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52525"/>
          <w:spacing w:val="0"/>
          <w:sz w:val="43"/>
          <w:szCs w:val="43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52525"/>
          <w:spacing w:val="0"/>
          <w:sz w:val="43"/>
          <w:szCs w:val="43"/>
          <w:shd w:val="clear" w:fill="FFFFFF"/>
          <w:lang w:eastAsia="zh-CN"/>
        </w:rPr>
        <w:t>丰都县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252525"/>
          <w:spacing w:val="0"/>
          <w:sz w:val="43"/>
          <w:szCs w:val="43"/>
          <w:shd w:val="clear" w:fill="FFFFFF"/>
        </w:rPr>
        <w:t>财政局等十二部门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52525"/>
          <w:spacing w:val="0"/>
          <w:sz w:val="43"/>
          <w:szCs w:val="43"/>
          <w:shd w:val="clear" w:fill="FFFFFF"/>
        </w:rPr>
        <w:t>关于惠民惠农财政补贴资金“一卡通”的公示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为规范惠民惠农财政补贴资金“一卡通”（以下简称“一卡通”）管理，确保补贴资金发放公开、公正、规范，切实维护人民群众的切身利益，根据《重庆市财政局等十二部门关于进一步加强惠民惠农财政补贴资金“一卡通”管理的通知》（渝财农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61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号）文件精神，结合我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实际情况，现将向社会集中统一公开补贴政策清单（详见附表），并在以后年度实行动态调整，及时向社会公布。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 xml:space="preserve">咨询电话：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>70607015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 xml:space="preserve"> 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财政局）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1560" w:leftChars="300" w:right="0" w:hanging="930" w:hangingChars="300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附件：重庆市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纳入惠民惠农财政补贴资金“一卡通”政策清单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丰都县财政局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农业农村委员会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民政局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人力资源和社会保障局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住房和城乡建设委员会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水利局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  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卫生健康委员会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应急管理局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审计局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林业局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 xml:space="preserve">         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乡村振兴局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eastAsia="zh-CN"/>
        </w:rPr>
        <w:t>丰都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银保监分局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                         2021年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52525"/>
          <w:spacing w:val="0"/>
          <w:sz w:val="31"/>
          <w:szCs w:val="31"/>
          <w:shd w:val="clear" w:fill="FFFFFF"/>
        </w:rPr>
        <w:t>日      </w:t>
      </w:r>
    </w:p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（此件主动公开）</w:t>
      </w:r>
      <w:bookmarkStart w:id="0" w:name="_GoBack"/>
      <w:bookmarkEnd w:id="0"/>
    </w:p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附件</w:t>
      </w:r>
    </w:p>
    <w:p>
      <w:pPr>
        <w:pStyle w:val="2"/>
        <w:tabs>
          <w:tab w:val="clear" w:pos="735"/>
        </w:tabs>
        <w:spacing w:line="600" w:lineRule="exact"/>
        <w:ind w:firstLine="0"/>
        <w:rPr>
          <w:rFonts w:hint="eastAsia" w:ascii="方正仿宋_GBK" w:hAnsi="仿宋_GB2312" w:eastAsia="方正仿宋_GBK" w:cs="仿宋_GB2312"/>
          <w:szCs w:val="32"/>
        </w:rPr>
      </w:pPr>
    </w:p>
    <w:p>
      <w:pPr>
        <w:pStyle w:val="2"/>
        <w:tabs>
          <w:tab w:val="clear" w:pos="735"/>
        </w:tabs>
        <w:spacing w:line="600" w:lineRule="exact"/>
        <w:ind w:firstLine="0"/>
        <w:jc w:val="center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重庆市</w:t>
      </w:r>
      <w:r>
        <w:rPr>
          <w:rFonts w:hint="eastAsia" w:ascii="方正小标宋_GBK" w:hAnsi="宋体" w:eastAsia="方正小标宋_GBK" w:cs="仿宋_GB2312"/>
          <w:sz w:val="44"/>
          <w:szCs w:val="44"/>
          <w:lang w:eastAsia="zh-CN"/>
        </w:rPr>
        <w:t>丰都县</w:t>
      </w:r>
      <w:r>
        <w:rPr>
          <w:rFonts w:hint="eastAsia" w:ascii="方正小标宋_GBK" w:hAnsi="宋体" w:eastAsia="方正小标宋_GBK" w:cs="仿宋_GB2312"/>
          <w:sz w:val="44"/>
          <w:szCs w:val="44"/>
        </w:rPr>
        <w:t>纳入惠民惠农财政补贴资金</w:t>
      </w:r>
    </w:p>
    <w:p>
      <w:pPr>
        <w:pStyle w:val="2"/>
        <w:tabs>
          <w:tab w:val="clear" w:pos="735"/>
        </w:tabs>
        <w:spacing w:line="600" w:lineRule="exact"/>
        <w:ind w:firstLine="0"/>
        <w:jc w:val="center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“一卡通”政策</w:t>
      </w:r>
      <w:r>
        <w:rPr>
          <w:rFonts w:hint="eastAsia" w:ascii="方正小标宋_GBK" w:hAnsi="宋体" w:eastAsia="方正小标宋_GBK" w:cs="仿宋_GB2312"/>
          <w:sz w:val="44"/>
          <w:szCs w:val="44"/>
          <w:lang w:eastAsia="zh-CN"/>
        </w:rPr>
        <w:t>公示</w:t>
      </w:r>
      <w:r>
        <w:rPr>
          <w:rFonts w:hint="eastAsia" w:ascii="方正小标宋_GBK" w:hAnsi="宋体" w:eastAsia="方正小标宋_GBK" w:cs="仿宋_GB2312"/>
          <w:sz w:val="44"/>
          <w:szCs w:val="44"/>
        </w:rPr>
        <w:t>清单</w:t>
      </w:r>
    </w:p>
    <w:p>
      <w:pPr>
        <w:pStyle w:val="2"/>
        <w:tabs>
          <w:tab w:val="clear" w:pos="735"/>
        </w:tabs>
        <w:spacing w:line="600" w:lineRule="exact"/>
        <w:ind w:firstLine="0"/>
        <w:rPr>
          <w:rFonts w:hint="eastAsia" w:ascii="方正小标宋_GBK" w:hAnsi="宋体" w:eastAsia="方正小标宋_GBK" w:cs="仿宋_GB2312"/>
          <w:sz w:val="44"/>
          <w:szCs w:val="44"/>
        </w:rPr>
      </w:pPr>
    </w:p>
    <w:tbl>
      <w:tblPr>
        <w:tblStyle w:val="6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57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序号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补贴资金名称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耕地地力保护补贴资金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2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农机购置补贴资金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大中型水库移民后期扶持资金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前一轮退耕还林直补退耕农户资金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5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新一轮退耕还林直补退耕农户资金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6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集体和个人所有森林生态效益补偿资金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7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农村部分计划生育家庭奖励扶助资金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8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计划生育家庭特别扶助资金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9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困难群众救助补助－－城乡居民最低生活保障金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10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困难群众救助补助－－特困人员救助供养保障金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11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困难群众救助补助－－临时救助金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12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经济困难高龄失能养老服务补贴资金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13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残疾人两项补贴－－重度残疾人护理补贴资金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14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残疾人两项补贴－－困难残疾人生活补贴资金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15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困难群众救助补助资金－－散居孤儿、</w:t>
            </w: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事实无人抚养儿童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补助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16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自然灾害生活补助资金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17</w:t>
            </w:r>
          </w:p>
        </w:tc>
        <w:tc>
          <w:tcPr>
            <w:tcW w:w="657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农村危房改造补助资金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住房城乡建委</w:t>
            </w:r>
          </w:p>
        </w:tc>
      </w:tr>
    </w:tbl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C2813"/>
    <w:rsid w:val="376F16CB"/>
    <w:rsid w:val="42DF337C"/>
    <w:rsid w:val="7C9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735"/>
      </w:tabs>
      <w:spacing w:line="580" w:lineRule="exact"/>
      <w:ind w:firstLine="640"/>
    </w:pPr>
    <w:rPr>
      <w:rFonts w:ascii="仿宋_GB2312" w:hAnsi="Times New Roman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高志洪</cp:lastModifiedBy>
  <cp:lastPrinted>2021-10-18T09:18:00Z</cp:lastPrinted>
  <dcterms:modified xsi:type="dcterms:W3CDTF">2021-10-18T09:35:15Z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35C1FFB74DC74A0A84E49E516AA01BD5</vt:lpwstr>
  </property>
</Properties>
</file>