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67CC" w14:textId="77777777" w:rsidR="00C56663" w:rsidRDefault="00000000">
      <w:pPr>
        <w:spacing w:line="560" w:lineRule="exact"/>
        <w:rPr>
          <w:rFonts w:eastAsia="方正黑体_GBK"/>
        </w:rPr>
      </w:pPr>
      <w:r>
        <w:pict w14:anchorId="02B8B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1.4pt;margin-top:94.35pt;width:411pt;height:52.45pt;z-index:251664384;mso-position-horizontal-relative:page;mso-position-vertical-relative:margin;mso-width-relative:page;mso-height-relative:page" fillcolor="red" stroked="f" strokecolor="red">
            <v:textpath style="font-family:&quot;方正小标宋简体&quot;;font-weight:bold" trim="t" fitpath="t" string="中共丰都县公安局委员会"/>
            <w10:wrap anchorx="page" anchory="margin"/>
          </v:shape>
        </w:pict>
      </w:r>
      <w:r>
        <w:pict w14:anchorId="048C07F5">
          <v:shape id="_x0000_s1027" type="#_x0000_t136" style="position:absolute;left:0;text-align:left;margin-left:0;margin-top:99.25pt;width:411pt;height:52.45pt;z-index:251659264;mso-position-horizontal:center;mso-position-horizontal-relative:page;mso-position-vertical-relative:margin;mso-width-relative:page;mso-height-relative:page" fillcolor="red" stroked="f" strokecolor="red">
            <v:textpath style="font-family:&quot;方正小标宋简体&quot;;font-weight:bold" trim="t" fitpath="t" string=" "/>
            <w10:wrap anchorx="page" anchory="margin"/>
          </v:shape>
        </w:pict>
      </w:r>
      <w:r>
        <w:rPr>
          <w:rFonts w:eastAsia="方正黑体_GBK"/>
        </w:rPr>
        <w:t>内部</w:t>
      </w:r>
      <w:r>
        <w:rPr>
          <w:rFonts w:eastAsia="方正黑体_GBK"/>
        </w:rPr>
        <w:t>▲</w:t>
      </w:r>
      <w:r>
        <w:rPr>
          <w:rFonts w:eastAsia="方正黑体_GBK"/>
        </w:rPr>
        <w:t>公开前</w:t>
      </w:r>
      <w:r>
        <w:rPr>
          <w:rFonts w:eastAsia="方正黑体_GBK"/>
        </w:rPr>
        <w:t xml:space="preserve">                               </w:t>
      </w:r>
    </w:p>
    <w:p w14:paraId="208EA054" w14:textId="77777777" w:rsidR="00C56663" w:rsidRDefault="00C56663">
      <w:pPr>
        <w:spacing w:line="560" w:lineRule="exact"/>
      </w:pPr>
    </w:p>
    <w:p w14:paraId="1AA9783B" w14:textId="77777777" w:rsidR="00C56663" w:rsidRDefault="00C56663">
      <w:pPr>
        <w:spacing w:line="560" w:lineRule="exact"/>
      </w:pPr>
    </w:p>
    <w:p w14:paraId="72762E5F" w14:textId="77777777" w:rsidR="00C56663" w:rsidRDefault="00C56663">
      <w:pPr>
        <w:spacing w:line="1000" w:lineRule="exact"/>
        <w:ind w:rightChars="100" w:right="316"/>
        <w:rPr>
          <w:color w:val="000000"/>
        </w:rPr>
      </w:pPr>
    </w:p>
    <w:p w14:paraId="3ADDE288" w14:textId="77777777" w:rsidR="00C56663" w:rsidRDefault="00000000">
      <w:pPr>
        <w:spacing w:line="560" w:lineRule="exact"/>
        <w:rPr>
          <w:sz w:val="18"/>
          <w:szCs w:val="18"/>
        </w:rPr>
      </w:pPr>
      <w:r>
        <w:pict w14:anchorId="0B1A0239">
          <v:line id="_x0000_s1028" style="position:absolute;left:0;text-align:left;z-index:251663360;mso-position-horizontal-relative:page;mso-position-vertical-relative:margin;mso-width-relative:page;mso-height-relative:page" from="91.4pt,243.6pt" to="533.6pt,243.6pt" strokecolor="white" strokeweight="1.75pt">
            <w10:wrap anchorx="page" anchory="margin"/>
          </v:line>
        </w:pict>
      </w:r>
      <w:r>
        <w:pict w14:anchorId="7FD4025C">
          <v:shape id="_x0000_s1029" type="#_x0000_t136" style="position:absolute;left:0;text-align:left;margin-left:95.15pt;margin-top:86.85pt;width:411pt;height:52.45pt;z-index:251662336;mso-position-horizontal-relative:page;mso-position-vertical-relative:margin;mso-width-relative:page;mso-height-relative:page" fillcolor="red" stroked="f" strokecolor="red">
            <v:textpath style="font-family:&quot;方正小标宋简体&quot;;font-weight:bold" trim="t" fitpath="t" string="  "/>
            <w10:wrap anchorx="page" anchory="margin"/>
          </v:shape>
        </w:pict>
      </w:r>
      <w:r>
        <w:pict w14:anchorId="036B872E">
          <v:shape id="_x0000_s1030" type="#_x0000_t136" style="position:absolute;left:0;text-align:left;margin-left:104.15pt;margin-top:111.25pt;width:411pt;height:52.45pt;z-index:251660288;mso-position-horizontal-relative:page;mso-position-vertical-relative:margin;mso-width-relative:page;mso-height-relative:page" fillcolor="red" stroked="f" strokecolor="red">
            <v:textpath style="font-family:&quot;方正小标宋简体&quot;;font-weight:bold" trim="t" fitpath="t" string=" "/>
            <w10:wrap anchorx="page" anchory="margin"/>
          </v:shape>
        </w:pict>
      </w:r>
    </w:p>
    <w:p w14:paraId="6D484429" w14:textId="77777777" w:rsidR="00C56663" w:rsidRDefault="00C56663">
      <w:pPr>
        <w:spacing w:line="560" w:lineRule="exact"/>
        <w:rPr>
          <w:sz w:val="18"/>
          <w:szCs w:val="18"/>
        </w:rPr>
      </w:pPr>
    </w:p>
    <w:p w14:paraId="086BC10C" w14:textId="77777777" w:rsidR="00C56663" w:rsidRDefault="00000000">
      <w:pPr>
        <w:tabs>
          <w:tab w:val="left" w:pos="315"/>
        </w:tabs>
        <w:spacing w:line="560" w:lineRule="exact"/>
        <w:ind w:rightChars="100" w:right="316"/>
        <w:jc w:val="center"/>
        <w:rPr>
          <w:rFonts w:eastAsia="方正楷体_GBK"/>
        </w:rPr>
      </w:pPr>
      <w:r>
        <w:t xml:space="preserve">  </w:t>
      </w:r>
      <w:r>
        <w:t>丰公委文〔</w:t>
      </w:r>
      <w:r>
        <w:t>2024</w:t>
      </w:r>
      <w:r>
        <w:t>〕</w:t>
      </w:r>
      <w:r>
        <w:t>11</w:t>
      </w:r>
      <w:r>
        <w:t>号</w:t>
      </w:r>
      <w:r>
        <w:t xml:space="preserve">                  </w:t>
      </w:r>
      <w:r>
        <w:t>签发人：</w:t>
      </w:r>
      <w:r>
        <w:rPr>
          <w:rFonts w:eastAsia="方正楷体_GBK"/>
        </w:rPr>
        <w:t>周</w:t>
      </w:r>
      <w:r>
        <w:rPr>
          <w:rFonts w:eastAsia="方正楷体_GBK"/>
        </w:rPr>
        <w:t xml:space="preserve"> </w:t>
      </w:r>
      <w:r>
        <w:rPr>
          <w:rFonts w:eastAsia="方正楷体_GBK"/>
        </w:rPr>
        <w:t>君</w:t>
      </w:r>
    </w:p>
    <w:p w14:paraId="28D9AF6B" w14:textId="77777777" w:rsidR="00C56663" w:rsidRDefault="00000000">
      <w:pPr>
        <w:spacing w:line="560" w:lineRule="exact"/>
        <w:rPr>
          <w:color w:val="000000"/>
        </w:rPr>
      </w:pPr>
      <w:r>
        <w:pict w14:anchorId="4F2D90C1">
          <v:polyline id="_x0000_s1031" style="position:absolute;left:0;text-align:left;z-index:251665408;mso-width-relative:page;mso-height-relative:page" points="-2.1pt,16.5pt,213.25pt,16.15pt" coordsize="4307,7" filled="f" strokecolor="red" strokeweight="2.25pt">
            <v:path arrowok="t"/>
          </v:polyline>
        </w:pict>
      </w:r>
      <w:r>
        <w:rPr>
          <w:rFonts w:eastAsia="方正楷体_GBK"/>
          <w:sz w:val="30"/>
          <w:szCs w:val="30"/>
        </w:rPr>
        <w:t xml:space="preserve">                             </w:t>
      </w:r>
      <w:r>
        <w:pict w14:anchorId="221719ED">
          <v:line id="_x0000_s1032" style="position:absolute;left:0;text-align:left;z-index:251666432;mso-position-horizontal-relative:text;mso-position-vertical-relative:text;mso-width-relative:page;mso-height-relative:page" from="243pt,17.2pt" to="441pt,17.2pt" strokecolor="red" strokeweight="2.25pt"/>
        </w:pict>
      </w:r>
      <w:r>
        <w:rPr>
          <w:rFonts w:eastAsia="宋体" w:hAnsi="宋体"/>
          <w:color w:val="FF0000"/>
          <w:sz w:val="52"/>
          <w:szCs w:val="52"/>
        </w:rPr>
        <w:t>★</w:t>
      </w:r>
      <w:r>
        <w:rPr>
          <w:rFonts w:eastAsia="方正楷体_GBK"/>
          <w:sz w:val="30"/>
          <w:szCs w:val="30"/>
        </w:rPr>
        <w:t xml:space="preserve">                            </w:t>
      </w:r>
    </w:p>
    <w:p w14:paraId="422B6F57" w14:textId="77777777" w:rsidR="00C56663" w:rsidRDefault="00000000">
      <w:pPr>
        <w:tabs>
          <w:tab w:val="left" w:pos="315"/>
        </w:tabs>
        <w:spacing w:line="540" w:lineRule="exact"/>
        <w:ind w:rightChars="100" w:right="316" w:firstLineChars="50" w:firstLine="158"/>
        <w:jc w:val="center"/>
        <w:rPr>
          <w:rFonts w:eastAsia="方正小标宋_GBK"/>
          <w:spacing w:val="-10"/>
          <w:sz w:val="44"/>
          <w:szCs w:val="44"/>
        </w:rPr>
      </w:pPr>
      <w:r>
        <w:pict w14:anchorId="6B4A5C75">
          <v:line id="_x0000_s1033" style="position:absolute;left:0;text-align:left;z-index:251661312;mso-position-horizontal-relative:page;mso-position-vertical-relative:margin;mso-width-relative:page;mso-height-relative:page" from="88.55pt,251.55pt" to="530.75pt,251.55pt" strokecolor="white" strokeweight="1.75pt">
            <w10:wrap anchorx="page" anchory="margin"/>
          </v:line>
        </w:pict>
      </w:r>
      <w:r>
        <w:rPr>
          <w:rFonts w:eastAsia="方正小标宋_GBK"/>
          <w:spacing w:val="-10"/>
          <w:sz w:val="44"/>
          <w:szCs w:val="44"/>
        </w:rPr>
        <w:t xml:space="preserve"> </w:t>
      </w:r>
    </w:p>
    <w:p w14:paraId="175B43C9" w14:textId="77777777" w:rsidR="00C56663" w:rsidRDefault="00000000">
      <w:pPr>
        <w:spacing w:line="540" w:lineRule="exact"/>
        <w:jc w:val="center"/>
        <w:rPr>
          <w:rFonts w:eastAsia="方正小标宋_GBK"/>
          <w:color w:val="000000"/>
          <w:sz w:val="44"/>
          <w:szCs w:val="44"/>
        </w:rPr>
      </w:pPr>
      <w:r>
        <w:rPr>
          <w:rFonts w:eastAsia="方正小标宋_GBK"/>
          <w:color w:val="000000"/>
          <w:sz w:val="44"/>
          <w:szCs w:val="44"/>
        </w:rPr>
        <w:t>中共丰都县公安局委员会</w:t>
      </w:r>
    </w:p>
    <w:p w14:paraId="23442E11" w14:textId="77777777" w:rsidR="00C56663" w:rsidRDefault="00000000">
      <w:pPr>
        <w:spacing w:line="540" w:lineRule="exact"/>
        <w:jc w:val="center"/>
        <w:rPr>
          <w:rFonts w:eastAsia="方正小标宋_GBK"/>
          <w:color w:val="000000"/>
          <w:sz w:val="44"/>
          <w:szCs w:val="44"/>
        </w:rPr>
      </w:pPr>
      <w:r>
        <w:rPr>
          <w:rStyle w:val="NormalCharacter"/>
          <w:rFonts w:eastAsia="方正小标宋_GBK"/>
          <w:bCs/>
          <w:sz w:val="44"/>
          <w:szCs w:val="44"/>
        </w:rPr>
        <w:t>丰</w:t>
      </w:r>
      <w:r>
        <w:rPr>
          <w:rStyle w:val="NormalCharacter"/>
          <w:rFonts w:eastAsia="方正小标宋_GBK"/>
          <w:bCs/>
          <w:sz w:val="44"/>
          <w:szCs w:val="44"/>
        </w:rPr>
        <w:t xml:space="preserve">   </w:t>
      </w:r>
      <w:r>
        <w:rPr>
          <w:rStyle w:val="NormalCharacter"/>
          <w:rFonts w:eastAsia="方正小标宋_GBK"/>
          <w:bCs/>
          <w:sz w:val="44"/>
          <w:szCs w:val="44"/>
        </w:rPr>
        <w:t>都</w:t>
      </w:r>
      <w:r>
        <w:rPr>
          <w:rStyle w:val="NormalCharacter"/>
          <w:rFonts w:eastAsia="方正小标宋_GBK"/>
          <w:bCs/>
          <w:sz w:val="44"/>
          <w:szCs w:val="44"/>
        </w:rPr>
        <w:t xml:space="preserve">  </w:t>
      </w:r>
      <w:r>
        <w:rPr>
          <w:rStyle w:val="NormalCharacter"/>
          <w:rFonts w:eastAsia="方正小标宋_GBK"/>
          <w:bCs/>
          <w:sz w:val="44"/>
          <w:szCs w:val="44"/>
        </w:rPr>
        <w:t>县</w:t>
      </w:r>
      <w:r>
        <w:rPr>
          <w:rStyle w:val="NormalCharacter"/>
          <w:rFonts w:eastAsia="方正小标宋_GBK"/>
          <w:bCs/>
          <w:sz w:val="44"/>
          <w:szCs w:val="44"/>
        </w:rPr>
        <w:t xml:space="preserve">  </w:t>
      </w:r>
      <w:r>
        <w:rPr>
          <w:rStyle w:val="NormalCharacter"/>
          <w:rFonts w:eastAsia="方正小标宋_GBK"/>
          <w:bCs/>
          <w:sz w:val="44"/>
          <w:szCs w:val="44"/>
        </w:rPr>
        <w:t>公</w:t>
      </w:r>
      <w:r>
        <w:rPr>
          <w:rStyle w:val="NormalCharacter"/>
          <w:rFonts w:eastAsia="方正小标宋_GBK"/>
          <w:bCs/>
          <w:sz w:val="44"/>
          <w:szCs w:val="44"/>
        </w:rPr>
        <w:t xml:space="preserve">  </w:t>
      </w:r>
      <w:r>
        <w:rPr>
          <w:rStyle w:val="NormalCharacter"/>
          <w:rFonts w:eastAsia="方正小标宋_GBK"/>
          <w:bCs/>
          <w:sz w:val="44"/>
          <w:szCs w:val="44"/>
        </w:rPr>
        <w:t>安</w:t>
      </w:r>
      <w:r>
        <w:rPr>
          <w:rStyle w:val="NormalCharacter"/>
          <w:rFonts w:eastAsia="方正小标宋_GBK"/>
          <w:bCs/>
          <w:sz w:val="44"/>
          <w:szCs w:val="44"/>
        </w:rPr>
        <w:t xml:space="preserve">  </w:t>
      </w:r>
      <w:r>
        <w:rPr>
          <w:rStyle w:val="NormalCharacter"/>
          <w:rFonts w:eastAsia="方正小标宋_GBK"/>
          <w:bCs/>
          <w:sz w:val="44"/>
          <w:szCs w:val="44"/>
        </w:rPr>
        <w:t>局</w:t>
      </w:r>
    </w:p>
    <w:p w14:paraId="09A816EC" w14:textId="77777777" w:rsidR="00C56663" w:rsidRDefault="00000000">
      <w:pPr>
        <w:spacing w:line="540" w:lineRule="exact"/>
        <w:jc w:val="center"/>
        <w:rPr>
          <w:rFonts w:eastAsia="方正小标宋_GBK"/>
          <w:b/>
          <w:sz w:val="44"/>
          <w:szCs w:val="44"/>
        </w:rPr>
      </w:pPr>
      <w:r>
        <w:rPr>
          <w:rStyle w:val="NormalCharacter"/>
          <w:rFonts w:eastAsia="方正小标宋_GBK"/>
          <w:bCs/>
          <w:sz w:val="44"/>
          <w:szCs w:val="44"/>
        </w:rPr>
        <w:t>关于</w:t>
      </w:r>
      <w:r>
        <w:rPr>
          <w:rStyle w:val="ad"/>
          <w:rFonts w:eastAsia="方正小标宋_GBK"/>
          <w:b w:val="0"/>
          <w:sz w:val="44"/>
          <w:szCs w:val="44"/>
        </w:rPr>
        <w:t>2023</w:t>
      </w:r>
      <w:r>
        <w:rPr>
          <w:rStyle w:val="ad"/>
          <w:rFonts w:eastAsia="方正小标宋_GBK"/>
          <w:b w:val="0"/>
          <w:sz w:val="44"/>
          <w:szCs w:val="44"/>
        </w:rPr>
        <w:t>年法治政府建设情况的报告</w:t>
      </w:r>
    </w:p>
    <w:p w14:paraId="10841FEC" w14:textId="77777777" w:rsidR="00C56663" w:rsidRDefault="00C56663">
      <w:pPr>
        <w:spacing w:line="560" w:lineRule="exact"/>
        <w:ind w:firstLineChars="200" w:firstLine="872"/>
        <w:rPr>
          <w:rFonts w:eastAsia="方正小标宋_GBK"/>
          <w:sz w:val="44"/>
          <w:szCs w:val="44"/>
        </w:rPr>
      </w:pPr>
    </w:p>
    <w:p w14:paraId="37C95F73" w14:textId="77777777" w:rsidR="00C56663" w:rsidRDefault="00000000">
      <w:pPr>
        <w:widowControl/>
        <w:spacing w:line="560" w:lineRule="exact"/>
        <w:rPr>
          <w:szCs w:val="32"/>
        </w:rPr>
      </w:pPr>
      <w:r>
        <w:rPr>
          <w:szCs w:val="32"/>
        </w:rPr>
        <w:t>县委、县政府：</w:t>
      </w:r>
    </w:p>
    <w:p w14:paraId="435F99E4" w14:textId="77777777" w:rsidR="00C56663" w:rsidRDefault="00000000">
      <w:pPr>
        <w:widowControl/>
        <w:adjustRightInd w:val="0"/>
        <w:snapToGrid w:val="0"/>
        <w:spacing w:line="560" w:lineRule="exact"/>
        <w:ind w:firstLineChars="200" w:firstLine="632"/>
        <w:rPr>
          <w:szCs w:val="32"/>
        </w:rPr>
      </w:pPr>
      <w:r>
        <w:rPr>
          <w:szCs w:val="32"/>
        </w:rPr>
        <w:t>2023</w:t>
      </w:r>
      <w:r>
        <w:rPr>
          <w:szCs w:val="32"/>
        </w:rPr>
        <w:t>年以来，县公安局</w:t>
      </w:r>
      <w:r>
        <w:rPr>
          <w:spacing w:val="-6"/>
          <w:szCs w:val="32"/>
        </w:rPr>
        <w:t>坚持以习近平新时</w:t>
      </w:r>
      <w:r>
        <w:rPr>
          <w:szCs w:val="32"/>
        </w:rPr>
        <w:t>代中国特色社会主义思想为指导，深入学习宣传贯彻党的二十大精神和习近平法治思想，认真对照落实《</w:t>
      </w:r>
      <w:r>
        <w:rPr>
          <w:szCs w:val="32"/>
        </w:rPr>
        <w:t>2023</w:t>
      </w:r>
      <w:r>
        <w:rPr>
          <w:szCs w:val="32"/>
        </w:rPr>
        <w:t>年丰都县法治政府建设工作要点》，努力做到落实有成效，法治有保障、水平有提高、监督有体系、治理有办法，为现代化美丽丰都建设提供有力法治保障。现将相关情况报告如下：</w:t>
      </w:r>
    </w:p>
    <w:p w14:paraId="459F94DF" w14:textId="77777777" w:rsidR="00C56663" w:rsidRDefault="00000000">
      <w:pPr>
        <w:widowControl/>
        <w:spacing w:line="560" w:lineRule="exact"/>
        <w:ind w:firstLineChars="200" w:firstLine="632"/>
        <w:rPr>
          <w:rFonts w:eastAsia="方正黑体_GBK"/>
          <w:bCs/>
        </w:rPr>
      </w:pPr>
      <w:r>
        <w:rPr>
          <w:rFonts w:eastAsia="方正黑体_GBK"/>
          <w:szCs w:val="32"/>
        </w:rPr>
        <w:t>一、</w:t>
      </w:r>
      <w:r>
        <w:rPr>
          <w:rFonts w:eastAsia="方正黑体_GBK"/>
          <w:bCs/>
        </w:rPr>
        <w:t>2023</w:t>
      </w:r>
      <w:r>
        <w:rPr>
          <w:rFonts w:eastAsia="方正黑体_GBK"/>
          <w:bCs/>
        </w:rPr>
        <w:t>年推进法治政府建设的主要举措和成效</w:t>
      </w:r>
    </w:p>
    <w:p w14:paraId="161F0F13" w14:textId="77777777" w:rsidR="00C56663" w:rsidRDefault="00000000">
      <w:pPr>
        <w:widowControl/>
        <w:spacing w:line="560" w:lineRule="exact"/>
        <w:ind w:firstLineChars="200" w:firstLine="632"/>
        <w:rPr>
          <w:rFonts w:eastAsia="方正楷体_GBK"/>
          <w:szCs w:val="32"/>
        </w:rPr>
      </w:pPr>
      <w:r>
        <w:rPr>
          <w:rFonts w:eastAsia="方正楷体_GBK"/>
          <w:szCs w:val="32"/>
        </w:rPr>
        <w:t>（一）坚持思想引领，推动法治政府建设落地落实</w:t>
      </w:r>
    </w:p>
    <w:p w14:paraId="4091FA22" w14:textId="77777777" w:rsidR="00C56663" w:rsidRDefault="00000000">
      <w:pPr>
        <w:widowControl/>
        <w:spacing w:line="560" w:lineRule="exact"/>
        <w:ind w:firstLineChars="200" w:firstLine="632"/>
        <w:rPr>
          <w:szCs w:val="32"/>
        </w:rPr>
      </w:pPr>
      <w:r>
        <w:rPr>
          <w:szCs w:val="32"/>
        </w:rPr>
        <w:lastRenderedPageBreak/>
        <w:t>把学习宣传贯彻党的二十大精神和习近平法治思想作为首要政治任务，县公安局党委落实</w:t>
      </w:r>
      <w:r>
        <w:rPr>
          <w:szCs w:val="32"/>
        </w:rPr>
        <w:t>“</w:t>
      </w:r>
      <w:r>
        <w:rPr>
          <w:szCs w:val="32"/>
        </w:rPr>
        <w:t>第一议题</w:t>
      </w:r>
      <w:r>
        <w:rPr>
          <w:szCs w:val="32"/>
        </w:rPr>
        <w:t>”</w:t>
      </w:r>
      <w:r>
        <w:rPr>
          <w:szCs w:val="32"/>
        </w:rPr>
        <w:t>制度</w:t>
      </w:r>
      <w:r>
        <w:rPr>
          <w:szCs w:val="32"/>
        </w:rPr>
        <w:t>30</w:t>
      </w:r>
      <w:r>
        <w:rPr>
          <w:szCs w:val="32"/>
        </w:rPr>
        <w:t>次，开展党的二十大精神宣讲</w:t>
      </w:r>
      <w:r>
        <w:rPr>
          <w:szCs w:val="32"/>
        </w:rPr>
        <w:t>38</w:t>
      </w:r>
      <w:r>
        <w:rPr>
          <w:szCs w:val="32"/>
        </w:rPr>
        <w:t>场次，各党支部（总支）利用</w:t>
      </w:r>
      <w:r>
        <w:rPr>
          <w:szCs w:val="32"/>
        </w:rPr>
        <w:t>“</w:t>
      </w:r>
      <w:r>
        <w:rPr>
          <w:szCs w:val="32"/>
        </w:rPr>
        <w:t>三会一课</w:t>
      </w:r>
      <w:r>
        <w:rPr>
          <w:szCs w:val="32"/>
        </w:rPr>
        <w:t>”</w:t>
      </w:r>
      <w:r>
        <w:rPr>
          <w:szCs w:val="32"/>
        </w:rPr>
        <w:t>、主题党日等学习党的二十大精神</w:t>
      </w:r>
      <w:r>
        <w:rPr>
          <w:szCs w:val="32"/>
        </w:rPr>
        <w:t>800</w:t>
      </w:r>
      <w:r>
        <w:rPr>
          <w:szCs w:val="32"/>
        </w:rPr>
        <w:t>余场次，引导广大民警、辅警把思想和行动统一到党的二十大精神上来，自觉用习近平法治思想指导工作，牢牢把握法治建设正确方向。</w:t>
      </w:r>
    </w:p>
    <w:p w14:paraId="3B35C6F7" w14:textId="77777777" w:rsidR="00C56663" w:rsidRDefault="00000000">
      <w:pPr>
        <w:widowControl/>
        <w:autoSpaceDN w:val="0"/>
        <w:adjustRightInd w:val="0"/>
        <w:snapToGrid w:val="0"/>
        <w:spacing w:line="560" w:lineRule="exact"/>
        <w:ind w:firstLineChars="200" w:firstLine="632"/>
      </w:pPr>
      <w:r>
        <w:rPr>
          <w:bCs/>
        </w:rPr>
        <w:t>数字警务建设迈出重大步伐，整</w:t>
      </w:r>
      <w:r>
        <w:rPr>
          <w:rFonts w:hAnsi="Calibri"/>
          <w:bCs/>
        </w:rPr>
        <w:t>合设置情报指挥中心、科技信息化大队，构建职能科学、事权清晰、指挥顺畅、运行高效的数字警务体系。</w:t>
      </w:r>
      <w:r>
        <w:rPr>
          <w:rFonts w:hAnsi="Calibri"/>
        </w:rPr>
        <w:t>实施</w:t>
      </w:r>
      <w:r>
        <w:t>“</w:t>
      </w:r>
      <w:r>
        <w:rPr>
          <w:rFonts w:hAnsi="Calibri"/>
        </w:rPr>
        <w:t>智慧公安</w:t>
      </w:r>
      <w:r>
        <w:t>”</w:t>
      </w:r>
      <w:r>
        <w:rPr>
          <w:rFonts w:hAnsi="Calibri"/>
        </w:rPr>
        <w:t>建设，</w:t>
      </w:r>
      <w:r>
        <w:rPr>
          <w:rFonts w:hAnsi="Calibri"/>
          <w:bCs/>
        </w:rPr>
        <w:t>全力推进</w:t>
      </w:r>
      <w:r>
        <w:rPr>
          <w:bCs/>
        </w:rPr>
        <w:t>“</w:t>
      </w:r>
      <w:r>
        <w:rPr>
          <w:rFonts w:hAnsi="Calibri"/>
          <w:bCs/>
        </w:rPr>
        <w:t>情指行</w:t>
      </w:r>
      <w:r>
        <w:rPr>
          <w:bCs/>
        </w:rPr>
        <w:t>”</w:t>
      </w:r>
      <w:r>
        <w:rPr>
          <w:rFonts w:hAnsi="Calibri"/>
          <w:bCs/>
        </w:rPr>
        <w:t>一体化实战平台</w:t>
      </w:r>
      <w:r>
        <w:rPr>
          <w:bCs/>
        </w:rPr>
        <w:t>2.0</w:t>
      </w:r>
      <w:r>
        <w:rPr>
          <w:rFonts w:hAnsi="Calibri"/>
          <w:bCs/>
        </w:rPr>
        <w:t>版本承接应用和</w:t>
      </w:r>
      <w:r>
        <w:rPr>
          <w:bCs/>
        </w:rPr>
        <w:t>12</w:t>
      </w:r>
      <w:r>
        <w:rPr>
          <w:rFonts w:hAnsi="Calibri"/>
          <w:bCs/>
        </w:rPr>
        <w:t>项配套机制落地，全面提升预测预警、精确打击、动态管控能力。</w:t>
      </w:r>
    </w:p>
    <w:p w14:paraId="191EB8B1" w14:textId="77777777" w:rsidR="00C56663" w:rsidRDefault="00000000">
      <w:pPr>
        <w:widowControl/>
        <w:autoSpaceDN w:val="0"/>
        <w:adjustRightInd w:val="0"/>
        <w:snapToGrid w:val="0"/>
        <w:spacing w:line="560" w:lineRule="exact"/>
        <w:ind w:firstLineChars="200" w:firstLine="632"/>
        <w:rPr>
          <w:rFonts w:eastAsia="方正楷体_GBK"/>
          <w:szCs w:val="32"/>
          <w:shd w:val="clear" w:color="auto" w:fill="FFFFFF"/>
        </w:rPr>
      </w:pPr>
      <w:r>
        <w:rPr>
          <w:szCs w:val="32"/>
          <w:shd w:val="clear" w:color="auto" w:fill="FFFFFF"/>
        </w:rPr>
        <w:t>制定《道路交通安全管理执法突出问题专项整治工作方案》，深入开展道路交通安全管理执法突出问题专项整治工作，通过调查问卷、实地走访、座谈会等方式多方面收集问题线索</w:t>
      </w:r>
      <w:r>
        <w:rPr>
          <w:szCs w:val="32"/>
          <w:shd w:val="clear" w:color="auto" w:fill="FFFFFF"/>
        </w:rPr>
        <w:t>14</w:t>
      </w:r>
      <w:r>
        <w:rPr>
          <w:szCs w:val="32"/>
          <w:shd w:val="clear" w:color="auto" w:fill="FFFFFF"/>
        </w:rPr>
        <w:t>条，纳入问题清单</w:t>
      </w:r>
      <w:r>
        <w:rPr>
          <w:szCs w:val="32"/>
          <w:shd w:val="clear" w:color="auto" w:fill="FFFFFF"/>
        </w:rPr>
        <w:t>4</w:t>
      </w:r>
      <w:r>
        <w:rPr>
          <w:szCs w:val="32"/>
          <w:shd w:val="clear" w:color="auto" w:fill="FFFFFF"/>
        </w:rPr>
        <w:t>条，均已落实整改。</w:t>
      </w:r>
    </w:p>
    <w:p w14:paraId="4AA0124D" w14:textId="77777777" w:rsidR="00C56663" w:rsidRDefault="00000000">
      <w:pPr>
        <w:widowControl/>
        <w:adjustRightInd w:val="0"/>
        <w:snapToGrid w:val="0"/>
        <w:spacing w:line="560" w:lineRule="exact"/>
        <w:ind w:firstLineChars="200" w:firstLine="632"/>
        <w:rPr>
          <w:rFonts w:eastAsia="方正楷体_GBK"/>
          <w:szCs w:val="32"/>
        </w:rPr>
      </w:pPr>
      <w:r>
        <w:rPr>
          <w:rFonts w:eastAsia="方正楷体_GBK"/>
          <w:szCs w:val="32"/>
        </w:rPr>
        <w:t>（二）强化法治保障，护航民营经济高质量发展</w:t>
      </w:r>
    </w:p>
    <w:p w14:paraId="79EAF00E" w14:textId="77777777" w:rsidR="00C56663" w:rsidRDefault="00000000">
      <w:pPr>
        <w:widowControl/>
        <w:spacing w:line="560" w:lineRule="exact"/>
        <w:ind w:firstLineChars="200" w:firstLine="632"/>
        <w:rPr>
          <w:szCs w:val="32"/>
        </w:rPr>
      </w:pPr>
      <w:r>
        <w:rPr>
          <w:szCs w:val="32"/>
        </w:rPr>
        <w:t>严厉惩治侵犯民营企业合法权益的违法犯罪行为，积极开展涉企挂案清理化解工作，强化追赃挽损，严格</w:t>
      </w:r>
      <w:r>
        <w:rPr>
          <w:szCs w:val="32"/>
          <w:shd w:val="clear" w:color="auto" w:fill="FFFFFF"/>
        </w:rPr>
        <w:t>把握涉民营企业经济纠纷与违法犯罪的界限，</w:t>
      </w:r>
      <w:r>
        <w:rPr>
          <w:szCs w:val="32"/>
        </w:rPr>
        <w:t>依法审慎适用强制措施，切实维护市场经济秩序、保护企业合法权益、优化公平竞争环境。深入企业开展法治宣传，进一步提高企业的管理水平及抵御风险的能力。</w:t>
      </w:r>
    </w:p>
    <w:p w14:paraId="4508525B" w14:textId="77777777" w:rsidR="00C56663" w:rsidRDefault="00000000">
      <w:pPr>
        <w:widowControl/>
        <w:spacing w:line="560" w:lineRule="exact"/>
        <w:ind w:firstLineChars="200" w:firstLine="632"/>
        <w:rPr>
          <w:szCs w:val="32"/>
        </w:rPr>
      </w:pPr>
      <w:r>
        <w:rPr>
          <w:szCs w:val="32"/>
        </w:rPr>
        <w:lastRenderedPageBreak/>
        <w:t>优化公安机关政务服务，紧紧围绕</w:t>
      </w:r>
      <w:r>
        <w:rPr>
          <w:szCs w:val="32"/>
        </w:rPr>
        <w:t>“</w:t>
      </w:r>
      <w:r>
        <w:rPr>
          <w:szCs w:val="32"/>
        </w:rPr>
        <w:t>互联网</w:t>
      </w:r>
      <w:r>
        <w:rPr>
          <w:szCs w:val="32"/>
        </w:rPr>
        <w:t>+”</w:t>
      </w:r>
      <w:r>
        <w:rPr>
          <w:szCs w:val="32"/>
        </w:rPr>
        <w:t>改革助推器，全面推行户政、交管和出入境等服务</w:t>
      </w:r>
      <w:r>
        <w:rPr>
          <w:szCs w:val="32"/>
        </w:rPr>
        <w:t>“</w:t>
      </w:r>
      <w:r>
        <w:rPr>
          <w:szCs w:val="32"/>
        </w:rPr>
        <w:t>马上办、网上办、就近办、一次办</w:t>
      </w:r>
      <w:r>
        <w:rPr>
          <w:szCs w:val="32"/>
        </w:rPr>
        <w:t>”</w:t>
      </w:r>
      <w:r>
        <w:rPr>
          <w:szCs w:val="32"/>
        </w:rPr>
        <w:t>。开设办理居民身份证、居住证</w:t>
      </w:r>
      <w:r>
        <w:rPr>
          <w:szCs w:val="32"/>
        </w:rPr>
        <w:t>“</w:t>
      </w:r>
      <w:r>
        <w:rPr>
          <w:szCs w:val="32"/>
        </w:rPr>
        <w:t>绿色通道</w:t>
      </w:r>
      <w:r>
        <w:rPr>
          <w:szCs w:val="32"/>
        </w:rPr>
        <w:t>”</w:t>
      </w:r>
      <w:r>
        <w:rPr>
          <w:szCs w:val="32"/>
        </w:rPr>
        <w:t>，切实做好为民服务。取消典当业特种行业许可证核发，取消保安培训许可证核发，改为备案管理，全面推行旅馆业、公章刻制业特种行业审核告知承诺制，将行政审批改革落到实处。</w:t>
      </w:r>
    </w:p>
    <w:p w14:paraId="6B4C3DE7" w14:textId="77777777" w:rsidR="00C56663" w:rsidRDefault="00000000">
      <w:pPr>
        <w:widowControl/>
        <w:spacing w:line="560" w:lineRule="exact"/>
        <w:ind w:firstLine="645"/>
        <w:rPr>
          <w:rFonts w:eastAsia="方正楷体_GBK"/>
          <w:szCs w:val="32"/>
        </w:rPr>
      </w:pPr>
      <w:r>
        <w:rPr>
          <w:rFonts w:eastAsia="方正楷体_GBK"/>
          <w:szCs w:val="32"/>
        </w:rPr>
        <w:t>（三）注重源头规范，促进依法行政水平不断提高</w:t>
      </w:r>
    </w:p>
    <w:p w14:paraId="66EFC6BE" w14:textId="77777777" w:rsidR="00C56663" w:rsidRDefault="00000000">
      <w:pPr>
        <w:widowControl/>
        <w:spacing w:line="560" w:lineRule="exact"/>
        <w:ind w:firstLine="645"/>
        <w:rPr>
          <w:rFonts w:eastAsia="方正楷体_GBK"/>
          <w:szCs w:val="32"/>
        </w:rPr>
      </w:pPr>
      <w:r>
        <w:rPr>
          <w:snapToGrid w:val="0"/>
          <w:szCs w:val="32"/>
        </w:rPr>
        <w:t>严格落实规范性文件制定报备工作，制定规范性文件</w:t>
      </w:r>
      <w:r>
        <w:rPr>
          <w:szCs w:val="32"/>
        </w:rPr>
        <w:t>广泛征求相关部门和社会的意见，及时向县政府和县人大常委会备案。认真</w:t>
      </w:r>
      <w:r>
        <w:rPr>
          <w:snapToGrid w:val="0"/>
          <w:szCs w:val="32"/>
        </w:rPr>
        <w:t>开展行政规范性文件专项清理，</w:t>
      </w:r>
      <w:r>
        <w:rPr>
          <w:rFonts w:hAnsi="Calibri"/>
        </w:rPr>
        <w:t>对发布实施的规范性文件进行逐一清理，审查是否属于</w:t>
      </w:r>
      <w:r>
        <w:rPr>
          <w:rFonts w:hAnsi="Calibri"/>
          <w:kern w:val="0"/>
        </w:rPr>
        <w:t>建议废止的规范性文件或建议修改的规范性文件，及时作出调整。</w:t>
      </w:r>
    </w:p>
    <w:p w14:paraId="17A862BC" w14:textId="77777777" w:rsidR="00C56663" w:rsidRDefault="00000000">
      <w:pPr>
        <w:widowControl/>
        <w:spacing w:line="560" w:lineRule="exact"/>
        <w:ind w:firstLine="645"/>
        <w:rPr>
          <w:szCs w:val="32"/>
        </w:rPr>
      </w:pPr>
      <w:r>
        <w:rPr>
          <w:szCs w:val="32"/>
        </w:rPr>
        <w:t>严格落实《党委会议事规则》，</w:t>
      </w:r>
      <w:r>
        <w:rPr>
          <w:spacing w:val="-4"/>
          <w:szCs w:val="32"/>
        </w:rPr>
        <w:t>充分听取法制工作意见，做到科学、民主、依法决策。</w:t>
      </w:r>
      <w:r>
        <w:rPr>
          <w:szCs w:val="32"/>
        </w:rPr>
        <w:t>严格落实政府法律顾问制度，聘请重庆臻福律师事务所资深律师为法律顾问，建立了以法律顾问和公职律师一体的法律顾问队伍</w:t>
      </w:r>
      <w:r>
        <w:rPr>
          <w:spacing w:val="4"/>
          <w:szCs w:val="32"/>
        </w:rPr>
        <w:t>，</w:t>
      </w:r>
      <w:r>
        <w:rPr>
          <w:szCs w:val="32"/>
        </w:rPr>
        <w:t>在依法行政、行政复议诉讼、执法规范化建设等方面发挥了积极作用。</w:t>
      </w:r>
    </w:p>
    <w:p w14:paraId="31E07581" w14:textId="77777777" w:rsidR="00C56663" w:rsidRDefault="00000000">
      <w:pPr>
        <w:widowControl/>
        <w:spacing w:line="560" w:lineRule="exact"/>
        <w:ind w:firstLineChars="200" w:firstLine="632"/>
        <w:rPr>
          <w:rFonts w:eastAsia="方正楷体_GBK"/>
          <w:bCs/>
          <w:szCs w:val="32"/>
        </w:rPr>
      </w:pPr>
      <w:r>
        <w:rPr>
          <w:rFonts w:eastAsia="方正楷体_GBK" w:hAnsi="方正楷体_GBK"/>
          <w:bCs/>
          <w:szCs w:val="32"/>
        </w:rPr>
        <w:t>（四）构建监督体系，确保行政权力运行更加规范</w:t>
      </w:r>
    </w:p>
    <w:p w14:paraId="0B0899FA" w14:textId="77777777" w:rsidR="00C56663" w:rsidRDefault="00000000">
      <w:pPr>
        <w:widowControl/>
        <w:adjustRightInd w:val="0"/>
        <w:snapToGrid w:val="0"/>
        <w:spacing w:line="560" w:lineRule="exact"/>
        <w:ind w:firstLineChars="200" w:firstLine="632"/>
        <w:rPr>
          <w:szCs w:val="32"/>
        </w:rPr>
      </w:pPr>
      <w:r>
        <w:rPr>
          <w:szCs w:val="32"/>
        </w:rPr>
        <w:t>设立执法监督管理委员会并实体运行，指导、监督和管理公安执法活动，同时，依托业务部</w:t>
      </w:r>
      <w:r>
        <w:rPr>
          <w:rFonts w:hAnsi="Calibri"/>
          <w:szCs w:val="32"/>
        </w:rPr>
        <w:t>门的执法业务信息平台，建立健全从接报警开始到结案处理全程实时、动态、高效的监督机</w:t>
      </w:r>
      <w:r>
        <w:rPr>
          <w:szCs w:val="32"/>
        </w:rPr>
        <w:t>制。设置</w:t>
      </w:r>
      <w:r>
        <w:rPr>
          <w:szCs w:val="32"/>
          <w:shd w:val="clear" w:color="auto" w:fill="FFFFFF"/>
        </w:rPr>
        <w:t>侦查监督与协作配合办公室</w:t>
      </w:r>
      <w:r>
        <w:rPr>
          <w:szCs w:val="32"/>
        </w:rPr>
        <w:t>，</w:t>
      </w:r>
      <w:r>
        <w:rPr>
          <w:szCs w:val="32"/>
          <w:shd w:val="clear" w:color="auto" w:fill="FFFFFF"/>
        </w:rPr>
        <w:t>主动接受检察院开展案件巡查</w:t>
      </w:r>
      <w:r>
        <w:rPr>
          <w:szCs w:val="32"/>
          <w:shd w:val="clear" w:color="auto" w:fill="FFFFFF"/>
        </w:rPr>
        <w:lastRenderedPageBreak/>
        <w:t>和现场执法抽查。</w:t>
      </w:r>
      <w:r>
        <w:rPr>
          <w:szCs w:val="32"/>
        </w:rPr>
        <w:t>建立丰都县公安局特邀监督员工作机制，</w:t>
      </w:r>
      <w:r>
        <w:rPr>
          <w:kern w:val="0"/>
          <w:szCs w:val="32"/>
        </w:rPr>
        <w:t>聘请多行业代表为警风监督员，</w:t>
      </w:r>
      <w:r>
        <w:rPr>
          <w:szCs w:val="32"/>
        </w:rPr>
        <w:t>多渠道积极主动接受社会监督。全县公安派出所均设置警务公示栏，公示户政业务办理流程、收费标准，接处警流程和举报电话，主动公开行政审批事项清单、流程和年度行政执法情况，全面深化警务公开。</w:t>
      </w:r>
    </w:p>
    <w:p w14:paraId="6407C391" w14:textId="77777777" w:rsidR="00C56663" w:rsidRDefault="00000000">
      <w:pPr>
        <w:widowControl/>
        <w:spacing w:line="560" w:lineRule="exact"/>
        <w:ind w:firstLine="645"/>
        <w:rPr>
          <w:rFonts w:eastAsia="方正楷体_GBK"/>
          <w:szCs w:val="32"/>
        </w:rPr>
      </w:pPr>
      <w:r>
        <w:rPr>
          <w:rFonts w:eastAsia="方正楷体_GBK"/>
          <w:szCs w:val="32"/>
        </w:rPr>
        <w:t>（五）深化多元治理，社会基层矛盾纠纷有力化解</w:t>
      </w:r>
    </w:p>
    <w:p w14:paraId="18E670EA" w14:textId="77777777" w:rsidR="00C56663" w:rsidRDefault="00000000">
      <w:pPr>
        <w:widowControl/>
        <w:spacing w:line="560" w:lineRule="exact"/>
        <w:ind w:firstLineChars="196" w:firstLine="619"/>
        <w:rPr>
          <w:spacing w:val="-6"/>
          <w:szCs w:val="32"/>
        </w:rPr>
      </w:pPr>
      <w:r>
        <w:rPr>
          <w:szCs w:val="32"/>
        </w:rPr>
        <w:t>学习践行新时代</w:t>
      </w:r>
      <w:r>
        <w:rPr>
          <w:szCs w:val="32"/>
        </w:rPr>
        <w:t>“</w:t>
      </w:r>
      <w:r>
        <w:rPr>
          <w:szCs w:val="32"/>
        </w:rPr>
        <w:t>枫桥经验</w:t>
      </w:r>
      <w:r>
        <w:rPr>
          <w:szCs w:val="32"/>
        </w:rPr>
        <w:t>”</w:t>
      </w:r>
      <w:r>
        <w:rPr>
          <w:szCs w:val="32"/>
        </w:rPr>
        <w:t>，健全矛盾纠纷收集、分类机制，</w:t>
      </w:r>
      <w:r>
        <w:rPr>
          <w:rFonts w:hAnsi="Calibri"/>
        </w:rPr>
        <w:t>落实社区民警专职化，下沉社区</w:t>
      </w:r>
      <w:r>
        <w:rPr>
          <w:rFonts w:hAnsi="Calibri"/>
          <w:snapToGrid w:val="0"/>
          <w:kern w:val="0"/>
        </w:rPr>
        <w:t>，</w:t>
      </w:r>
      <w:r>
        <w:rPr>
          <w:rFonts w:hAnsi="Calibri"/>
        </w:rPr>
        <w:t>开展隐患排查、矛盾纠纷疏导化解、警情案件跟踪回访等工作。</w:t>
      </w:r>
      <w:r>
        <w:rPr>
          <w:szCs w:val="32"/>
        </w:rPr>
        <w:t>持续推进行政复议体制改革，积极推进行政争议实质化解，</w:t>
      </w:r>
      <w:r>
        <w:rPr>
          <w:szCs w:val="32"/>
        </w:rPr>
        <w:t>2023</w:t>
      </w:r>
      <w:r>
        <w:rPr>
          <w:szCs w:val="32"/>
        </w:rPr>
        <w:t>年，通过及时化解行政争议，当事人撤销行政复议申请</w:t>
      </w:r>
      <w:r>
        <w:rPr>
          <w:szCs w:val="32"/>
        </w:rPr>
        <w:t>3</w:t>
      </w:r>
      <w:r>
        <w:rPr>
          <w:szCs w:val="32"/>
        </w:rPr>
        <w:t>件</w:t>
      </w:r>
      <w:r>
        <w:rPr>
          <w:spacing w:val="-6"/>
          <w:szCs w:val="32"/>
        </w:rPr>
        <w:t>。严格落实负责人出庭应诉制度，积极做好应诉工作，妥善化解行政争议，行政负责人出庭应诉率达</w:t>
      </w:r>
      <w:r>
        <w:rPr>
          <w:spacing w:val="-6"/>
          <w:szCs w:val="32"/>
        </w:rPr>
        <w:t>100%</w:t>
      </w:r>
      <w:r>
        <w:rPr>
          <w:spacing w:val="-6"/>
          <w:szCs w:val="32"/>
        </w:rPr>
        <w:t>。</w:t>
      </w:r>
    </w:p>
    <w:p w14:paraId="5B866F50" w14:textId="77777777" w:rsidR="00C56663" w:rsidRDefault="00000000">
      <w:pPr>
        <w:snapToGrid w:val="0"/>
        <w:spacing w:line="560" w:lineRule="exact"/>
        <w:ind w:firstLineChars="200" w:firstLine="632"/>
        <w:rPr>
          <w:rFonts w:eastAsia="方正黑体_GBK"/>
          <w:bCs/>
        </w:rPr>
      </w:pPr>
      <w:r>
        <w:rPr>
          <w:rFonts w:eastAsia="方正黑体_GBK"/>
          <w:bCs/>
        </w:rPr>
        <w:t>二、履行推进法治建设第一责任人职责，加强法治政府建设的有关情况</w:t>
      </w:r>
    </w:p>
    <w:p w14:paraId="4F6933A4" w14:textId="77777777" w:rsidR="00C56663" w:rsidRDefault="00000000">
      <w:pPr>
        <w:widowControl/>
        <w:adjustRightInd w:val="0"/>
        <w:snapToGrid w:val="0"/>
        <w:spacing w:line="560" w:lineRule="exact"/>
        <w:ind w:firstLineChars="200" w:firstLine="632"/>
        <w:rPr>
          <w:szCs w:val="32"/>
        </w:rPr>
      </w:pPr>
      <w:r>
        <w:rPr>
          <w:szCs w:val="32"/>
          <w:shd w:val="clear" w:color="auto" w:fill="FFFFFF"/>
        </w:rPr>
        <w:t>县公安局第一责任人周君同志带头尊法、学法、用法、守法，</w:t>
      </w:r>
      <w:r>
        <w:rPr>
          <w:szCs w:val="32"/>
        </w:rPr>
        <w:t>亲自部署学习宣传贯彻党的二十大精神和习近平法治思想、安全生产、信访稳定、食药环违法打击等法治政府建设重点工作。</w:t>
      </w:r>
    </w:p>
    <w:p w14:paraId="11EF03C8" w14:textId="77777777" w:rsidR="00C56663" w:rsidRDefault="00000000">
      <w:pPr>
        <w:widowControl/>
        <w:spacing w:line="560" w:lineRule="exact"/>
        <w:ind w:firstLineChars="200" w:firstLine="632"/>
        <w:rPr>
          <w:rFonts w:eastAsia="方正楷体_GBK"/>
          <w:bCs/>
          <w:szCs w:val="32"/>
        </w:rPr>
      </w:pPr>
      <w:r>
        <w:rPr>
          <w:rFonts w:eastAsia="方正楷体_GBK"/>
          <w:bCs/>
          <w:szCs w:val="32"/>
        </w:rPr>
        <w:t>（一）政治理论学习方面</w:t>
      </w:r>
    </w:p>
    <w:p w14:paraId="1970C409" w14:textId="42AC996F" w:rsidR="00C56663" w:rsidRDefault="00000000">
      <w:pPr>
        <w:widowControl/>
        <w:spacing w:line="560" w:lineRule="exact"/>
        <w:ind w:firstLineChars="200" w:firstLine="632"/>
        <w:rPr>
          <w:color w:val="000000"/>
          <w:szCs w:val="32"/>
        </w:rPr>
      </w:pPr>
      <w:r>
        <w:rPr>
          <w:rFonts w:hAnsi="Calibri"/>
          <w:bCs/>
          <w:szCs w:val="32"/>
        </w:rPr>
        <w:t>扎实</w:t>
      </w:r>
      <w:r>
        <w:rPr>
          <w:rFonts w:hAnsi="Calibri" w:hint="eastAsia"/>
          <w:bCs/>
          <w:szCs w:val="32"/>
        </w:rPr>
        <w:t>开展学习贯彻习近平新时代中国特色社会主义思想主题教育</w:t>
      </w:r>
      <w:r>
        <w:rPr>
          <w:rFonts w:hAnsi="Calibri"/>
          <w:bCs/>
          <w:szCs w:val="32"/>
        </w:rPr>
        <w:t>，在</w:t>
      </w:r>
      <w:r>
        <w:rPr>
          <w:szCs w:val="32"/>
          <w:shd w:val="clear" w:color="auto" w:fill="FFFFFF"/>
        </w:rPr>
        <w:t>“</w:t>
      </w:r>
      <w:r>
        <w:rPr>
          <w:rFonts w:hAnsi="Calibri"/>
          <w:szCs w:val="32"/>
          <w:shd w:val="clear" w:color="auto" w:fill="FFFFFF"/>
        </w:rPr>
        <w:t>以学铸魂、以学增智、以学正风、以学促干</w:t>
      </w:r>
      <w:r>
        <w:rPr>
          <w:szCs w:val="32"/>
          <w:shd w:val="clear" w:color="auto" w:fill="FFFFFF"/>
        </w:rPr>
        <w:t>”</w:t>
      </w:r>
      <w:r>
        <w:rPr>
          <w:rFonts w:hAnsi="Calibri"/>
          <w:szCs w:val="32"/>
          <w:shd w:val="clear" w:color="auto" w:fill="FFFFFF"/>
        </w:rPr>
        <w:t>上下功夫</w:t>
      </w:r>
      <w:r>
        <w:rPr>
          <w:rFonts w:hAnsi="Calibri"/>
          <w:bCs/>
          <w:szCs w:val="32"/>
        </w:rPr>
        <w:t>，梳理检视</w:t>
      </w:r>
      <w:r>
        <w:rPr>
          <w:bCs/>
          <w:szCs w:val="32"/>
        </w:rPr>
        <w:t>7</w:t>
      </w:r>
      <w:r>
        <w:rPr>
          <w:rFonts w:hAnsi="Calibri"/>
          <w:bCs/>
          <w:szCs w:val="32"/>
        </w:rPr>
        <w:t>个方面问题清单，深化整改和成果转化。</w:t>
      </w:r>
      <w:r w:rsidR="004E1A12" w:rsidRPr="004E1A12">
        <w:rPr>
          <w:rFonts w:hAnsi="Calibri" w:hint="eastAsia"/>
          <w:bCs/>
          <w:szCs w:val="32"/>
        </w:rPr>
        <w:t>深入学</w:t>
      </w:r>
      <w:r w:rsidR="004E1A12" w:rsidRPr="004E1A12">
        <w:rPr>
          <w:rFonts w:hAnsi="Calibri" w:hint="eastAsia"/>
          <w:bCs/>
          <w:szCs w:val="32"/>
        </w:rPr>
        <w:lastRenderedPageBreak/>
        <w:t>习贯彻党的二十大精神</w:t>
      </w:r>
      <w:r>
        <w:rPr>
          <w:rFonts w:hAnsi="Calibri"/>
          <w:bCs/>
          <w:szCs w:val="32"/>
        </w:rPr>
        <w:t>和习近平法治思想，开展县公安局党委理论学习中心</w:t>
      </w:r>
      <w:r>
        <w:rPr>
          <w:rFonts w:hAnsi="Calibri"/>
          <w:bCs/>
          <w:color w:val="000000"/>
          <w:szCs w:val="32"/>
        </w:rPr>
        <w:t>组学习</w:t>
      </w:r>
      <w:r>
        <w:rPr>
          <w:bCs/>
          <w:color w:val="000000"/>
          <w:szCs w:val="32"/>
        </w:rPr>
        <w:t>10</w:t>
      </w:r>
      <w:r>
        <w:rPr>
          <w:rFonts w:hAnsi="Calibri"/>
          <w:bCs/>
          <w:color w:val="000000"/>
          <w:szCs w:val="32"/>
        </w:rPr>
        <w:t>次，</w:t>
      </w:r>
      <w:r>
        <w:rPr>
          <w:rFonts w:hAnsi="Calibri"/>
          <w:color w:val="000000"/>
          <w:szCs w:val="32"/>
        </w:rPr>
        <w:t>讲授专题党课</w:t>
      </w:r>
      <w:r>
        <w:rPr>
          <w:color w:val="000000"/>
          <w:szCs w:val="32"/>
        </w:rPr>
        <w:t>2</w:t>
      </w:r>
      <w:r>
        <w:rPr>
          <w:rFonts w:hAnsi="Calibri"/>
          <w:color w:val="000000"/>
          <w:szCs w:val="32"/>
        </w:rPr>
        <w:t>次，引领全警政治方向更加坚定。</w:t>
      </w:r>
    </w:p>
    <w:p w14:paraId="161D3F79" w14:textId="77777777" w:rsidR="00C56663" w:rsidRDefault="00000000">
      <w:pPr>
        <w:widowControl/>
        <w:spacing w:line="560" w:lineRule="exact"/>
        <w:ind w:firstLineChars="200" w:firstLine="632"/>
        <w:rPr>
          <w:rFonts w:eastAsia="方正楷体_GBK"/>
          <w:szCs w:val="32"/>
        </w:rPr>
      </w:pPr>
      <w:r>
        <w:rPr>
          <w:rFonts w:eastAsia="方正楷体_GBK"/>
          <w:color w:val="000000"/>
          <w:szCs w:val="32"/>
        </w:rPr>
        <w:t>（二）</w:t>
      </w:r>
      <w:r>
        <w:rPr>
          <w:rFonts w:eastAsia="方正楷体_GBK"/>
          <w:szCs w:val="32"/>
        </w:rPr>
        <w:t>安全生产方面</w:t>
      </w:r>
    </w:p>
    <w:p w14:paraId="7B18D341" w14:textId="77777777" w:rsidR="00C56663" w:rsidRDefault="00000000">
      <w:pPr>
        <w:snapToGrid w:val="0"/>
        <w:spacing w:line="560" w:lineRule="exact"/>
        <w:ind w:firstLineChars="200" w:firstLine="632"/>
        <w:rPr>
          <w:color w:val="000000"/>
          <w:szCs w:val="32"/>
        </w:rPr>
      </w:pPr>
      <w:r>
        <w:rPr>
          <w:rFonts w:hAnsi="Calibri"/>
          <w:color w:val="000000"/>
          <w:szCs w:val="32"/>
        </w:rPr>
        <w:t>始终坚持人民至上、生命至上，不断增强</w:t>
      </w:r>
      <w:r>
        <w:rPr>
          <w:color w:val="000000"/>
          <w:szCs w:val="32"/>
        </w:rPr>
        <w:t>“</w:t>
      </w:r>
      <w:r>
        <w:rPr>
          <w:rFonts w:hAnsi="Calibri"/>
          <w:color w:val="000000"/>
          <w:szCs w:val="32"/>
        </w:rPr>
        <w:t>时时放心不下</w:t>
      </w:r>
      <w:r>
        <w:rPr>
          <w:color w:val="000000"/>
          <w:szCs w:val="32"/>
        </w:rPr>
        <w:t>”</w:t>
      </w:r>
      <w:r>
        <w:rPr>
          <w:rFonts w:hAnsi="Calibri"/>
          <w:color w:val="000000"/>
          <w:szCs w:val="32"/>
        </w:rPr>
        <w:t>的责任感，加强重点领域安全管理和隐患排查整治，牢牢守住安全生产底线红线。</w:t>
      </w:r>
      <w:r>
        <w:rPr>
          <w:color w:val="000000"/>
          <w:szCs w:val="32"/>
        </w:rPr>
        <w:t>2023</w:t>
      </w:r>
      <w:r>
        <w:rPr>
          <w:rFonts w:hAnsi="Calibri"/>
          <w:color w:val="000000"/>
          <w:szCs w:val="32"/>
        </w:rPr>
        <w:t>年，</w:t>
      </w:r>
      <w:r>
        <w:rPr>
          <w:rFonts w:hAnsi="Calibri"/>
          <w:szCs w:val="32"/>
        </w:rPr>
        <w:t>通过县政府党组会、常务会和县公安局党委会等各类会议学习安全生产相关文会精神</w:t>
      </w:r>
      <w:r>
        <w:rPr>
          <w:szCs w:val="32"/>
        </w:rPr>
        <w:t>28</w:t>
      </w:r>
      <w:r>
        <w:rPr>
          <w:rFonts w:hAnsi="Calibri"/>
          <w:szCs w:val="32"/>
        </w:rPr>
        <w:t>次，签批安全生产相关文件</w:t>
      </w:r>
      <w:r>
        <w:rPr>
          <w:szCs w:val="32"/>
        </w:rPr>
        <w:t>35</w:t>
      </w:r>
      <w:r>
        <w:rPr>
          <w:rFonts w:hAnsi="Calibri"/>
          <w:szCs w:val="32"/>
        </w:rPr>
        <w:t>件，安排部署安全生产工作</w:t>
      </w:r>
      <w:r>
        <w:rPr>
          <w:szCs w:val="32"/>
        </w:rPr>
        <w:t>18</w:t>
      </w:r>
      <w:r>
        <w:rPr>
          <w:rFonts w:hAnsi="Calibri"/>
          <w:szCs w:val="32"/>
        </w:rPr>
        <w:t>次，带队开展安全检查（含食品安全检查）</w:t>
      </w:r>
      <w:r>
        <w:rPr>
          <w:szCs w:val="32"/>
        </w:rPr>
        <w:t>23</w:t>
      </w:r>
      <w:r>
        <w:rPr>
          <w:rFonts w:hAnsi="Calibri"/>
          <w:szCs w:val="32"/>
        </w:rPr>
        <w:t>次。</w:t>
      </w:r>
      <w:r>
        <w:rPr>
          <w:rFonts w:hAnsi="Calibri"/>
          <w:color w:val="000000"/>
          <w:szCs w:val="32"/>
        </w:rPr>
        <w:t>督导推动完成治理</w:t>
      </w:r>
      <w:r>
        <w:rPr>
          <w:color w:val="000000"/>
          <w:szCs w:val="32"/>
        </w:rPr>
        <w:t>244</w:t>
      </w:r>
      <w:r>
        <w:rPr>
          <w:rFonts w:hAnsi="Calibri"/>
          <w:color w:val="000000"/>
          <w:szCs w:val="32"/>
        </w:rPr>
        <w:t>处道路隐患治理，查获各类交通违法行为</w:t>
      </w:r>
      <w:r>
        <w:rPr>
          <w:color w:val="000000"/>
          <w:szCs w:val="32"/>
        </w:rPr>
        <w:t>21</w:t>
      </w:r>
      <w:r>
        <w:rPr>
          <w:rFonts w:hAnsi="Calibri"/>
          <w:color w:val="000000"/>
          <w:szCs w:val="32"/>
        </w:rPr>
        <w:t>万余件。</w:t>
      </w:r>
    </w:p>
    <w:p w14:paraId="026D5DB4" w14:textId="77777777" w:rsidR="00C56663" w:rsidRDefault="00000000">
      <w:pPr>
        <w:widowControl/>
        <w:autoSpaceDE w:val="0"/>
        <w:autoSpaceDN w:val="0"/>
        <w:spacing w:line="560" w:lineRule="exact"/>
        <w:ind w:firstLineChars="200" w:firstLine="632"/>
        <w:rPr>
          <w:rFonts w:eastAsia="方正楷体_GBK"/>
          <w:szCs w:val="32"/>
        </w:rPr>
      </w:pPr>
      <w:r>
        <w:rPr>
          <w:rFonts w:eastAsia="方正楷体_GBK"/>
          <w:szCs w:val="32"/>
        </w:rPr>
        <w:t>（三）信访稳定方面</w:t>
      </w:r>
    </w:p>
    <w:p w14:paraId="38B063E2" w14:textId="77777777" w:rsidR="00C56663" w:rsidRDefault="00000000">
      <w:pPr>
        <w:widowControl/>
        <w:autoSpaceDE w:val="0"/>
        <w:autoSpaceDN w:val="0"/>
        <w:spacing w:line="560" w:lineRule="exact"/>
        <w:ind w:firstLineChars="200" w:firstLine="632"/>
        <w:rPr>
          <w:szCs w:val="32"/>
        </w:rPr>
      </w:pPr>
      <w:r>
        <w:rPr>
          <w:rFonts w:hAnsi="Calibri"/>
          <w:szCs w:val="32"/>
        </w:rPr>
        <w:t>坚持和发展新时代</w:t>
      </w:r>
      <w:r>
        <w:rPr>
          <w:szCs w:val="32"/>
        </w:rPr>
        <w:t>“</w:t>
      </w:r>
      <w:r>
        <w:rPr>
          <w:rFonts w:hAnsi="Calibri"/>
          <w:szCs w:val="32"/>
        </w:rPr>
        <w:t>枫桥经验</w:t>
      </w:r>
      <w:r>
        <w:rPr>
          <w:szCs w:val="32"/>
        </w:rPr>
        <w:t>”</w:t>
      </w:r>
      <w:r>
        <w:rPr>
          <w:rFonts w:hAnsi="Calibri"/>
          <w:szCs w:val="32"/>
        </w:rPr>
        <w:t>，督导县公安局、县司法局、十直镇聚焦信访法治化建设，深入推进矛盾纠纷大排查大起底大化解专项行动，排查化解各类矛盾纠纷</w:t>
      </w:r>
      <w:r>
        <w:rPr>
          <w:szCs w:val="32"/>
        </w:rPr>
        <w:t>7564</w:t>
      </w:r>
      <w:r>
        <w:rPr>
          <w:rFonts w:hAnsi="Calibri"/>
          <w:szCs w:val="32"/>
        </w:rPr>
        <w:t>起，化解率</w:t>
      </w:r>
      <w:r>
        <w:rPr>
          <w:szCs w:val="32"/>
        </w:rPr>
        <w:t>96.3%</w:t>
      </w:r>
      <w:r>
        <w:rPr>
          <w:rFonts w:hAnsi="Calibri"/>
          <w:szCs w:val="32"/>
        </w:rPr>
        <w:t>。深入开展信访问题源头治理三年攻坚行动和信访工作法治化试点，涉及公安机关初次信访同比下降</w:t>
      </w:r>
      <w:r>
        <w:rPr>
          <w:szCs w:val="32"/>
        </w:rPr>
        <w:t>7.5%</w:t>
      </w:r>
      <w:r>
        <w:rPr>
          <w:rFonts w:hAnsi="Calibri"/>
          <w:szCs w:val="32"/>
        </w:rPr>
        <w:t>、涉法涉诉信访同比下降</w:t>
      </w:r>
      <w:r>
        <w:rPr>
          <w:szCs w:val="32"/>
        </w:rPr>
        <w:t>12.5%</w:t>
      </w:r>
      <w:r>
        <w:rPr>
          <w:rFonts w:hAnsi="Calibri"/>
          <w:szCs w:val="32"/>
        </w:rPr>
        <w:t>，依法处理信访活动中的违法犯罪行为，移诉</w:t>
      </w:r>
      <w:r>
        <w:rPr>
          <w:szCs w:val="32"/>
        </w:rPr>
        <w:t>1</w:t>
      </w:r>
      <w:r>
        <w:rPr>
          <w:rFonts w:hAnsi="Calibri"/>
          <w:szCs w:val="32"/>
        </w:rPr>
        <w:t>人，治安处罚</w:t>
      </w:r>
      <w:r>
        <w:rPr>
          <w:szCs w:val="32"/>
        </w:rPr>
        <w:t>23</w:t>
      </w:r>
      <w:r>
        <w:rPr>
          <w:rFonts w:hAnsi="Calibri"/>
          <w:szCs w:val="32"/>
        </w:rPr>
        <w:t>人。</w:t>
      </w:r>
    </w:p>
    <w:p w14:paraId="61F4B65C" w14:textId="77777777" w:rsidR="00C56663" w:rsidRDefault="00000000">
      <w:pPr>
        <w:widowControl/>
        <w:spacing w:line="560" w:lineRule="exact"/>
        <w:ind w:firstLineChars="200" w:firstLine="632"/>
        <w:rPr>
          <w:rFonts w:eastAsia="方正楷体_GBK"/>
          <w:szCs w:val="32"/>
        </w:rPr>
      </w:pPr>
      <w:r>
        <w:rPr>
          <w:rFonts w:eastAsia="方正楷体_GBK"/>
          <w:szCs w:val="32"/>
        </w:rPr>
        <w:t>（四）食药环领域违法犯罪打击方面</w:t>
      </w:r>
    </w:p>
    <w:p w14:paraId="0404CF6D" w14:textId="77777777" w:rsidR="00C56663" w:rsidRDefault="00000000">
      <w:pPr>
        <w:widowControl/>
        <w:spacing w:line="560" w:lineRule="exact"/>
        <w:ind w:firstLineChars="200" w:firstLine="632"/>
        <w:rPr>
          <w:color w:val="FF0000"/>
          <w:szCs w:val="32"/>
        </w:rPr>
      </w:pPr>
      <w:r>
        <w:rPr>
          <w:rFonts w:hAnsi="Calibri"/>
          <w:color w:val="000000"/>
          <w:szCs w:val="32"/>
        </w:rPr>
        <w:t>深入推进</w:t>
      </w:r>
      <w:r>
        <w:rPr>
          <w:color w:val="000000"/>
          <w:szCs w:val="32"/>
        </w:rPr>
        <w:t>“</w:t>
      </w:r>
      <w:r>
        <w:rPr>
          <w:rFonts w:hAnsi="Calibri"/>
          <w:color w:val="000000"/>
          <w:szCs w:val="32"/>
        </w:rPr>
        <w:t>昆仑</w:t>
      </w:r>
      <w:r>
        <w:rPr>
          <w:color w:val="000000"/>
          <w:szCs w:val="32"/>
        </w:rPr>
        <w:t>2023”</w:t>
      </w:r>
      <w:r>
        <w:rPr>
          <w:rFonts w:hAnsi="Calibri"/>
          <w:color w:val="000000"/>
          <w:szCs w:val="32"/>
        </w:rPr>
        <w:t>专项行动，领导县公安局破获食药环领域立案</w:t>
      </w:r>
      <w:r>
        <w:rPr>
          <w:color w:val="000000"/>
          <w:szCs w:val="32"/>
        </w:rPr>
        <w:t>26</w:t>
      </w:r>
      <w:r>
        <w:rPr>
          <w:rFonts w:hAnsi="Calibri"/>
          <w:color w:val="000000"/>
          <w:szCs w:val="32"/>
        </w:rPr>
        <w:t>起，移送起诉</w:t>
      </w:r>
      <w:r>
        <w:rPr>
          <w:color w:val="000000"/>
          <w:szCs w:val="32"/>
        </w:rPr>
        <w:t>42</w:t>
      </w:r>
      <w:r>
        <w:rPr>
          <w:rFonts w:hAnsi="Calibri"/>
          <w:color w:val="000000"/>
          <w:szCs w:val="32"/>
        </w:rPr>
        <w:t>人。</w:t>
      </w:r>
      <w:r>
        <w:rPr>
          <w:rFonts w:hAnsi="Calibri"/>
          <w:color w:val="000000"/>
          <w:spacing w:val="9"/>
          <w:szCs w:val="32"/>
        </w:rPr>
        <w:t>实地走访医院和食品加工、污</w:t>
      </w:r>
      <w:r>
        <w:rPr>
          <w:rFonts w:hAnsi="Calibri"/>
          <w:color w:val="000000"/>
          <w:spacing w:val="9"/>
          <w:szCs w:val="32"/>
        </w:rPr>
        <w:lastRenderedPageBreak/>
        <w:t>水处理、养殖等行业领域</w:t>
      </w:r>
      <w:r>
        <w:rPr>
          <w:color w:val="000000"/>
          <w:spacing w:val="9"/>
          <w:szCs w:val="32"/>
        </w:rPr>
        <w:t>78</w:t>
      </w:r>
      <w:r>
        <w:rPr>
          <w:rFonts w:hAnsi="Calibri"/>
          <w:color w:val="000000"/>
          <w:spacing w:val="9"/>
          <w:szCs w:val="32"/>
        </w:rPr>
        <w:t>家次，开展宣传引导、线索摸排等工作。</w:t>
      </w:r>
    </w:p>
    <w:p w14:paraId="47964092" w14:textId="77777777" w:rsidR="00C56663" w:rsidRDefault="00000000">
      <w:pPr>
        <w:snapToGrid w:val="0"/>
        <w:spacing w:line="560" w:lineRule="exact"/>
        <w:ind w:firstLineChars="200" w:firstLine="632"/>
        <w:rPr>
          <w:rFonts w:eastAsia="方正黑体_GBK"/>
          <w:bCs/>
        </w:rPr>
      </w:pPr>
      <w:r>
        <w:rPr>
          <w:rFonts w:eastAsia="方正黑体_GBK"/>
          <w:bCs/>
        </w:rPr>
        <w:t>三、</w:t>
      </w:r>
      <w:r>
        <w:rPr>
          <w:rFonts w:eastAsia="方正黑体_GBK"/>
          <w:bCs/>
        </w:rPr>
        <w:t>2023</w:t>
      </w:r>
      <w:r>
        <w:rPr>
          <w:rFonts w:eastAsia="方正黑体_GBK"/>
          <w:bCs/>
        </w:rPr>
        <w:t>年推进法治政府建设存在的不足</w:t>
      </w:r>
    </w:p>
    <w:p w14:paraId="6A37EED0"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szCs w:val="32"/>
        </w:rPr>
      </w:pPr>
      <w:r>
        <w:rPr>
          <w:rFonts w:eastAsia="方正楷体_GBK" w:hAnsi="方正楷体_GBK"/>
          <w:szCs w:val="32"/>
        </w:rPr>
        <w:t>（一）理论学习还不够深入，学用结合还不够</w:t>
      </w:r>
    </w:p>
    <w:p w14:paraId="7ED1903A"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虽然在县局党委领导下，全局学习制度坚持较好，民警学习自觉性较高，但在理论体系把握上和</w:t>
      </w:r>
      <w:r>
        <w:rPr>
          <w:szCs w:val="32"/>
        </w:rPr>
        <w:t>“</w:t>
      </w:r>
      <w:r>
        <w:rPr>
          <w:szCs w:val="32"/>
        </w:rPr>
        <w:t>融会贯通</w:t>
      </w:r>
      <w:r>
        <w:rPr>
          <w:szCs w:val="32"/>
        </w:rPr>
        <w:t>”</w:t>
      </w:r>
      <w:r>
        <w:rPr>
          <w:szCs w:val="32"/>
        </w:rPr>
        <w:t>地运用习近平法治思想指导具体工作实践上还有差距，运用习近平法治思想解决具体问题的能力和素质还不够</w:t>
      </w:r>
      <w:r>
        <w:rPr>
          <w:rFonts w:hAnsi="Calibri"/>
          <w:szCs w:val="32"/>
        </w:rPr>
        <w:t>。</w:t>
      </w:r>
    </w:p>
    <w:p w14:paraId="48970C23"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szCs w:val="32"/>
        </w:rPr>
      </w:pPr>
      <w:r>
        <w:rPr>
          <w:rFonts w:eastAsia="方正楷体_GBK" w:hAnsi="方正楷体_GBK"/>
          <w:szCs w:val="32"/>
        </w:rPr>
        <w:t>（二）在改进和创新执法方式上还有差距</w:t>
      </w:r>
    </w:p>
    <w:p w14:paraId="65B97959"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szCs w:val="32"/>
        </w:rPr>
      </w:pPr>
      <w:r>
        <w:rPr>
          <w:szCs w:val="32"/>
        </w:rPr>
        <w:t>在行政执法中，主要还是传统的行政处罚为主，对行政指导、行政奖励、行政和解等非强制行政手段的运用还不够。在行政强制执行工作上缺乏机制和规范，容易引发矛盾。</w:t>
      </w:r>
    </w:p>
    <w:p w14:paraId="177134FC"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kern w:val="0"/>
          <w:szCs w:val="32"/>
        </w:rPr>
      </w:pPr>
      <w:r>
        <w:rPr>
          <w:rFonts w:eastAsia="方正楷体_GBK"/>
          <w:kern w:val="0"/>
          <w:szCs w:val="32"/>
        </w:rPr>
        <w:t>（三）法治队伍建设有待加强</w:t>
      </w:r>
    </w:p>
    <w:p w14:paraId="6D0A5F5E"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kern w:val="0"/>
          <w:szCs w:val="32"/>
        </w:rPr>
      </w:pPr>
      <w:r>
        <w:rPr>
          <w:kern w:val="0"/>
          <w:szCs w:val="32"/>
        </w:rPr>
        <w:t>法治人才培养工作机制不够完善，具有高水平法律专业素养和通过法律职业资格考试人数还不够，在系统的法治培训上还有欠缺，对通过公安高级执法资格考试和通过法律职业资格考试人才缺乏对应的奖励激励措施。</w:t>
      </w:r>
    </w:p>
    <w:p w14:paraId="41F97F5A"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rFonts w:eastAsia="方正黑体_GBK" w:hint="eastAsia"/>
          <w:szCs w:val="32"/>
        </w:rPr>
        <w:t>四</w:t>
      </w:r>
      <w:r>
        <w:rPr>
          <w:rFonts w:eastAsia="方正黑体_GBK"/>
          <w:szCs w:val="32"/>
        </w:rPr>
        <w:t>、</w:t>
      </w:r>
      <w:r>
        <w:rPr>
          <w:rFonts w:eastAsia="方正黑体_GBK"/>
          <w:szCs w:val="32"/>
        </w:rPr>
        <w:t>2024</w:t>
      </w:r>
      <w:r>
        <w:rPr>
          <w:rFonts w:eastAsia="方正黑体_GBK"/>
          <w:szCs w:val="32"/>
        </w:rPr>
        <w:t>年主要工作思路和打算</w:t>
      </w:r>
    </w:p>
    <w:p w14:paraId="1B97703F"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szCs w:val="32"/>
        </w:rPr>
      </w:pPr>
      <w:r>
        <w:rPr>
          <w:rFonts w:eastAsia="方正楷体_GBK"/>
          <w:szCs w:val="32"/>
        </w:rPr>
        <w:t>（一）持续推动学习宣传贯彻习近平法治思想走深走实</w:t>
      </w:r>
    </w:p>
    <w:p w14:paraId="1BB9DE7B"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持续把习近平法治思想纳入县公安局党委理论学习中心组和全局民警学习计划，开展全覆盖培训。结合工作职能，将习近</w:t>
      </w:r>
      <w:r>
        <w:rPr>
          <w:szCs w:val="32"/>
        </w:rPr>
        <w:lastRenderedPageBreak/>
        <w:t>平法治思想深深融入到全民普法、行政执法、打击犯罪等工作中，切实推进法治公安建设。</w:t>
      </w:r>
    </w:p>
    <w:p w14:paraId="4498D400"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rFonts w:eastAsia="方正楷体_GBK"/>
          <w:szCs w:val="32"/>
        </w:rPr>
        <w:t>（二）严格规范公正文明执法</w:t>
      </w:r>
    </w:p>
    <w:p w14:paraId="3609CA22"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严格执行行政处罚裁量基准，规范行政执法标准和文书制作，依法落实轻微违法免罚和初次违法慎罚制度，加强行政执法规范化建设。聚焦食药卫生、劳动保障、交通运输、生态环境等关系群众切身利益的重点领域，加大监管执法力度，及时查处违法行为。</w:t>
      </w:r>
    </w:p>
    <w:p w14:paraId="309C54CB"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rFonts w:eastAsia="方正楷体_GBK"/>
          <w:szCs w:val="32"/>
        </w:rPr>
      </w:pPr>
      <w:r>
        <w:rPr>
          <w:rFonts w:eastAsia="方正楷体_GBK"/>
          <w:szCs w:val="32"/>
        </w:rPr>
        <w:t>（三）持续提升行政决策公信力和执行力</w:t>
      </w:r>
    </w:p>
    <w:p w14:paraId="786DAC6F"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全面贯彻落实决策程序，严格执行公众参与、专家论证、风险评估、合法性审查、集体讨论决定等法定程序。完善重大行政决策事前评估与事后评价制度，积极推进公众参与重大公共决策机制建设。</w:t>
      </w:r>
    </w:p>
    <w:p w14:paraId="227D2379"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rFonts w:eastAsia="方正楷体_GBK"/>
          <w:szCs w:val="32"/>
        </w:rPr>
        <w:t>（四）大力推进社会治理体系和治理能力现代化建设</w:t>
      </w:r>
    </w:p>
    <w:p w14:paraId="35C6AA41"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牢固树立全心全意为人民服务的宗旨，严格执法，依法行政，深入推进行政管理体制创新。按照深化行政体制改革、推进政府职能转变、公安改革的要求，牢固树立管理与服务并重，着力打造服务型公安。</w:t>
      </w:r>
      <w:r>
        <w:rPr>
          <w:szCs w:val="32"/>
        </w:rPr>
        <w:t xml:space="preserve"> </w:t>
      </w:r>
    </w:p>
    <w:p w14:paraId="217E5C87" w14:textId="77777777" w:rsidR="00C56663" w:rsidRDefault="00000000">
      <w:pPr>
        <w:widowControl/>
        <w:pBdr>
          <w:top w:val="single" w:sz="4" w:space="0" w:color="FFFFFF"/>
          <w:left w:val="single" w:sz="4" w:space="0" w:color="FFFFFF"/>
          <w:bottom w:val="single" w:sz="4" w:space="21" w:color="FFFFFF"/>
          <w:right w:val="single" w:sz="4" w:space="25" w:color="FFFFFF"/>
        </w:pBdr>
        <w:overflowPunct w:val="0"/>
        <w:autoSpaceDE w:val="0"/>
        <w:autoSpaceDN w:val="0"/>
        <w:snapToGrid w:val="0"/>
        <w:spacing w:line="560" w:lineRule="exact"/>
        <w:ind w:firstLineChars="200" w:firstLine="632"/>
        <w:jc w:val="left"/>
        <w:rPr>
          <w:szCs w:val="32"/>
        </w:rPr>
      </w:pPr>
      <w:r>
        <w:rPr>
          <w:szCs w:val="32"/>
        </w:rPr>
        <w:t>特此报告</w:t>
      </w:r>
    </w:p>
    <w:p w14:paraId="07B06384" w14:textId="77777777" w:rsidR="00C56663" w:rsidRDefault="00C56663">
      <w:pPr>
        <w:spacing w:line="550" w:lineRule="exact"/>
        <w:ind w:firstLineChars="1714" w:firstLine="5414"/>
        <w:rPr>
          <w:szCs w:val="32"/>
        </w:rPr>
      </w:pPr>
    </w:p>
    <w:p w14:paraId="14E66279" w14:textId="77777777" w:rsidR="00C56663" w:rsidRDefault="00C56663">
      <w:pPr>
        <w:spacing w:line="550" w:lineRule="exact"/>
        <w:ind w:firstLineChars="1714" w:firstLine="5414"/>
        <w:rPr>
          <w:szCs w:val="32"/>
        </w:rPr>
      </w:pPr>
    </w:p>
    <w:p w14:paraId="655C732D" w14:textId="77777777" w:rsidR="00C56663" w:rsidRDefault="00C56663">
      <w:pPr>
        <w:spacing w:line="550" w:lineRule="exact"/>
        <w:ind w:firstLineChars="1714" w:firstLine="5414"/>
        <w:rPr>
          <w:szCs w:val="32"/>
        </w:rPr>
      </w:pPr>
    </w:p>
    <w:p w14:paraId="26BB8088" w14:textId="77777777" w:rsidR="00C56663" w:rsidRDefault="00000000">
      <w:pPr>
        <w:spacing w:line="560" w:lineRule="exact"/>
        <w:rPr>
          <w:szCs w:val="32"/>
        </w:rPr>
      </w:pPr>
      <w:r>
        <w:lastRenderedPageBreak/>
        <w:t>中共丰都县公安局委员会</w:t>
      </w:r>
      <w:r>
        <w:rPr>
          <w:rFonts w:hint="eastAsia"/>
        </w:rPr>
        <w:t xml:space="preserve">                </w:t>
      </w:r>
      <w:r>
        <w:rPr>
          <w:rFonts w:hint="eastAsia"/>
        </w:rPr>
        <w:t>丰都县公安局</w:t>
      </w:r>
    </w:p>
    <w:p w14:paraId="023EAC90" w14:textId="77777777" w:rsidR="00C56663" w:rsidRDefault="00000000">
      <w:pPr>
        <w:spacing w:line="560" w:lineRule="exact"/>
        <w:ind w:left="4537" w:right="55"/>
      </w:pPr>
      <w:r>
        <w:t xml:space="preserve"> </w:t>
      </w:r>
      <w:r>
        <w:rPr>
          <w:rFonts w:hint="eastAsia"/>
        </w:rPr>
        <w:t xml:space="preserve">     </w:t>
      </w:r>
      <w:r>
        <w:t xml:space="preserve"> 2024</w:t>
      </w:r>
      <w:r>
        <w:t>年</w:t>
      </w:r>
      <w:r>
        <w:t>1</w:t>
      </w:r>
      <w:r>
        <w:t>月</w:t>
      </w:r>
      <w:r>
        <w:t>25</w:t>
      </w:r>
      <w:r>
        <w:t>日</w:t>
      </w:r>
      <w:r>
        <w:t xml:space="preserve"> </w:t>
      </w:r>
    </w:p>
    <w:p w14:paraId="396ECAE8" w14:textId="77777777" w:rsidR="00C56663" w:rsidRDefault="00C56663">
      <w:pPr>
        <w:spacing w:line="560" w:lineRule="exact"/>
        <w:ind w:left="4537" w:right="55"/>
      </w:pPr>
    </w:p>
    <w:p w14:paraId="6A6B01C5" w14:textId="77777777" w:rsidR="00C56663" w:rsidRDefault="00C56663">
      <w:pPr>
        <w:spacing w:line="560" w:lineRule="exact"/>
        <w:ind w:left="4537" w:right="55"/>
      </w:pPr>
    </w:p>
    <w:p w14:paraId="262FCB18" w14:textId="77777777" w:rsidR="00C56663" w:rsidRDefault="00C56663">
      <w:pPr>
        <w:spacing w:line="560" w:lineRule="exact"/>
        <w:ind w:left="4537" w:right="55"/>
      </w:pPr>
    </w:p>
    <w:p w14:paraId="128F1A1C" w14:textId="77777777" w:rsidR="00C56663" w:rsidRDefault="00C56663">
      <w:pPr>
        <w:spacing w:line="560" w:lineRule="exact"/>
        <w:ind w:left="4537" w:right="55"/>
      </w:pPr>
    </w:p>
    <w:p w14:paraId="16E9551A" w14:textId="77777777" w:rsidR="00C56663" w:rsidRDefault="00C56663">
      <w:pPr>
        <w:spacing w:line="560" w:lineRule="exact"/>
        <w:ind w:left="4537" w:right="55"/>
      </w:pPr>
    </w:p>
    <w:p w14:paraId="10729160" w14:textId="77777777" w:rsidR="00C56663" w:rsidRDefault="00C56663">
      <w:pPr>
        <w:spacing w:line="560" w:lineRule="exact"/>
        <w:ind w:left="4537" w:right="55"/>
      </w:pPr>
    </w:p>
    <w:p w14:paraId="163FDBEE" w14:textId="77777777" w:rsidR="00C56663" w:rsidRDefault="00C56663">
      <w:pPr>
        <w:spacing w:line="560" w:lineRule="exact"/>
        <w:ind w:left="4537" w:right="55"/>
      </w:pPr>
    </w:p>
    <w:p w14:paraId="2AE4FAF3" w14:textId="77777777" w:rsidR="00C56663" w:rsidRDefault="00C56663">
      <w:pPr>
        <w:spacing w:line="560" w:lineRule="exact"/>
        <w:ind w:left="4537" w:right="55"/>
      </w:pPr>
    </w:p>
    <w:p w14:paraId="2D7C0CAD" w14:textId="77777777" w:rsidR="00C56663" w:rsidRDefault="00C56663">
      <w:pPr>
        <w:spacing w:line="560" w:lineRule="exact"/>
        <w:ind w:left="4537" w:right="55"/>
      </w:pPr>
    </w:p>
    <w:p w14:paraId="0AFF1EDE" w14:textId="77777777" w:rsidR="00C56663" w:rsidRDefault="00C56663">
      <w:pPr>
        <w:spacing w:line="560" w:lineRule="exact"/>
        <w:ind w:left="4537" w:right="55"/>
      </w:pPr>
    </w:p>
    <w:p w14:paraId="784FF234" w14:textId="77777777" w:rsidR="00C56663" w:rsidRDefault="00C56663">
      <w:pPr>
        <w:spacing w:line="560" w:lineRule="exact"/>
        <w:ind w:left="4537" w:right="55"/>
      </w:pPr>
    </w:p>
    <w:p w14:paraId="2E0BA0A4" w14:textId="77777777" w:rsidR="00C56663" w:rsidRDefault="00C56663">
      <w:pPr>
        <w:spacing w:line="560" w:lineRule="exact"/>
        <w:ind w:left="4537" w:right="55"/>
      </w:pPr>
    </w:p>
    <w:p w14:paraId="0F1E6EDA" w14:textId="77777777" w:rsidR="00C56663" w:rsidRDefault="00C56663">
      <w:pPr>
        <w:spacing w:line="560" w:lineRule="exact"/>
        <w:ind w:left="4537" w:right="55"/>
      </w:pPr>
    </w:p>
    <w:p w14:paraId="1D8F484F" w14:textId="77777777" w:rsidR="00C56663" w:rsidRDefault="00C56663">
      <w:pPr>
        <w:spacing w:line="560" w:lineRule="exact"/>
        <w:ind w:left="4537" w:right="55"/>
      </w:pPr>
    </w:p>
    <w:p w14:paraId="1CD5D17F" w14:textId="77777777" w:rsidR="00C56663" w:rsidRDefault="00C56663">
      <w:pPr>
        <w:spacing w:line="560" w:lineRule="exact"/>
        <w:ind w:left="4537" w:right="55"/>
      </w:pPr>
    </w:p>
    <w:p w14:paraId="51D2C3F6" w14:textId="77777777" w:rsidR="00C56663" w:rsidRDefault="00C56663">
      <w:pPr>
        <w:spacing w:line="560" w:lineRule="exact"/>
        <w:ind w:left="4537" w:right="55"/>
      </w:pPr>
    </w:p>
    <w:p w14:paraId="1DB49181" w14:textId="77777777" w:rsidR="00C56663" w:rsidRDefault="00C56663">
      <w:pPr>
        <w:spacing w:line="560" w:lineRule="exact"/>
        <w:ind w:left="4537" w:right="55"/>
      </w:pPr>
    </w:p>
    <w:p w14:paraId="333ED33D" w14:textId="77777777" w:rsidR="00C56663" w:rsidRDefault="00C56663">
      <w:pPr>
        <w:spacing w:line="560" w:lineRule="exact"/>
        <w:ind w:left="4537" w:right="55"/>
      </w:pPr>
    </w:p>
    <w:p w14:paraId="0C3A88AE" w14:textId="77777777" w:rsidR="00C56663" w:rsidRDefault="00000000">
      <w:pPr>
        <w:pBdr>
          <w:top w:val="single" w:sz="4" w:space="1" w:color="auto"/>
          <w:bottom w:val="single" w:sz="4" w:space="1" w:color="auto"/>
        </w:pBdr>
        <w:spacing w:line="540" w:lineRule="exact"/>
        <w:jc w:val="center"/>
        <w:rPr>
          <w:color w:val="000000"/>
        </w:rPr>
      </w:pPr>
      <w:r>
        <w:rPr>
          <w:color w:val="000000"/>
          <w:sz w:val="28"/>
          <w:szCs w:val="28"/>
        </w:rPr>
        <w:t>丰都县公安局办公室</w:t>
      </w:r>
      <w:r>
        <w:rPr>
          <w:color w:val="000000"/>
          <w:sz w:val="28"/>
          <w:szCs w:val="28"/>
        </w:rPr>
        <w:t xml:space="preserve">                        </w:t>
      </w:r>
      <w:r>
        <w:rPr>
          <w:color w:val="000000"/>
          <w:kern w:val="0"/>
          <w:szCs w:val="32"/>
        </w:rPr>
        <w:t>2024</w:t>
      </w:r>
      <w:r>
        <w:rPr>
          <w:color w:val="000000"/>
          <w:sz w:val="28"/>
          <w:szCs w:val="28"/>
        </w:rPr>
        <w:t>年</w:t>
      </w:r>
      <w:r>
        <w:rPr>
          <w:color w:val="000000"/>
          <w:kern w:val="0"/>
          <w:szCs w:val="32"/>
        </w:rPr>
        <w:t>1</w:t>
      </w:r>
      <w:r>
        <w:rPr>
          <w:color w:val="000000"/>
          <w:sz w:val="28"/>
          <w:szCs w:val="28"/>
        </w:rPr>
        <w:t>月</w:t>
      </w:r>
      <w:r>
        <w:rPr>
          <w:color w:val="000000"/>
          <w:kern w:val="0"/>
          <w:szCs w:val="32"/>
        </w:rPr>
        <w:t>25</w:t>
      </w:r>
      <w:r>
        <w:rPr>
          <w:color w:val="000000"/>
          <w:sz w:val="28"/>
          <w:szCs w:val="28"/>
        </w:rPr>
        <w:t>日印发</w:t>
      </w:r>
    </w:p>
    <w:p w14:paraId="3C9A338F" w14:textId="77777777" w:rsidR="00C56663" w:rsidRDefault="00000000">
      <w:pPr>
        <w:tabs>
          <w:tab w:val="left" w:pos="4979"/>
        </w:tabs>
        <w:wordWrap w:val="0"/>
        <w:spacing w:line="560" w:lineRule="exact"/>
        <w:ind w:right="20"/>
        <w:jc w:val="right"/>
        <w:rPr>
          <w:color w:val="000000"/>
        </w:rPr>
      </w:pPr>
      <w:r>
        <w:rPr>
          <w:sz w:val="28"/>
          <w:szCs w:val="28"/>
        </w:rPr>
        <w:t>（共印制：</w:t>
      </w:r>
      <w:r>
        <w:rPr>
          <w:rFonts w:hint="eastAsia"/>
          <w:sz w:val="28"/>
          <w:szCs w:val="28"/>
        </w:rPr>
        <w:t>2</w:t>
      </w:r>
      <w:r>
        <w:rPr>
          <w:sz w:val="28"/>
          <w:szCs w:val="28"/>
        </w:rPr>
        <w:t>份）</w:t>
      </w:r>
    </w:p>
    <w:sectPr w:rsidR="00C56663">
      <w:headerReference w:type="even" r:id="rId9"/>
      <w:headerReference w:type="default" r:id="rId10"/>
      <w:footerReference w:type="even" r:id="rId11"/>
      <w:footerReference w:type="default" r:id="rId12"/>
      <w:pgSz w:w="11906" w:h="16838"/>
      <w:pgMar w:top="1985" w:right="1474" w:bottom="1985" w:left="1588" w:header="851" w:footer="1474"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F544" w14:textId="77777777" w:rsidR="00C41765" w:rsidRDefault="00C41765">
      <w:r>
        <w:separator/>
      </w:r>
    </w:p>
  </w:endnote>
  <w:endnote w:type="continuationSeparator" w:id="0">
    <w:p w14:paraId="49E15FED" w14:textId="77777777" w:rsidR="00C41765" w:rsidRDefault="00C4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ngSong_GB2312">
    <w:altName w:val="仿宋"/>
    <w:panose1 w:val="02010609060101010101"/>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84B8" w14:textId="77777777" w:rsidR="00C56663" w:rsidRDefault="00000000">
    <w:pPr>
      <w:pStyle w:val="a8"/>
      <w:framePr w:wrap="around" w:vAnchor="text" w:hAnchor="margin" w:xAlign="outside" w:y="1"/>
      <w:ind w:leftChars="100" w:left="320" w:rightChars="100" w:right="320"/>
      <w:rPr>
        <w:rStyle w:val="ae"/>
        <w:rFonts w:ascii="宋体" w:eastAsia="宋体" w:hAnsi="宋体"/>
        <w:sz w:val="28"/>
        <w:szCs w:val="28"/>
      </w:rPr>
    </w:pP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Pr>
        <w:rStyle w:val="ae"/>
        <w:rFonts w:ascii="宋体" w:eastAsia="宋体" w:hAnsi="宋体"/>
        <w:sz w:val="28"/>
        <w:szCs w:val="28"/>
      </w:rPr>
      <w:t>- 8 -</w:t>
    </w:r>
    <w:r>
      <w:rPr>
        <w:rStyle w:val="ae"/>
        <w:rFonts w:ascii="宋体" w:eastAsia="宋体" w:hAnsi="宋体"/>
        <w:sz w:val="28"/>
        <w:szCs w:val="28"/>
      </w:rPr>
      <w:fldChar w:fldCharType="end"/>
    </w:r>
  </w:p>
  <w:p w14:paraId="00E43A8C" w14:textId="77777777" w:rsidR="00C56663" w:rsidRDefault="00C56663">
    <w:pPr>
      <w:pStyle w:val="a8"/>
      <w:ind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1EED" w14:textId="77777777" w:rsidR="00C56663" w:rsidRDefault="00000000">
    <w:pPr>
      <w:pStyle w:val="a8"/>
      <w:framePr w:wrap="around" w:vAnchor="text" w:hAnchor="margin" w:xAlign="outside" w:y="1"/>
      <w:ind w:leftChars="100" w:left="320" w:rightChars="100" w:right="320"/>
      <w:rPr>
        <w:rStyle w:val="ae"/>
        <w:rFonts w:ascii="宋体" w:eastAsia="宋体" w:hAnsi="宋体"/>
        <w:sz w:val="28"/>
        <w:szCs w:val="28"/>
      </w:rPr>
    </w:pP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Pr>
        <w:rStyle w:val="ae"/>
        <w:rFonts w:ascii="宋体" w:eastAsia="宋体" w:hAnsi="宋体"/>
        <w:sz w:val="28"/>
        <w:szCs w:val="28"/>
      </w:rPr>
      <w:t>- 7 -</w:t>
    </w:r>
    <w:r>
      <w:rPr>
        <w:rStyle w:val="ae"/>
        <w:rFonts w:ascii="宋体" w:eastAsia="宋体" w:hAnsi="宋体"/>
        <w:sz w:val="28"/>
        <w:szCs w:val="28"/>
      </w:rPr>
      <w:fldChar w:fldCharType="end"/>
    </w:r>
  </w:p>
  <w:p w14:paraId="1BAD6B47" w14:textId="77777777" w:rsidR="00C56663" w:rsidRDefault="00C5666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5DCF" w14:textId="77777777" w:rsidR="00C41765" w:rsidRDefault="00C41765">
      <w:r>
        <w:separator/>
      </w:r>
    </w:p>
  </w:footnote>
  <w:footnote w:type="continuationSeparator" w:id="0">
    <w:p w14:paraId="2960427D" w14:textId="77777777" w:rsidR="00C41765" w:rsidRDefault="00C4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90CE" w14:textId="77777777" w:rsidR="00C56663" w:rsidRDefault="00C56663">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C5B9" w14:textId="77777777" w:rsidR="00C56663" w:rsidRDefault="00C56663">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201C30"/>
    <w:multiLevelType w:val="multilevel"/>
    <w:tmpl w:val="E8201C30"/>
    <w:lvl w:ilvl="0">
      <w:start w:val="1"/>
      <w:numFmt w:val="decimal"/>
      <w:pStyle w:val="1"/>
      <w:suff w:val="space"/>
      <w:lvlText w:val="第%1章"/>
      <w:lvlJc w:val="left"/>
      <w:pPr>
        <w:tabs>
          <w:tab w:val="left" w:pos="1277"/>
        </w:tabs>
      </w:pPr>
      <w:rPr>
        <w:rFonts w:ascii="Arial Unicode MS" w:eastAsia="黑体" w:hAnsi="Arial Unicode MS" w:cs="宋体" w:hint="default"/>
        <w:sz w:val="44"/>
      </w:rPr>
    </w:lvl>
    <w:lvl w:ilvl="1">
      <w:start w:val="1"/>
      <w:numFmt w:val="decimal"/>
      <w:pStyle w:val="2"/>
      <w:isLgl/>
      <w:suff w:val="space"/>
      <w:lvlText w:val="%1.%2"/>
      <w:lvlJc w:val="left"/>
      <w:pPr>
        <w:tabs>
          <w:tab w:val="left" w:pos="1277"/>
        </w:tabs>
      </w:pPr>
      <w:rPr>
        <w:rFonts w:ascii="Arial Unicode MS" w:eastAsia="宋体" w:hAnsi="Arial Unicode MS" w:cs="宋体" w:hint="default"/>
      </w:rPr>
    </w:lvl>
    <w:lvl w:ilvl="2">
      <w:start w:val="1"/>
      <w:numFmt w:val="decimal"/>
      <w:pStyle w:val="3"/>
      <w:isLgl/>
      <w:lvlText w:val="%1.%2.%3"/>
      <w:lvlJc w:val="left"/>
      <w:pPr>
        <w:tabs>
          <w:tab w:val="left" w:pos="1277"/>
        </w:tabs>
      </w:pPr>
      <w:rPr>
        <w:rFonts w:ascii="黑体" w:eastAsia="黑体" w:hAnsi="黑体" w:cs="宋体" w:hint="default"/>
      </w:rPr>
    </w:lvl>
    <w:lvl w:ilvl="3">
      <w:start w:val="1"/>
      <w:numFmt w:val="decimal"/>
      <w:pStyle w:val="4"/>
      <w:isLgl/>
      <w:suff w:val="space"/>
      <w:lvlText w:val="%1.%2.%3.%4"/>
      <w:lvlJc w:val="left"/>
      <w:pPr>
        <w:tabs>
          <w:tab w:val="left" w:pos="1277"/>
        </w:tabs>
      </w:pPr>
      <w:rPr>
        <w:rFonts w:ascii="黑体" w:eastAsia="黑体" w:hAnsi="黑体" w:cs="黑体" w:hint="default"/>
      </w:rPr>
    </w:lvl>
    <w:lvl w:ilvl="4">
      <w:start w:val="1"/>
      <w:numFmt w:val="decimal"/>
      <w:pStyle w:val="5"/>
      <w:suff w:val="space"/>
      <w:lvlText w:val="%1.%2.%3.%4.%5"/>
      <w:lvlJc w:val="left"/>
      <w:pPr>
        <w:tabs>
          <w:tab w:val="left" w:pos="1277"/>
        </w:tabs>
      </w:pPr>
      <w:rPr>
        <w:rFonts w:ascii="宋体" w:eastAsia="宋体" w:hAnsi="宋体" w:cs="宋体" w:hint="default"/>
        <w:sz w:val="28"/>
        <w:szCs w:val="28"/>
      </w:rPr>
    </w:lvl>
    <w:lvl w:ilvl="5">
      <w:start w:val="1"/>
      <w:numFmt w:val="decimal"/>
      <w:pStyle w:val="6"/>
      <w:suff w:val="space"/>
      <w:lvlText w:val="%6."/>
      <w:lvlJc w:val="left"/>
      <w:pPr>
        <w:tabs>
          <w:tab w:val="left" w:pos="1697"/>
        </w:tabs>
        <w:ind w:left="2057" w:hanging="780"/>
      </w:pPr>
      <w:rPr>
        <w:rFonts w:ascii="宋体" w:eastAsia="宋体" w:hAnsi="宋体" w:cs="宋体" w:hint="default"/>
      </w:rPr>
    </w:lvl>
    <w:lvl w:ilvl="6">
      <w:start w:val="2"/>
      <w:numFmt w:val="decimal"/>
      <w:pStyle w:val="7"/>
      <w:lvlText w:val="%7、"/>
      <w:lvlJc w:val="left"/>
      <w:pPr>
        <w:ind w:left="1997" w:hanging="720"/>
      </w:pPr>
      <w:rPr>
        <w:rFonts w:cs="Times New Roman" w:hint="eastAsia"/>
      </w:rPr>
    </w:lvl>
    <w:lvl w:ilvl="7">
      <w:start w:val="1"/>
      <w:numFmt w:val="decimal"/>
      <w:pStyle w:val="8"/>
      <w:suff w:val="space"/>
      <w:lvlText w:val="（%8）"/>
      <w:lvlJc w:val="left"/>
      <w:pPr>
        <w:tabs>
          <w:tab w:val="left" w:pos="1277"/>
        </w:tabs>
      </w:pPr>
      <w:rPr>
        <w:rFonts w:cs="Times New Roman" w:hint="default"/>
      </w:rPr>
    </w:lvl>
    <w:lvl w:ilvl="8">
      <w:start w:val="1"/>
      <w:numFmt w:val="decimal"/>
      <w:pStyle w:val="9"/>
      <w:isLgl/>
      <w:lvlText w:val="%1.%2.%3.%4.%5.%6.%7.%8.%9"/>
      <w:lvlJc w:val="left"/>
      <w:pPr>
        <w:tabs>
          <w:tab w:val="left" w:pos="2861"/>
        </w:tabs>
        <w:ind w:left="2861" w:hanging="1584"/>
      </w:pPr>
      <w:rPr>
        <w:rFonts w:cs="Times New Roman" w:hint="eastAsia"/>
      </w:rPr>
    </w:lvl>
  </w:abstractNum>
  <w:num w:numId="1" w16cid:durableId="146068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evenAndOddHeaders/>
  <w:drawingGridHorizontalSpacing w:val="315"/>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commondata" w:val="eyJoZGlkIjoiZDRlMTI0ZmZkNWVkNDk2ZTg4NWYwOTQyMjQxMmY4NGEifQ=="/>
  </w:docVars>
  <w:rsids>
    <w:rsidRoot w:val="00CE3AB1"/>
    <w:rsid w:val="00000382"/>
    <w:rsid w:val="00000BB8"/>
    <w:rsid w:val="00000D04"/>
    <w:rsid w:val="00002FEB"/>
    <w:rsid w:val="00003093"/>
    <w:rsid w:val="0000329F"/>
    <w:rsid w:val="00003563"/>
    <w:rsid w:val="0000619C"/>
    <w:rsid w:val="0000630E"/>
    <w:rsid w:val="000065D5"/>
    <w:rsid w:val="00006D3B"/>
    <w:rsid w:val="00007FC6"/>
    <w:rsid w:val="00010160"/>
    <w:rsid w:val="00010B62"/>
    <w:rsid w:val="000116DA"/>
    <w:rsid w:val="00011ACE"/>
    <w:rsid w:val="00011EF0"/>
    <w:rsid w:val="00012178"/>
    <w:rsid w:val="000122A9"/>
    <w:rsid w:val="000122AB"/>
    <w:rsid w:val="00013335"/>
    <w:rsid w:val="0001374C"/>
    <w:rsid w:val="00013D3D"/>
    <w:rsid w:val="0001453C"/>
    <w:rsid w:val="00014732"/>
    <w:rsid w:val="00014B91"/>
    <w:rsid w:val="00014FA3"/>
    <w:rsid w:val="00015E64"/>
    <w:rsid w:val="0001667E"/>
    <w:rsid w:val="00017121"/>
    <w:rsid w:val="00017419"/>
    <w:rsid w:val="000174B0"/>
    <w:rsid w:val="000177BC"/>
    <w:rsid w:val="00017E79"/>
    <w:rsid w:val="000216BA"/>
    <w:rsid w:val="00021C71"/>
    <w:rsid w:val="00021D42"/>
    <w:rsid w:val="0002208D"/>
    <w:rsid w:val="0002225C"/>
    <w:rsid w:val="00022F1D"/>
    <w:rsid w:val="0002330D"/>
    <w:rsid w:val="0002331B"/>
    <w:rsid w:val="00023DE8"/>
    <w:rsid w:val="0002417D"/>
    <w:rsid w:val="00024B01"/>
    <w:rsid w:val="00024FAB"/>
    <w:rsid w:val="0002577C"/>
    <w:rsid w:val="00026F0E"/>
    <w:rsid w:val="000274E9"/>
    <w:rsid w:val="00030168"/>
    <w:rsid w:val="00030BE0"/>
    <w:rsid w:val="00031173"/>
    <w:rsid w:val="00031C22"/>
    <w:rsid w:val="00032977"/>
    <w:rsid w:val="00032B25"/>
    <w:rsid w:val="00033BC7"/>
    <w:rsid w:val="00033CCB"/>
    <w:rsid w:val="00034331"/>
    <w:rsid w:val="00035038"/>
    <w:rsid w:val="000355AF"/>
    <w:rsid w:val="00035E05"/>
    <w:rsid w:val="00037023"/>
    <w:rsid w:val="0003757A"/>
    <w:rsid w:val="0004007B"/>
    <w:rsid w:val="0004032B"/>
    <w:rsid w:val="000415C6"/>
    <w:rsid w:val="00041B53"/>
    <w:rsid w:val="00041B93"/>
    <w:rsid w:val="00041E75"/>
    <w:rsid w:val="0004373C"/>
    <w:rsid w:val="00043866"/>
    <w:rsid w:val="00043AB3"/>
    <w:rsid w:val="00044C76"/>
    <w:rsid w:val="00045C4D"/>
    <w:rsid w:val="000460AE"/>
    <w:rsid w:val="00046286"/>
    <w:rsid w:val="00046464"/>
    <w:rsid w:val="000476FF"/>
    <w:rsid w:val="00050855"/>
    <w:rsid w:val="000508BA"/>
    <w:rsid w:val="00051EA7"/>
    <w:rsid w:val="00052739"/>
    <w:rsid w:val="000527D8"/>
    <w:rsid w:val="00052BA7"/>
    <w:rsid w:val="00053CD7"/>
    <w:rsid w:val="00055746"/>
    <w:rsid w:val="00055888"/>
    <w:rsid w:val="00056F10"/>
    <w:rsid w:val="00057794"/>
    <w:rsid w:val="00057F7E"/>
    <w:rsid w:val="000604B2"/>
    <w:rsid w:val="0006085E"/>
    <w:rsid w:val="00060E1C"/>
    <w:rsid w:val="00063051"/>
    <w:rsid w:val="00063629"/>
    <w:rsid w:val="000637B2"/>
    <w:rsid w:val="00063AD5"/>
    <w:rsid w:val="000649E7"/>
    <w:rsid w:val="00064A48"/>
    <w:rsid w:val="00064B12"/>
    <w:rsid w:val="00065704"/>
    <w:rsid w:val="00065EDA"/>
    <w:rsid w:val="000660AB"/>
    <w:rsid w:val="00066D40"/>
    <w:rsid w:val="00067A9E"/>
    <w:rsid w:val="00067F0D"/>
    <w:rsid w:val="00067FF3"/>
    <w:rsid w:val="00070408"/>
    <w:rsid w:val="00070692"/>
    <w:rsid w:val="00070F9D"/>
    <w:rsid w:val="000713E8"/>
    <w:rsid w:val="000714DF"/>
    <w:rsid w:val="00071B35"/>
    <w:rsid w:val="00071E64"/>
    <w:rsid w:val="00071ED4"/>
    <w:rsid w:val="00072726"/>
    <w:rsid w:val="000729F4"/>
    <w:rsid w:val="00072CBA"/>
    <w:rsid w:val="00073547"/>
    <w:rsid w:val="00073F76"/>
    <w:rsid w:val="0007491C"/>
    <w:rsid w:val="000749FB"/>
    <w:rsid w:val="00075CD1"/>
    <w:rsid w:val="000761F2"/>
    <w:rsid w:val="000767CA"/>
    <w:rsid w:val="000767F3"/>
    <w:rsid w:val="00076D34"/>
    <w:rsid w:val="00076FC1"/>
    <w:rsid w:val="00080358"/>
    <w:rsid w:val="0008101F"/>
    <w:rsid w:val="0008193B"/>
    <w:rsid w:val="00082428"/>
    <w:rsid w:val="00083433"/>
    <w:rsid w:val="0008404C"/>
    <w:rsid w:val="00084138"/>
    <w:rsid w:val="00084781"/>
    <w:rsid w:val="00085006"/>
    <w:rsid w:val="000858A8"/>
    <w:rsid w:val="00086AB7"/>
    <w:rsid w:val="0008711E"/>
    <w:rsid w:val="00087200"/>
    <w:rsid w:val="00087860"/>
    <w:rsid w:val="00087B0D"/>
    <w:rsid w:val="00087CDC"/>
    <w:rsid w:val="00090128"/>
    <w:rsid w:val="000901C2"/>
    <w:rsid w:val="00091529"/>
    <w:rsid w:val="00092563"/>
    <w:rsid w:val="00094C38"/>
    <w:rsid w:val="000957C8"/>
    <w:rsid w:val="00095E79"/>
    <w:rsid w:val="0009670D"/>
    <w:rsid w:val="00096AB3"/>
    <w:rsid w:val="00097311"/>
    <w:rsid w:val="0009731C"/>
    <w:rsid w:val="000A00C7"/>
    <w:rsid w:val="000A12D7"/>
    <w:rsid w:val="000A1C39"/>
    <w:rsid w:val="000A203F"/>
    <w:rsid w:val="000A2733"/>
    <w:rsid w:val="000A4164"/>
    <w:rsid w:val="000A458F"/>
    <w:rsid w:val="000A49D9"/>
    <w:rsid w:val="000A5DDF"/>
    <w:rsid w:val="000A713A"/>
    <w:rsid w:val="000A737D"/>
    <w:rsid w:val="000A7420"/>
    <w:rsid w:val="000A795B"/>
    <w:rsid w:val="000A79DD"/>
    <w:rsid w:val="000B0A0D"/>
    <w:rsid w:val="000B1CE9"/>
    <w:rsid w:val="000B1F68"/>
    <w:rsid w:val="000B3212"/>
    <w:rsid w:val="000B3494"/>
    <w:rsid w:val="000B43B8"/>
    <w:rsid w:val="000B4781"/>
    <w:rsid w:val="000B4CAA"/>
    <w:rsid w:val="000B5D2B"/>
    <w:rsid w:val="000B5FDB"/>
    <w:rsid w:val="000B6781"/>
    <w:rsid w:val="000B6C65"/>
    <w:rsid w:val="000B77E5"/>
    <w:rsid w:val="000B79EF"/>
    <w:rsid w:val="000B7B3D"/>
    <w:rsid w:val="000C06D4"/>
    <w:rsid w:val="000C18B2"/>
    <w:rsid w:val="000C2038"/>
    <w:rsid w:val="000C22AC"/>
    <w:rsid w:val="000C2609"/>
    <w:rsid w:val="000C2EC8"/>
    <w:rsid w:val="000C3C38"/>
    <w:rsid w:val="000C4099"/>
    <w:rsid w:val="000C52E6"/>
    <w:rsid w:val="000C622A"/>
    <w:rsid w:val="000C65C3"/>
    <w:rsid w:val="000C6996"/>
    <w:rsid w:val="000C6AF8"/>
    <w:rsid w:val="000C6B0C"/>
    <w:rsid w:val="000C6B21"/>
    <w:rsid w:val="000C6B64"/>
    <w:rsid w:val="000C702E"/>
    <w:rsid w:val="000C7DF8"/>
    <w:rsid w:val="000D1692"/>
    <w:rsid w:val="000D2B51"/>
    <w:rsid w:val="000D2C2B"/>
    <w:rsid w:val="000D2D27"/>
    <w:rsid w:val="000D3648"/>
    <w:rsid w:val="000D39AD"/>
    <w:rsid w:val="000D3B2A"/>
    <w:rsid w:val="000D3F02"/>
    <w:rsid w:val="000D4661"/>
    <w:rsid w:val="000D5654"/>
    <w:rsid w:val="000D6290"/>
    <w:rsid w:val="000D6346"/>
    <w:rsid w:val="000D63AE"/>
    <w:rsid w:val="000D70C0"/>
    <w:rsid w:val="000E0E10"/>
    <w:rsid w:val="000E0E39"/>
    <w:rsid w:val="000E0EBF"/>
    <w:rsid w:val="000E1AE2"/>
    <w:rsid w:val="000E268A"/>
    <w:rsid w:val="000E2E8F"/>
    <w:rsid w:val="000E330A"/>
    <w:rsid w:val="000E335A"/>
    <w:rsid w:val="000E3696"/>
    <w:rsid w:val="000E3D0F"/>
    <w:rsid w:val="000E44BD"/>
    <w:rsid w:val="000E4B34"/>
    <w:rsid w:val="000E5323"/>
    <w:rsid w:val="000E534A"/>
    <w:rsid w:val="000E6AEC"/>
    <w:rsid w:val="000E7589"/>
    <w:rsid w:val="000F0231"/>
    <w:rsid w:val="000F045B"/>
    <w:rsid w:val="000F1E60"/>
    <w:rsid w:val="000F2811"/>
    <w:rsid w:val="000F2923"/>
    <w:rsid w:val="000F29AF"/>
    <w:rsid w:val="000F3899"/>
    <w:rsid w:val="000F3F09"/>
    <w:rsid w:val="000F51C7"/>
    <w:rsid w:val="000F54A2"/>
    <w:rsid w:val="000F554C"/>
    <w:rsid w:val="000F5E44"/>
    <w:rsid w:val="000F752F"/>
    <w:rsid w:val="0010021D"/>
    <w:rsid w:val="001002C4"/>
    <w:rsid w:val="00100D7F"/>
    <w:rsid w:val="001014C0"/>
    <w:rsid w:val="00101F7A"/>
    <w:rsid w:val="00102BC1"/>
    <w:rsid w:val="00105887"/>
    <w:rsid w:val="00106917"/>
    <w:rsid w:val="0010757E"/>
    <w:rsid w:val="00107906"/>
    <w:rsid w:val="00107CF2"/>
    <w:rsid w:val="0011143B"/>
    <w:rsid w:val="0011167D"/>
    <w:rsid w:val="001116CA"/>
    <w:rsid w:val="00111A8D"/>
    <w:rsid w:val="00112020"/>
    <w:rsid w:val="001121A3"/>
    <w:rsid w:val="00112665"/>
    <w:rsid w:val="001127CD"/>
    <w:rsid w:val="00112AD2"/>
    <w:rsid w:val="00113397"/>
    <w:rsid w:val="0011415E"/>
    <w:rsid w:val="00114433"/>
    <w:rsid w:val="0011527B"/>
    <w:rsid w:val="001155AE"/>
    <w:rsid w:val="001158AC"/>
    <w:rsid w:val="0011669C"/>
    <w:rsid w:val="001169DB"/>
    <w:rsid w:val="001170E3"/>
    <w:rsid w:val="001179A7"/>
    <w:rsid w:val="00117E17"/>
    <w:rsid w:val="00120A0C"/>
    <w:rsid w:val="0012155E"/>
    <w:rsid w:val="0012264D"/>
    <w:rsid w:val="00122D08"/>
    <w:rsid w:val="00122F31"/>
    <w:rsid w:val="001230FC"/>
    <w:rsid w:val="001232A3"/>
    <w:rsid w:val="00123857"/>
    <w:rsid w:val="001242E9"/>
    <w:rsid w:val="00125756"/>
    <w:rsid w:val="00125966"/>
    <w:rsid w:val="00125C16"/>
    <w:rsid w:val="00125E3B"/>
    <w:rsid w:val="0012609C"/>
    <w:rsid w:val="00126520"/>
    <w:rsid w:val="00127E10"/>
    <w:rsid w:val="00130780"/>
    <w:rsid w:val="0013098B"/>
    <w:rsid w:val="00130F3C"/>
    <w:rsid w:val="0013201D"/>
    <w:rsid w:val="00132638"/>
    <w:rsid w:val="00132A20"/>
    <w:rsid w:val="00134365"/>
    <w:rsid w:val="0013478D"/>
    <w:rsid w:val="00134AF7"/>
    <w:rsid w:val="00134BB7"/>
    <w:rsid w:val="001352C3"/>
    <w:rsid w:val="00135FB7"/>
    <w:rsid w:val="00137633"/>
    <w:rsid w:val="00137DDB"/>
    <w:rsid w:val="0014002A"/>
    <w:rsid w:val="00140220"/>
    <w:rsid w:val="0014081D"/>
    <w:rsid w:val="00140AD7"/>
    <w:rsid w:val="001411E4"/>
    <w:rsid w:val="00142AA9"/>
    <w:rsid w:val="00142AE5"/>
    <w:rsid w:val="00142E09"/>
    <w:rsid w:val="00142F21"/>
    <w:rsid w:val="00143300"/>
    <w:rsid w:val="0014446D"/>
    <w:rsid w:val="00144BB2"/>
    <w:rsid w:val="00144BEF"/>
    <w:rsid w:val="001453EB"/>
    <w:rsid w:val="00145951"/>
    <w:rsid w:val="00145DF4"/>
    <w:rsid w:val="00145E1D"/>
    <w:rsid w:val="00145F70"/>
    <w:rsid w:val="00146D92"/>
    <w:rsid w:val="0014787A"/>
    <w:rsid w:val="00147CF0"/>
    <w:rsid w:val="001508A5"/>
    <w:rsid w:val="001509A5"/>
    <w:rsid w:val="0015113E"/>
    <w:rsid w:val="00152CDD"/>
    <w:rsid w:val="00152FD4"/>
    <w:rsid w:val="0015389A"/>
    <w:rsid w:val="00153A3D"/>
    <w:rsid w:val="001540D4"/>
    <w:rsid w:val="001544D7"/>
    <w:rsid w:val="00154554"/>
    <w:rsid w:val="001558AD"/>
    <w:rsid w:val="00155BD7"/>
    <w:rsid w:val="0015694C"/>
    <w:rsid w:val="00156DEE"/>
    <w:rsid w:val="00156E6D"/>
    <w:rsid w:val="0015737E"/>
    <w:rsid w:val="00160C0D"/>
    <w:rsid w:val="00160E8A"/>
    <w:rsid w:val="00160F7A"/>
    <w:rsid w:val="00162C80"/>
    <w:rsid w:val="00163A57"/>
    <w:rsid w:val="001644EB"/>
    <w:rsid w:val="00165BFD"/>
    <w:rsid w:val="00165F8D"/>
    <w:rsid w:val="00166911"/>
    <w:rsid w:val="00166B7F"/>
    <w:rsid w:val="00166C3C"/>
    <w:rsid w:val="00166EAB"/>
    <w:rsid w:val="00170182"/>
    <w:rsid w:val="001715B2"/>
    <w:rsid w:val="00171FC6"/>
    <w:rsid w:val="00172084"/>
    <w:rsid w:val="00172985"/>
    <w:rsid w:val="00172A63"/>
    <w:rsid w:val="001739FB"/>
    <w:rsid w:val="00173BC8"/>
    <w:rsid w:val="00174252"/>
    <w:rsid w:val="001749FF"/>
    <w:rsid w:val="001751EA"/>
    <w:rsid w:val="00175719"/>
    <w:rsid w:val="00175C23"/>
    <w:rsid w:val="00175E6A"/>
    <w:rsid w:val="0017677B"/>
    <w:rsid w:val="001769D4"/>
    <w:rsid w:val="00176BA4"/>
    <w:rsid w:val="00177D1B"/>
    <w:rsid w:val="00180B55"/>
    <w:rsid w:val="00180F4C"/>
    <w:rsid w:val="00181320"/>
    <w:rsid w:val="001813EA"/>
    <w:rsid w:val="00181858"/>
    <w:rsid w:val="00182365"/>
    <w:rsid w:val="00182E50"/>
    <w:rsid w:val="0018309B"/>
    <w:rsid w:val="00183F5A"/>
    <w:rsid w:val="00184096"/>
    <w:rsid w:val="0018575B"/>
    <w:rsid w:val="001857F8"/>
    <w:rsid w:val="00186191"/>
    <w:rsid w:val="00186609"/>
    <w:rsid w:val="00186653"/>
    <w:rsid w:val="001874BD"/>
    <w:rsid w:val="00190910"/>
    <w:rsid w:val="00190B5C"/>
    <w:rsid w:val="00190CD1"/>
    <w:rsid w:val="00190EC1"/>
    <w:rsid w:val="00190EE9"/>
    <w:rsid w:val="00191152"/>
    <w:rsid w:val="00191EEF"/>
    <w:rsid w:val="001929BC"/>
    <w:rsid w:val="00192BD7"/>
    <w:rsid w:val="001931DF"/>
    <w:rsid w:val="001952BD"/>
    <w:rsid w:val="0019633C"/>
    <w:rsid w:val="00197446"/>
    <w:rsid w:val="00197839"/>
    <w:rsid w:val="001A0063"/>
    <w:rsid w:val="001A0CE8"/>
    <w:rsid w:val="001A0F4A"/>
    <w:rsid w:val="001A280B"/>
    <w:rsid w:val="001A2FC9"/>
    <w:rsid w:val="001A35F7"/>
    <w:rsid w:val="001A368C"/>
    <w:rsid w:val="001A3C53"/>
    <w:rsid w:val="001A3EB5"/>
    <w:rsid w:val="001A3EDE"/>
    <w:rsid w:val="001A4A33"/>
    <w:rsid w:val="001A4DB9"/>
    <w:rsid w:val="001A4EEA"/>
    <w:rsid w:val="001A5B59"/>
    <w:rsid w:val="001A7BC4"/>
    <w:rsid w:val="001B026F"/>
    <w:rsid w:val="001B041D"/>
    <w:rsid w:val="001B1681"/>
    <w:rsid w:val="001B232E"/>
    <w:rsid w:val="001B236F"/>
    <w:rsid w:val="001B2528"/>
    <w:rsid w:val="001B2E66"/>
    <w:rsid w:val="001B3709"/>
    <w:rsid w:val="001B3BDE"/>
    <w:rsid w:val="001B3BEB"/>
    <w:rsid w:val="001B4828"/>
    <w:rsid w:val="001B5281"/>
    <w:rsid w:val="001B5A6B"/>
    <w:rsid w:val="001B5FA3"/>
    <w:rsid w:val="001B6981"/>
    <w:rsid w:val="001B796D"/>
    <w:rsid w:val="001B7C6B"/>
    <w:rsid w:val="001C0169"/>
    <w:rsid w:val="001C0AE4"/>
    <w:rsid w:val="001C17B8"/>
    <w:rsid w:val="001C1B45"/>
    <w:rsid w:val="001C2C30"/>
    <w:rsid w:val="001C31DD"/>
    <w:rsid w:val="001C31DF"/>
    <w:rsid w:val="001C32D8"/>
    <w:rsid w:val="001C436D"/>
    <w:rsid w:val="001C43B5"/>
    <w:rsid w:val="001C4E84"/>
    <w:rsid w:val="001C5334"/>
    <w:rsid w:val="001C586A"/>
    <w:rsid w:val="001C5E7C"/>
    <w:rsid w:val="001C64ED"/>
    <w:rsid w:val="001C6699"/>
    <w:rsid w:val="001C69ED"/>
    <w:rsid w:val="001C6D8F"/>
    <w:rsid w:val="001C7F40"/>
    <w:rsid w:val="001D01DF"/>
    <w:rsid w:val="001D0DE3"/>
    <w:rsid w:val="001D1323"/>
    <w:rsid w:val="001D1889"/>
    <w:rsid w:val="001D328C"/>
    <w:rsid w:val="001D6275"/>
    <w:rsid w:val="001D735E"/>
    <w:rsid w:val="001D75CD"/>
    <w:rsid w:val="001D7777"/>
    <w:rsid w:val="001E0071"/>
    <w:rsid w:val="001E14B3"/>
    <w:rsid w:val="001E14DC"/>
    <w:rsid w:val="001E1567"/>
    <w:rsid w:val="001E26E4"/>
    <w:rsid w:val="001E2DB7"/>
    <w:rsid w:val="001E3E01"/>
    <w:rsid w:val="001E40DD"/>
    <w:rsid w:val="001E531F"/>
    <w:rsid w:val="001E5DD4"/>
    <w:rsid w:val="001E6849"/>
    <w:rsid w:val="001E6F49"/>
    <w:rsid w:val="001E7EA3"/>
    <w:rsid w:val="001F0D5F"/>
    <w:rsid w:val="001F2124"/>
    <w:rsid w:val="001F2736"/>
    <w:rsid w:val="001F3354"/>
    <w:rsid w:val="001F345D"/>
    <w:rsid w:val="001F34CB"/>
    <w:rsid w:val="001F355D"/>
    <w:rsid w:val="001F38BD"/>
    <w:rsid w:val="001F3A32"/>
    <w:rsid w:val="001F462B"/>
    <w:rsid w:val="001F5290"/>
    <w:rsid w:val="001F5A35"/>
    <w:rsid w:val="001F6064"/>
    <w:rsid w:val="001F6855"/>
    <w:rsid w:val="001F6DA4"/>
    <w:rsid w:val="001F76DB"/>
    <w:rsid w:val="001F7C60"/>
    <w:rsid w:val="002004AD"/>
    <w:rsid w:val="00200EFD"/>
    <w:rsid w:val="002010BC"/>
    <w:rsid w:val="0020136C"/>
    <w:rsid w:val="002016E5"/>
    <w:rsid w:val="002019B6"/>
    <w:rsid w:val="00203789"/>
    <w:rsid w:val="0020453B"/>
    <w:rsid w:val="002045EA"/>
    <w:rsid w:val="00204C4A"/>
    <w:rsid w:val="002052BE"/>
    <w:rsid w:val="00206219"/>
    <w:rsid w:val="00206690"/>
    <w:rsid w:val="0020770E"/>
    <w:rsid w:val="0021037F"/>
    <w:rsid w:val="002103C1"/>
    <w:rsid w:val="00210A39"/>
    <w:rsid w:val="00210C37"/>
    <w:rsid w:val="002110DE"/>
    <w:rsid w:val="002110FD"/>
    <w:rsid w:val="0021112B"/>
    <w:rsid w:val="00211DB4"/>
    <w:rsid w:val="00211EB8"/>
    <w:rsid w:val="002121DE"/>
    <w:rsid w:val="002124F2"/>
    <w:rsid w:val="00212657"/>
    <w:rsid w:val="002137BE"/>
    <w:rsid w:val="0021392F"/>
    <w:rsid w:val="002140CF"/>
    <w:rsid w:val="002140D8"/>
    <w:rsid w:val="00214A94"/>
    <w:rsid w:val="00214E36"/>
    <w:rsid w:val="00215496"/>
    <w:rsid w:val="00215824"/>
    <w:rsid w:val="002161F4"/>
    <w:rsid w:val="002166FA"/>
    <w:rsid w:val="00216C56"/>
    <w:rsid w:val="00216F29"/>
    <w:rsid w:val="0021707D"/>
    <w:rsid w:val="00217CE5"/>
    <w:rsid w:val="00217E23"/>
    <w:rsid w:val="00220483"/>
    <w:rsid w:val="0022084D"/>
    <w:rsid w:val="00220A25"/>
    <w:rsid w:val="00220DF3"/>
    <w:rsid w:val="0022126C"/>
    <w:rsid w:val="002220F6"/>
    <w:rsid w:val="00222EB0"/>
    <w:rsid w:val="00223184"/>
    <w:rsid w:val="00223367"/>
    <w:rsid w:val="0022355D"/>
    <w:rsid w:val="00223D26"/>
    <w:rsid w:val="00223E49"/>
    <w:rsid w:val="00224040"/>
    <w:rsid w:val="00224147"/>
    <w:rsid w:val="0022439F"/>
    <w:rsid w:val="0022449A"/>
    <w:rsid w:val="002246DA"/>
    <w:rsid w:val="002254FF"/>
    <w:rsid w:val="00226330"/>
    <w:rsid w:val="00226540"/>
    <w:rsid w:val="00226DBF"/>
    <w:rsid w:val="00226F12"/>
    <w:rsid w:val="00227568"/>
    <w:rsid w:val="00230285"/>
    <w:rsid w:val="0023028B"/>
    <w:rsid w:val="002306DC"/>
    <w:rsid w:val="002316B7"/>
    <w:rsid w:val="00232CC7"/>
    <w:rsid w:val="00233BA0"/>
    <w:rsid w:val="002343F4"/>
    <w:rsid w:val="00235010"/>
    <w:rsid w:val="0023515F"/>
    <w:rsid w:val="00235D59"/>
    <w:rsid w:val="002367F6"/>
    <w:rsid w:val="00236D56"/>
    <w:rsid w:val="00237008"/>
    <w:rsid w:val="00237A6C"/>
    <w:rsid w:val="00237B9C"/>
    <w:rsid w:val="00237E75"/>
    <w:rsid w:val="002404E9"/>
    <w:rsid w:val="00240604"/>
    <w:rsid w:val="00241EC1"/>
    <w:rsid w:val="002428FF"/>
    <w:rsid w:val="00242AFD"/>
    <w:rsid w:val="0024358C"/>
    <w:rsid w:val="002435C2"/>
    <w:rsid w:val="00243C01"/>
    <w:rsid w:val="00245352"/>
    <w:rsid w:val="00245F32"/>
    <w:rsid w:val="002461D3"/>
    <w:rsid w:val="0024713B"/>
    <w:rsid w:val="00247742"/>
    <w:rsid w:val="00250054"/>
    <w:rsid w:val="0025053C"/>
    <w:rsid w:val="00250AF0"/>
    <w:rsid w:val="00251064"/>
    <w:rsid w:val="0025117A"/>
    <w:rsid w:val="00251358"/>
    <w:rsid w:val="002530D1"/>
    <w:rsid w:val="0025354C"/>
    <w:rsid w:val="00253E8D"/>
    <w:rsid w:val="00255B15"/>
    <w:rsid w:val="00256678"/>
    <w:rsid w:val="002567AF"/>
    <w:rsid w:val="00257070"/>
    <w:rsid w:val="002573D7"/>
    <w:rsid w:val="00257F31"/>
    <w:rsid w:val="002608A8"/>
    <w:rsid w:val="0026223F"/>
    <w:rsid w:val="0026233C"/>
    <w:rsid w:val="0026342D"/>
    <w:rsid w:val="00264157"/>
    <w:rsid w:val="00264224"/>
    <w:rsid w:val="002644D9"/>
    <w:rsid w:val="002648AC"/>
    <w:rsid w:val="00265878"/>
    <w:rsid w:val="002669DB"/>
    <w:rsid w:val="002678DD"/>
    <w:rsid w:val="00267B54"/>
    <w:rsid w:val="00270275"/>
    <w:rsid w:val="00270AF8"/>
    <w:rsid w:val="00271879"/>
    <w:rsid w:val="00273D2A"/>
    <w:rsid w:val="00274D2A"/>
    <w:rsid w:val="00275090"/>
    <w:rsid w:val="0027525D"/>
    <w:rsid w:val="0027675D"/>
    <w:rsid w:val="002770A9"/>
    <w:rsid w:val="002802D2"/>
    <w:rsid w:val="00280F8B"/>
    <w:rsid w:val="00280FFD"/>
    <w:rsid w:val="00281BDD"/>
    <w:rsid w:val="00281ECC"/>
    <w:rsid w:val="00282903"/>
    <w:rsid w:val="0028300F"/>
    <w:rsid w:val="002830B7"/>
    <w:rsid w:val="00283C5A"/>
    <w:rsid w:val="0028403E"/>
    <w:rsid w:val="0028529E"/>
    <w:rsid w:val="002858E9"/>
    <w:rsid w:val="00287695"/>
    <w:rsid w:val="00290500"/>
    <w:rsid w:val="0029229C"/>
    <w:rsid w:val="00292AD6"/>
    <w:rsid w:val="00293916"/>
    <w:rsid w:val="00294488"/>
    <w:rsid w:val="00294648"/>
    <w:rsid w:val="00294F1E"/>
    <w:rsid w:val="002950BD"/>
    <w:rsid w:val="00295286"/>
    <w:rsid w:val="00295679"/>
    <w:rsid w:val="00295FDC"/>
    <w:rsid w:val="0029604E"/>
    <w:rsid w:val="002960EF"/>
    <w:rsid w:val="002963BC"/>
    <w:rsid w:val="002A01FC"/>
    <w:rsid w:val="002A0203"/>
    <w:rsid w:val="002A04DB"/>
    <w:rsid w:val="002A05F8"/>
    <w:rsid w:val="002A06F4"/>
    <w:rsid w:val="002A08B5"/>
    <w:rsid w:val="002A0A5D"/>
    <w:rsid w:val="002A0B66"/>
    <w:rsid w:val="002A0EE7"/>
    <w:rsid w:val="002A17DE"/>
    <w:rsid w:val="002A1DED"/>
    <w:rsid w:val="002A1ED7"/>
    <w:rsid w:val="002A2B6A"/>
    <w:rsid w:val="002A2EA9"/>
    <w:rsid w:val="002A2FF8"/>
    <w:rsid w:val="002A436E"/>
    <w:rsid w:val="002A452E"/>
    <w:rsid w:val="002A4D2F"/>
    <w:rsid w:val="002A5373"/>
    <w:rsid w:val="002A6098"/>
    <w:rsid w:val="002A618B"/>
    <w:rsid w:val="002A69F6"/>
    <w:rsid w:val="002A7176"/>
    <w:rsid w:val="002A7E01"/>
    <w:rsid w:val="002B081A"/>
    <w:rsid w:val="002B0BB9"/>
    <w:rsid w:val="002B112B"/>
    <w:rsid w:val="002B190E"/>
    <w:rsid w:val="002B1BB5"/>
    <w:rsid w:val="002B1EDF"/>
    <w:rsid w:val="002B2343"/>
    <w:rsid w:val="002B2777"/>
    <w:rsid w:val="002B3D6F"/>
    <w:rsid w:val="002B511C"/>
    <w:rsid w:val="002B6767"/>
    <w:rsid w:val="002B6FE4"/>
    <w:rsid w:val="002B7A47"/>
    <w:rsid w:val="002C07AE"/>
    <w:rsid w:val="002C1113"/>
    <w:rsid w:val="002C18F4"/>
    <w:rsid w:val="002C293B"/>
    <w:rsid w:val="002C2E7A"/>
    <w:rsid w:val="002C3643"/>
    <w:rsid w:val="002C400B"/>
    <w:rsid w:val="002C4A42"/>
    <w:rsid w:val="002C54E7"/>
    <w:rsid w:val="002C586A"/>
    <w:rsid w:val="002C5979"/>
    <w:rsid w:val="002C6602"/>
    <w:rsid w:val="002C667B"/>
    <w:rsid w:val="002C79F6"/>
    <w:rsid w:val="002D00D5"/>
    <w:rsid w:val="002D033D"/>
    <w:rsid w:val="002D1241"/>
    <w:rsid w:val="002D242E"/>
    <w:rsid w:val="002D2933"/>
    <w:rsid w:val="002D2CEE"/>
    <w:rsid w:val="002D3AF1"/>
    <w:rsid w:val="002D416F"/>
    <w:rsid w:val="002D51A9"/>
    <w:rsid w:val="002D52E6"/>
    <w:rsid w:val="002D565F"/>
    <w:rsid w:val="002E1618"/>
    <w:rsid w:val="002E1BEC"/>
    <w:rsid w:val="002E1F87"/>
    <w:rsid w:val="002E2B5D"/>
    <w:rsid w:val="002E2E16"/>
    <w:rsid w:val="002E3949"/>
    <w:rsid w:val="002E3E9F"/>
    <w:rsid w:val="002E5373"/>
    <w:rsid w:val="002E5E4E"/>
    <w:rsid w:val="002E66B3"/>
    <w:rsid w:val="002E6B22"/>
    <w:rsid w:val="002E6C04"/>
    <w:rsid w:val="002E792F"/>
    <w:rsid w:val="002F0030"/>
    <w:rsid w:val="002F07E9"/>
    <w:rsid w:val="002F09C2"/>
    <w:rsid w:val="002F0EDC"/>
    <w:rsid w:val="002F15C8"/>
    <w:rsid w:val="002F1C37"/>
    <w:rsid w:val="002F1D46"/>
    <w:rsid w:val="002F23D9"/>
    <w:rsid w:val="002F2E5B"/>
    <w:rsid w:val="002F3553"/>
    <w:rsid w:val="002F361F"/>
    <w:rsid w:val="002F4741"/>
    <w:rsid w:val="002F6CB9"/>
    <w:rsid w:val="002F71C0"/>
    <w:rsid w:val="002F7604"/>
    <w:rsid w:val="002F7853"/>
    <w:rsid w:val="002F78BD"/>
    <w:rsid w:val="002F7CF4"/>
    <w:rsid w:val="003001CF"/>
    <w:rsid w:val="00300B4A"/>
    <w:rsid w:val="003018F7"/>
    <w:rsid w:val="00302648"/>
    <w:rsid w:val="00304155"/>
    <w:rsid w:val="003042DB"/>
    <w:rsid w:val="00305ED9"/>
    <w:rsid w:val="00306347"/>
    <w:rsid w:val="0030741B"/>
    <w:rsid w:val="003075F7"/>
    <w:rsid w:val="003102BA"/>
    <w:rsid w:val="0031045D"/>
    <w:rsid w:val="00310B42"/>
    <w:rsid w:val="00312B2A"/>
    <w:rsid w:val="00313459"/>
    <w:rsid w:val="00313863"/>
    <w:rsid w:val="00313BBA"/>
    <w:rsid w:val="00314E9E"/>
    <w:rsid w:val="00315B71"/>
    <w:rsid w:val="00315C61"/>
    <w:rsid w:val="00315E67"/>
    <w:rsid w:val="0031662E"/>
    <w:rsid w:val="00316D18"/>
    <w:rsid w:val="00317A16"/>
    <w:rsid w:val="00317B09"/>
    <w:rsid w:val="00320407"/>
    <w:rsid w:val="00320ED5"/>
    <w:rsid w:val="00321006"/>
    <w:rsid w:val="003219D9"/>
    <w:rsid w:val="003229F6"/>
    <w:rsid w:val="00323594"/>
    <w:rsid w:val="00323885"/>
    <w:rsid w:val="00323ECB"/>
    <w:rsid w:val="00324760"/>
    <w:rsid w:val="003247B9"/>
    <w:rsid w:val="00325703"/>
    <w:rsid w:val="00327FAD"/>
    <w:rsid w:val="00330574"/>
    <w:rsid w:val="0033170E"/>
    <w:rsid w:val="003319E3"/>
    <w:rsid w:val="00331F3D"/>
    <w:rsid w:val="00332A67"/>
    <w:rsid w:val="00333A74"/>
    <w:rsid w:val="00333F1D"/>
    <w:rsid w:val="00334831"/>
    <w:rsid w:val="00334DA3"/>
    <w:rsid w:val="00335018"/>
    <w:rsid w:val="00335142"/>
    <w:rsid w:val="0033688E"/>
    <w:rsid w:val="00336B22"/>
    <w:rsid w:val="00336D04"/>
    <w:rsid w:val="00336FE1"/>
    <w:rsid w:val="00337150"/>
    <w:rsid w:val="00337473"/>
    <w:rsid w:val="00337598"/>
    <w:rsid w:val="003375B0"/>
    <w:rsid w:val="003378E0"/>
    <w:rsid w:val="00337983"/>
    <w:rsid w:val="00337D09"/>
    <w:rsid w:val="00340685"/>
    <w:rsid w:val="00340984"/>
    <w:rsid w:val="00340A9A"/>
    <w:rsid w:val="003417CC"/>
    <w:rsid w:val="003422A9"/>
    <w:rsid w:val="00342B1E"/>
    <w:rsid w:val="00342F68"/>
    <w:rsid w:val="00343A78"/>
    <w:rsid w:val="003448F9"/>
    <w:rsid w:val="00344BEE"/>
    <w:rsid w:val="00345B8B"/>
    <w:rsid w:val="0034622C"/>
    <w:rsid w:val="00346317"/>
    <w:rsid w:val="00346DF8"/>
    <w:rsid w:val="00347022"/>
    <w:rsid w:val="00347C5A"/>
    <w:rsid w:val="00350B61"/>
    <w:rsid w:val="00350DEA"/>
    <w:rsid w:val="00350F1D"/>
    <w:rsid w:val="00352DAB"/>
    <w:rsid w:val="003530C5"/>
    <w:rsid w:val="00353142"/>
    <w:rsid w:val="003541C4"/>
    <w:rsid w:val="0035491C"/>
    <w:rsid w:val="00355240"/>
    <w:rsid w:val="00355A44"/>
    <w:rsid w:val="00355EAB"/>
    <w:rsid w:val="003570D8"/>
    <w:rsid w:val="00357D61"/>
    <w:rsid w:val="0036009E"/>
    <w:rsid w:val="00360684"/>
    <w:rsid w:val="00360E8E"/>
    <w:rsid w:val="003611A8"/>
    <w:rsid w:val="0036123E"/>
    <w:rsid w:val="00363066"/>
    <w:rsid w:val="003674B4"/>
    <w:rsid w:val="00370EF9"/>
    <w:rsid w:val="00371B13"/>
    <w:rsid w:val="003722C6"/>
    <w:rsid w:val="003727B2"/>
    <w:rsid w:val="00372810"/>
    <w:rsid w:val="0037312B"/>
    <w:rsid w:val="00373B3D"/>
    <w:rsid w:val="00373CFE"/>
    <w:rsid w:val="00375ADF"/>
    <w:rsid w:val="00375F9C"/>
    <w:rsid w:val="00376A6F"/>
    <w:rsid w:val="003770C7"/>
    <w:rsid w:val="0037719B"/>
    <w:rsid w:val="00380725"/>
    <w:rsid w:val="00380BB0"/>
    <w:rsid w:val="00380C2D"/>
    <w:rsid w:val="00380D5A"/>
    <w:rsid w:val="00380EB5"/>
    <w:rsid w:val="00381E4F"/>
    <w:rsid w:val="00381FF1"/>
    <w:rsid w:val="00382068"/>
    <w:rsid w:val="0038208F"/>
    <w:rsid w:val="00382D25"/>
    <w:rsid w:val="00384420"/>
    <w:rsid w:val="0038564B"/>
    <w:rsid w:val="0038570C"/>
    <w:rsid w:val="003858BE"/>
    <w:rsid w:val="00385908"/>
    <w:rsid w:val="00387197"/>
    <w:rsid w:val="00387198"/>
    <w:rsid w:val="003871C8"/>
    <w:rsid w:val="0038747E"/>
    <w:rsid w:val="00387F66"/>
    <w:rsid w:val="0039001F"/>
    <w:rsid w:val="003903E3"/>
    <w:rsid w:val="003908A2"/>
    <w:rsid w:val="003913F0"/>
    <w:rsid w:val="00392691"/>
    <w:rsid w:val="00392F1C"/>
    <w:rsid w:val="003933FC"/>
    <w:rsid w:val="003939D0"/>
    <w:rsid w:val="003958FD"/>
    <w:rsid w:val="00395F25"/>
    <w:rsid w:val="00396CF0"/>
    <w:rsid w:val="00397913"/>
    <w:rsid w:val="00397A68"/>
    <w:rsid w:val="003A09FD"/>
    <w:rsid w:val="003A1875"/>
    <w:rsid w:val="003A29DE"/>
    <w:rsid w:val="003A343F"/>
    <w:rsid w:val="003A36B2"/>
    <w:rsid w:val="003A3CA9"/>
    <w:rsid w:val="003A3F1C"/>
    <w:rsid w:val="003A4168"/>
    <w:rsid w:val="003A52BF"/>
    <w:rsid w:val="003A530B"/>
    <w:rsid w:val="003A5412"/>
    <w:rsid w:val="003A54D6"/>
    <w:rsid w:val="003A54DB"/>
    <w:rsid w:val="003A5989"/>
    <w:rsid w:val="003A5CE1"/>
    <w:rsid w:val="003A6062"/>
    <w:rsid w:val="003A7B14"/>
    <w:rsid w:val="003B03AA"/>
    <w:rsid w:val="003B2E71"/>
    <w:rsid w:val="003B3200"/>
    <w:rsid w:val="003B32E3"/>
    <w:rsid w:val="003B3D8A"/>
    <w:rsid w:val="003B42C6"/>
    <w:rsid w:val="003B4FE4"/>
    <w:rsid w:val="003B5359"/>
    <w:rsid w:val="003C0386"/>
    <w:rsid w:val="003C0792"/>
    <w:rsid w:val="003C0A11"/>
    <w:rsid w:val="003C0DA0"/>
    <w:rsid w:val="003C150C"/>
    <w:rsid w:val="003C2AA6"/>
    <w:rsid w:val="003C40AC"/>
    <w:rsid w:val="003C4894"/>
    <w:rsid w:val="003C5813"/>
    <w:rsid w:val="003C5C80"/>
    <w:rsid w:val="003C5D97"/>
    <w:rsid w:val="003C5DAC"/>
    <w:rsid w:val="003C62BC"/>
    <w:rsid w:val="003C730F"/>
    <w:rsid w:val="003D010F"/>
    <w:rsid w:val="003D20E0"/>
    <w:rsid w:val="003D2226"/>
    <w:rsid w:val="003D2A97"/>
    <w:rsid w:val="003D30BE"/>
    <w:rsid w:val="003D3543"/>
    <w:rsid w:val="003D3877"/>
    <w:rsid w:val="003D3ABF"/>
    <w:rsid w:val="003D3DA9"/>
    <w:rsid w:val="003D556C"/>
    <w:rsid w:val="003D5597"/>
    <w:rsid w:val="003D5B95"/>
    <w:rsid w:val="003D5CA0"/>
    <w:rsid w:val="003D61DD"/>
    <w:rsid w:val="003D670F"/>
    <w:rsid w:val="003D6D19"/>
    <w:rsid w:val="003D6E85"/>
    <w:rsid w:val="003D6EC8"/>
    <w:rsid w:val="003D7293"/>
    <w:rsid w:val="003D7572"/>
    <w:rsid w:val="003D7775"/>
    <w:rsid w:val="003E00AF"/>
    <w:rsid w:val="003E0481"/>
    <w:rsid w:val="003E080D"/>
    <w:rsid w:val="003E0967"/>
    <w:rsid w:val="003E0B60"/>
    <w:rsid w:val="003E0E8A"/>
    <w:rsid w:val="003E0FD8"/>
    <w:rsid w:val="003E25CF"/>
    <w:rsid w:val="003E2DA7"/>
    <w:rsid w:val="003E3DFE"/>
    <w:rsid w:val="003E4273"/>
    <w:rsid w:val="003E4469"/>
    <w:rsid w:val="003E4BE0"/>
    <w:rsid w:val="003E5DC7"/>
    <w:rsid w:val="003E6841"/>
    <w:rsid w:val="003E71BC"/>
    <w:rsid w:val="003E7306"/>
    <w:rsid w:val="003E76B7"/>
    <w:rsid w:val="003E79F0"/>
    <w:rsid w:val="003F0225"/>
    <w:rsid w:val="003F217A"/>
    <w:rsid w:val="003F45DA"/>
    <w:rsid w:val="003F4E5F"/>
    <w:rsid w:val="003F5E8A"/>
    <w:rsid w:val="003F62DA"/>
    <w:rsid w:val="003F6E58"/>
    <w:rsid w:val="004002C1"/>
    <w:rsid w:val="004009DD"/>
    <w:rsid w:val="00401638"/>
    <w:rsid w:val="00401EAB"/>
    <w:rsid w:val="00401FD1"/>
    <w:rsid w:val="004044B5"/>
    <w:rsid w:val="004051E6"/>
    <w:rsid w:val="004053E9"/>
    <w:rsid w:val="004054A9"/>
    <w:rsid w:val="00406782"/>
    <w:rsid w:val="0040715B"/>
    <w:rsid w:val="00407B6E"/>
    <w:rsid w:val="0041073C"/>
    <w:rsid w:val="00410789"/>
    <w:rsid w:val="00411D13"/>
    <w:rsid w:val="004125BE"/>
    <w:rsid w:val="00412BB8"/>
    <w:rsid w:val="00413386"/>
    <w:rsid w:val="004148F8"/>
    <w:rsid w:val="00414A30"/>
    <w:rsid w:val="0041595F"/>
    <w:rsid w:val="00415A2B"/>
    <w:rsid w:val="00415B16"/>
    <w:rsid w:val="00416796"/>
    <w:rsid w:val="00416C1B"/>
    <w:rsid w:val="00416E30"/>
    <w:rsid w:val="00420A61"/>
    <w:rsid w:val="004211D7"/>
    <w:rsid w:val="00422B22"/>
    <w:rsid w:val="00422ED4"/>
    <w:rsid w:val="00423171"/>
    <w:rsid w:val="0042331F"/>
    <w:rsid w:val="00423380"/>
    <w:rsid w:val="00423FDD"/>
    <w:rsid w:val="00425700"/>
    <w:rsid w:val="0042580B"/>
    <w:rsid w:val="00425A23"/>
    <w:rsid w:val="004261BD"/>
    <w:rsid w:val="00426909"/>
    <w:rsid w:val="004271EF"/>
    <w:rsid w:val="00427E31"/>
    <w:rsid w:val="00427E6B"/>
    <w:rsid w:val="004303E4"/>
    <w:rsid w:val="00430559"/>
    <w:rsid w:val="00430CC9"/>
    <w:rsid w:val="0043124C"/>
    <w:rsid w:val="004319A5"/>
    <w:rsid w:val="00432138"/>
    <w:rsid w:val="00432546"/>
    <w:rsid w:val="00432D90"/>
    <w:rsid w:val="00432DDA"/>
    <w:rsid w:val="0043346D"/>
    <w:rsid w:val="00433CAD"/>
    <w:rsid w:val="00435509"/>
    <w:rsid w:val="00436211"/>
    <w:rsid w:val="004369F0"/>
    <w:rsid w:val="00437452"/>
    <w:rsid w:val="0044037B"/>
    <w:rsid w:val="00441186"/>
    <w:rsid w:val="0044160E"/>
    <w:rsid w:val="00441F8F"/>
    <w:rsid w:val="004422E1"/>
    <w:rsid w:val="00442BEA"/>
    <w:rsid w:val="00443407"/>
    <w:rsid w:val="00446DA1"/>
    <w:rsid w:val="00446F3A"/>
    <w:rsid w:val="00450591"/>
    <w:rsid w:val="00451231"/>
    <w:rsid w:val="00451491"/>
    <w:rsid w:val="004517C2"/>
    <w:rsid w:val="00452A7D"/>
    <w:rsid w:val="00452C5B"/>
    <w:rsid w:val="00452DCB"/>
    <w:rsid w:val="00454130"/>
    <w:rsid w:val="004558D7"/>
    <w:rsid w:val="00455D15"/>
    <w:rsid w:val="004563B2"/>
    <w:rsid w:val="004563F7"/>
    <w:rsid w:val="00456F24"/>
    <w:rsid w:val="00456FE6"/>
    <w:rsid w:val="00457806"/>
    <w:rsid w:val="0046002B"/>
    <w:rsid w:val="00460F6C"/>
    <w:rsid w:val="004617E1"/>
    <w:rsid w:val="004618C0"/>
    <w:rsid w:val="0046209A"/>
    <w:rsid w:val="00462135"/>
    <w:rsid w:val="004631B8"/>
    <w:rsid w:val="004648E5"/>
    <w:rsid w:val="004654F0"/>
    <w:rsid w:val="00465BB1"/>
    <w:rsid w:val="00466CDC"/>
    <w:rsid w:val="004670BA"/>
    <w:rsid w:val="00467342"/>
    <w:rsid w:val="0046794E"/>
    <w:rsid w:val="0047035B"/>
    <w:rsid w:val="004707C9"/>
    <w:rsid w:val="0047241B"/>
    <w:rsid w:val="00472AA6"/>
    <w:rsid w:val="004730AE"/>
    <w:rsid w:val="004735E9"/>
    <w:rsid w:val="00473DA3"/>
    <w:rsid w:val="0047408B"/>
    <w:rsid w:val="00474294"/>
    <w:rsid w:val="0047516F"/>
    <w:rsid w:val="004756DF"/>
    <w:rsid w:val="004756FE"/>
    <w:rsid w:val="004757F9"/>
    <w:rsid w:val="00475856"/>
    <w:rsid w:val="00475CCC"/>
    <w:rsid w:val="0047618E"/>
    <w:rsid w:val="00476825"/>
    <w:rsid w:val="00476827"/>
    <w:rsid w:val="00476F5A"/>
    <w:rsid w:val="00476FEC"/>
    <w:rsid w:val="004808D7"/>
    <w:rsid w:val="0048097F"/>
    <w:rsid w:val="00480ADB"/>
    <w:rsid w:val="004813F7"/>
    <w:rsid w:val="0048160E"/>
    <w:rsid w:val="00481A8A"/>
    <w:rsid w:val="00482441"/>
    <w:rsid w:val="00482773"/>
    <w:rsid w:val="00482EBE"/>
    <w:rsid w:val="00482FC1"/>
    <w:rsid w:val="004843AA"/>
    <w:rsid w:val="00484729"/>
    <w:rsid w:val="00484A69"/>
    <w:rsid w:val="00485328"/>
    <w:rsid w:val="0048562D"/>
    <w:rsid w:val="00486557"/>
    <w:rsid w:val="004865EA"/>
    <w:rsid w:val="00486A68"/>
    <w:rsid w:val="00486B4A"/>
    <w:rsid w:val="0048757B"/>
    <w:rsid w:val="004901D9"/>
    <w:rsid w:val="00490890"/>
    <w:rsid w:val="0049143D"/>
    <w:rsid w:val="0049176F"/>
    <w:rsid w:val="004918FD"/>
    <w:rsid w:val="00491FDB"/>
    <w:rsid w:val="004927EE"/>
    <w:rsid w:val="00493354"/>
    <w:rsid w:val="0049361E"/>
    <w:rsid w:val="00493B8F"/>
    <w:rsid w:val="00494081"/>
    <w:rsid w:val="004959B3"/>
    <w:rsid w:val="00497655"/>
    <w:rsid w:val="004A0EB5"/>
    <w:rsid w:val="004A1141"/>
    <w:rsid w:val="004A12EF"/>
    <w:rsid w:val="004A1974"/>
    <w:rsid w:val="004A1B93"/>
    <w:rsid w:val="004A22B3"/>
    <w:rsid w:val="004A276A"/>
    <w:rsid w:val="004A27F8"/>
    <w:rsid w:val="004A3154"/>
    <w:rsid w:val="004A32E1"/>
    <w:rsid w:val="004A361E"/>
    <w:rsid w:val="004A3AF3"/>
    <w:rsid w:val="004A3E8E"/>
    <w:rsid w:val="004A4E08"/>
    <w:rsid w:val="004A4E91"/>
    <w:rsid w:val="004A5151"/>
    <w:rsid w:val="004A5289"/>
    <w:rsid w:val="004A55B2"/>
    <w:rsid w:val="004A55BD"/>
    <w:rsid w:val="004A5804"/>
    <w:rsid w:val="004A5A3E"/>
    <w:rsid w:val="004A5C3F"/>
    <w:rsid w:val="004B00B2"/>
    <w:rsid w:val="004B034D"/>
    <w:rsid w:val="004B04FC"/>
    <w:rsid w:val="004B05C2"/>
    <w:rsid w:val="004B08CA"/>
    <w:rsid w:val="004B1AA9"/>
    <w:rsid w:val="004B1AE8"/>
    <w:rsid w:val="004B22A6"/>
    <w:rsid w:val="004B25EE"/>
    <w:rsid w:val="004B2A16"/>
    <w:rsid w:val="004B2C4A"/>
    <w:rsid w:val="004B353B"/>
    <w:rsid w:val="004B36B6"/>
    <w:rsid w:val="004B401D"/>
    <w:rsid w:val="004B4281"/>
    <w:rsid w:val="004B542C"/>
    <w:rsid w:val="004B6136"/>
    <w:rsid w:val="004B61ED"/>
    <w:rsid w:val="004B67AF"/>
    <w:rsid w:val="004B77ED"/>
    <w:rsid w:val="004B7A17"/>
    <w:rsid w:val="004C167A"/>
    <w:rsid w:val="004C1880"/>
    <w:rsid w:val="004C1BB7"/>
    <w:rsid w:val="004C204D"/>
    <w:rsid w:val="004C20B5"/>
    <w:rsid w:val="004C2358"/>
    <w:rsid w:val="004C4723"/>
    <w:rsid w:val="004C5B3E"/>
    <w:rsid w:val="004C5DED"/>
    <w:rsid w:val="004C602E"/>
    <w:rsid w:val="004C60BE"/>
    <w:rsid w:val="004C6C3F"/>
    <w:rsid w:val="004C71CB"/>
    <w:rsid w:val="004D0001"/>
    <w:rsid w:val="004D02F8"/>
    <w:rsid w:val="004D05A4"/>
    <w:rsid w:val="004D1177"/>
    <w:rsid w:val="004D1396"/>
    <w:rsid w:val="004D168C"/>
    <w:rsid w:val="004D2B5A"/>
    <w:rsid w:val="004D2FAE"/>
    <w:rsid w:val="004D37D9"/>
    <w:rsid w:val="004D505D"/>
    <w:rsid w:val="004D53E2"/>
    <w:rsid w:val="004D5D56"/>
    <w:rsid w:val="004D654F"/>
    <w:rsid w:val="004D6A4F"/>
    <w:rsid w:val="004D6AD2"/>
    <w:rsid w:val="004D6D58"/>
    <w:rsid w:val="004D7F7D"/>
    <w:rsid w:val="004E0179"/>
    <w:rsid w:val="004E045E"/>
    <w:rsid w:val="004E0F39"/>
    <w:rsid w:val="004E17A7"/>
    <w:rsid w:val="004E1A12"/>
    <w:rsid w:val="004E1A4A"/>
    <w:rsid w:val="004E1DFA"/>
    <w:rsid w:val="004E2003"/>
    <w:rsid w:val="004E34B5"/>
    <w:rsid w:val="004E36BC"/>
    <w:rsid w:val="004E37E0"/>
    <w:rsid w:val="004E4451"/>
    <w:rsid w:val="004E4AB6"/>
    <w:rsid w:val="004E5B19"/>
    <w:rsid w:val="004E6476"/>
    <w:rsid w:val="004E68F7"/>
    <w:rsid w:val="004E6903"/>
    <w:rsid w:val="004E6D78"/>
    <w:rsid w:val="004F00F8"/>
    <w:rsid w:val="004F0B8B"/>
    <w:rsid w:val="004F0F05"/>
    <w:rsid w:val="004F11A9"/>
    <w:rsid w:val="004F13B5"/>
    <w:rsid w:val="004F2205"/>
    <w:rsid w:val="004F227E"/>
    <w:rsid w:val="004F2D5E"/>
    <w:rsid w:val="004F2EF7"/>
    <w:rsid w:val="004F387D"/>
    <w:rsid w:val="004F3EB8"/>
    <w:rsid w:val="004F4E03"/>
    <w:rsid w:val="004F4E3A"/>
    <w:rsid w:val="004F4E6A"/>
    <w:rsid w:val="004F5AA1"/>
    <w:rsid w:val="004F632C"/>
    <w:rsid w:val="004F67C4"/>
    <w:rsid w:val="004F7A65"/>
    <w:rsid w:val="00500634"/>
    <w:rsid w:val="00500CF4"/>
    <w:rsid w:val="00500D23"/>
    <w:rsid w:val="00501339"/>
    <w:rsid w:val="00501839"/>
    <w:rsid w:val="00501B1B"/>
    <w:rsid w:val="00501FED"/>
    <w:rsid w:val="005023FF"/>
    <w:rsid w:val="005024D5"/>
    <w:rsid w:val="00502A6A"/>
    <w:rsid w:val="00503A92"/>
    <w:rsid w:val="00503C46"/>
    <w:rsid w:val="0050495F"/>
    <w:rsid w:val="00504D06"/>
    <w:rsid w:val="00505CF1"/>
    <w:rsid w:val="00505F49"/>
    <w:rsid w:val="00506344"/>
    <w:rsid w:val="005063E2"/>
    <w:rsid w:val="005075C4"/>
    <w:rsid w:val="005079E6"/>
    <w:rsid w:val="0051106E"/>
    <w:rsid w:val="00511CF8"/>
    <w:rsid w:val="00512009"/>
    <w:rsid w:val="00512339"/>
    <w:rsid w:val="00512C31"/>
    <w:rsid w:val="005140F5"/>
    <w:rsid w:val="005158AA"/>
    <w:rsid w:val="00515A7D"/>
    <w:rsid w:val="00515A8D"/>
    <w:rsid w:val="005163F1"/>
    <w:rsid w:val="00517738"/>
    <w:rsid w:val="00517C76"/>
    <w:rsid w:val="005208A8"/>
    <w:rsid w:val="00521D36"/>
    <w:rsid w:val="00523004"/>
    <w:rsid w:val="00523620"/>
    <w:rsid w:val="00523D39"/>
    <w:rsid w:val="00525073"/>
    <w:rsid w:val="0052522F"/>
    <w:rsid w:val="00525586"/>
    <w:rsid w:val="00526832"/>
    <w:rsid w:val="00526C61"/>
    <w:rsid w:val="005279EB"/>
    <w:rsid w:val="00527BE2"/>
    <w:rsid w:val="00527C67"/>
    <w:rsid w:val="0053075E"/>
    <w:rsid w:val="005307E2"/>
    <w:rsid w:val="00531712"/>
    <w:rsid w:val="00531718"/>
    <w:rsid w:val="00532FE3"/>
    <w:rsid w:val="0053355A"/>
    <w:rsid w:val="005338D0"/>
    <w:rsid w:val="00533BAA"/>
    <w:rsid w:val="005344E9"/>
    <w:rsid w:val="0053488A"/>
    <w:rsid w:val="00534AB0"/>
    <w:rsid w:val="005355AE"/>
    <w:rsid w:val="005373BC"/>
    <w:rsid w:val="00537401"/>
    <w:rsid w:val="0053791F"/>
    <w:rsid w:val="00537C1A"/>
    <w:rsid w:val="0054118E"/>
    <w:rsid w:val="00541234"/>
    <w:rsid w:val="00541554"/>
    <w:rsid w:val="00541744"/>
    <w:rsid w:val="005431B4"/>
    <w:rsid w:val="00544048"/>
    <w:rsid w:val="0054409A"/>
    <w:rsid w:val="005441F4"/>
    <w:rsid w:val="0054431E"/>
    <w:rsid w:val="00544CFF"/>
    <w:rsid w:val="00545CCE"/>
    <w:rsid w:val="0054706D"/>
    <w:rsid w:val="00552ABE"/>
    <w:rsid w:val="0055309B"/>
    <w:rsid w:val="00553517"/>
    <w:rsid w:val="005537DE"/>
    <w:rsid w:val="005541A5"/>
    <w:rsid w:val="00554488"/>
    <w:rsid w:val="005550A0"/>
    <w:rsid w:val="0055528E"/>
    <w:rsid w:val="00555389"/>
    <w:rsid w:val="00555473"/>
    <w:rsid w:val="00555808"/>
    <w:rsid w:val="00555C9A"/>
    <w:rsid w:val="00557214"/>
    <w:rsid w:val="005574BB"/>
    <w:rsid w:val="00557572"/>
    <w:rsid w:val="00557A69"/>
    <w:rsid w:val="00557D3B"/>
    <w:rsid w:val="00560217"/>
    <w:rsid w:val="0056073D"/>
    <w:rsid w:val="00560E12"/>
    <w:rsid w:val="0056115B"/>
    <w:rsid w:val="0056155B"/>
    <w:rsid w:val="0056246C"/>
    <w:rsid w:val="005633B2"/>
    <w:rsid w:val="00563A6C"/>
    <w:rsid w:val="005645AA"/>
    <w:rsid w:val="00564F93"/>
    <w:rsid w:val="00564FF5"/>
    <w:rsid w:val="00566C60"/>
    <w:rsid w:val="00567154"/>
    <w:rsid w:val="00567AB2"/>
    <w:rsid w:val="00567E6D"/>
    <w:rsid w:val="0057053A"/>
    <w:rsid w:val="00570BD8"/>
    <w:rsid w:val="00572219"/>
    <w:rsid w:val="0057299E"/>
    <w:rsid w:val="00572FC0"/>
    <w:rsid w:val="00573269"/>
    <w:rsid w:val="005735B2"/>
    <w:rsid w:val="005749F8"/>
    <w:rsid w:val="00574F94"/>
    <w:rsid w:val="005752DC"/>
    <w:rsid w:val="00575FE2"/>
    <w:rsid w:val="00576414"/>
    <w:rsid w:val="00576618"/>
    <w:rsid w:val="005768CC"/>
    <w:rsid w:val="00576B02"/>
    <w:rsid w:val="00576BF2"/>
    <w:rsid w:val="00576CB5"/>
    <w:rsid w:val="0058029F"/>
    <w:rsid w:val="0058062E"/>
    <w:rsid w:val="005813FC"/>
    <w:rsid w:val="00582E9C"/>
    <w:rsid w:val="00582E9D"/>
    <w:rsid w:val="00584AFF"/>
    <w:rsid w:val="00585739"/>
    <w:rsid w:val="00585C70"/>
    <w:rsid w:val="005868C7"/>
    <w:rsid w:val="00586EDE"/>
    <w:rsid w:val="00586EE6"/>
    <w:rsid w:val="00587490"/>
    <w:rsid w:val="00587BF5"/>
    <w:rsid w:val="00590FF3"/>
    <w:rsid w:val="00591049"/>
    <w:rsid w:val="0059296C"/>
    <w:rsid w:val="00592AA0"/>
    <w:rsid w:val="005935FE"/>
    <w:rsid w:val="00593B26"/>
    <w:rsid w:val="00594073"/>
    <w:rsid w:val="00594305"/>
    <w:rsid w:val="00594FC3"/>
    <w:rsid w:val="00595909"/>
    <w:rsid w:val="00595C6A"/>
    <w:rsid w:val="00595EB6"/>
    <w:rsid w:val="00596CAC"/>
    <w:rsid w:val="00596DA2"/>
    <w:rsid w:val="005A13ED"/>
    <w:rsid w:val="005A1667"/>
    <w:rsid w:val="005A1AB2"/>
    <w:rsid w:val="005A1CB8"/>
    <w:rsid w:val="005A33A9"/>
    <w:rsid w:val="005A36D7"/>
    <w:rsid w:val="005A5375"/>
    <w:rsid w:val="005A5FFF"/>
    <w:rsid w:val="005A64F6"/>
    <w:rsid w:val="005A6A08"/>
    <w:rsid w:val="005A7821"/>
    <w:rsid w:val="005A799E"/>
    <w:rsid w:val="005A7B20"/>
    <w:rsid w:val="005A7C19"/>
    <w:rsid w:val="005A7DCC"/>
    <w:rsid w:val="005B030E"/>
    <w:rsid w:val="005B0DEE"/>
    <w:rsid w:val="005B0E4B"/>
    <w:rsid w:val="005B2CD4"/>
    <w:rsid w:val="005B2F88"/>
    <w:rsid w:val="005B3681"/>
    <w:rsid w:val="005B4590"/>
    <w:rsid w:val="005B62E0"/>
    <w:rsid w:val="005B6E09"/>
    <w:rsid w:val="005C0B85"/>
    <w:rsid w:val="005C176B"/>
    <w:rsid w:val="005C1ADD"/>
    <w:rsid w:val="005C2680"/>
    <w:rsid w:val="005C31F3"/>
    <w:rsid w:val="005C361D"/>
    <w:rsid w:val="005C3B08"/>
    <w:rsid w:val="005C3DA5"/>
    <w:rsid w:val="005C4F81"/>
    <w:rsid w:val="005C5204"/>
    <w:rsid w:val="005C5515"/>
    <w:rsid w:val="005C5F60"/>
    <w:rsid w:val="005C771F"/>
    <w:rsid w:val="005C7D72"/>
    <w:rsid w:val="005C7F06"/>
    <w:rsid w:val="005D06DD"/>
    <w:rsid w:val="005D0CA4"/>
    <w:rsid w:val="005D16A0"/>
    <w:rsid w:val="005D3AD1"/>
    <w:rsid w:val="005D3E49"/>
    <w:rsid w:val="005D470D"/>
    <w:rsid w:val="005D5BB7"/>
    <w:rsid w:val="005D6F88"/>
    <w:rsid w:val="005D7231"/>
    <w:rsid w:val="005D7366"/>
    <w:rsid w:val="005D765C"/>
    <w:rsid w:val="005D78D1"/>
    <w:rsid w:val="005E060C"/>
    <w:rsid w:val="005E0B16"/>
    <w:rsid w:val="005E11B9"/>
    <w:rsid w:val="005E149F"/>
    <w:rsid w:val="005E2023"/>
    <w:rsid w:val="005E2129"/>
    <w:rsid w:val="005E3700"/>
    <w:rsid w:val="005E468D"/>
    <w:rsid w:val="005E4D94"/>
    <w:rsid w:val="005E5799"/>
    <w:rsid w:val="005E58F3"/>
    <w:rsid w:val="005E5B09"/>
    <w:rsid w:val="005E65E2"/>
    <w:rsid w:val="005E6A9F"/>
    <w:rsid w:val="005E7EE7"/>
    <w:rsid w:val="005F01D9"/>
    <w:rsid w:val="005F05F3"/>
    <w:rsid w:val="005F12D8"/>
    <w:rsid w:val="005F1A81"/>
    <w:rsid w:val="005F1CD4"/>
    <w:rsid w:val="005F1FB1"/>
    <w:rsid w:val="005F2796"/>
    <w:rsid w:val="005F29F9"/>
    <w:rsid w:val="005F384F"/>
    <w:rsid w:val="005F4EF1"/>
    <w:rsid w:val="005F5E20"/>
    <w:rsid w:val="005F6171"/>
    <w:rsid w:val="005F6ABF"/>
    <w:rsid w:val="005F6E17"/>
    <w:rsid w:val="005F7336"/>
    <w:rsid w:val="005F7C32"/>
    <w:rsid w:val="00600045"/>
    <w:rsid w:val="00600184"/>
    <w:rsid w:val="0060090A"/>
    <w:rsid w:val="00601AEE"/>
    <w:rsid w:val="00601C3C"/>
    <w:rsid w:val="00601DE7"/>
    <w:rsid w:val="00601E99"/>
    <w:rsid w:val="00602B6E"/>
    <w:rsid w:val="00604740"/>
    <w:rsid w:val="00604BB9"/>
    <w:rsid w:val="00605CE3"/>
    <w:rsid w:val="00605E5B"/>
    <w:rsid w:val="00605E6B"/>
    <w:rsid w:val="00606B42"/>
    <w:rsid w:val="00607B3F"/>
    <w:rsid w:val="006101DF"/>
    <w:rsid w:val="00610419"/>
    <w:rsid w:val="0061080E"/>
    <w:rsid w:val="006116D4"/>
    <w:rsid w:val="00611EEE"/>
    <w:rsid w:val="00612373"/>
    <w:rsid w:val="00612D54"/>
    <w:rsid w:val="00615317"/>
    <w:rsid w:val="00615A08"/>
    <w:rsid w:val="00615CA2"/>
    <w:rsid w:val="006162DD"/>
    <w:rsid w:val="006163A5"/>
    <w:rsid w:val="00616533"/>
    <w:rsid w:val="0061685C"/>
    <w:rsid w:val="00616B00"/>
    <w:rsid w:val="00616C46"/>
    <w:rsid w:val="006170A1"/>
    <w:rsid w:val="00617191"/>
    <w:rsid w:val="00617CF7"/>
    <w:rsid w:val="006201E2"/>
    <w:rsid w:val="00620362"/>
    <w:rsid w:val="00620D34"/>
    <w:rsid w:val="00621730"/>
    <w:rsid w:val="0062183E"/>
    <w:rsid w:val="00621869"/>
    <w:rsid w:val="0062280C"/>
    <w:rsid w:val="006230A9"/>
    <w:rsid w:val="006231AB"/>
    <w:rsid w:val="00623D5E"/>
    <w:rsid w:val="006246FF"/>
    <w:rsid w:val="00624B27"/>
    <w:rsid w:val="00624DB2"/>
    <w:rsid w:val="0062542F"/>
    <w:rsid w:val="0062556B"/>
    <w:rsid w:val="00625D95"/>
    <w:rsid w:val="006265EB"/>
    <w:rsid w:val="00626821"/>
    <w:rsid w:val="00626892"/>
    <w:rsid w:val="00626F65"/>
    <w:rsid w:val="0062703C"/>
    <w:rsid w:val="006275AA"/>
    <w:rsid w:val="00631FFA"/>
    <w:rsid w:val="00632394"/>
    <w:rsid w:val="006325CD"/>
    <w:rsid w:val="00633590"/>
    <w:rsid w:val="00633DE3"/>
    <w:rsid w:val="00634606"/>
    <w:rsid w:val="006353C2"/>
    <w:rsid w:val="006359DE"/>
    <w:rsid w:val="00636102"/>
    <w:rsid w:val="006371B9"/>
    <w:rsid w:val="00637229"/>
    <w:rsid w:val="00637A01"/>
    <w:rsid w:val="006400EF"/>
    <w:rsid w:val="00640DFC"/>
    <w:rsid w:val="00640E01"/>
    <w:rsid w:val="00640F9C"/>
    <w:rsid w:val="00640FC0"/>
    <w:rsid w:val="00641B5F"/>
    <w:rsid w:val="00641C93"/>
    <w:rsid w:val="00642056"/>
    <w:rsid w:val="00642FD9"/>
    <w:rsid w:val="00643053"/>
    <w:rsid w:val="00643306"/>
    <w:rsid w:val="00643A7C"/>
    <w:rsid w:val="00644A90"/>
    <w:rsid w:val="0064596F"/>
    <w:rsid w:val="0064598F"/>
    <w:rsid w:val="00645C00"/>
    <w:rsid w:val="006461FA"/>
    <w:rsid w:val="00646399"/>
    <w:rsid w:val="0064666D"/>
    <w:rsid w:val="00646799"/>
    <w:rsid w:val="0064695E"/>
    <w:rsid w:val="00646A60"/>
    <w:rsid w:val="00646FA8"/>
    <w:rsid w:val="00647779"/>
    <w:rsid w:val="006477C0"/>
    <w:rsid w:val="00647A74"/>
    <w:rsid w:val="00647AD5"/>
    <w:rsid w:val="00647DA9"/>
    <w:rsid w:val="006507D1"/>
    <w:rsid w:val="00650ADF"/>
    <w:rsid w:val="00650BD7"/>
    <w:rsid w:val="00650FA9"/>
    <w:rsid w:val="00652324"/>
    <w:rsid w:val="006526DA"/>
    <w:rsid w:val="0065354D"/>
    <w:rsid w:val="0065547C"/>
    <w:rsid w:val="00655BFB"/>
    <w:rsid w:val="00655CE7"/>
    <w:rsid w:val="006568D4"/>
    <w:rsid w:val="00656AB7"/>
    <w:rsid w:val="006572F3"/>
    <w:rsid w:val="0066022F"/>
    <w:rsid w:val="00660332"/>
    <w:rsid w:val="0066095C"/>
    <w:rsid w:val="00660A0A"/>
    <w:rsid w:val="00662243"/>
    <w:rsid w:val="00662C3F"/>
    <w:rsid w:val="00663278"/>
    <w:rsid w:val="006637B3"/>
    <w:rsid w:val="006648EC"/>
    <w:rsid w:val="00665338"/>
    <w:rsid w:val="00666822"/>
    <w:rsid w:val="0066710B"/>
    <w:rsid w:val="0066777D"/>
    <w:rsid w:val="006718B7"/>
    <w:rsid w:val="006734B4"/>
    <w:rsid w:val="00673AAC"/>
    <w:rsid w:val="0067400C"/>
    <w:rsid w:val="0067465E"/>
    <w:rsid w:val="00674AF6"/>
    <w:rsid w:val="00674C3A"/>
    <w:rsid w:val="00674EB8"/>
    <w:rsid w:val="00674F34"/>
    <w:rsid w:val="0067665D"/>
    <w:rsid w:val="00677696"/>
    <w:rsid w:val="00680191"/>
    <w:rsid w:val="006804C0"/>
    <w:rsid w:val="006807CF"/>
    <w:rsid w:val="006812CB"/>
    <w:rsid w:val="006816DB"/>
    <w:rsid w:val="00681C8E"/>
    <w:rsid w:val="00681F96"/>
    <w:rsid w:val="0068243B"/>
    <w:rsid w:val="0068243F"/>
    <w:rsid w:val="006834A6"/>
    <w:rsid w:val="00683589"/>
    <w:rsid w:val="00684136"/>
    <w:rsid w:val="006843D7"/>
    <w:rsid w:val="006858A7"/>
    <w:rsid w:val="00685C1D"/>
    <w:rsid w:val="00686EBD"/>
    <w:rsid w:val="00687CBB"/>
    <w:rsid w:val="0069046D"/>
    <w:rsid w:val="00690E24"/>
    <w:rsid w:val="006912AB"/>
    <w:rsid w:val="00692599"/>
    <w:rsid w:val="0069275E"/>
    <w:rsid w:val="00693672"/>
    <w:rsid w:val="00694F8D"/>
    <w:rsid w:val="006956AC"/>
    <w:rsid w:val="006973DA"/>
    <w:rsid w:val="0069795D"/>
    <w:rsid w:val="006A0687"/>
    <w:rsid w:val="006A1182"/>
    <w:rsid w:val="006A1593"/>
    <w:rsid w:val="006A1690"/>
    <w:rsid w:val="006A1E59"/>
    <w:rsid w:val="006A2A41"/>
    <w:rsid w:val="006A2FDF"/>
    <w:rsid w:val="006A3418"/>
    <w:rsid w:val="006A374C"/>
    <w:rsid w:val="006A37F9"/>
    <w:rsid w:val="006A3A2E"/>
    <w:rsid w:val="006A4279"/>
    <w:rsid w:val="006A5983"/>
    <w:rsid w:val="006A6056"/>
    <w:rsid w:val="006A72DD"/>
    <w:rsid w:val="006A733A"/>
    <w:rsid w:val="006A7719"/>
    <w:rsid w:val="006A7AC2"/>
    <w:rsid w:val="006B0914"/>
    <w:rsid w:val="006B0A7E"/>
    <w:rsid w:val="006B0CB0"/>
    <w:rsid w:val="006B1143"/>
    <w:rsid w:val="006B24A9"/>
    <w:rsid w:val="006B2BBC"/>
    <w:rsid w:val="006B2BD4"/>
    <w:rsid w:val="006B3C9A"/>
    <w:rsid w:val="006B402B"/>
    <w:rsid w:val="006B42D1"/>
    <w:rsid w:val="006B4C4A"/>
    <w:rsid w:val="006B524F"/>
    <w:rsid w:val="006B52BB"/>
    <w:rsid w:val="006B52E6"/>
    <w:rsid w:val="006B60ED"/>
    <w:rsid w:val="006B678E"/>
    <w:rsid w:val="006B6D8B"/>
    <w:rsid w:val="006C080F"/>
    <w:rsid w:val="006C10DA"/>
    <w:rsid w:val="006C16CF"/>
    <w:rsid w:val="006C17DB"/>
    <w:rsid w:val="006C1A9B"/>
    <w:rsid w:val="006C1D2A"/>
    <w:rsid w:val="006C21E9"/>
    <w:rsid w:val="006C3340"/>
    <w:rsid w:val="006C34B2"/>
    <w:rsid w:val="006C3572"/>
    <w:rsid w:val="006C36C2"/>
    <w:rsid w:val="006C4463"/>
    <w:rsid w:val="006C4AA1"/>
    <w:rsid w:val="006C4D90"/>
    <w:rsid w:val="006C5593"/>
    <w:rsid w:val="006C6213"/>
    <w:rsid w:val="006C6AF0"/>
    <w:rsid w:val="006C6BBD"/>
    <w:rsid w:val="006C6C44"/>
    <w:rsid w:val="006C7961"/>
    <w:rsid w:val="006C7D49"/>
    <w:rsid w:val="006C7DB1"/>
    <w:rsid w:val="006D1279"/>
    <w:rsid w:val="006D210F"/>
    <w:rsid w:val="006D2A94"/>
    <w:rsid w:val="006D3E0D"/>
    <w:rsid w:val="006D3FE4"/>
    <w:rsid w:val="006D3FE7"/>
    <w:rsid w:val="006D4CBB"/>
    <w:rsid w:val="006D4D5A"/>
    <w:rsid w:val="006D4EA6"/>
    <w:rsid w:val="006D5626"/>
    <w:rsid w:val="006D59DE"/>
    <w:rsid w:val="006D5B26"/>
    <w:rsid w:val="006D6265"/>
    <w:rsid w:val="006D7814"/>
    <w:rsid w:val="006D7E39"/>
    <w:rsid w:val="006E2D43"/>
    <w:rsid w:val="006E3273"/>
    <w:rsid w:val="006E35BD"/>
    <w:rsid w:val="006E3745"/>
    <w:rsid w:val="006E4631"/>
    <w:rsid w:val="006E4797"/>
    <w:rsid w:val="006E58E8"/>
    <w:rsid w:val="006E644B"/>
    <w:rsid w:val="006E65FF"/>
    <w:rsid w:val="006E68BD"/>
    <w:rsid w:val="006E69F9"/>
    <w:rsid w:val="006E6FB5"/>
    <w:rsid w:val="006E75A6"/>
    <w:rsid w:val="006E794F"/>
    <w:rsid w:val="006F0ECC"/>
    <w:rsid w:val="006F1165"/>
    <w:rsid w:val="006F1845"/>
    <w:rsid w:val="006F2093"/>
    <w:rsid w:val="006F21F5"/>
    <w:rsid w:val="006F292D"/>
    <w:rsid w:val="006F2BC5"/>
    <w:rsid w:val="006F3067"/>
    <w:rsid w:val="006F42C2"/>
    <w:rsid w:val="006F4843"/>
    <w:rsid w:val="006F4AD2"/>
    <w:rsid w:val="006F5672"/>
    <w:rsid w:val="006F5B19"/>
    <w:rsid w:val="006F67EF"/>
    <w:rsid w:val="006F6EFB"/>
    <w:rsid w:val="006F7FF4"/>
    <w:rsid w:val="00700C9F"/>
    <w:rsid w:val="00700DB7"/>
    <w:rsid w:val="00701690"/>
    <w:rsid w:val="00701FD9"/>
    <w:rsid w:val="00702AA9"/>
    <w:rsid w:val="00702B55"/>
    <w:rsid w:val="0070368B"/>
    <w:rsid w:val="007036B0"/>
    <w:rsid w:val="007037E4"/>
    <w:rsid w:val="00703E1A"/>
    <w:rsid w:val="0070422E"/>
    <w:rsid w:val="007069BB"/>
    <w:rsid w:val="00706B22"/>
    <w:rsid w:val="00707504"/>
    <w:rsid w:val="0071097C"/>
    <w:rsid w:val="00711E0D"/>
    <w:rsid w:val="00711FF0"/>
    <w:rsid w:val="00712141"/>
    <w:rsid w:val="00713014"/>
    <w:rsid w:val="00713A44"/>
    <w:rsid w:val="00713D48"/>
    <w:rsid w:val="00713DC1"/>
    <w:rsid w:val="00713DE0"/>
    <w:rsid w:val="00713E9C"/>
    <w:rsid w:val="007144F4"/>
    <w:rsid w:val="007149D3"/>
    <w:rsid w:val="00715315"/>
    <w:rsid w:val="00715761"/>
    <w:rsid w:val="00715F64"/>
    <w:rsid w:val="007164B9"/>
    <w:rsid w:val="007164FB"/>
    <w:rsid w:val="0071687C"/>
    <w:rsid w:val="007171D1"/>
    <w:rsid w:val="00720645"/>
    <w:rsid w:val="00721C09"/>
    <w:rsid w:val="00721D23"/>
    <w:rsid w:val="00721FD5"/>
    <w:rsid w:val="0072207B"/>
    <w:rsid w:val="0072376D"/>
    <w:rsid w:val="007248C7"/>
    <w:rsid w:val="0072529B"/>
    <w:rsid w:val="00725649"/>
    <w:rsid w:val="00725E29"/>
    <w:rsid w:val="00725E81"/>
    <w:rsid w:val="007260CA"/>
    <w:rsid w:val="007271A8"/>
    <w:rsid w:val="00727FEF"/>
    <w:rsid w:val="007303B8"/>
    <w:rsid w:val="00731CC5"/>
    <w:rsid w:val="00732839"/>
    <w:rsid w:val="00732B3D"/>
    <w:rsid w:val="00733001"/>
    <w:rsid w:val="00733008"/>
    <w:rsid w:val="00733176"/>
    <w:rsid w:val="007332DE"/>
    <w:rsid w:val="00733F17"/>
    <w:rsid w:val="00734444"/>
    <w:rsid w:val="00734C63"/>
    <w:rsid w:val="0073554D"/>
    <w:rsid w:val="0073673B"/>
    <w:rsid w:val="00737315"/>
    <w:rsid w:val="00737909"/>
    <w:rsid w:val="00737AE4"/>
    <w:rsid w:val="0074046F"/>
    <w:rsid w:val="007405BD"/>
    <w:rsid w:val="00740846"/>
    <w:rsid w:val="00740AAD"/>
    <w:rsid w:val="00741758"/>
    <w:rsid w:val="00741EB4"/>
    <w:rsid w:val="00742385"/>
    <w:rsid w:val="00743812"/>
    <w:rsid w:val="00743CBB"/>
    <w:rsid w:val="0074521A"/>
    <w:rsid w:val="00745ADA"/>
    <w:rsid w:val="00745B72"/>
    <w:rsid w:val="00745DBF"/>
    <w:rsid w:val="0074658B"/>
    <w:rsid w:val="00746629"/>
    <w:rsid w:val="00747577"/>
    <w:rsid w:val="007475FE"/>
    <w:rsid w:val="00747B8B"/>
    <w:rsid w:val="007502A0"/>
    <w:rsid w:val="00751308"/>
    <w:rsid w:val="007515E4"/>
    <w:rsid w:val="007517B2"/>
    <w:rsid w:val="0075193E"/>
    <w:rsid w:val="00752312"/>
    <w:rsid w:val="00752483"/>
    <w:rsid w:val="007527F6"/>
    <w:rsid w:val="007534DB"/>
    <w:rsid w:val="00753CF7"/>
    <w:rsid w:val="00754ECE"/>
    <w:rsid w:val="00755820"/>
    <w:rsid w:val="007563F2"/>
    <w:rsid w:val="00757405"/>
    <w:rsid w:val="007576EE"/>
    <w:rsid w:val="007601FC"/>
    <w:rsid w:val="00760282"/>
    <w:rsid w:val="00760473"/>
    <w:rsid w:val="00760E60"/>
    <w:rsid w:val="0076159F"/>
    <w:rsid w:val="00762977"/>
    <w:rsid w:val="007633D1"/>
    <w:rsid w:val="00763993"/>
    <w:rsid w:val="00764F3C"/>
    <w:rsid w:val="0076581D"/>
    <w:rsid w:val="007658C5"/>
    <w:rsid w:val="00765986"/>
    <w:rsid w:val="007660EB"/>
    <w:rsid w:val="00766BBE"/>
    <w:rsid w:val="00767B9E"/>
    <w:rsid w:val="0077052A"/>
    <w:rsid w:val="00770632"/>
    <w:rsid w:val="00770A2F"/>
    <w:rsid w:val="00770AB5"/>
    <w:rsid w:val="00770B22"/>
    <w:rsid w:val="00771089"/>
    <w:rsid w:val="007727D4"/>
    <w:rsid w:val="007733F3"/>
    <w:rsid w:val="0077352A"/>
    <w:rsid w:val="00773890"/>
    <w:rsid w:val="00773980"/>
    <w:rsid w:val="00773C1A"/>
    <w:rsid w:val="0077407A"/>
    <w:rsid w:val="007741CD"/>
    <w:rsid w:val="007744BC"/>
    <w:rsid w:val="00774A71"/>
    <w:rsid w:val="00774FF8"/>
    <w:rsid w:val="00775F80"/>
    <w:rsid w:val="00775F81"/>
    <w:rsid w:val="007821C8"/>
    <w:rsid w:val="0078251E"/>
    <w:rsid w:val="00782A04"/>
    <w:rsid w:val="00783194"/>
    <w:rsid w:val="00783418"/>
    <w:rsid w:val="007835AD"/>
    <w:rsid w:val="007836E8"/>
    <w:rsid w:val="00783DA7"/>
    <w:rsid w:val="00784E35"/>
    <w:rsid w:val="00784FA0"/>
    <w:rsid w:val="0078557F"/>
    <w:rsid w:val="007879B1"/>
    <w:rsid w:val="00787B1F"/>
    <w:rsid w:val="0079047F"/>
    <w:rsid w:val="007916DF"/>
    <w:rsid w:val="00791825"/>
    <w:rsid w:val="0079195B"/>
    <w:rsid w:val="007919A3"/>
    <w:rsid w:val="00791C06"/>
    <w:rsid w:val="00791FCB"/>
    <w:rsid w:val="007948A3"/>
    <w:rsid w:val="0079556B"/>
    <w:rsid w:val="007959AF"/>
    <w:rsid w:val="00795C81"/>
    <w:rsid w:val="00796335"/>
    <w:rsid w:val="007967FC"/>
    <w:rsid w:val="007A00C5"/>
    <w:rsid w:val="007A0E2B"/>
    <w:rsid w:val="007A1B95"/>
    <w:rsid w:val="007A2250"/>
    <w:rsid w:val="007A243D"/>
    <w:rsid w:val="007A3691"/>
    <w:rsid w:val="007A39EA"/>
    <w:rsid w:val="007A3E0A"/>
    <w:rsid w:val="007A46C8"/>
    <w:rsid w:val="007A493E"/>
    <w:rsid w:val="007A4D7E"/>
    <w:rsid w:val="007A61AE"/>
    <w:rsid w:val="007A664E"/>
    <w:rsid w:val="007A6CE0"/>
    <w:rsid w:val="007A6FD9"/>
    <w:rsid w:val="007A73F1"/>
    <w:rsid w:val="007A7771"/>
    <w:rsid w:val="007A7B33"/>
    <w:rsid w:val="007A7C32"/>
    <w:rsid w:val="007A7E11"/>
    <w:rsid w:val="007B0A9C"/>
    <w:rsid w:val="007B174C"/>
    <w:rsid w:val="007B1C5D"/>
    <w:rsid w:val="007B1F4F"/>
    <w:rsid w:val="007B244B"/>
    <w:rsid w:val="007B2D3A"/>
    <w:rsid w:val="007B3344"/>
    <w:rsid w:val="007B3D6D"/>
    <w:rsid w:val="007B407E"/>
    <w:rsid w:val="007B4157"/>
    <w:rsid w:val="007B4F58"/>
    <w:rsid w:val="007B5BD4"/>
    <w:rsid w:val="007B5F06"/>
    <w:rsid w:val="007B6424"/>
    <w:rsid w:val="007C0D0B"/>
    <w:rsid w:val="007C1885"/>
    <w:rsid w:val="007C193F"/>
    <w:rsid w:val="007C1BA0"/>
    <w:rsid w:val="007C1C0A"/>
    <w:rsid w:val="007C24C3"/>
    <w:rsid w:val="007C292F"/>
    <w:rsid w:val="007C313E"/>
    <w:rsid w:val="007C3278"/>
    <w:rsid w:val="007C3A3B"/>
    <w:rsid w:val="007C41E1"/>
    <w:rsid w:val="007C4A27"/>
    <w:rsid w:val="007C5419"/>
    <w:rsid w:val="007C63C4"/>
    <w:rsid w:val="007C67A8"/>
    <w:rsid w:val="007C6A57"/>
    <w:rsid w:val="007C7367"/>
    <w:rsid w:val="007D1523"/>
    <w:rsid w:val="007D1FA8"/>
    <w:rsid w:val="007D2ADB"/>
    <w:rsid w:val="007D3695"/>
    <w:rsid w:val="007D3743"/>
    <w:rsid w:val="007D3B1C"/>
    <w:rsid w:val="007D4241"/>
    <w:rsid w:val="007D493E"/>
    <w:rsid w:val="007D49BB"/>
    <w:rsid w:val="007D5015"/>
    <w:rsid w:val="007D50E5"/>
    <w:rsid w:val="007D5AE9"/>
    <w:rsid w:val="007D72AD"/>
    <w:rsid w:val="007D7C94"/>
    <w:rsid w:val="007E01E1"/>
    <w:rsid w:val="007E04A2"/>
    <w:rsid w:val="007E05E7"/>
    <w:rsid w:val="007E0DD6"/>
    <w:rsid w:val="007E173C"/>
    <w:rsid w:val="007E1BB9"/>
    <w:rsid w:val="007E25A3"/>
    <w:rsid w:val="007E25BF"/>
    <w:rsid w:val="007E2835"/>
    <w:rsid w:val="007E2840"/>
    <w:rsid w:val="007E2DEB"/>
    <w:rsid w:val="007E3552"/>
    <w:rsid w:val="007E4AD3"/>
    <w:rsid w:val="007E5CCD"/>
    <w:rsid w:val="007E7945"/>
    <w:rsid w:val="007F0FE1"/>
    <w:rsid w:val="007F2486"/>
    <w:rsid w:val="007F27D3"/>
    <w:rsid w:val="007F542F"/>
    <w:rsid w:val="007F66EF"/>
    <w:rsid w:val="007F6E2C"/>
    <w:rsid w:val="007F7590"/>
    <w:rsid w:val="007F7679"/>
    <w:rsid w:val="007F796B"/>
    <w:rsid w:val="007F7981"/>
    <w:rsid w:val="00800F0D"/>
    <w:rsid w:val="008014F3"/>
    <w:rsid w:val="00801754"/>
    <w:rsid w:val="0080296B"/>
    <w:rsid w:val="00802D57"/>
    <w:rsid w:val="00803E6A"/>
    <w:rsid w:val="0080486D"/>
    <w:rsid w:val="008049E8"/>
    <w:rsid w:val="00805248"/>
    <w:rsid w:val="00805493"/>
    <w:rsid w:val="00805551"/>
    <w:rsid w:val="00805C7F"/>
    <w:rsid w:val="00805CA3"/>
    <w:rsid w:val="00806168"/>
    <w:rsid w:val="00806541"/>
    <w:rsid w:val="00806B2B"/>
    <w:rsid w:val="008073F7"/>
    <w:rsid w:val="008106D8"/>
    <w:rsid w:val="00810963"/>
    <w:rsid w:val="00810E1D"/>
    <w:rsid w:val="00811643"/>
    <w:rsid w:val="008149ED"/>
    <w:rsid w:val="00814EEC"/>
    <w:rsid w:val="0081504A"/>
    <w:rsid w:val="00816D25"/>
    <w:rsid w:val="008170F1"/>
    <w:rsid w:val="008201B2"/>
    <w:rsid w:val="008203D2"/>
    <w:rsid w:val="00820AB7"/>
    <w:rsid w:val="0082111A"/>
    <w:rsid w:val="00821A3D"/>
    <w:rsid w:val="00821D6E"/>
    <w:rsid w:val="008231DA"/>
    <w:rsid w:val="00823382"/>
    <w:rsid w:val="00823BB0"/>
    <w:rsid w:val="00824205"/>
    <w:rsid w:val="00825ACD"/>
    <w:rsid w:val="00826C16"/>
    <w:rsid w:val="00827519"/>
    <w:rsid w:val="00827AD7"/>
    <w:rsid w:val="0083061C"/>
    <w:rsid w:val="008308A4"/>
    <w:rsid w:val="00830995"/>
    <w:rsid w:val="008310EE"/>
    <w:rsid w:val="00831B06"/>
    <w:rsid w:val="008322B8"/>
    <w:rsid w:val="00832878"/>
    <w:rsid w:val="00832B54"/>
    <w:rsid w:val="00832ECA"/>
    <w:rsid w:val="008339C6"/>
    <w:rsid w:val="00833DC2"/>
    <w:rsid w:val="008340DB"/>
    <w:rsid w:val="00834216"/>
    <w:rsid w:val="008348C7"/>
    <w:rsid w:val="00834A7E"/>
    <w:rsid w:val="00835403"/>
    <w:rsid w:val="00835741"/>
    <w:rsid w:val="008361FB"/>
    <w:rsid w:val="00836356"/>
    <w:rsid w:val="00836DD7"/>
    <w:rsid w:val="00836E47"/>
    <w:rsid w:val="00836F60"/>
    <w:rsid w:val="008374B1"/>
    <w:rsid w:val="00837A0C"/>
    <w:rsid w:val="00837EEC"/>
    <w:rsid w:val="00837F08"/>
    <w:rsid w:val="00840B80"/>
    <w:rsid w:val="00841C7D"/>
    <w:rsid w:val="0084229B"/>
    <w:rsid w:val="00842651"/>
    <w:rsid w:val="00843D0D"/>
    <w:rsid w:val="0084526C"/>
    <w:rsid w:val="00845950"/>
    <w:rsid w:val="008500A6"/>
    <w:rsid w:val="00850809"/>
    <w:rsid w:val="008517AE"/>
    <w:rsid w:val="00851896"/>
    <w:rsid w:val="0085205A"/>
    <w:rsid w:val="008520B1"/>
    <w:rsid w:val="00852839"/>
    <w:rsid w:val="00854165"/>
    <w:rsid w:val="008545FB"/>
    <w:rsid w:val="008565DA"/>
    <w:rsid w:val="00856BE7"/>
    <w:rsid w:val="00857730"/>
    <w:rsid w:val="0085774E"/>
    <w:rsid w:val="00857C9F"/>
    <w:rsid w:val="00857E8F"/>
    <w:rsid w:val="00860505"/>
    <w:rsid w:val="00860B75"/>
    <w:rsid w:val="00861B39"/>
    <w:rsid w:val="00861DBB"/>
    <w:rsid w:val="00862B68"/>
    <w:rsid w:val="00863375"/>
    <w:rsid w:val="00863680"/>
    <w:rsid w:val="00863780"/>
    <w:rsid w:val="0086411B"/>
    <w:rsid w:val="00865826"/>
    <w:rsid w:val="00865B20"/>
    <w:rsid w:val="00865E51"/>
    <w:rsid w:val="00866338"/>
    <w:rsid w:val="0086665C"/>
    <w:rsid w:val="008668A4"/>
    <w:rsid w:val="008710F2"/>
    <w:rsid w:val="0087115A"/>
    <w:rsid w:val="008717B3"/>
    <w:rsid w:val="00872F68"/>
    <w:rsid w:val="00873EE6"/>
    <w:rsid w:val="00875631"/>
    <w:rsid w:val="00875F96"/>
    <w:rsid w:val="008767A9"/>
    <w:rsid w:val="00876998"/>
    <w:rsid w:val="00876A75"/>
    <w:rsid w:val="0087741D"/>
    <w:rsid w:val="0087741E"/>
    <w:rsid w:val="008775E3"/>
    <w:rsid w:val="00877890"/>
    <w:rsid w:val="00881822"/>
    <w:rsid w:val="0088188D"/>
    <w:rsid w:val="00882B46"/>
    <w:rsid w:val="008834A8"/>
    <w:rsid w:val="00883A83"/>
    <w:rsid w:val="00883D5D"/>
    <w:rsid w:val="00883F82"/>
    <w:rsid w:val="00884B7B"/>
    <w:rsid w:val="00885D0A"/>
    <w:rsid w:val="00885E7E"/>
    <w:rsid w:val="00886A10"/>
    <w:rsid w:val="00887792"/>
    <w:rsid w:val="00890577"/>
    <w:rsid w:val="00891775"/>
    <w:rsid w:val="00891951"/>
    <w:rsid w:val="0089281F"/>
    <w:rsid w:val="0089368F"/>
    <w:rsid w:val="00893C37"/>
    <w:rsid w:val="008943ED"/>
    <w:rsid w:val="00894DA4"/>
    <w:rsid w:val="00894F45"/>
    <w:rsid w:val="00895441"/>
    <w:rsid w:val="008959CB"/>
    <w:rsid w:val="00895F80"/>
    <w:rsid w:val="008960A4"/>
    <w:rsid w:val="008960A5"/>
    <w:rsid w:val="00897AE2"/>
    <w:rsid w:val="008A03F4"/>
    <w:rsid w:val="008A0A97"/>
    <w:rsid w:val="008A1198"/>
    <w:rsid w:val="008A1475"/>
    <w:rsid w:val="008A16C7"/>
    <w:rsid w:val="008A1FC1"/>
    <w:rsid w:val="008A2069"/>
    <w:rsid w:val="008A2313"/>
    <w:rsid w:val="008A236F"/>
    <w:rsid w:val="008A2765"/>
    <w:rsid w:val="008A2CEC"/>
    <w:rsid w:val="008A31AB"/>
    <w:rsid w:val="008A3431"/>
    <w:rsid w:val="008A3598"/>
    <w:rsid w:val="008A365E"/>
    <w:rsid w:val="008A37BF"/>
    <w:rsid w:val="008A3AF4"/>
    <w:rsid w:val="008A3C03"/>
    <w:rsid w:val="008A4020"/>
    <w:rsid w:val="008A51CE"/>
    <w:rsid w:val="008A64E8"/>
    <w:rsid w:val="008B0034"/>
    <w:rsid w:val="008B0232"/>
    <w:rsid w:val="008B0970"/>
    <w:rsid w:val="008B09CF"/>
    <w:rsid w:val="008B0A78"/>
    <w:rsid w:val="008B11F2"/>
    <w:rsid w:val="008B16C8"/>
    <w:rsid w:val="008B19EE"/>
    <w:rsid w:val="008B1DE5"/>
    <w:rsid w:val="008B57FA"/>
    <w:rsid w:val="008B5AD6"/>
    <w:rsid w:val="008B5BED"/>
    <w:rsid w:val="008B68BE"/>
    <w:rsid w:val="008B6DFE"/>
    <w:rsid w:val="008B7C55"/>
    <w:rsid w:val="008B7D65"/>
    <w:rsid w:val="008C00BD"/>
    <w:rsid w:val="008C0BF7"/>
    <w:rsid w:val="008C0F1D"/>
    <w:rsid w:val="008C0F4D"/>
    <w:rsid w:val="008C0F68"/>
    <w:rsid w:val="008C2B1C"/>
    <w:rsid w:val="008C478D"/>
    <w:rsid w:val="008C48DA"/>
    <w:rsid w:val="008C51C1"/>
    <w:rsid w:val="008C5684"/>
    <w:rsid w:val="008C6075"/>
    <w:rsid w:val="008C654B"/>
    <w:rsid w:val="008C69D6"/>
    <w:rsid w:val="008C6BCA"/>
    <w:rsid w:val="008C6D95"/>
    <w:rsid w:val="008C6E8B"/>
    <w:rsid w:val="008C72C4"/>
    <w:rsid w:val="008C7550"/>
    <w:rsid w:val="008C7983"/>
    <w:rsid w:val="008C7EB9"/>
    <w:rsid w:val="008C7EC8"/>
    <w:rsid w:val="008D0A62"/>
    <w:rsid w:val="008D0A86"/>
    <w:rsid w:val="008D0FFD"/>
    <w:rsid w:val="008D19C7"/>
    <w:rsid w:val="008D1FF5"/>
    <w:rsid w:val="008D335B"/>
    <w:rsid w:val="008D36F6"/>
    <w:rsid w:val="008D4820"/>
    <w:rsid w:val="008D628D"/>
    <w:rsid w:val="008D69DE"/>
    <w:rsid w:val="008D7B92"/>
    <w:rsid w:val="008E0C57"/>
    <w:rsid w:val="008E1D4B"/>
    <w:rsid w:val="008E2842"/>
    <w:rsid w:val="008E379D"/>
    <w:rsid w:val="008E3E59"/>
    <w:rsid w:val="008E403C"/>
    <w:rsid w:val="008E46EB"/>
    <w:rsid w:val="008E4C31"/>
    <w:rsid w:val="008E525D"/>
    <w:rsid w:val="008E52D2"/>
    <w:rsid w:val="008E5D86"/>
    <w:rsid w:val="008E6156"/>
    <w:rsid w:val="008E6565"/>
    <w:rsid w:val="008E65EB"/>
    <w:rsid w:val="008E696B"/>
    <w:rsid w:val="008F0689"/>
    <w:rsid w:val="008F07FB"/>
    <w:rsid w:val="008F0E15"/>
    <w:rsid w:val="008F1B74"/>
    <w:rsid w:val="008F29F8"/>
    <w:rsid w:val="008F2FEB"/>
    <w:rsid w:val="008F37A9"/>
    <w:rsid w:val="008F3EB1"/>
    <w:rsid w:val="008F43AC"/>
    <w:rsid w:val="008F45C8"/>
    <w:rsid w:val="008F4AF5"/>
    <w:rsid w:val="008F5343"/>
    <w:rsid w:val="008F578E"/>
    <w:rsid w:val="008F5EFC"/>
    <w:rsid w:val="008F6413"/>
    <w:rsid w:val="008F72B0"/>
    <w:rsid w:val="0090091D"/>
    <w:rsid w:val="00900C5C"/>
    <w:rsid w:val="00900F59"/>
    <w:rsid w:val="009010D0"/>
    <w:rsid w:val="009011C9"/>
    <w:rsid w:val="009016E2"/>
    <w:rsid w:val="00901865"/>
    <w:rsid w:val="009033BA"/>
    <w:rsid w:val="0090399A"/>
    <w:rsid w:val="00903ACD"/>
    <w:rsid w:val="00903F95"/>
    <w:rsid w:val="009050F2"/>
    <w:rsid w:val="009054CC"/>
    <w:rsid w:val="00905624"/>
    <w:rsid w:val="00905759"/>
    <w:rsid w:val="0090597F"/>
    <w:rsid w:val="00906984"/>
    <w:rsid w:val="009069B0"/>
    <w:rsid w:val="0090713A"/>
    <w:rsid w:val="009071FD"/>
    <w:rsid w:val="009075CE"/>
    <w:rsid w:val="00907DAA"/>
    <w:rsid w:val="00911053"/>
    <w:rsid w:val="009115B0"/>
    <w:rsid w:val="00911A2C"/>
    <w:rsid w:val="009125B6"/>
    <w:rsid w:val="009127E4"/>
    <w:rsid w:val="00912D37"/>
    <w:rsid w:val="009144A2"/>
    <w:rsid w:val="009151A4"/>
    <w:rsid w:val="00915305"/>
    <w:rsid w:val="00915348"/>
    <w:rsid w:val="0091584A"/>
    <w:rsid w:val="00915BDF"/>
    <w:rsid w:val="00917804"/>
    <w:rsid w:val="00917F50"/>
    <w:rsid w:val="00920BFE"/>
    <w:rsid w:val="009220AD"/>
    <w:rsid w:val="00922924"/>
    <w:rsid w:val="0092306E"/>
    <w:rsid w:val="00923E0A"/>
    <w:rsid w:val="00923EAB"/>
    <w:rsid w:val="009240DB"/>
    <w:rsid w:val="00924845"/>
    <w:rsid w:val="00924F1A"/>
    <w:rsid w:val="00924FA4"/>
    <w:rsid w:val="00925447"/>
    <w:rsid w:val="00925D10"/>
    <w:rsid w:val="00925FAE"/>
    <w:rsid w:val="009273D0"/>
    <w:rsid w:val="009275E5"/>
    <w:rsid w:val="00927829"/>
    <w:rsid w:val="0093094B"/>
    <w:rsid w:val="009312AE"/>
    <w:rsid w:val="00932605"/>
    <w:rsid w:val="009343FB"/>
    <w:rsid w:val="00935133"/>
    <w:rsid w:val="00935B39"/>
    <w:rsid w:val="00935F67"/>
    <w:rsid w:val="00935FDB"/>
    <w:rsid w:val="0093693A"/>
    <w:rsid w:val="00937477"/>
    <w:rsid w:val="0093768C"/>
    <w:rsid w:val="00937859"/>
    <w:rsid w:val="00937A22"/>
    <w:rsid w:val="00940AF2"/>
    <w:rsid w:val="00940C90"/>
    <w:rsid w:val="00941522"/>
    <w:rsid w:val="00943117"/>
    <w:rsid w:val="0094338D"/>
    <w:rsid w:val="0094342A"/>
    <w:rsid w:val="00943C14"/>
    <w:rsid w:val="009440C7"/>
    <w:rsid w:val="00944A1B"/>
    <w:rsid w:val="00945D9D"/>
    <w:rsid w:val="009468C2"/>
    <w:rsid w:val="009468EA"/>
    <w:rsid w:val="00946E1F"/>
    <w:rsid w:val="00951130"/>
    <w:rsid w:val="0095254A"/>
    <w:rsid w:val="009529EF"/>
    <w:rsid w:val="00952FF8"/>
    <w:rsid w:val="0095359D"/>
    <w:rsid w:val="009537D3"/>
    <w:rsid w:val="00954A49"/>
    <w:rsid w:val="009551BC"/>
    <w:rsid w:val="0095543A"/>
    <w:rsid w:val="009565C1"/>
    <w:rsid w:val="00960168"/>
    <w:rsid w:val="009601B6"/>
    <w:rsid w:val="00960845"/>
    <w:rsid w:val="009608AB"/>
    <w:rsid w:val="00960CBA"/>
    <w:rsid w:val="00961741"/>
    <w:rsid w:val="00961A5B"/>
    <w:rsid w:val="00962734"/>
    <w:rsid w:val="00963571"/>
    <w:rsid w:val="009636F2"/>
    <w:rsid w:val="00963A8A"/>
    <w:rsid w:val="00963F82"/>
    <w:rsid w:val="009645A2"/>
    <w:rsid w:val="009645A7"/>
    <w:rsid w:val="009656E5"/>
    <w:rsid w:val="00966C81"/>
    <w:rsid w:val="009671F5"/>
    <w:rsid w:val="009677B5"/>
    <w:rsid w:val="00967A48"/>
    <w:rsid w:val="00967C3F"/>
    <w:rsid w:val="00967D90"/>
    <w:rsid w:val="00967F90"/>
    <w:rsid w:val="009705DE"/>
    <w:rsid w:val="009718B8"/>
    <w:rsid w:val="00971B4F"/>
    <w:rsid w:val="00971CC9"/>
    <w:rsid w:val="009738C6"/>
    <w:rsid w:val="00973E59"/>
    <w:rsid w:val="00974996"/>
    <w:rsid w:val="00974C33"/>
    <w:rsid w:val="0097604A"/>
    <w:rsid w:val="009766D9"/>
    <w:rsid w:val="00976D3F"/>
    <w:rsid w:val="009778FB"/>
    <w:rsid w:val="00977977"/>
    <w:rsid w:val="00980D10"/>
    <w:rsid w:val="00981529"/>
    <w:rsid w:val="0098484C"/>
    <w:rsid w:val="00984C83"/>
    <w:rsid w:val="00985BE7"/>
    <w:rsid w:val="009866FF"/>
    <w:rsid w:val="00987EB8"/>
    <w:rsid w:val="00990553"/>
    <w:rsid w:val="00990CB7"/>
    <w:rsid w:val="00991531"/>
    <w:rsid w:val="00991F30"/>
    <w:rsid w:val="00992305"/>
    <w:rsid w:val="00992990"/>
    <w:rsid w:val="0099443F"/>
    <w:rsid w:val="0099578F"/>
    <w:rsid w:val="00997200"/>
    <w:rsid w:val="009A0002"/>
    <w:rsid w:val="009A0286"/>
    <w:rsid w:val="009A0F46"/>
    <w:rsid w:val="009A17CF"/>
    <w:rsid w:val="009A20F4"/>
    <w:rsid w:val="009A2369"/>
    <w:rsid w:val="009A326B"/>
    <w:rsid w:val="009A4266"/>
    <w:rsid w:val="009A5C1B"/>
    <w:rsid w:val="009A5FAA"/>
    <w:rsid w:val="009A7194"/>
    <w:rsid w:val="009A76FF"/>
    <w:rsid w:val="009B0825"/>
    <w:rsid w:val="009B0912"/>
    <w:rsid w:val="009B16BA"/>
    <w:rsid w:val="009B1938"/>
    <w:rsid w:val="009B2867"/>
    <w:rsid w:val="009B3011"/>
    <w:rsid w:val="009B3D65"/>
    <w:rsid w:val="009B3EF3"/>
    <w:rsid w:val="009B3F6C"/>
    <w:rsid w:val="009B4213"/>
    <w:rsid w:val="009B51B7"/>
    <w:rsid w:val="009B5ABC"/>
    <w:rsid w:val="009B5DD6"/>
    <w:rsid w:val="009B698D"/>
    <w:rsid w:val="009B7548"/>
    <w:rsid w:val="009B75A6"/>
    <w:rsid w:val="009B7ED1"/>
    <w:rsid w:val="009C0EE8"/>
    <w:rsid w:val="009C13B6"/>
    <w:rsid w:val="009C48DC"/>
    <w:rsid w:val="009C53BE"/>
    <w:rsid w:val="009C6A98"/>
    <w:rsid w:val="009C6B00"/>
    <w:rsid w:val="009C7E4F"/>
    <w:rsid w:val="009C7F74"/>
    <w:rsid w:val="009C7F7D"/>
    <w:rsid w:val="009D01C9"/>
    <w:rsid w:val="009D07B0"/>
    <w:rsid w:val="009D089F"/>
    <w:rsid w:val="009D0B63"/>
    <w:rsid w:val="009D1379"/>
    <w:rsid w:val="009D14DA"/>
    <w:rsid w:val="009D15D5"/>
    <w:rsid w:val="009D1802"/>
    <w:rsid w:val="009D3705"/>
    <w:rsid w:val="009D3B94"/>
    <w:rsid w:val="009D3DCE"/>
    <w:rsid w:val="009D55A4"/>
    <w:rsid w:val="009D5A26"/>
    <w:rsid w:val="009D73BA"/>
    <w:rsid w:val="009D764F"/>
    <w:rsid w:val="009D7ED4"/>
    <w:rsid w:val="009E0A8B"/>
    <w:rsid w:val="009E0DF3"/>
    <w:rsid w:val="009E1A8F"/>
    <w:rsid w:val="009E1DFA"/>
    <w:rsid w:val="009E1FEE"/>
    <w:rsid w:val="009E262C"/>
    <w:rsid w:val="009E2A91"/>
    <w:rsid w:val="009E32E7"/>
    <w:rsid w:val="009E570E"/>
    <w:rsid w:val="009E6587"/>
    <w:rsid w:val="009E6AC9"/>
    <w:rsid w:val="009E6D55"/>
    <w:rsid w:val="009E7151"/>
    <w:rsid w:val="009E7879"/>
    <w:rsid w:val="009E7DBD"/>
    <w:rsid w:val="009E7FFC"/>
    <w:rsid w:val="009F030E"/>
    <w:rsid w:val="009F0907"/>
    <w:rsid w:val="009F44BE"/>
    <w:rsid w:val="009F4DE8"/>
    <w:rsid w:val="009F52B4"/>
    <w:rsid w:val="009F53E1"/>
    <w:rsid w:val="009F62C3"/>
    <w:rsid w:val="009F6C88"/>
    <w:rsid w:val="00A00469"/>
    <w:rsid w:val="00A00825"/>
    <w:rsid w:val="00A00957"/>
    <w:rsid w:val="00A01204"/>
    <w:rsid w:val="00A01A18"/>
    <w:rsid w:val="00A01A5E"/>
    <w:rsid w:val="00A01D68"/>
    <w:rsid w:val="00A02EE8"/>
    <w:rsid w:val="00A0301B"/>
    <w:rsid w:val="00A03328"/>
    <w:rsid w:val="00A03A5F"/>
    <w:rsid w:val="00A03D46"/>
    <w:rsid w:val="00A04EC9"/>
    <w:rsid w:val="00A0508B"/>
    <w:rsid w:val="00A05B28"/>
    <w:rsid w:val="00A066AE"/>
    <w:rsid w:val="00A069AC"/>
    <w:rsid w:val="00A06A61"/>
    <w:rsid w:val="00A0776A"/>
    <w:rsid w:val="00A10684"/>
    <w:rsid w:val="00A11C18"/>
    <w:rsid w:val="00A12EA3"/>
    <w:rsid w:val="00A13A9F"/>
    <w:rsid w:val="00A14030"/>
    <w:rsid w:val="00A1450D"/>
    <w:rsid w:val="00A14577"/>
    <w:rsid w:val="00A148BF"/>
    <w:rsid w:val="00A14D9B"/>
    <w:rsid w:val="00A14DDA"/>
    <w:rsid w:val="00A14E58"/>
    <w:rsid w:val="00A1609F"/>
    <w:rsid w:val="00A16606"/>
    <w:rsid w:val="00A167FB"/>
    <w:rsid w:val="00A16A79"/>
    <w:rsid w:val="00A174E5"/>
    <w:rsid w:val="00A17862"/>
    <w:rsid w:val="00A20023"/>
    <w:rsid w:val="00A2033A"/>
    <w:rsid w:val="00A20573"/>
    <w:rsid w:val="00A208B2"/>
    <w:rsid w:val="00A21626"/>
    <w:rsid w:val="00A21BAC"/>
    <w:rsid w:val="00A21FB1"/>
    <w:rsid w:val="00A22874"/>
    <w:rsid w:val="00A22EE5"/>
    <w:rsid w:val="00A23132"/>
    <w:rsid w:val="00A2335F"/>
    <w:rsid w:val="00A2339E"/>
    <w:rsid w:val="00A23BA5"/>
    <w:rsid w:val="00A249CF"/>
    <w:rsid w:val="00A254BC"/>
    <w:rsid w:val="00A258C2"/>
    <w:rsid w:val="00A26337"/>
    <w:rsid w:val="00A26F75"/>
    <w:rsid w:val="00A277D5"/>
    <w:rsid w:val="00A27B6B"/>
    <w:rsid w:val="00A30332"/>
    <w:rsid w:val="00A307AE"/>
    <w:rsid w:val="00A312F4"/>
    <w:rsid w:val="00A31641"/>
    <w:rsid w:val="00A31C9B"/>
    <w:rsid w:val="00A32278"/>
    <w:rsid w:val="00A322EF"/>
    <w:rsid w:val="00A3264B"/>
    <w:rsid w:val="00A32B9A"/>
    <w:rsid w:val="00A32D3C"/>
    <w:rsid w:val="00A335C8"/>
    <w:rsid w:val="00A34CCD"/>
    <w:rsid w:val="00A34E90"/>
    <w:rsid w:val="00A355A3"/>
    <w:rsid w:val="00A35952"/>
    <w:rsid w:val="00A36536"/>
    <w:rsid w:val="00A37224"/>
    <w:rsid w:val="00A376C8"/>
    <w:rsid w:val="00A377CB"/>
    <w:rsid w:val="00A378F3"/>
    <w:rsid w:val="00A4006D"/>
    <w:rsid w:val="00A40861"/>
    <w:rsid w:val="00A40D67"/>
    <w:rsid w:val="00A418F5"/>
    <w:rsid w:val="00A435DA"/>
    <w:rsid w:val="00A43770"/>
    <w:rsid w:val="00A471C8"/>
    <w:rsid w:val="00A475F1"/>
    <w:rsid w:val="00A47A74"/>
    <w:rsid w:val="00A47AAA"/>
    <w:rsid w:val="00A51228"/>
    <w:rsid w:val="00A5130D"/>
    <w:rsid w:val="00A515F1"/>
    <w:rsid w:val="00A51AA8"/>
    <w:rsid w:val="00A52652"/>
    <w:rsid w:val="00A53EC4"/>
    <w:rsid w:val="00A55473"/>
    <w:rsid w:val="00A55C8B"/>
    <w:rsid w:val="00A561E1"/>
    <w:rsid w:val="00A56815"/>
    <w:rsid w:val="00A56F21"/>
    <w:rsid w:val="00A5718B"/>
    <w:rsid w:val="00A5788C"/>
    <w:rsid w:val="00A607D0"/>
    <w:rsid w:val="00A60EDC"/>
    <w:rsid w:val="00A615DD"/>
    <w:rsid w:val="00A621AE"/>
    <w:rsid w:val="00A62796"/>
    <w:rsid w:val="00A62A6D"/>
    <w:rsid w:val="00A62E0E"/>
    <w:rsid w:val="00A634AB"/>
    <w:rsid w:val="00A64396"/>
    <w:rsid w:val="00A648DA"/>
    <w:rsid w:val="00A64F69"/>
    <w:rsid w:val="00A650ED"/>
    <w:rsid w:val="00A65D57"/>
    <w:rsid w:val="00A65FE0"/>
    <w:rsid w:val="00A668FF"/>
    <w:rsid w:val="00A67198"/>
    <w:rsid w:val="00A67C83"/>
    <w:rsid w:val="00A70862"/>
    <w:rsid w:val="00A70D5A"/>
    <w:rsid w:val="00A7110E"/>
    <w:rsid w:val="00A71A6C"/>
    <w:rsid w:val="00A71F98"/>
    <w:rsid w:val="00A72ACD"/>
    <w:rsid w:val="00A72C3A"/>
    <w:rsid w:val="00A72C6C"/>
    <w:rsid w:val="00A72FB9"/>
    <w:rsid w:val="00A73CDF"/>
    <w:rsid w:val="00A741DC"/>
    <w:rsid w:val="00A745CE"/>
    <w:rsid w:val="00A74D00"/>
    <w:rsid w:val="00A758CF"/>
    <w:rsid w:val="00A7683C"/>
    <w:rsid w:val="00A76E7B"/>
    <w:rsid w:val="00A76F43"/>
    <w:rsid w:val="00A77691"/>
    <w:rsid w:val="00A80907"/>
    <w:rsid w:val="00A81210"/>
    <w:rsid w:val="00A81B04"/>
    <w:rsid w:val="00A81F7F"/>
    <w:rsid w:val="00A8264F"/>
    <w:rsid w:val="00A8279C"/>
    <w:rsid w:val="00A828CB"/>
    <w:rsid w:val="00A82ACC"/>
    <w:rsid w:val="00A832C3"/>
    <w:rsid w:val="00A83961"/>
    <w:rsid w:val="00A84C31"/>
    <w:rsid w:val="00A853B1"/>
    <w:rsid w:val="00A86179"/>
    <w:rsid w:val="00A86D2B"/>
    <w:rsid w:val="00A871E5"/>
    <w:rsid w:val="00A87756"/>
    <w:rsid w:val="00A879E4"/>
    <w:rsid w:val="00A87BCF"/>
    <w:rsid w:val="00A87D32"/>
    <w:rsid w:val="00A92905"/>
    <w:rsid w:val="00A93088"/>
    <w:rsid w:val="00A9318A"/>
    <w:rsid w:val="00A94393"/>
    <w:rsid w:val="00A951D7"/>
    <w:rsid w:val="00A957D6"/>
    <w:rsid w:val="00A95C02"/>
    <w:rsid w:val="00A95E83"/>
    <w:rsid w:val="00A95ECD"/>
    <w:rsid w:val="00A961F2"/>
    <w:rsid w:val="00A96E39"/>
    <w:rsid w:val="00A9736E"/>
    <w:rsid w:val="00AA0145"/>
    <w:rsid w:val="00AA0351"/>
    <w:rsid w:val="00AA037D"/>
    <w:rsid w:val="00AA0765"/>
    <w:rsid w:val="00AA1D19"/>
    <w:rsid w:val="00AA2E39"/>
    <w:rsid w:val="00AA327B"/>
    <w:rsid w:val="00AA3A50"/>
    <w:rsid w:val="00AA40EE"/>
    <w:rsid w:val="00AA4B38"/>
    <w:rsid w:val="00AA5283"/>
    <w:rsid w:val="00AA535B"/>
    <w:rsid w:val="00AA5DCF"/>
    <w:rsid w:val="00AA6BC6"/>
    <w:rsid w:val="00AA7A13"/>
    <w:rsid w:val="00AB021E"/>
    <w:rsid w:val="00AB0416"/>
    <w:rsid w:val="00AB078F"/>
    <w:rsid w:val="00AB0E7F"/>
    <w:rsid w:val="00AB1FF0"/>
    <w:rsid w:val="00AB2B4D"/>
    <w:rsid w:val="00AB33DD"/>
    <w:rsid w:val="00AB4521"/>
    <w:rsid w:val="00AB47D5"/>
    <w:rsid w:val="00AB47DB"/>
    <w:rsid w:val="00AB49AD"/>
    <w:rsid w:val="00AB5B7A"/>
    <w:rsid w:val="00AB6040"/>
    <w:rsid w:val="00AB6417"/>
    <w:rsid w:val="00AB6EC4"/>
    <w:rsid w:val="00AB7809"/>
    <w:rsid w:val="00AC06CA"/>
    <w:rsid w:val="00AC086B"/>
    <w:rsid w:val="00AC106E"/>
    <w:rsid w:val="00AC1332"/>
    <w:rsid w:val="00AC1614"/>
    <w:rsid w:val="00AC1955"/>
    <w:rsid w:val="00AC23E1"/>
    <w:rsid w:val="00AC2503"/>
    <w:rsid w:val="00AC27BE"/>
    <w:rsid w:val="00AC369D"/>
    <w:rsid w:val="00AC3BFB"/>
    <w:rsid w:val="00AC59AC"/>
    <w:rsid w:val="00AC738B"/>
    <w:rsid w:val="00AC7ABC"/>
    <w:rsid w:val="00AC7D52"/>
    <w:rsid w:val="00AD061F"/>
    <w:rsid w:val="00AD0C05"/>
    <w:rsid w:val="00AD0C5C"/>
    <w:rsid w:val="00AD1219"/>
    <w:rsid w:val="00AD3915"/>
    <w:rsid w:val="00AD4150"/>
    <w:rsid w:val="00AD463C"/>
    <w:rsid w:val="00AD46BD"/>
    <w:rsid w:val="00AD5886"/>
    <w:rsid w:val="00AD5CCB"/>
    <w:rsid w:val="00AD644C"/>
    <w:rsid w:val="00AD6B03"/>
    <w:rsid w:val="00AD6C38"/>
    <w:rsid w:val="00AD75A8"/>
    <w:rsid w:val="00AD76FF"/>
    <w:rsid w:val="00AD7DCE"/>
    <w:rsid w:val="00AD7ED1"/>
    <w:rsid w:val="00AE0232"/>
    <w:rsid w:val="00AE0957"/>
    <w:rsid w:val="00AE0A73"/>
    <w:rsid w:val="00AE165D"/>
    <w:rsid w:val="00AE1A3B"/>
    <w:rsid w:val="00AE1C2B"/>
    <w:rsid w:val="00AE2372"/>
    <w:rsid w:val="00AE3108"/>
    <w:rsid w:val="00AE34B5"/>
    <w:rsid w:val="00AE37B5"/>
    <w:rsid w:val="00AE3865"/>
    <w:rsid w:val="00AE4491"/>
    <w:rsid w:val="00AE48FF"/>
    <w:rsid w:val="00AE4AE8"/>
    <w:rsid w:val="00AE593A"/>
    <w:rsid w:val="00AE6C4B"/>
    <w:rsid w:val="00AE7094"/>
    <w:rsid w:val="00AE73E5"/>
    <w:rsid w:val="00AE7ADE"/>
    <w:rsid w:val="00AF0302"/>
    <w:rsid w:val="00AF0318"/>
    <w:rsid w:val="00AF05BC"/>
    <w:rsid w:val="00AF0790"/>
    <w:rsid w:val="00AF0E71"/>
    <w:rsid w:val="00AF1F6F"/>
    <w:rsid w:val="00AF241B"/>
    <w:rsid w:val="00AF3951"/>
    <w:rsid w:val="00AF3ADC"/>
    <w:rsid w:val="00AF3B5C"/>
    <w:rsid w:val="00AF3C56"/>
    <w:rsid w:val="00AF4912"/>
    <w:rsid w:val="00AF4B25"/>
    <w:rsid w:val="00AF515F"/>
    <w:rsid w:val="00AF57A6"/>
    <w:rsid w:val="00AF6D53"/>
    <w:rsid w:val="00AF76E0"/>
    <w:rsid w:val="00B005D1"/>
    <w:rsid w:val="00B010DC"/>
    <w:rsid w:val="00B01189"/>
    <w:rsid w:val="00B01DD2"/>
    <w:rsid w:val="00B01E4B"/>
    <w:rsid w:val="00B01FE0"/>
    <w:rsid w:val="00B0378F"/>
    <w:rsid w:val="00B03D34"/>
    <w:rsid w:val="00B04492"/>
    <w:rsid w:val="00B04D1F"/>
    <w:rsid w:val="00B04FC9"/>
    <w:rsid w:val="00B0619E"/>
    <w:rsid w:val="00B06D54"/>
    <w:rsid w:val="00B071FF"/>
    <w:rsid w:val="00B07F64"/>
    <w:rsid w:val="00B1012C"/>
    <w:rsid w:val="00B11C23"/>
    <w:rsid w:val="00B12A82"/>
    <w:rsid w:val="00B13740"/>
    <w:rsid w:val="00B13A23"/>
    <w:rsid w:val="00B13A46"/>
    <w:rsid w:val="00B14AE4"/>
    <w:rsid w:val="00B1562F"/>
    <w:rsid w:val="00B15AFB"/>
    <w:rsid w:val="00B15B51"/>
    <w:rsid w:val="00B15B86"/>
    <w:rsid w:val="00B15F78"/>
    <w:rsid w:val="00B160DE"/>
    <w:rsid w:val="00B1749E"/>
    <w:rsid w:val="00B1794B"/>
    <w:rsid w:val="00B21660"/>
    <w:rsid w:val="00B218AB"/>
    <w:rsid w:val="00B219C8"/>
    <w:rsid w:val="00B21AAF"/>
    <w:rsid w:val="00B21CC0"/>
    <w:rsid w:val="00B21F0D"/>
    <w:rsid w:val="00B2252E"/>
    <w:rsid w:val="00B22607"/>
    <w:rsid w:val="00B229A4"/>
    <w:rsid w:val="00B22AB8"/>
    <w:rsid w:val="00B23880"/>
    <w:rsid w:val="00B2418F"/>
    <w:rsid w:val="00B2478F"/>
    <w:rsid w:val="00B24DBA"/>
    <w:rsid w:val="00B24E24"/>
    <w:rsid w:val="00B250CF"/>
    <w:rsid w:val="00B25152"/>
    <w:rsid w:val="00B25D7F"/>
    <w:rsid w:val="00B25DA1"/>
    <w:rsid w:val="00B27301"/>
    <w:rsid w:val="00B3066D"/>
    <w:rsid w:val="00B310D4"/>
    <w:rsid w:val="00B31AEC"/>
    <w:rsid w:val="00B32088"/>
    <w:rsid w:val="00B3236A"/>
    <w:rsid w:val="00B32665"/>
    <w:rsid w:val="00B3315F"/>
    <w:rsid w:val="00B33937"/>
    <w:rsid w:val="00B33944"/>
    <w:rsid w:val="00B363E3"/>
    <w:rsid w:val="00B3674C"/>
    <w:rsid w:val="00B368B5"/>
    <w:rsid w:val="00B36BB5"/>
    <w:rsid w:val="00B370B3"/>
    <w:rsid w:val="00B37873"/>
    <w:rsid w:val="00B37D46"/>
    <w:rsid w:val="00B37F88"/>
    <w:rsid w:val="00B40EC6"/>
    <w:rsid w:val="00B43247"/>
    <w:rsid w:val="00B43372"/>
    <w:rsid w:val="00B43A06"/>
    <w:rsid w:val="00B43B05"/>
    <w:rsid w:val="00B43B59"/>
    <w:rsid w:val="00B44189"/>
    <w:rsid w:val="00B4482A"/>
    <w:rsid w:val="00B44935"/>
    <w:rsid w:val="00B44ACF"/>
    <w:rsid w:val="00B44C53"/>
    <w:rsid w:val="00B44ECB"/>
    <w:rsid w:val="00B45963"/>
    <w:rsid w:val="00B46372"/>
    <w:rsid w:val="00B467AD"/>
    <w:rsid w:val="00B46EAC"/>
    <w:rsid w:val="00B47E5F"/>
    <w:rsid w:val="00B50691"/>
    <w:rsid w:val="00B5078F"/>
    <w:rsid w:val="00B515A7"/>
    <w:rsid w:val="00B51963"/>
    <w:rsid w:val="00B51C46"/>
    <w:rsid w:val="00B52179"/>
    <w:rsid w:val="00B521BE"/>
    <w:rsid w:val="00B5316B"/>
    <w:rsid w:val="00B53231"/>
    <w:rsid w:val="00B533EE"/>
    <w:rsid w:val="00B540BB"/>
    <w:rsid w:val="00B54524"/>
    <w:rsid w:val="00B5461D"/>
    <w:rsid w:val="00B5566A"/>
    <w:rsid w:val="00B55C17"/>
    <w:rsid w:val="00B568CA"/>
    <w:rsid w:val="00B60A25"/>
    <w:rsid w:val="00B60C01"/>
    <w:rsid w:val="00B6130D"/>
    <w:rsid w:val="00B615D8"/>
    <w:rsid w:val="00B618AC"/>
    <w:rsid w:val="00B61998"/>
    <w:rsid w:val="00B621AB"/>
    <w:rsid w:val="00B62302"/>
    <w:rsid w:val="00B6232D"/>
    <w:rsid w:val="00B62C1D"/>
    <w:rsid w:val="00B63204"/>
    <w:rsid w:val="00B637A8"/>
    <w:rsid w:val="00B64B04"/>
    <w:rsid w:val="00B64C37"/>
    <w:rsid w:val="00B64CB4"/>
    <w:rsid w:val="00B65863"/>
    <w:rsid w:val="00B65B8A"/>
    <w:rsid w:val="00B65F90"/>
    <w:rsid w:val="00B6604D"/>
    <w:rsid w:val="00B6690F"/>
    <w:rsid w:val="00B67B40"/>
    <w:rsid w:val="00B67BCA"/>
    <w:rsid w:val="00B70C03"/>
    <w:rsid w:val="00B718AF"/>
    <w:rsid w:val="00B71D04"/>
    <w:rsid w:val="00B72CF2"/>
    <w:rsid w:val="00B72FA8"/>
    <w:rsid w:val="00B732BC"/>
    <w:rsid w:val="00B743DB"/>
    <w:rsid w:val="00B74BBF"/>
    <w:rsid w:val="00B7536B"/>
    <w:rsid w:val="00B75AB0"/>
    <w:rsid w:val="00B763A1"/>
    <w:rsid w:val="00B763F0"/>
    <w:rsid w:val="00B76B80"/>
    <w:rsid w:val="00B76FD7"/>
    <w:rsid w:val="00B774DA"/>
    <w:rsid w:val="00B77B7D"/>
    <w:rsid w:val="00B81903"/>
    <w:rsid w:val="00B82550"/>
    <w:rsid w:val="00B826EB"/>
    <w:rsid w:val="00B828E6"/>
    <w:rsid w:val="00B8455A"/>
    <w:rsid w:val="00B84666"/>
    <w:rsid w:val="00B84751"/>
    <w:rsid w:val="00B8494A"/>
    <w:rsid w:val="00B86169"/>
    <w:rsid w:val="00B868F3"/>
    <w:rsid w:val="00B86E93"/>
    <w:rsid w:val="00B870C1"/>
    <w:rsid w:val="00B876E1"/>
    <w:rsid w:val="00B877FF"/>
    <w:rsid w:val="00B9069B"/>
    <w:rsid w:val="00B90963"/>
    <w:rsid w:val="00B91D9C"/>
    <w:rsid w:val="00B923CE"/>
    <w:rsid w:val="00B92D58"/>
    <w:rsid w:val="00B93A30"/>
    <w:rsid w:val="00B94AB3"/>
    <w:rsid w:val="00B96FB0"/>
    <w:rsid w:val="00B975FE"/>
    <w:rsid w:val="00B97CD6"/>
    <w:rsid w:val="00B97DF1"/>
    <w:rsid w:val="00B97F2D"/>
    <w:rsid w:val="00BA023F"/>
    <w:rsid w:val="00BA0787"/>
    <w:rsid w:val="00BA07EE"/>
    <w:rsid w:val="00BA0FEC"/>
    <w:rsid w:val="00BA1207"/>
    <w:rsid w:val="00BA14AE"/>
    <w:rsid w:val="00BA2005"/>
    <w:rsid w:val="00BA28A7"/>
    <w:rsid w:val="00BA2A6F"/>
    <w:rsid w:val="00BA2FB7"/>
    <w:rsid w:val="00BA3266"/>
    <w:rsid w:val="00BA37A7"/>
    <w:rsid w:val="00BA60DC"/>
    <w:rsid w:val="00BA6B34"/>
    <w:rsid w:val="00BA7899"/>
    <w:rsid w:val="00BB04EE"/>
    <w:rsid w:val="00BB1F50"/>
    <w:rsid w:val="00BB30C6"/>
    <w:rsid w:val="00BB36D7"/>
    <w:rsid w:val="00BB3881"/>
    <w:rsid w:val="00BB403C"/>
    <w:rsid w:val="00BB4E1C"/>
    <w:rsid w:val="00BB63E4"/>
    <w:rsid w:val="00BB66D0"/>
    <w:rsid w:val="00BC18BD"/>
    <w:rsid w:val="00BC1FCD"/>
    <w:rsid w:val="00BC2D62"/>
    <w:rsid w:val="00BC36E9"/>
    <w:rsid w:val="00BC3715"/>
    <w:rsid w:val="00BC42CD"/>
    <w:rsid w:val="00BC5266"/>
    <w:rsid w:val="00BC536B"/>
    <w:rsid w:val="00BC55FD"/>
    <w:rsid w:val="00BC5BFA"/>
    <w:rsid w:val="00BC5F51"/>
    <w:rsid w:val="00BC6001"/>
    <w:rsid w:val="00BC67BD"/>
    <w:rsid w:val="00BC6BBD"/>
    <w:rsid w:val="00BC6EAF"/>
    <w:rsid w:val="00BC7A30"/>
    <w:rsid w:val="00BD0729"/>
    <w:rsid w:val="00BD09B6"/>
    <w:rsid w:val="00BD1F5E"/>
    <w:rsid w:val="00BD2187"/>
    <w:rsid w:val="00BD285F"/>
    <w:rsid w:val="00BD291B"/>
    <w:rsid w:val="00BD2C23"/>
    <w:rsid w:val="00BD301F"/>
    <w:rsid w:val="00BD32EC"/>
    <w:rsid w:val="00BD376E"/>
    <w:rsid w:val="00BD400A"/>
    <w:rsid w:val="00BD428E"/>
    <w:rsid w:val="00BD5308"/>
    <w:rsid w:val="00BD585E"/>
    <w:rsid w:val="00BD5ABE"/>
    <w:rsid w:val="00BD6904"/>
    <w:rsid w:val="00BD6FF8"/>
    <w:rsid w:val="00BE0145"/>
    <w:rsid w:val="00BE05A0"/>
    <w:rsid w:val="00BE09A3"/>
    <w:rsid w:val="00BE0EA8"/>
    <w:rsid w:val="00BE0F02"/>
    <w:rsid w:val="00BE1408"/>
    <w:rsid w:val="00BE1DCC"/>
    <w:rsid w:val="00BE21E0"/>
    <w:rsid w:val="00BE242D"/>
    <w:rsid w:val="00BE27DB"/>
    <w:rsid w:val="00BE2B93"/>
    <w:rsid w:val="00BE3107"/>
    <w:rsid w:val="00BE3544"/>
    <w:rsid w:val="00BE387B"/>
    <w:rsid w:val="00BE418D"/>
    <w:rsid w:val="00BE4897"/>
    <w:rsid w:val="00BE490A"/>
    <w:rsid w:val="00BE4E0F"/>
    <w:rsid w:val="00BE56EB"/>
    <w:rsid w:val="00BE5F12"/>
    <w:rsid w:val="00BE5F7A"/>
    <w:rsid w:val="00BE73AC"/>
    <w:rsid w:val="00BF0D26"/>
    <w:rsid w:val="00BF1110"/>
    <w:rsid w:val="00BF1661"/>
    <w:rsid w:val="00BF2520"/>
    <w:rsid w:val="00BF27D3"/>
    <w:rsid w:val="00BF2A75"/>
    <w:rsid w:val="00BF2CAE"/>
    <w:rsid w:val="00BF2D25"/>
    <w:rsid w:val="00BF2E74"/>
    <w:rsid w:val="00BF31F8"/>
    <w:rsid w:val="00BF33BE"/>
    <w:rsid w:val="00BF38D6"/>
    <w:rsid w:val="00BF3C1E"/>
    <w:rsid w:val="00BF3E2A"/>
    <w:rsid w:val="00BF48CC"/>
    <w:rsid w:val="00BF4F9B"/>
    <w:rsid w:val="00BF56C7"/>
    <w:rsid w:val="00BF5967"/>
    <w:rsid w:val="00BF59F8"/>
    <w:rsid w:val="00BF5E3C"/>
    <w:rsid w:val="00BF6395"/>
    <w:rsid w:val="00BF664F"/>
    <w:rsid w:val="00BF6B85"/>
    <w:rsid w:val="00BF74A2"/>
    <w:rsid w:val="00BF7610"/>
    <w:rsid w:val="00BF7D59"/>
    <w:rsid w:val="00BF7E38"/>
    <w:rsid w:val="00C00A84"/>
    <w:rsid w:val="00C023E6"/>
    <w:rsid w:val="00C025CF"/>
    <w:rsid w:val="00C02B24"/>
    <w:rsid w:val="00C03530"/>
    <w:rsid w:val="00C03838"/>
    <w:rsid w:val="00C046EE"/>
    <w:rsid w:val="00C04992"/>
    <w:rsid w:val="00C0530B"/>
    <w:rsid w:val="00C0582A"/>
    <w:rsid w:val="00C06311"/>
    <w:rsid w:val="00C064AC"/>
    <w:rsid w:val="00C068AF"/>
    <w:rsid w:val="00C0701F"/>
    <w:rsid w:val="00C07E49"/>
    <w:rsid w:val="00C104C6"/>
    <w:rsid w:val="00C10869"/>
    <w:rsid w:val="00C10C4D"/>
    <w:rsid w:val="00C10DB3"/>
    <w:rsid w:val="00C11920"/>
    <w:rsid w:val="00C13772"/>
    <w:rsid w:val="00C13F06"/>
    <w:rsid w:val="00C14B02"/>
    <w:rsid w:val="00C14E16"/>
    <w:rsid w:val="00C16975"/>
    <w:rsid w:val="00C16C53"/>
    <w:rsid w:val="00C20921"/>
    <w:rsid w:val="00C2092F"/>
    <w:rsid w:val="00C20F0E"/>
    <w:rsid w:val="00C20FF0"/>
    <w:rsid w:val="00C21793"/>
    <w:rsid w:val="00C219A6"/>
    <w:rsid w:val="00C228E4"/>
    <w:rsid w:val="00C22CAC"/>
    <w:rsid w:val="00C23038"/>
    <w:rsid w:val="00C2344D"/>
    <w:rsid w:val="00C23D08"/>
    <w:rsid w:val="00C24086"/>
    <w:rsid w:val="00C259E3"/>
    <w:rsid w:val="00C27688"/>
    <w:rsid w:val="00C309F7"/>
    <w:rsid w:val="00C31277"/>
    <w:rsid w:val="00C31C2E"/>
    <w:rsid w:val="00C31E6F"/>
    <w:rsid w:val="00C32414"/>
    <w:rsid w:val="00C3265C"/>
    <w:rsid w:val="00C32A5C"/>
    <w:rsid w:val="00C33936"/>
    <w:rsid w:val="00C339AE"/>
    <w:rsid w:val="00C33B3A"/>
    <w:rsid w:val="00C33CAD"/>
    <w:rsid w:val="00C3502E"/>
    <w:rsid w:val="00C355F8"/>
    <w:rsid w:val="00C35D38"/>
    <w:rsid w:val="00C3612A"/>
    <w:rsid w:val="00C36307"/>
    <w:rsid w:val="00C3661E"/>
    <w:rsid w:val="00C400F0"/>
    <w:rsid w:val="00C40344"/>
    <w:rsid w:val="00C4048E"/>
    <w:rsid w:val="00C4121F"/>
    <w:rsid w:val="00C41547"/>
    <w:rsid w:val="00C4166A"/>
    <w:rsid w:val="00C41765"/>
    <w:rsid w:val="00C41F3F"/>
    <w:rsid w:val="00C436F3"/>
    <w:rsid w:val="00C43896"/>
    <w:rsid w:val="00C43974"/>
    <w:rsid w:val="00C4461E"/>
    <w:rsid w:val="00C4473A"/>
    <w:rsid w:val="00C44B4C"/>
    <w:rsid w:val="00C44C24"/>
    <w:rsid w:val="00C4506E"/>
    <w:rsid w:val="00C45EAC"/>
    <w:rsid w:val="00C45FC6"/>
    <w:rsid w:val="00C46540"/>
    <w:rsid w:val="00C468B3"/>
    <w:rsid w:val="00C46AC5"/>
    <w:rsid w:val="00C46F92"/>
    <w:rsid w:val="00C47F6F"/>
    <w:rsid w:val="00C50448"/>
    <w:rsid w:val="00C5060F"/>
    <w:rsid w:val="00C506EA"/>
    <w:rsid w:val="00C508C3"/>
    <w:rsid w:val="00C512E0"/>
    <w:rsid w:val="00C51825"/>
    <w:rsid w:val="00C51998"/>
    <w:rsid w:val="00C52073"/>
    <w:rsid w:val="00C52331"/>
    <w:rsid w:val="00C53C3E"/>
    <w:rsid w:val="00C551D3"/>
    <w:rsid w:val="00C55563"/>
    <w:rsid w:val="00C564AB"/>
    <w:rsid w:val="00C565B2"/>
    <w:rsid w:val="00C56663"/>
    <w:rsid w:val="00C566F8"/>
    <w:rsid w:val="00C57DE3"/>
    <w:rsid w:val="00C609E9"/>
    <w:rsid w:val="00C60ADB"/>
    <w:rsid w:val="00C61510"/>
    <w:rsid w:val="00C61B0B"/>
    <w:rsid w:val="00C61E2E"/>
    <w:rsid w:val="00C61F68"/>
    <w:rsid w:val="00C62098"/>
    <w:rsid w:val="00C62314"/>
    <w:rsid w:val="00C633D2"/>
    <w:rsid w:val="00C63AE6"/>
    <w:rsid w:val="00C64E4E"/>
    <w:rsid w:val="00C6522A"/>
    <w:rsid w:val="00C65A5C"/>
    <w:rsid w:val="00C6626C"/>
    <w:rsid w:val="00C66529"/>
    <w:rsid w:val="00C675BD"/>
    <w:rsid w:val="00C700EA"/>
    <w:rsid w:val="00C71F88"/>
    <w:rsid w:val="00C74115"/>
    <w:rsid w:val="00C74178"/>
    <w:rsid w:val="00C74F39"/>
    <w:rsid w:val="00C75493"/>
    <w:rsid w:val="00C75FB6"/>
    <w:rsid w:val="00C76EC3"/>
    <w:rsid w:val="00C76FDE"/>
    <w:rsid w:val="00C81540"/>
    <w:rsid w:val="00C81BA6"/>
    <w:rsid w:val="00C820D0"/>
    <w:rsid w:val="00C8245F"/>
    <w:rsid w:val="00C843CA"/>
    <w:rsid w:val="00C85F33"/>
    <w:rsid w:val="00C861B5"/>
    <w:rsid w:val="00C8696B"/>
    <w:rsid w:val="00C86C66"/>
    <w:rsid w:val="00C86E3A"/>
    <w:rsid w:val="00C90238"/>
    <w:rsid w:val="00C91604"/>
    <w:rsid w:val="00C91605"/>
    <w:rsid w:val="00C91AC5"/>
    <w:rsid w:val="00C91C20"/>
    <w:rsid w:val="00C91C6E"/>
    <w:rsid w:val="00C92A4B"/>
    <w:rsid w:val="00C92CAE"/>
    <w:rsid w:val="00C92D3F"/>
    <w:rsid w:val="00C9346F"/>
    <w:rsid w:val="00C93652"/>
    <w:rsid w:val="00C93C76"/>
    <w:rsid w:val="00C94356"/>
    <w:rsid w:val="00C94455"/>
    <w:rsid w:val="00C946D6"/>
    <w:rsid w:val="00C9497A"/>
    <w:rsid w:val="00C94C33"/>
    <w:rsid w:val="00C95476"/>
    <w:rsid w:val="00C957C9"/>
    <w:rsid w:val="00C9630F"/>
    <w:rsid w:val="00C963C8"/>
    <w:rsid w:val="00C968CE"/>
    <w:rsid w:val="00C97F60"/>
    <w:rsid w:val="00CA03B8"/>
    <w:rsid w:val="00CA0828"/>
    <w:rsid w:val="00CA102E"/>
    <w:rsid w:val="00CA1B5B"/>
    <w:rsid w:val="00CA1CA4"/>
    <w:rsid w:val="00CA2EBC"/>
    <w:rsid w:val="00CA352C"/>
    <w:rsid w:val="00CA40B0"/>
    <w:rsid w:val="00CA465F"/>
    <w:rsid w:val="00CA49A5"/>
    <w:rsid w:val="00CA4CE8"/>
    <w:rsid w:val="00CA53D0"/>
    <w:rsid w:val="00CA53D5"/>
    <w:rsid w:val="00CA5BEC"/>
    <w:rsid w:val="00CA5D05"/>
    <w:rsid w:val="00CA6151"/>
    <w:rsid w:val="00CA649C"/>
    <w:rsid w:val="00CA6B13"/>
    <w:rsid w:val="00CA6D37"/>
    <w:rsid w:val="00CB1E45"/>
    <w:rsid w:val="00CB271C"/>
    <w:rsid w:val="00CB2ABB"/>
    <w:rsid w:val="00CB2D6D"/>
    <w:rsid w:val="00CB30B4"/>
    <w:rsid w:val="00CB3596"/>
    <w:rsid w:val="00CB40FF"/>
    <w:rsid w:val="00CB4639"/>
    <w:rsid w:val="00CB4FA8"/>
    <w:rsid w:val="00CB7034"/>
    <w:rsid w:val="00CB7656"/>
    <w:rsid w:val="00CB7AAA"/>
    <w:rsid w:val="00CB7F73"/>
    <w:rsid w:val="00CC14CA"/>
    <w:rsid w:val="00CC151D"/>
    <w:rsid w:val="00CC1892"/>
    <w:rsid w:val="00CC1DD6"/>
    <w:rsid w:val="00CC2210"/>
    <w:rsid w:val="00CC28B5"/>
    <w:rsid w:val="00CC2B6F"/>
    <w:rsid w:val="00CC3F4C"/>
    <w:rsid w:val="00CC41B9"/>
    <w:rsid w:val="00CC65E0"/>
    <w:rsid w:val="00CC6BF9"/>
    <w:rsid w:val="00CC7731"/>
    <w:rsid w:val="00CD05B6"/>
    <w:rsid w:val="00CD1289"/>
    <w:rsid w:val="00CD1563"/>
    <w:rsid w:val="00CD215C"/>
    <w:rsid w:val="00CD28C9"/>
    <w:rsid w:val="00CD2B32"/>
    <w:rsid w:val="00CD2B45"/>
    <w:rsid w:val="00CD30CA"/>
    <w:rsid w:val="00CD3C73"/>
    <w:rsid w:val="00CD4451"/>
    <w:rsid w:val="00CD44F2"/>
    <w:rsid w:val="00CD5423"/>
    <w:rsid w:val="00CD60F6"/>
    <w:rsid w:val="00CD6589"/>
    <w:rsid w:val="00CD766D"/>
    <w:rsid w:val="00CD7D8D"/>
    <w:rsid w:val="00CE0F95"/>
    <w:rsid w:val="00CE1090"/>
    <w:rsid w:val="00CE177E"/>
    <w:rsid w:val="00CE21FB"/>
    <w:rsid w:val="00CE2441"/>
    <w:rsid w:val="00CE28F4"/>
    <w:rsid w:val="00CE2B2A"/>
    <w:rsid w:val="00CE2DB9"/>
    <w:rsid w:val="00CE3AB1"/>
    <w:rsid w:val="00CE475B"/>
    <w:rsid w:val="00CE4C45"/>
    <w:rsid w:val="00CE572C"/>
    <w:rsid w:val="00CE5E2F"/>
    <w:rsid w:val="00CE6A76"/>
    <w:rsid w:val="00CE6AED"/>
    <w:rsid w:val="00CE70F4"/>
    <w:rsid w:val="00CE7699"/>
    <w:rsid w:val="00CE7C56"/>
    <w:rsid w:val="00CE7E94"/>
    <w:rsid w:val="00CF08F6"/>
    <w:rsid w:val="00CF1487"/>
    <w:rsid w:val="00CF246B"/>
    <w:rsid w:val="00CF3694"/>
    <w:rsid w:val="00CF3BAD"/>
    <w:rsid w:val="00CF4100"/>
    <w:rsid w:val="00CF4959"/>
    <w:rsid w:val="00CF4B77"/>
    <w:rsid w:val="00CF4BFB"/>
    <w:rsid w:val="00CF5668"/>
    <w:rsid w:val="00CF644A"/>
    <w:rsid w:val="00CF64DE"/>
    <w:rsid w:val="00CF7723"/>
    <w:rsid w:val="00CF772A"/>
    <w:rsid w:val="00CF775F"/>
    <w:rsid w:val="00CF7AD1"/>
    <w:rsid w:val="00D003A7"/>
    <w:rsid w:val="00D01380"/>
    <w:rsid w:val="00D01587"/>
    <w:rsid w:val="00D01BBC"/>
    <w:rsid w:val="00D02311"/>
    <w:rsid w:val="00D0238A"/>
    <w:rsid w:val="00D02F4D"/>
    <w:rsid w:val="00D04A3B"/>
    <w:rsid w:val="00D0591C"/>
    <w:rsid w:val="00D059C4"/>
    <w:rsid w:val="00D067F1"/>
    <w:rsid w:val="00D06CD4"/>
    <w:rsid w:val="00D10662"/>
    <w:rsid w:val="00D13C25"/>
    <w:rsid w:val="00D14299"/>
    <w:rsid w:val="00D149EA"/>
    <w:rsid w:val="00D16051"/>
    <w:rsid w:val="00D1637B"/>
    <w:rsid w:val="00D1731F"/>
    <w:rsid w:val="00D17447"/>
    <w:rsid w:val="00D17BCF"/>
    <w:rsid w:val="00D20002"/>
    <w:rsid w:val="00D20910"/>
    <w:rsid w:val="00D2106F"/>
    <w:rsid w:val="00D21543"/>
    <w:rsid w:val="00D266AA"/>
    <w:rsid w:val="00D26740"/>
    <w:rsid w:val="00D273AE"/>
    <w:rsid w:val="00D2753C"/>
    <w:rsid w:val="00D27597"/>
    <w:rsid w:val="00D27746"/>
    <w:rsid w:val="00D279D1"/>
    <w:rsid w:val="00D27B3E"/>
    <w:rsid w:val="00D308DA"/>
    <w:rsid w:val="00D309DA"/>
    <w:rsid w:val="00D3128B"/>
    <w:rsid w:val="00D31737"/>
    <w:rsid w:val="00D317CE"/>
    <w:rsid w:val="00D31F75"/>
    <w:rsid w:val="00D3241A"/>
    <w:rsid w:val="00D3260C"/>
    <w:rsid w:val="00D32E49"/>
    <w:rsid w:val="00D32EB9"/>
    <w:rsid w:val="00D333DC"/>
    <w:rsid w:val="00D3384C"/>
    <w:rsid w:val="00D34CF5"/>
    <w:rsid w:val="00D354FB"/>
    <w:rsid w:val="00D35C13"/>
    <w:rsid w:val="00D35DE4"/>
    <w:rsid w:val="00D35E05"/>
    <w:rsid w:val="00D35F8C"/>
    <w:rsid w:val="00D36057"/>
    <w:rsid w:val="00D3667D"/>
    <w:rsid w:val="00D36772"/>
    <w:rsid w:val="00D36FA3"/>
    <w:rsid w:val="00D3709F"/>
    <w:rsid w:val="00D37AD5"/>
    <w:rsid w:val="00D37BA8"/>
    <w:rsid w:val="00D37FDF"/>
    <w:rsid w:val="00D4061C"/>
    <w:rsid w:val="00D4098C"/>
    <w:rsid w:val="00D409CA"/>
    <w:rsid w:val="00D40F84"/>
    <w:rsid w:val="00D41E68"/>
    <w:rsid w:val="00D425AF"/>
    <w:rsid w:val="00D43F7C"/>
    <w:rsid w:val="00D441C8"/>
    <w:rsid w:val="00D44201"/>
    <w:rsid w:val="00D44769"/>
    <w:rsid w:val="00D448F7"/>
    <w:rsid w:val="00D449A0"/>
    <w:rsid w:val="00D44A61"/>
    <w:rsid w:val="00D44FAD"/>
    <w:rsid w:val="00D4507E"/>
    <w:rsid w:val="00D45301"/>
    <w:rsid w:val="00D4568E"/>
    <w:rsid w:val="00D458C9"/>
    <w:rsid w:val="00D46047"/>
    <w:rsid w:val="00D51051"/>
    <w:rsid w:val="00D51224"/>
    <w:rsid w:val="00D512EB"/>
    <w:rsid w:val="00D514E1"/>
    <w:rsid w:val="00D51B3F"/>
    <w:rsid w:val="00D529BC"/>
    <w:rsid w:val="00D53C6E"/>
    <w:rsid w:val="00D53D28"/>
    <w:rsid w:val="00D53E9D"/>
    <w:rsid w:val="00D54239"/>
    <w:rsid w:val="00D54748"/>
    <w:rsid w:val="00D54EA8"/>
    <w:rsid w:val="00D5596F"/>
    <w:rsid w:val="00D55E81"/>
    <w:rsid w:val="00D55F0C"/>
    <w:rsid w:val="00D561BC"/>
    <w:rsid w:val="00D56306"/>
    <w:rsid w:val="00D56A11"/>
    <w:rsid w:val="00D57352"/>
    <w:rsid w:val="00D57B08"/>
    <w:rsid w:val="00D6013F"/>
    <w:rsid w:val="00D60C26"/>
    <w:rsid w:val="00D60EB4"/>
    <w:rsid w:val="00D6157E"/>
    <w:rsid w:val="00D629AF"/>
    <w:rsid w:val="00D629FE"/>
    <w:rsid w:val="00D63251"/>
    <w:rsid w:val="00D63D3D"/>
    <w:rsid w:val="00D63D46"/>
    <w:rsid w:val="00D6447A"/>
    <w:rsid w:val="00D64930"/>
    <w:rsid w:val="00D6531C"/>
    <w:rsid w:val="00D66062"/>
    <w:rsid w:val="00D6608A"/>
    <w:rsid w:val="00D660D8"/>
    <w:rsid w:val="00D670CB"/>
    <w:rsid w:val="00D67E48"/>
    <w:rsid w:val="00D67EDA"/>
    <w:rsid w:val="00D70611"/>
    <w:rsid w:val="00D70F31"/>
    <w:rsid w:val="00D71CB8"/>
    <w:rsid w:val="00D71EB8"/>
    <w:rsid w:val="00D7208A"/>
    <w:rsid w:val="00D729CA"/>
    <w:rsid w:val="00D72A74"/>
    <w:rsid w:val="00D72D06"/>
    <w:rsid w:val="00D7381B"/>
    <w:rsid w:val="00D740D6"/>
    <w:rsid w:val="00D74574"/>
    <w:rsid w:val="00D7478C"/>
    <w:rsid w:val="00D7510F"/>
    <w:rsid w:val="00D75F73"/>
    <w:rsid w:val="00D76291"/>
    <w:rsid w:val="00D76AD5"/>
    <w:rsid w:val="00D7746F"/>
    <w:rsid w:val="00D77800"/>
    <w:rsid w:val="00D80636"/>
    <w:rsid w:val="00D80C4C"/>
    <w:rsid w:val="00D80C55"/>
    <w:rsid w:val="00D821D8"/>
    <w:rsid w:val="00D82C34"/>
    <w:rsid w:val="00D83404"/>
    <w:rsid w:val="00D83C6D"/>
    <w:rsid w:val="00D83E69"/>
    <w:rsid w:val="00D843FF"/>
    <w:rsid w:val="00D852CF"/>
    <w:rsid w:val="00D856F4"/>
    <w:rsid w:val="00D856F8"/>
    <w:rsid w:val="00D85E8C"/>
    <w:rsid w:val="00D86306"/>
    <w:rsid w:val="00D87744"/>
    <w:rsid w:val="00D87D33"/>
    <w:rsid w:val="00D9153C"/>
    <w:rsid w:val="00D92FED"/>
    <w:rsid w:val="00D933FB"/>
    <w:rsid w:val="00D9351C"/>
    <w:rsid w:val="00D938BC"/>
    <w:rsid w:val="00D93A82"/>
    <w:rsid w:val="00D93A98"/>
    <w:rsid w:val="00D93FF7"/>
    <w:rsid w:val="00D941AB"/>
    <w:rsid w:val="00D94F7D"/>
    <w:rsid w:val="00D9530D"/>
    <w:rsid w:val="00D9570D"/>
    <w:rsid w:val="00D960DF"/>
    <w:rsid w:val="00D97056"/>
    <w:rsid w:val="00D97178"/>
    <w:rsid w:val="00D9770E"/>
    <w:rsid w:val="00D9789E"/>
    <w:rsid w:val="00D97C7D"/>
    <w:rsid w:val="00D97E6F"/>
    <w:rsid w:val="00DA00D5"/>
    <w:rsid w:val="00DA0622"/>
    <w:rsid w:val="00DA0667"/>
    <w:rsid w:val="00DA0EB1"/>
    <w:rsid w:val="00DA105E"/>
    <w:rsid w:val="00DA1465"/>
    <w:rsid w:val="00DA1609"/>
    <w:rsid w:val="00DA177A"/>
    <w:rsid w:val="00DA1DC5"/>
    <w:rsid w:val="00DA21F5"/>
    <w:rsid w:val="00DA35B9"/>
    <w:rsid w:val="00DA40F8"/>
    <w:rsid w:val="00DA478B"/>
    <w:rsid w:val="00DA4A04"/>
    <w:rsid w:val="00DA4E9F"/>
    <w:rsid w:val="00DA61BA"/>
    <w:rsid w:val="00DA6A50"/>
    <w:rsid w:val="00DA734C"/>
    <w:rsid w:val="00DB000A"/>
    <w:rsid w:val="00DB03A7"/>
    <w:rsid w:val="00DB0674"/>
    <w:rsid w:val="00DB09F4"/>
    <w:rsid w:val="00DB1E63"/>
    <w:rsid w:val="00DB2EB6"/>
    <w:rsid w:val="00DB347E"/>
    <w:rsid w:val="00DB460C"/>
    <w:rsid w:val="00DB4A84"/>
    <w:rsid w:val="00DB512E"/>
    <w:rsid w:val="00DB5742"/>
    <w:rsid w:val="00DB58A0"/>
    <w:rsid w:val="00DB58CB"/>
    <w:rsid w:val="00DB686C"/>
    <w:rsid w:val="00DB69B6"/>
    <w:rsid w:val="00DB6A79"/>
    <w:rsid w:val="00DB6E7A"/>
    <w:rsid w:val="00DB717E"/>
    <w:rsid w:val="00DB7755"/>
    <w:rsid w:val="00DB7B65"/>
    <w:rsid w:val="00DB7BEC"/>
    <w:rsid w:val="00DC08AC"/>
    <w:rsid w:val="00DC0E33"/>
    <w:rsid w:val="00DC2D91"/>
    <w:rsid w:val="00DC336C"/>
    <w:rsid w:val="00DC3AF3"/>
    <w:rsid w:val="00DC5A42"/>
    <w:rsid w:val="00DC5A62"/>
    <w:rsid w:val="00DC69E4"/>
    <w:rsid w:val="00DC6F99"/>
    <w:rsid w:val="00DC707E"/>
    <w:rsid w:val="00DC77AD"/>
    <w:rsid w:val="00DD07F5"/>
    <w:rsid w:val="00DD0C31"/>
    <w:rsid w:val="00DD10B1"/>
    <w:rsid w:val="00DD19A5"/>
    <w:rsid w:val="00DD1A2D"/>
    <w:rsid w:val="00DD3D7D"/>
    <w:rsid w:val="00DD485B"/>
    <w:rsid w:val="00DD517B"/>
    <w:rsid w:val="00DD5BEF"/>
    <w:rsid w:val="00DD5EBE"/>
    <w:rsid w:val="00DE0422"/>
    <w:rsid w:val="00DE0530"/>
    <w:rsid w:val="00DE05A3"/>
    <w:rsid w:val="00DE0DF8"/>
    <w:rsid w:val="00DE21D7"/>
    <w:rsid w:val="00DE2FF9"/>
    <w:rsid w:val="00DE3A4D"/>
    <w:rsid w:val="00DE43AF"/>
    <w:rsid w:val="00DE4C9C"/>
    <w:rsid w:val="00DE57DD"/>
    <w:rsid w:val="00DE5E26"/>
    <w:rsid w:val="00DE724A"/>
    <w:rsid w:val="00DE75CC"/>
    <w:rsid w:val="00DF0E0A"/>
    <w:rsid w:val="00DF1864"/>
    <w:rsid w:val="00DF1C41"/>
    <w:rsid w:val="00DF1E1C"/>
    <w:rsid w:val="00DF2A0A"/>
    <w:rsid w:val="00DF3780"/>
    <w:rsid w:val="00DF40C4"/>
    <w:rsid w:val="00DF40E7"/>
    <w:rsid w:val="00DF42F2"/>
    <w:rsid w:val="00DF4C16"/>
    <w:rsid w:val="00DF5740"/>
    <w:rsid w:val="00DF6556"/>
    <w:rsid w:val="00DF66B4"/>
    <w:rsid w:val="00DF685F"/>
    <w:rsid w:val="00DF7206"/>
    <w:rsid w:val="00E0026C"/>
    <w:rsid w:val="00E002FF"/>
    <w:rsid w:val="00E024B3"/>
    <w:rsid w:val="00E02FDA"/>
    <w:rsid w:val="00E03628"/>
    <w:rsid w:val="00E03B7E"/>
    <w:rsid w:val="00E0415A"/>
    <w:rsid w:val="00E0443C"/>
    <w:rsid w:val="00E04504"/>
    <w:rsid w:val="00E04EE0"/>
    <w:rsid w:val="00E0581C"/>
    <w:rsid w:val="00E05C1C"/>
    <w:rsid w:val="00E0648D"/>
    <w:rsid w:val="00E06576"/>
    <w:rsid w:val="00E06582"/>
    <w:rsid w:val="00E06E90"/>
    <w:rsid w:val="00E07596"/>
    <w:rsid w:val="00E076A9"/>
    <w:rsid w:val="00E13489"/>
    <w:rsid w:val="00E1407D"/>
    <w:rsid w:val="00E141DF"/>
    <w:rsid w:val="00E14E9B"/>
    <w:rsid w:val="00E15055"/>
    <w:rsid w:val="00E15DFA"/>
    <w:rsid w:val="00E1702A"/>
    <w:rsid w:val="00E20280"/>
    <w:rsid w:val="00E22566"/>
    <w:rsid w:val="00E2279A"/>
    <w:rsid w:val="00E227B6"/>
    <w:rsid w:val="00E228AF"/>
    <w:rsid w:val="00E22CEF"/>
    <w:rsid w:val="00E240EE"/>
    <w:rsid w:val="00E25976"/>
    <w:rsid w:val="00E26F16"/>
    <w:rsid w:val="00E27436"/>
    <w:rsid w:val="00E27AAE"/>
    <w:rsid w:val="00E27D8A"/>
    <w:rsid w:val="00E3050A"/>
    <w:rsid w:val="00E30C6E"/>
    <w:rsid w:val="00E31A4F"/>
    <w:rsid w:val="00E32706"/>
    <w:rsid w:val="00E33E9D"/>
    <w:rsid w:val="00E345DB"/>
    <w:rsid w:val="00E356F8"/>
    <w:rsid w:val="00E36705"/>
    <w:rsid w:val="00E3674A"/>
    <w:rsid w:val="00E36D3D"/>
    <w:rsid w:val="00E3733F"/>
    <w:rsid w:val="00E37441"/>
    <w:rsid w:val="00E37487"/>
    <w:rsid w:val="00E375C2"/>
    <w:rsid w:val="00E37B5B"/>
    <w:rsid w:val="00E37CDF"/>
    <w:rsid w:val="00E4078C"/>
    <w:rsid w:val="00E40F3A"/>
    <w:rsid w:val="00E40FB4"/>
    <w:rsid w:val="00E41279"/>
    <w:rsid w:val="00E4144F"/>
    <w:rsid w:val="00E41D78"/>
    <w:rsid w:val="00E41F53"/>
    <w:rsid w:val="00E4356D"/>
    <w:rsid w:val="00E435D2"/>
    <w:rsid w:val="00E44203"/>
    <w:rsid w:val="00E44A79"/>
    <w:rsid w:val="00E44F19"/>
    <w:rsid w:val="00E4513F"/>
    <w:rsid w:val="00E45647"/>
    <w:rsid w:val="00E458BF"/>
    <w:rsid w:val="00E45F31"/>
    <w:rsid w:val="00E460B3"/>
    <w:rsid w:val="00E460EF"/>
    <w:rsid w:val="00E46AC7"/>
    <w:rsid w:val="00E46B97"/>
    <w:rsid w:val="00E46C01"/>
    <w:rsid w:val="00E4785E"/>
    <w:rsid w:val="00E47C52"/>
    <w:rsid w:val="00E47ED6"/>
    <w:rsid w:val="00E50E10"/>
    <w:rsid w:val="00E51F52"/>
    <w:rsid w:val="00E528CB"/>
    <w:rsid w:val="00E529E1"/>
    <w:rsid w:val="00E52D5F"/>
    <w:rsid w:val="00E533FC"/>
    <w:rsid w:val="00E54ED2"/>
    <w:rsid w:val="00E5631B"/>
    <w:rsid w:val="00E56B85"/>
    <w:rsid w:val="00E56CB2"/>
    <w:rsid w:val="00E56E76"/>
    <w:rsid w:val="00E5789A"/>
    <w:rsid w:val="00E57EF7"/>
    <w:rsid w:val="00E603E1"/>
    <w:rsid w:val="00E60C18"/>
    <w:rsid w:val="00E6122D"/>
    <w:rsid w:val="00E62F7E"/>
    <w:rsid w:val="00E6336D"/>
    <w:rsid w:val="00E635BE"/>
    <w:rsid w:val="00E6378F"/>
    <w:rsid w:val="00E6380E"/>
    <w:rsid w:val="00E63EC5"/>
    <w:rsid w:val="00E64996"/>
    <w:rsid w:val="00E65CAB"/>
    <w:rsid w:val="00E67216"/>
    <w:rsid w:val="00E67469"/>
    <w:rsid w:val="00E67D3F"/>
    <w:rsid w:val="00E67DEC"/>
    <w:rsid w:val="00E704E5"/>
    <w:rsid w:val="00E70704"/>
    <w:rsid w:val="00E72305"/>
    <w:rsid w:val="00E727EE"/>
    <w:rsid w:val="00E7286A"/>
    <w:rsid w:val="00E72D46"/>
    <w:rsid w:val="00E7337F"/>
    <w:rsid w:val="00E740EB"/>
    <w:rsid w:val="00E75068"/>
    <w:rsid w:val="00E75548"/>
    <w:rsid w:val="00E75662"/>
    <w:rsid w:val="00E76B34"/>
    <w:rsid w:val="00E76C25"/>
    <w:rsid w:val="00E7720F"/>
    <w:rsid w:val="00E77DF1"/>
    <w:rsid w:val="00E77ED5"/>
    <w:rsid w:val="00E8022C"/>
    <w:rsid w:val="00E80588"/>
    <w:rsid w:val="00E80FF1"/>
    <w:rsid w:val="00E81D50"/>
    <w:rsid w:val="00E8213A"/>
    <w:rsid w:val="00E8255C"/>
    <w:rsid w:val="00E82946"/>
    <w:rsid w:val="00E8342F"/>
    <w:rsid w:val="00E834CC"/>
    <w:rsid w:val="00E835F4"/>
    <w:rsid w:val="00E84742"/>
    <w:rsid w:val="00E84B91"/>
    <w:rsid w:val="00E8514B"/>
    <w:rsid w:val="00E8643F"/>
    <w:rsid w:val="00E86BC9"/>
    <w:rsid w:val="00E874C7"/>
    <w:rsid w:val="00E877CF"/>
    <w:rsid w:val="00E87CD7"/>
    <w:rsid w:val="00E90435"/>
    <w:rsid w:val="00E9053F"/>
    <w:rsid w:val="00E9179F"/>
    <w:rsid w:val="00E91BE0"/>
    <w:rsid w:val="00E9283B"/>
    <w:rsid w:val="00E9287C"/>
    <w:rsid w:val="00E92B24"/>
    <w:rsid w:val="00E92BE7"/>
    <w:rsid w:val="00E9438F"/>
    <w:rsid w:val="00E947AF"/>
    <w:rsid w:val="00E94B31"/>
    <w:rsid w:val="00E959C6"/>
    <w:rsid w:val="00E95CFB"/>
    <w:rsid w:val="00E95EBA"/>
    <w:rsid w:val="00E96C3A"/>
    <w:rsid w:val="00E97B01"/>
    <w:rsid w:val="00E97C0B"/>
    <w:rsid w:val="00E97C22"/>
    <w:rsid w:val="00E97E09"/>
    <w:rsid w:val="00E97EF2"/>
    <w:rsid w:val="00EA0215"/>
    <w:rsid w:val="00EA1298"/>
    <w:rsid w:val="00EA1CF8"/>
    <w:rsid w:val="00EA243C"/>
    <w:rsid w:val="00EA2742"/>
    <w:rsid w:val="00EA29CF"/>
    <w:rsid w:val="00EA397C"/>
    <w:rsid w:val="00EA3AE7"/>
    <w:rsid w:val="00EA7BEE"/>
    <w:rsid w:val="00EB1468"/>
    <w:rsid w:val="00EB1479"/>
    <w:rsid w:val="00EB17FB"/>
    <w:rsid w:val="00EB2804"/>
    <w:rsid w:val="00EB2BE1"/>
    <w:rsid w:val="00EB2DAE"/>
    <w:rsid w:val="00EB4B7B"/>
    <w:rsid w:val="00EB4E1F"/>
    <w:rsid w:val="00EB4E47"/>
    <w:rsid w:val="00EB556F"/>
    <w:rsid w:val="00EB79E0"/>
    <w:rsid w:val="00EB7B6D"/>
    <w:rsid w:val="00EB7BCC"/>
    <w:rsid w:val="00EC00A4"/>
    <w:rsid w:val="00EC21F2"/>
    <w:rsid w:val="00EC285A"/>
    <w:rsid w:val="00EC2B8B"/>
    <w:rsid w:val="00EC2C88"/>
    <w:rsid w:val="00EC3225"/>
    <w:rsid w:val="00EC339A"/>
    <w:rsid w:val="00EC33C3"/>
    <w:rsid w:val="00EC35AD"/>
    <w:rsid w:val="00EC38F3"/>
    <w:rsid w:val="00EC48F5"/>
    <w:rsid w:val="00EC551F"/>
    <w:rsid w:val="00EC5EFB"/>
    <w:rsid w:val="00EC713B"/>
    <w:rsid w:val="00EC75BE"/>
    <w:rsid w:val="00EC766B"/>
    <w:rsid w:val="00ED008F"/>
    <w:rsid w:val="00ED01E4"/>
    <w:rsid w:val="00ED0537"/>
    <w:rsid w:val="00ED079B"/>
    <w:rsid w:val="00ED0C25"/>
    <w:rsid w:val="00ED13D8"/>
    <w:rsid w:val="00ED1BA1"/>
    <w:rsid w:val="00ED2697"/>
    <w:rsid w:val="00ED3B7D"/>
    <w:rsid w:val="00ED4623"/>
    <w:rsid w:val="00ED5413"/>
    <w:rsid w:val="00ED579A"/>
    <w:rsid w:val="00ED58E4"/>
    <w:rsid w:val="00ED59ED"/>
    <w:rsid w:val="00ED6047"/>
    <w:rsid w:val="00ED6521"/>
    <w:rsid w:val="00ED65C3"/>
    <w:rsid w:val="00ED6CFE"/>
    <w:rsid w:val="00ED7922"/>
    <w:rsid w:val="00ED7A52"/>
    <w:rsid w:val="00EE0584"/>
    <w:rsid w:val="00EE06C4"/>
    <w:rsid w:val="00EE1CBB"/>
    <w:rsid w:val="00EE24C6"/>
    <w:rsid w:val="00EE31E5"/>
    <w:rsid w:val="00EE3534"/>
    <w:rsid w:val="00EE568F"/>
    <w:rsid w:val="00EE64D0"/>
    <w:rsid w:val="00EE67AA"/>
    <w:rsid w:val="00EE682F"/>
    <w:rsid w:val="00EE6B56"/>
    <w:rsid w:val="00EE6C60"/>
    <w:rsid w:val="00EE6EBD"/>
    <w:rsid w:val="00EE7372"/>
    <w:rsid w:val="00EE788D"/>
    <w:rsid w:val="00EE7911"/>
    <w:rsid w:val="00EF0778"/>
    <w:rsid w:val="00EF15A3"/>
    <w:rsid w:val="00EF2CE5"/>
    <w:rsid w:val="00EF3886"/>
    <w:rsid w:val="00EF3C7B"/>
    <w:rsid w:val="00EF5272"/>
    <w:rsid w:val="00EF6ECC"/>
    <w:rsid w:val="00EF7550"/>
    <w:rsid w:val="00EF7852"/>
    <w:rsid w:val="00F0064F"/>
    <w:rsid w:val="00F010BE"/>
    <w:rsid w:val="00F016F6"/>
    <w:rsid w:val="00F02684"/>
    <w:rsid w:val="00F030CF"/>
    <w:rsid w:val="00F0351B"/>
    <w:rsid w:val="00F036E4"/>
    <w:rsid w:val="00F03CEA"/>
    <w:rsid w:val="00F03DAE"/>
    <w:rsid w:val="00F0498F"/>
    <w:rsid w:val="00F051E3"/>
    <w:rsid w:val="00F05310"/>
    <w:rsid w:val="00F05F2F"/>
    <w:rsid w:val="00F06D21"/>
    <w:rsid w:val="00F06DE7"/>
    <w:rsid w:val="00F0755C"/>
    <w:rsid w:val="00F10988"/>
    <w:rsid w:val="00F1149C"/>
    <w:rsid w:val="00F1158C"/>
    <w:rsid w:val="00F11B1B"/>
    <w:rsid w:val="00F121C4"/>
    <w:rsid w:val="00F1262F"/>
    <w:rsid w:val="00F131D1"/>
    <w:rsid w:val="00F13CC9"/>
    <w:rsid w:val="00F13FC9"/>
    <w:rsid w:val="00F14A4C"/>
    <w:rsid w:val="00F150E3"/>
    <w:rsid w:val="00F15134"/>
    <w:rsid w:val="00F15F62"/>
    <w:rsid w:val="00F1694B"/>
    <w:rsid w:val="00F17245"/>
    <w:rsid w:val="00F1729D"/>
    <w:rsid w:val="00F1761D"/>
    <w:rsid w:val="00F2067F"/>
    <w:rsid w:val="00F20AE0"/>
    <w:rsid w:val="00F20F81"/>
    <w:rsid w:val="00F2149C"/>
    <w:rsid w:val="00F21D33"/>
    <w:rsid w:val="00F224D0"/>
    <w:rsid w:val="00F229D6"/>
    <w:rsid w:val="00F22A55"/>
    <w:rsid w:val="00F22C8D"/>
    <w:rsid w:val="00F22D63"/>
    <w:rsid w:val="00F23101"/>
    <w:rsid w:val="00F248E9"/>
    <w:rsid w:val="00F25EC5"/>
    <w:rsid w:val="00F26226"/>
    <w:rsid w:val="00F26537"/>
    <w:rsid w:val="00F26D6D"/>
    <w:rsid w:val="00F27D33"/>
    <w:rsid w:val="00F27FB2"/>
    <w:rsid w:val="00F30309"/>
    <w:rsid w:val="00F30560"/>
    <w:rsid w:val="00F30799"/>
    <w:rsid w:val="00F32897"/>
    <w:rsid w:val="00F32D25"/>
    <w:rsid w:val="00F32E2A"/>
    <w:rsid w:val="00F33B8E"/>
    <w:rsid w:val="00F341A9"/>
    <w:rsid w:val="00F36B44"/>
    <w:rsid w:val="00F370F8"/>
    <w:rsid w:val="00F377A6"/>
    <w:rsid w:val="00F37C33"/>
    <w:rsid w:val="00F37E3E"/>
    <w:rsid w:val="00F40BBF"/>
    <w:rsid w:val="00F40F87"/>
    <w:rsid w:val="00F41E50"/>
    <w:rsid w:val="00F426F0"/>
    <w:rsid w:val="00F42A32"/>
    <w:rsid w:val="00F44932"/>
    <w:rsid w:val="00F45287"/>
    <w:rsid w:val="00F457D9"/>
    <w:rsid w:val="00F4630A"/>
    <w:rsid w:val="00F46B95"/>
    <w:rsid w:val="00F46CA7"/>
    <w:rsid w:val="00F47D50"/>
    <w:rsid w:val="00F5066E"/>
    <w:rsid w:val="00F508A0"/>
    <w:rsid w:val="00F50FB5"/>
    <w:rsid w:val="00F525F7"/>
    <w:rsid w:val="00F52CC4"/>
    <w:rsid w:val="00F52DB9"/>
    <w:rsid w:val="00F53B51"/>
    <w:rsid w:val="00F54212"/>
    <w:rsid w:val="00F54DC3"/>
    <w:rsid w:val="00F553D1"/>
    <w:rsid w:val="00F55500"/>
    <w:rsid w:val="00F5553E"/>
    <w:rsid w:val="00F5614B"/>
    <w:rsid w:val="00F561C3"/>
    <w:rsid w:val="00F56DB0"/>
    <w:rsid w:val="00F570FE"/>
    <w:rsid w:val="00F57625"/>
    <w:rsid w:val="00F60282"/>
    <w:rsid w:val="00F62065"/>
    <w:rsid w:val="00F63DEA"/>
    <w:rsid w:val="00F64B4F"/>
    <w:rsid w:val="00F654FA"/>
    <w:rsid w:val="00F65888"/>
    <w:rsid w:val="00F667AB"/>
    <w:rsid w:val="00F66E71"/>
    <w:rsid w:val="00F672C8"/>
    <w:rsid w:val="00F67769"/>
    <w:rsid w:val="00F67AF9"/>
    <w:rsid w:val="00F67E42"/>
    <w:rsid w:val="00F67E7C"/>
    <w:rsid w:val="00F700F8"/>
    <w:rsid w:val="00F7023B"/>
    <w:rsid w:val="00F7182F"/>
    <w:rsid w:val="00F7262F"/>
    <w:rsid w:val="00F72E17"/>
    <w:rsid w:val="00F730DD"/>
    <w:rsid w:val="00F7348A"/>
    <w:rsid w:val="00F735E1"/>
    <w:rsid w:val="00F73653"/>
    <w:rsid w:val="00F739E5"/>
    <w:rsid w:val="00F74254"/>
    <w:rsid w:val="00F758DF"/>
    <w:rsid w:val="00F75959"/>
    <w:rsid w:val="00F76052"/>
    <w:rsid w:val="00F76DF5"/>
    <w:rsid w:val="00F77103"/>
    <w:rsid w:val="00F7733F"/>
    <w:rsid w:val="00F77AD7"/>
    <w:rsid w:val="00F8033F"/>
    <w:rsid w:val="00F8057E"/>
    <w:rsid w:val="00F81A1F"/>
    <w:rsid w:val="00F82061"/>
    <w:rsid w:val="00F82C7D"/>
    <w:rsid w:val="00F83C64"/>
    <w:rsid w:val="00F8404F"/>
    <w:rsid w:val="00F84526"/>
    <w:rsid w:val="00F849C9"/>
    <w:rsid w:val="00F85A25"/>
    <w:rsid w:val="00F85A5A"/>
    <w:rsid w:val="00F85BAC"/>
    <w:rsid w:val="00F85C5D"/>
    <w:rsid w:val="00F866AB"/>
    <w:rsid w:val="00F86783"/>
    <w:rsid w:val="00F87669"/>
    <w:rsid w:val="00F87913"/>
    <w:rsid w:val="00F8795E"/>
    <w:rsid w:val="00F87A9B"/>
    <w:rsid w:val="00F87F43"/>
    <w:rsid w:val="00F90088"/>
    <w:rsid w:val="00F905C3"/>
    <w:rsid w:val="00F91B8D"/>
    <w:rsid w:val="00F91BCF"/>
    <w:rsid w:val="00F92D04"/>
    <w:rsid w:val="00F92D15"/>
    <w:rsid w:val="00F92DC1"/>
    <w:rsid w:val="00F93083"/>
    <w:rsid w:val="00F93C6E"/>
    <w:rsid w:val="00F93F0D"/>
    <w:rsid w:val="00F93F73"/>
    <w:rsid w:val="00F94D43"/>
    <w:rsid w:val="00F95BF4"/>
    <w:rsid w:val="00F95E74"/>
    <w:rsid w:val="00F95EA0"/>
    <w:rsid w:val="00F960EB"/>
    <w:rsid w:val="00F97404"/>
    <w:rsid w:val="00F97CC6"/>
    <w:rsid w:val="00FA043E"/>
    <w:rsid w:val="00FA09DF"/>
    <w:rsid w:val="00FA0DA5"/>
    <w:rsid w:val="00FA10F8"/>
    <w:rsid w:val="00FA13E7"/>
    <w:rsid w:val="00FA1569"/>
    <w:rsid w:val="00FA1E25"/>
    <w:rsid w:val="00FA1F6D"/>
    <w:rsid w:val="00FA322B"/>
    <w:rsid w:val="00FA3388"/>
    <w:rsid w:val="00FA360F"/>
    <w:rsid w:val="00FA372D"/>
    <w:rsid w:val="00FA3857"/>
    <w:rsid w:val="00FA3B5D"/>
    <w:rsid w:val="00FA3D42"/>
    <w:rsid w:val="00FA3DAF"/>
    <w:rsid w:val="00FA45C2"/>
    <w:rsid w:val="00FA4616"/>
    <w:rsid w:val="00FA46DC"/>
    <w:rsid w:val="00FA52FF"/>
    <w:rsid w:val="00FA6623"/>
    <w:rsid w:val="00FA7901"/>
    <w:rsid w:val="00FA7966"/>
    <w:rsid w:val="00FA7ADE"/>
    <w:rsid w:val="00FA7E8E"/>
    <w:rsid w:val="00FB05D9"/>
    <w:rsid w:val="00FB2049"/>
    <w:rsid w:val="00FB2CCC"/>
    <w:rsid w:val="00FB30B9"/>
    <w:rsid w:val="00FB332F"/>
    <w:rsid w:val="00FB405E"/>
    <w:rsid w:val="00FB45D2"/>
    <w:rsid w:val="00FB4A31"/>
    <w:rsid w:val="00FB50D8"/>
    <w:rsid w:val="00FB6857"/>
    <w:rsid w:val="00FB69B1"/>
    <w:rsid w:val="00FB7547"/>
    <w:rsid w:val="00FB7BE6"/>
    <w:rsid w:val="00FC02D5"/>
    <w:rsid w:val="00FC0A73"/>
    <w:rsid w:val="00FC115C"/>
    <w:rsid w:val="00FC12A9"/>
    <w:rsid w:val="00FC2245"/>
    <w:rsid w:val="00FC246C"/>
    <w:rsid w:val="00FC28F4"/>
    <w:rsid w:val="00FC2E38"/>
    <w:rsid w:val="00FC3414"/>
    <w:rsid w:val="00FC42E0"/>
    <w:rsid w:val="00FC4E17"/>
    <w:rsid w:val="00FC5561"/>
    <w:rsid w:val="00FC5672"/>
    <w:rsid w:val="00FC5835"/>
    <w:rsid w:val="00FC5F2B"/>
    <w:rsid w:val="00FC6196"/>
    <w:rsid w:val="00FC68C8"/>
    <w:rsid w:val="00FC6CAB"/>
    <w:rsid w:val="00FC6E9A"/>
    <w:rsid w:val="00FC6FFC"/>
    <w:rsid w:val="00FC70AE"/>
    <w:rsid w:val="00FC71EE"/>
    <w:rsid w:val="00FC729F"/>
    <w:rsid w:val="00FD0E83"/>
    <w:rsid w:val="00FD12DC"/>
    <w:rsid w:val="00FD18F1"/>
    <w:rsid w:val="00FD1F6A"/>
    <w:rsid w:val="00FD1FE7"/>
    <w:rsid w:val="00FD2509"/>
    <w:rsid w:val="00FD25F5"/>
    <w:rsid w:val="00FD371D"/>
    <w:rsid w:val="00FD3A28"/>
    <w:rsid w:val="00FD4031"/>
    <w:rsid w:val="00FD423B"/>
    <w:rsid w:val="00FD48F4"/>
    <w:rsid w:val="00FD499B"/>
    <w:rsid w:val="00FD544C"/>
    <w:rsid w:val="00FD5F7F"/>
    <w:rsid w:val="00FD67EC"/>
    <w:rsid w:val="00FD688A"/>
    <w:rsid w:val="00FE099D"/>
    <w:rsid w:val="00FE09E6"/>
    <w:rsid w:val="00FE0C99"/>
    <w:rsid w:val="00FE0FC6"/>
    <w:rsid w:val="00FE3FC1"/>
    <w:rsid w:val="00FE5C93"/>
    <w:rsid w:val="00FE5EF8"/>
    <w:rsid w:val="00FF0E9D"/>
    <w:rsid w:val="00FF1145"/>
    <w:rsid w:val="00FF4347"/>
    <w:rsid w:val="00FF4380"/>
    <w:rsid w:val="00FF43E0"/>
    <w:rsid w:val="00FF464C"/>
    <w:rsid w:val="00FF4C39"/>
    <w:rsid w:val="00FF4CDE"/>
    <w:rsid w:val="00FF50F6"/>
    <w:rsid w:val="00FF59ED"/>
    <w:rsid w:val="00FF5BD4"/>
    <w:rsid w:val="00FF5F61"/>
    <w:rsid w:val="00FF7380"/>
    <w:rsid w:val="01B6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fillcolor="white">
      <v:fill color="white"/>
    </o:shapedefaults>
    <o:shapelayout v:ext="edit">
      <o:idmap v:ext="edit" data="1"/>
    </o:shapelayout>
  </w:shapeDefaults>
  <w:decimalSymbol w:val="."/>
  <w:listSeparator w:val=","/>
  <w14:docId w14:val="7CF8025B"/>
  <w15:docId w15:val="{4966D731-7FD6-4EE8-A274-FD37CED8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方正仿宋_GBK"/>
      <w:kern w:val="2"/>
      <w:sz w:val="32"/>
    </w:rPr>
  </w:style>
  <w:style w:type="paragraph" w:styleId="1">
    <w:name w:val="heading 1"/>
    <w:basedOn w:val="a"/>
    <w:next w:val="a"/>
    <w:link w:val="10"/>
    <w:uiPriority w:val="99"/>
    <w:qFormat/>
    <w:pPr>
      <w:keepNext/>
      <w:pageBreakBefore/>
      <w:numPr>
        <w:numId w:val="1"/>
      </w:numPr>
      <w:snapToGrid w:val="0"/>
      <w:spacing w:beforeLines="50" w:afterLines="50" w:line="360" w:lineRule="auto"/>
      <w:outlineLvl w:val="0"/>
    </w:pPr>
    <w:rPr>
      <w:rFonts w:ascii="Arial" w:eastAsia="黑体" w:hAnsi="Arial"/>
      <w:b/>
      <w:spacing w:val="10"/>
      <w:kern w:val="0"/>
      <w:sz w:val="44"/>
      <w:szCs w:val="22"/>
    </w:rPr>
  </w:style>
  <w:style w:type="paragraph" w:styleId="2">
    <w:name w:val="heading 2"/>
    <w:basedOn w:val="a"/>
    <w:next w:val="a"/>
    <w:link w:val="20"/>
    <w:uiPriority w:val="99"/>
    <w:qFormat/>
    <w:pPr>
      <w:keepNext/>
      <w:numPr>
        <w:ilvl w:val="1"/>
        <w:numId w:val="1"/>
      </w:numPr>
      <w:snapToGrid w:val="0"/>
      <w:spacing w:beforeLines="50" w:afterLines="50" w:line="360" w:lineRule="auto"/>
      <w:outlineLvl w:val="1"/>
    </w:pPr>
    <w:rPr>
      <w:rFonts w:ascii="Arial" w:eastAsia="黑体" w:hAnsi="Arial"/>
      <w:b/>
      <w:spacing w:val="10"/>
      <w:kern w:val="0"/>
      <w:sz w:val="36"/>
      <w:szCs w:val="22"/>
    </w:rPr>
  </w:style>
  <w:style w:type="paragraph" w:styleId="3">
    <w:name w:val="heading 3"/>
    <w:basedOn w:val="a"/>
    <w:next w:val="a"/>
    <w:link w:val="30"/>
    <w:uiPriority w:val="99"/>
    <w:qFormat/>
    <w:pPr>
      <w:keepNext/>
      <w:numPr>
        <w:ilvl w:val="2"/>
        <w:numId w:val="1"/>
      </w:numPr>
      <w:snapToGrid w:val="0"/>
      <w:spacing w:beforeLines="50" w:afterLines="50" w:line="360" w:lineRule="auto"/>
      <w:outlineLvl w:val="2"/>
    </w:pPr>
    <w:rPr>
      <w:rFonts w:ascii="Arial" w:eastAsia="黑体" w:hAnsi="Arial"/>
      <w:b/>
      <w:spacing w:val="10"/>
      <w:kern w:val="0"/>
      <w:szCs w:val="22"/>
    </w:rPr>
  </w:style>
  <w:style w:type="paragraph" w:styleId="4">
    <w:name w:val="heading 4"/>
    <w:basedOn w:val="a"/>
    <w:next w:val="a"/>
    <w:link w:val="40"/>
    <w:uiPriority w:val="99"/>
    <w:qFormat/>
    <w:pPr>
      <w:keepNext/>
      <w:numPr>
        <w:ilvl w:val="3"/>
        <w:numId w:val="1"/>
      </w:numPr>
      <w:snapToGrid w:val="0"/>
      <w:spacing w:beforeLines="50" w:afterLines="50" w:line="360" w:lineRule="auto"/>
      <w:outlineLvl w:val="3"/>
    </w:pPr>
    <w:rPr>
      <w:rFonts w:ascii="Arial" w:eastAsia="黑体" w:hAnsi="Arial"/>
      <w:b/>
      <w:spacing w:val="10"/>
      <w:kern w:val="0"/>
      <w:sz w:val="30"/>
      <w:szCs w:val="22"/>
    </w:rPr>
  </w:style>
  <w:style w:type="paragraph" w:styleId="5">
    <w:name w:val="heading 5"/>
    <w:basedOn w:val="a"/>
    <w:next w:val="a"/>
    <w:link w:val="50"/>
    <w:autoRedefine/>
    <w:uiPriority w:val="99"/>
    <w:qFormat/>
    <w:pPr>
      <w:numPr>
        <w:ilvl w:val="4"/>
        <w:numId w:val="1"/>
      </w:numPr>
      <w:tabs>
        <w:tab w:val="left" w:pos="1008"/>
        <w:tab w:val="left" w:leader="dot" w:pos="7140"/>
      </w:tabs>
      <w:snapToGrid w:val="0"/>
      <w:spacing w:beforeLines="50" w:afterLines="50" w:line="360" w:lineRule="auto"/>
      <w:outlineLvl w:val="4"/>
    </w:pPr>
    <w:rPr>
      <w:rFonts w:ascii="黑体" w:eastAsia="黑体" w:hAnsi="黑体"/>
      <w:b/>
      <w:spacing w:val="11"/>
      <w:sz w:val="28"/>
      <w:szCs w:val="22"/>
    </w:rPr>
  </w:style>
  <w:style w:type="paragraph" w:styleId="6">
    <w:name w:val="heading 6"/>
    <w:basedOn w:val="a"/>
    <w:next w:val="a"/>
    <w:link w:val="60"/>
    <w:uiPriority w:val="99"/>
    <w:qFormat/>
    <w:pPr>
      <w:keepNext/>
      <w:numPr>
        <w:ilvl w:val="5"/>
        <w:numId w:val="1"/>
      </w:numPr>
      <w:tabs>
        <w:tab w:val="left" w:pos="0"/>
        <w:tab w:val="left" w:pos="1151"/>
      </w:tabs>
      <w:snapToGrid w:val="0"/>
      <w:spacing w:beforeLines="50" w:afterLines="50" w:line="360" w:lineRule="auto"/>
      <w:outlineLvl w:val="5"/>
    </w:pPr>
    <w:rPr>
      <w:rFonts w:ascii="Arial" w:eastAsia="黑体" w:hAnsi="Arial"/>
      <w:b/>
      <w:spacing w:val="10"/>
      <w:sz w:val="28"/>
      <w:szCs w:val="22"/>
    </w:rPr>
  </w:style>
  <w:style w:type="paragraph" w:styleId="7">
    <w:name w:val="heading 7"/>
    <w:basedOn w:val="a"/>
    <w:next w:val="a"/>
    <w:link w:val="70"/>
    <w:uiPriority w:val="99"/>
    <w:qFormat/>
    <w:pPr>
      <w:keepNext/>
      <w:keepLines/>
      <w:numPr>
        <w:ilvl w:val="6"/>
        <w:numId w:val="1"/>
      </w:numPr>
      <w:tabs>
        <w:tab w:val="left" w:pos="1296"/>
      </w:tabs>
      <w:snapToGrid w:val="0"/>
      <w:spacing w:before="240" w:after="64" w:line="317" w:lineRule="auto"/>
      <w:outlineLvl w:val="6"/>
    </w:pPr>
    <w:rPr>
      <w:rFonts w:eastAsia="宋体"/>
      <w:b/>
      <w:spacing w:val="10"/>
      <w:sz w:val="24"/>
      <w:szCs w:val="22"/>
    </w:rPr>
  </w:style>
  <w:style w:type="paragraph" w:styleId="8">
    <w:name w:val="heading 8"/>
    <w:basedOn w:val="a"/>
    <w:next w:val="a"/>
    <w:link w:val="80"/>
    <w:uiPriority w:val="99"/>
    <w:qFormat/>
    <w:pPr>
      <w:keepNext/>
      <w:keepLines/>
      <w:numPr>
        <w:ilvl w:val="7"/>
        <w:numId w:val="1"/>
      </w:numPr>
      <w:tabs>
        <w:tab w:val="left" w:pos="1440"/>
      </w:tabs>
      <w:snapToGrid w:val="0"/>
      <w:spacing w:before="240" w:after="64" w:line="317" w:lineRule="auto"/>
      <w:outlineLvl w:val="7"/>
    </w:pPr>
    <w:rPr>
      <w:rFonts w:ascii="Arial" w:eastAsia="黑体" w:hAnsi="Arial"/>
      <w:spacing w:val="10"/>
      <w:sz w:val="24"/>
      <w:szCs w:val="22"/>
    </w:rPr>
  </w:style>
  <w:style w:type="paragraph" w:styleId="9">
    <w:name w:val="heading 9"/>
    <w:basedOn w:val="a"/>
    <w:next w:val="a"/>
    <w:link w:val="90"/>
    <w:uiPriority w:val="99"/>
    <w:qFormat/>
    <w:pPr>
      <w:keepNext/>
      <w:keepLines/>
      <w:numPr>
        <w:ilvl w:val="8"/>
        <w:numId w:val="1"/>
      </w:numPr>
      <w:tabs>
        <w:tab w:val="left" w:pos="1583"/>
      </w:tabs>
      <w:snapToGrid w:val="0"/>
      <w:spacing w:before="240" w:after="64" w:line="317" w:lineRule="auto"/>
      <w:outlineLvl w:val="8"/>
    </w:pPr>
    <w:rPr>
      <w:rFonts w:ascii="Arial" w:eastAsia="黑体" w:hAnsi="Arial"/>
      <w:spacing w:val="1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200"/>
    </w:pPr>
    <w:rPr>
      <w:rFonts w:ascii="Calibri" w:eastAsia="宋体" w:hAnsi="Calibri"/>
      <w:sz w:val="21"/>
    </w:rPr>
  </w:style>
  <w:style w:type="paragraph" w:styleId="a4">
    <w:name w:val="Date"/>
    <w:basedOn w:val="a"/>
    <w:next w:val="a"/>
    <w:link w:val="a5"/>
    <w:uiPriority w:val="99"/>
    <w:pPr>
      <w:ind w:leftChars="2500" w:left="100"/>
    </w:pPr>
  </w:style>
  <w:style w:type="paragraph" w:styleId="a6">
    <w:name w:val="Balloon Text"/>
    <w:basedOn w:val="a"/>
    <w:link w:val="a7"/>
    <w:uiPriority w:val="99"/>
    <w:semiHidden/>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rPr>
  </w:style>
  <w:style w:type="paragraph" w:styleId="aa">
    <w:name w:val="header"/>
    <w:basedOn w:val="a"/>
    <w:link w:val="ab"/>
    <w:autoRedefine/>
    <w:uiPriority w:val="99"/>
    <w:pPr>
      <w:pBdr>
        <w:bottom w:val="single" w:sz="6" w:space="1" w:color="auto"/>
      </w:pBdr>
      <w:tabs>
        <w:tab w:val="center" w:pos="4153"/>
        <w:tab w:val="right" w:pos="8306"/>
      </w:tabs>
      <w:snapToGrid w:val="0"/>
      <w:jc w:val="center"/>
    </w:pPr>
    <w:rPr>
      <w:sz w:val="18"/>
    </w:rPr>
  </w:style>
  <w:style w:type="paragraph" w:styleId="ac">
    <w:name w:val="Normal (Web)"/>
    <w:basedOn w:val="a"/>
    <w:autoRedefine/>
    <w:uiPriority w:val="99"/>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autoRedefine/>
    <w:qFormat/>
    <w:rPr>
      <w:rFonts w:cs="Times New Roman"/>
      <w:b/>
      <w:bCs/>
    </w:rPr>
  </w:style>
  <w:style w:type="character" w:styleId="ae">
    <w:name w:val="page number"/>
    <w:basedOn w:val="a0"/>
    <w:uiPriority w:val="99"/>
    <w:qFormat/>
    <w:rPr>
      <w:rFonts w:cs="Times New Roman"/>
    </w:rPr>
  </w:style>
  <w:style w:type="character" w:styleId="af">
    <w:name w:val="Hyperlink"/>
    <w:basedOn w:val="a0"/>
    <w:uiPriority w:val="99"/>
    <w:rPr>
      <w:rFonts w:cs="Times New Roman"/>
      <w:color w:val="0000FF"/>
      <w:u w:val="single"/>
    </w:rPr>
  </w:style>
  <w:style w:type="character" w:customStyle="1" w:styleId="10">
    <w:name w:val="标题 1 字符"/>
    <w:basedOn w:val="a0"/>
    <w:link w:val="1"/>
    <w:uiPriority w:val="99"/>
    <w:locked/>
    <w:rPr>
      <w:rFonts w:ascii="Arial" w:eastAsia="黑体" w:hAnsi="Arial" w:cs="Times New Roman"/>
      <w:b/>
      <w:snapToGrid w:val="0"/>
      <w:spacing w:val="10"/>
      <w:sz w:val="22"/>
      <w:szCs w:val="22"/>
    </w:rPr>
  </w:style>
  <w:style w:type="character" w:customStyle="1" w:styleId="20">
    <w:name w:val="标题 2 字符"/>
    <w:basedOn w:val="a0"/>
    <w:link w:val="2"/>
    <w:uiPriority w:val="99"/>
    <w:locked/>
    <w:rPr>
      <w:rFonts w:ascii="Arial" w:eastAsia="黑体" w:hAnsi="Arial" w:cs="Times New Roman"/>
      <w:b/>
      <w:snapToGrid w:val="0"/>
      <w:spacing w:val="10"/>
      <w:sz w:val="22"/>
      <w:szCs w:val="22"/>
    </w:rPr>
  </w:style>
  <w:style w:type="character" w:customStyle="1" w:styleId="30">
    <w:name w:val="标题 3 字符"/>
    <w:basedOn w:val="a0"/>
    <w:link w:val="3"/>
    <w:uiPriority w:val="99"/>
    <w:locked/>
    <w:rPr>
      <w:rFonts w:ascii="Arial" w:eastAsia="黑体" w:hAnsi="Arial" w:cs="Times New Roman"/>
      <w:b/>
      <w:snapToGrid w:val="0"/>
      <w:spacing w:val="10"/>
      <w:sz w:val="22"/>
      <w:szCs w:val="22"/>
    </w:rPr>
  </w:style>
  <w:style w:type="character" w:customStyle="1" w:styleId="40">
    <w:name w:val="标题 4 字符"/>
    <w:basedOn w:val="a0"/>
    <w:link w:val="4"/>
    <w:uiPriority w:val="99"/>
    <w:locked/>
    <w:rPr>
      <w:rFonts w:ascii="Arial" w:eastAsia="黑体" w:hAnsi="Arial" w:cs="Times New Roman"/>
      <w:b/>
      <w:snapToGrid w:val="0"/>
      <w:spacing w:val="10"/>
      <w:sz w:val="22"/>
      <w:szCs w:val="22"/>
    </w:rPr>
  </w:style>
  <w:style w:type="character" w:customStyle="1" w:styleId="50">
    <w:name w:val="标题 5 字符"/>
    <w:basedOn w:val="a0"/>
    <w:link w:val="5"/>
    <w:autoRedefine/>
    <w:uiPriority w:val="99"/>
    <w:qFormat/>
    <w:locked/>
    <w:rPr>
      <w:rFonts w:ascii="黑体" w:eastAsia="黑体" w:hAnsi="黑体" w:cs="Times New Roman"/>
      <w:b/>
      <w:spacing w:val="11"/>
      <w:kern w:val="2"/>
      <w:sz w:val="22"/>
      <w:szCs w:val="22"/>
    </w:rPr>
  </w:style>
  <w:style w:type="character" w:customStyle="1" w:styleId="60">
    <w:name w:val="标题 6 字符"/>
    <w:basedOn w:val="a0"/>
    <w:link w:val="6"/>
    <w:uiPriority w:val="99"/>
    <w:locked/>
    <w:rPr>
      <w:rFonts w:ascii="Arial" w:eastAsia="黑体" w:hAnsi="Arial" w:cs="Times New Roman"/>
      <w:b/>
      <w:snapToGrid w:val="0"/>
      <w:spacing w:val="10"/>
      <w:kern w:val="2"/>
      <w:sz w:val="22"/>
      <w:szCs w:val="22"/>
    </w:rPr>
  </w:style>
  <w:style w:type="character" w:customStyle="1" w:styleId="70">
    <w:name w:val="标题 7 字符"/>
    <w:basedOn w:val="a0"/>
    <w:link w:val="7"/>
    <w:uiPriority w:val="99"/>
    <w:qFormat/>
    <w:locked/>
    <w:rPr>
      <w:rFonts w:cs="Times New Roman"/>
      <w:b/>
      <w:spacing w:val="10"/>
      <w:kern w:val="2"/>
      <w:sz w:val="22"/>
      <w:szCs w:val="22"/>
    </w:rPr>
  </w:style>
  <w:style w:type="character" w:customStyle="1" w:styleId="80">
    <w:name w:val="标题 8 字符"/>
    <w:basedOn w:val="a0"/>
    <w:link w:val="8"/>
    <w:uiPriority w:val="99"/>
    <w:locked/>
    <w:rPr>
      <w:rFonts w:ascii="Arial" w:eastAsia="黑体" w:hAnsi="Arial" w:cs="Times New Roman"/>
      <w:spacing w:val="10"/>
      <w:kern w:val="2"/>
      <w:sz w:val="22"/>
      <w:szCs w:val="22"/>
    </w:rPr>
  </w:style>
  <w:style w:type="character" w:customStyle="1" w:styleId="90">
    <w:name w:val="标题 9 字符"/>
    <w:basedOn w:val="a0"/>
    <w:link w:val="9"/>
    <w:autoRedefine/>
    <w:uiPriority w:val="99"/>
    <w:locked/>
    <w:rPr>
      <w:rFonts w:ascii="Arial" w:eastAsia="黑体" w:hAnsi="Arial" w:cs="Times New Roman"/>
      <w:spacing w:val="10"/>
      <w:kern w:val="2"/>
      <w:sz w:val="22"/>
      <w:szCs w:val="22"/>
    </w:rPr>
  </w:style>
  <w:style w:type="character" w:customStyle="1" w:styleId="a9">
    <w:name w:val="页脚 字符"/>
    <w:basedOn w:val="a0"/>
    <w:link w:val="a8"/>
    <w:uiPriority w:val="99"/>
    <w:locked/>
    <w:rPr>
      <w:rFonts w:eastAsia="方正仿宋_GBK" w:cs="Times New Roman"/>
      <w:kern w:val="2"/>
      <w:sz w:val="18"/>
    </w:rPr>
  </w:style>
  <w:style w:type="character" w:customStyle="1" w:styleId="ab">
    <w:name w:val="页眉 字符"/>
    <w:basedOn w:val="a0"/>
    <w:link w:val="aa"/>
    <w:uiPriority w:val="99"/>
    <w:semiHidden/>
    <w:locked/>
    <w:rPr>
      <w:rFonts w:eastAsia="方正仿宋_GBK" w:cs="Times New Roman"/>
      <w:sz w:val="18"/>
      <w:szCs w:val="18"/>
    </w:rPr>
  </w:style>
  <w:style w:type="character" w:customStyle="1" w:styleId="a7">
    <w:name w:val="批注框文本 字符"/>
    <w:basedOn w:val="a0"/>
    <w:link w:val="a6"/>
    <w:uiPriority w:val="99"/>
    <w:semiHidden/>
    <w:qFormat/>
    <w:locked/>
    <w:rPr>
      <w:rFonts w:eastAsia="方正仿宋_GBK" w:cs="Times New Roman"/>
      <w:sz w:val="2"/>
    </w:rPr>
  </w:style>
  <w:style w:type="paragraph" w:customStyle="1" w:styleId="CharCharCharChar">
    <w:name w:val="Char Char Char Char"/>
    <w:basedOn w:val="a"/>
    <w:autoRedefine/>
    <w:uiPriority w:val="99"/>
    <w:rPr>
      <w:rFonts w:ascii="FangSong_GB2312" w:eastAsia="FangSong_GB2312"/>
      <w:b/>
      <w:szCs w:val="32"/>
    </w:rPr>
  </w:style>
  <w:style w:type="paragraph" w:customStyle="1" w:styleId="CharChar3">
    <w:name w:val="Char Char3"/>
    <w:basedOn w:val="a"/>
    <w:uiPriority w:val="99"/>
    <w:rPr>
      <w:rFonts w:eastAsia="宋体"/>
      <w:sz w:val="21"/>
      <w:szCs w:val="24"/>
    </w:rPr>
  </w:style>
  <w:style w:type="paragraph" w:customStyle="1" w:styleId="Char">
    <w:name w:val="Char"/>
    <w:basedOn w:val="a"/>
    <w:autoRedefine/>
    <w:uiPriority w:val="99"/>
    <w:qFormat/>
    <w:pPr>
      <w:spacing w:line="360" w:lineRule="auto"/>
    </w:pPr>
    <w:rPr>
      <w:rFonts w:eastAsia="宋体"/>
      <w:sz w:val="21"/>
    </w:rPr>
  </w:style>
  <w:style w:type="paragraph" w:customStyle="1" w:styleId="CharCharCharCharCharCharCharCharChar">
    <w:name w:val="Char Char Char Char Char Char Char Char Char"/>
    <w:basedOn w:val="a"/>
    <w:autoRedefine/>
    <w:uiPriority w:val="99"/>
    <w:qFormat/>
    <w:pPr>
      <w:tabs>
        <w:tab w:val="left" w:pos="360"/>
      </w:tabs>
    </w:pPr>
    <w:rPr>
      <w:rFonts w:eastAsia="FangSong_GB2312"/>
      <w:sz w:val="24"/>
      <w:szCs w:val="32"/>
    </w:rPr>
  </w:style>
  <w:style w:type="paragraph" w:customStyle="1" w:styleId="Char1">
    <w:name w:val="Char1"/>
    <w:basedOn w:val="a"/>
    <w:uiPriority w:val="99"/>
    <w:rPr>
      <w:rFonts w:eastAsia="宋体"/>
      <w:sz w:val="21"/>
    </w:rPr>
  </w:style>
  <w:style w:type="character" w:customStyle="1" w:styleId="a5">
    <w:name w:val="日期 字符"/>
    <w:basedOn w:val="a0"/>
    <w:link w:val="a4"/>
    <w:uiPriority w:val="99"/>
    <w:semiHidden/>
    <w:locked/>
    <w:rPr>
      <w:rFonts w:eastAsia="方正仿宋_GBK" w:cs="Times New Roman"/>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uiPriority w:val="99"/>
    <w:pPr>
      <w:widowControl/>
      <w:spacing w:after="160" w:line="240" w:lineRule="exact"/>
      <w:jc w:val="left"/>
    </w:pPr>
    <w:rPr>
      <w:rFonts w:ascii="Verdana" w:eastAsia="FangSong_GB2312" w:hAnsi="Verdana" w:cs="Verdana"/>
      <w:kern w:val="0"/>
      <w:sz w:val="24"/>
      <w:szCs w:val="32"/>
      <w:lang w:eastAsia="en-US"/>
    </w:rPr>
  </w:style>
  <w:style w:type="paragraph" w:customStyle="1" w:styleId="CharCharCharCharCharChar">
    <w:name w:val="Char Char Char Char Char Char"/>
    <w:basedOn w:val="a"/>
    <w:autoRedefine/>
    <w:uiPriority w:val="99"/>
    <w:rPr>
      <w:rFonts w:ascii="Verdana" w:eastAsia="FangSong_GB2312" w:hAnsi="Verdana" w:cs="Verdana"/>
      <w:kern w:val="0"/>
      <w:sz w:val="24"/>
      <w:szCs w:val="24"/>
      <w:lang w:eastAsia="en-US"/>
    </w:rPr>
  </w:style>
  <w:style w:type="paragraph" w:customStyle="1" w:styleId="CharCharCharCharCharCharCharCharCharCharCharCharChar">
    <w:name w:val="Char Char Char Char Char Char Char Char Char Char Char Char Char"/>
    <w:basedOn w:val="a"/>
    <w:uiPriority w:val="99"/>
    <w:rPr>
      <w:rFonts w:eastAsia="宋体"/>
      <w:sz w:val="21"/>
      <w:szCs w:val="21"/>
    </w:rPr>
  </w:style>
  <w:style w:type="paragraph" w:customStyle="1" w:styleId="Char1CharCharChar">
    <w:name w:val="Char1 Char Char Char"/>
    <w:basedOn w:val="a"/>
    <w:uiPriority w:val="99"/>
    <w:qFormat/>
    <w:pPr>
      <w:widowControl/>
      <w:spacing w:after="160" w:line="240" w:lineRule="exact"/>
      <w:jc w:val="left"/>
    </w:pPr>
    <w:rPr>
      <w:rFonts w:ascii="Arial" w:eastAsia="宋体" w:hAnsi="Arial" w:cs="Verdana"/>
      <w:b/>
      <w:kern w:val="0"/>
      <w:sz w:val="24"/>
      <w:szCs w:val="24"/>
      <w:lang w:eastAsia="en-US"/>
    </w:rPr>
  </w:style>
  <w:style w:type="paragraph" w:customStyle="1" w:styleId="CharCharChar1Char">
    <w:name w:val="Char Char Char1 Char"/>
    <w:basedOn w:val="a"/>
    <w:uiPriority w:val="99"/>
    <w:pPr>
      <w:spacing w:line="360" w:lineRule="auto"/>
      <w:ind w:firstLineChars="200" w:firstLine="200"/>
    </w:pPr>
    <w:rPr>
      <w:rFonts w:eastAsia="宋体"/>
      <w:sz w:val="21"/>
      <w:szCs w:val="22"/>
    </w:rPr>
  </w:style>
  <w:style w:type="paragraph" w:customStyle="1" w:styleId="p0">
    <w:name w:val="p0"/>
    <w:basedOn w:val="a"/>
    <w:pPr>
      <w:widowControl/>
    </w:pPr>
    <w:rPr>
      <w:rFonts w:ascii="Calibri" w:eastAsia="宋体" w:hAnsi="Calibri" w:cs="宋体"/>
      <w:kern w:val="0"/>
      <w:sz w:val="21"/>
      <w:szCs w:val="21"/>
    </w:rPr>
  </w:style>
  <w:style w:type="paragraph" w:customStyle="1" w:styleId="11">
    <w:name w:val="列出段落1"/>
    <w:basedOn w:val="a"/>
    <w:uiPriority w:val="99"/>
    <w:pPr>
      <w:ind w:firstLineChars="200" w:firstLine="420"/>
    </w:pPr>
    <w:rPr>
      <w:rFonts w:eastAsia="宋体"/>
      <w:sz w:val="21"/>
      <w:szCs w:val="24"/>
    </w:rPr>
  </w:style>
  <w:style w:type="paragraph" w:customStyle="1" w:styleId="21">
    <w:name w:val="列出段落2"/>
    <w:basedOn w:val="a"/>
    <w:autoRedefine/>
    <w:uiPriority w:val="99"/>
    <w:pPr>
      <w:ind w:firstLineChars="200" w:firstLine="420"/>
    </w:pPr>
    <w:rPr>
      <w:rFonts w:eastAsia="宋体"/>
      <w:sz w:val="21"/>
      <w:szCs w:val="24"/>
    </w:rPr>
  </w:style>
  <w:style w:type="paragraph" w:styleId="af0">
    <w:name w:val="No Spacing"/>
    <w:uiPriority w:val="99"/>
    <w:qFormat/>
    <w:rPr>
      <w:sz w:val="24"/>
      <w:szCs w:val="24"/>
      <w:lang w:eastAsia="en-US"/>
    </w:rPr>
  </w:style>
  <w:style w:type="paragraph" w:styleId="af1">
    <w:name w:val="List Paragraph"/>
    <w:basedOn w:val="a"/>
    <w:uiPriority w:val="99"/>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NormalCharacter">
    <w:name w:val="NormalCharac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4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03EC97A2-12B3-40DD-89A1-A9B46CF806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537</Words>
  <Characters>3067</Characters>
  <Application>Microsoft Office Word</Application>
  <DocSecurity>0</DocSecurity>
  <Lines>25</Lines>
  <Paragraphs>7</Paragraphs>
  <ScaleCrop>false</ScaleCrop>
  <Company>Lenovo (Beijing) Limited</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丰公文〔2013〕95号                    签发人：徐白羽</dc:title>
  <dc:creator>Lenovo User</dc:creator>
  <cp:lastModifiedBy>Sir Wang</cp:lastModifiedBy>
  <cp:revision>19</cp:revision>
  <cp:lastPrinted>2020-12-15T02:24:00Z</cp:lastPrinted>
  <dcterms:created xsi:type="dcterms:W3CDTF">2024-01-29T02:14:00Z</dcterms:created>
  <dcterms:modified xsi:type="dcterms:W3CDTF">2024-03-22T02:22:00Z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957D5838384049D0A59FC916D4D53C7E_12</vt:lpwstr>
  </property>
</Properties>
</file>