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受西南涡和高空槽影响，预计20日夜间至21日白天，我县有一次中到大雨，局地暴雨天气过程，累计雨量20～50毫米，局地50～80毫米，最大小时雨量30～40毫米；局地伴有雷电、6～8级阵性大风。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19日夜间到20日白天，阴天有小雨，气温22～29℃，高山区，气温14～21℃。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20日夜间到21日白天，中到大雨，局地暴雨，气温23～28℃，高山区，气温15～20℃。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21日夜间到22日白天，小雨，气温23～30℃，高山区，气温15～22℃。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4286250" cy="3600450"/>
            <wp:effectExtent l="0" t="0" r="0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F81BD"/>
          <w:spacing w:val="0"/>
          <w:sz w:val="27"/>
          <w:szCs w:val="27"/>
        </w:rPr>
        <w:t>6月19日21时－22日20时雨量预报分布图（单位：毫米）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657600" cy="3228975"/>
            <wp:effectExtent l="0" t="0" r="0" b="9525"/>
            <wp:docPr id="1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F81BD"/>
          <w:spacing w:val="0"/>
          <w:sz w:val="27"/>
          <w:szCs w:val="27"/>
        </w:rPr>
        <w:t>6月20日21时－21日20时暴雨灾害风险等级预报图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较高风险区：龙孔镇、武平镇、江池镇、三建乡、龙河镇、三合街道、栗子乡、兴义镇、湛普镇、南天湖镇。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有一定风险区：许明寺镇、董家镇、双龙镇、三元镇、仁沙镇、兴龙镇、社坛镇、保合镇、树人镇、十直镇、青龙乡、高家镇、虎威镇、名山街道、双路镇、包鸾镇、仙女湖镇、暨龙镇、都督乡、太平坝乡。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12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19475" cy="3238500"/>
            <wp:effectExtent l="0" t="0" r="9525" b="0"/>
            <wp:docPr id="3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6月20日21时－21日20时中小河流涨水风险提示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许明寺镇、董家镇、三元镇、仁沙镇、兴龙镇、社坛镇、保合镇、双龙镇、青龙乡、仙女湖镇、南天湖镇、暨龙镇、都督乡、太平坝乡、武平镇、包鸾镇、湛普镇、三合街道、双路镇、三建乡、栗子乡、龙河镇、江池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四、地质灾害气象风险预警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全县有一定地质灾害风险。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五、重点关注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1.注意防范强降水可能引发的城乡积涝、中小河流洪水、山洪、山体滑坡、崩塌等次生灾害。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2.提请关注雷雨大风、短时强降水等强对流天气对交通、建筑、危化、矿山、旅游等行业领域安全生产可能带来的不利影响，加强设施农业风雹灾害的防范应对。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DF56923"/>
    <w:rsid w:val="7FBFF29D"/>
    <w:rsid w:val="7FFFF5EE"/>
    <w:rsid w:val="97BDBC93"/>
    <w:rsid w:val="9F73EA77"/>
    <w:rsid w:val="BBFABEFC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2024-11-02T00:25:00Z</dcterms:created>
  <dc:creator>阿若</dc:creator>
  <cp:lastModifiedBy>fengdu</cp:lastModifiedBy>
  <dcterms:modified xsi:type="dcterms:W3CDTF">2024-10-28T12:18:56Z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