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37A32">
      <w:pPr>
        <w:pStyle w:val="7"/>
        <w:jc w:val="left"/>
        <w:rPr>
          <w:rFonts w:hint="default" w:ascii="Times New Roman" w:hAnsi="Times New Roman" w:eastAsia="方正黑体_GBK" w:cs="Times New Roman"/>
          <w:b w:val="0"/>
          <w:sz w:val="32"/>
          <w:szCs w:val="32"/>
          <w:lang w:val="en-US" w:eastAsia="zh-CN"/>
        </w:rPr>
      </w:pPr>
      <w:r>
        <w:rPr>
          <w:rFonts w:hint="default" w:ascii="Times New Roman" w:hAnsi="Times New Roman" w:eastAsia="方正黑体_GBK" w:cs="Times New Roman"/>
          <w:b w:val="0"/>
          <w:sz w:val="32"/>
          <w:szCs w:val="32"/>
          <w:lang w:eastAsia="zh-CN"/>
        </w:rPr>
        <w:t>附件</w:t>
      </w:r>
      <w:r>
        <w:rPr>
          <w:rFonts w:hint="default" w:ascii="Times New Roman" w:hAnsi="Times New Roman" w:eastAsia="方正黑体_GBK" w:cs="Times New Roman"/>
          <w:b w:val="0"/>
          <w:sz w:val="32"/>
          <w:szCs w:val="32"/>
          <w:lang w:val="en-US" w:eastAsia="zh-CN"/>
        </w:rPr>
        <w:t>1</w:t>
      </w:r>
    </w:p>
    <w:p w14:paraId="394A87CA">
      <w:pPr>
        <w:pStyle w:val="7"/>
        <w:jc w:val="left"/>
        <w:rPr>
          <w:rFonts w:hint="default" w:ascii="Times New Roman" w:hAnsi="Times New Roman" w:eastAsia="方正公文小标宋" w:cs="Times New Roman"/>
          <w:b w:val="0"/>
          <w:sz w:val="84"/>
          <w:szCs w:val="84"/>
          <w:lang w:eastAsia="zh-CN"/>
        </w:rPr>
      </w:pPr>
    </w:p>
    <w:p w14:paraId="00E6B5DE">
      <w:pPr>
        <w:rPr>
          <w:rFonts w:hint="default" w:ascii="Times New Roman" w:hAnsi="Times New Roman" w:cs="Times New Roman"/>
          <w:lang w:eastAsia="zh-CN"/>
        </w:rPr>
      </w:pPr>
    </w:p>
    <w:p w14:paraId="73D59744">
      <w:pPr>
        <w:adjustRightInd/>
        <w:snapToGrid/>
        <w:spacing w:before="0" w:beforeLines="0" w:after="0" w:afterLines="0"/>
        <w:jc w:val="center"/>
        <w:rPr>
          <w:rFonts w:hint="default" w:ascii="Times New Roman" w:hAnsi="Times New Roman" w:eastAsia="方正小标宋_GBK" w:cs="Times New Roman"/>
          <w:snapToGrid/>
          <w:kern w:val="0"/>
          <w:sz w:val="72"/>
          <w:szCs w:val="72"/>
        </w:rPr>
      </w:pPr>
    </w:p>
    <w:p w14:paraId="2D0F2D4C">
      <w:pPr>
        <w:adjustRightInd/>
        <w:snapToGrid/>
        <w:spacing w:before="0" w:beforeLines="0" w:after="0" w:afterLines="0"/>
        <w:jc w:val="center"/>
        <w:rPr>
          <w:rFonts w:hint="default" w:ascii="Times New Roman" w:hAnsi="Times New Roman" w:eastAsia="方正小标宋_GBK" w:cs="Times New Roman"/>
          <w:snapToGrid/>
          <w:kern w:val="0"/>
          <w:sz w:val="72"/>
          <w:szCs w:val="72"/>
        </w:rPr>
      </w:pPr>
    </w:p>
    <w:p w14:paraId="21C4FE0C">
      <w:pPr>
        <w:adjustRightInd/>
        <w:snapToGrid/>
        <w:spacing w:before="0" w:beforeLines="0" w:after="0" w:afterLines="0"/>
        <w:jc w:val="center"/>
        <w:rPr>
          <w:rFonts w:hint="default" w:ascii="Times New Roman" w:hAnsi="Times New Roman" w:eastAsia="方正小标宋_GBK" w:cs="Times New Roman"/>
          <w:snapToGrid/>
          <w:kern w:val="0"/>
          <w:sz w:val="72"/>
          <w:szCs w:val="72"/>
        </w:rPr>
      </w:pPr>
      <w:r>
        <w:rPr>
          <w:rFonts w:hint="default" w:ascii="Times New Roman" w:hAnsi="Times New Roman" w:eastAsia="方正小标宋_GBK" w:cs="Times New Roman"/>
          <w:snapToGrid/>
          <w:kern w:val="0"/>
          <w:sz w:val="72"/>
          <w:szCs w:val="72"/>
        </w:rPr>
        <w:t>重庆市丰都县三合街道履行职责事项清单</w:t>
      </w:r>
    </w:p>
    <w:p w14:paraId="0F95A63B">
      <w:pPr>
        <w:kinsoku/>
        <w:autoSpaceDE/>
        <w:autoSpaceDN/>
        <w:adjustRightInd/>
        <w:snapToGrid/>
        <w:textAlignment w:val="auto"/>
        <w:rPr>
          <w:rFonts w:hint="default" w:ascii="Times New Roman" w:hAnsi="Times New Roman" w:cs="Times New Roman" w:eastAsiaTheme="minorEastAsia"/>
          <w:b/>
          <w:sz w:val="32"/>
          <w:lang w:eastAsia="zh-CN"/>
        </w:rPr>
      </w:pPr>
      <w:r>
        <w:rPr>
          <w:rFonts w:hint="default" w:ascii="Times New Roman" w:hAnsi="Times New Roman" w:cs="Times New Roman" w:eastAsiaTheme="minorEastAsia"/>
          <w:lang w:eastAsia="zh-CN"/>
        </w:rPr>
        <w:br w:type="page"/>
      </w:r>
    </w:p>
    <w:sdt>
      <w:sdtPr>
        <w:rPr>
          <w:rFonts w:hint="default"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lang w:val="en-US" w:eastAsia="en-US"/>
        </w:rPr>
      </w:sdtEndPr>
      <w:sdtContent>
        <w:p w14:paraId="10F00D31">
          <w:pPr>
            <w:pStyle w:val="19"/>
            <w:jc w:val="center"/>
            <w:rPr>
              <w:rFonts w:hint="default" w:ascii="Times New Roman" w:hAnsi="Times New Roman" w:eastAsia="方正公文小标宋" w:cs="Times New Roman"/>
              <w:color w:val="auto"/>
              <w:sz w:val="44"/>
              <w:szCs w:val="44"/>
              <w:lang w:val="zh-CN"/>
            </w:rPr>
          </w:pPr>
          <w:r>
            <w:rPr>
              <w:rFonts w:hint="default" w:ascii="Times New Roman" w:hAnsi="Times New Roman" w:eastAsia="方正小标宋_GBK" w:cs="Times New Roman"/>
              <w:color w:val="auto"/>
              <w:sz w:val="44"/>
              <w:szCs w:val="44"/>
              <w:lang w:val="zh-CN"/>
            </w:rPr>
            <w:t>目  录</w:t>
          </w:r>
        </w:p>
        <w:p w14:paraId="4E913FE3">
          <w:pPr>
            <w:rPr>
              <w:rFonts w:hint="default" w:ascii="Times New Roman" w:hAnsi="Times New Roman" w:cs="Times New Roman" w:eastAsiaTheme="minorEastAsia"/>
              <w:lang w:val="zh-CN" w:eastAsia="zh-CN"/>
            </w:rPr>
          </w:pPr>
        </w:p>
        <w:p w14:paraId="024D0373">
          <w:pPr>
            <w:pStyle w:val="6"/>
            <w:rPr>
              <w:rFonts w:hint="default" w:ascii="Times New Roman" w:hAnsi="Times New Roman" w:eastAsia="方正仿宋_GBK" w:cs="Times New Roman"/>
              <w:snapToGrid/>
              <w:color w:val="auto"/>
              <w:kern w:val="2"/>
              <w:sz w:val="32"/>
              <w:szCs w:val="32"/>
              <w:lang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TOC \o "1-3" \n \h \z \u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"_Toc172533652"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基本履职事项清单</w:t>
          </w:r>
          <w:r>
            <w:rPr>
              <w:rStyle w:val="11"/>
              <w:rFonts w:hint="default" w:ascii="Times New Roman" w:hAnsi="Times New Roman" w:eastAsia="方正仿宋_GBK" w:cs="Times New Roman"/>
              <w:sz w:val="32"/>
              <w:szCs w:val="32"/>
              <w:lang w:eastAsia="zh-CN"/>
            </w:rPr>
            <w:fldChar w:fldCharType="end"/>
          </w:r>
          <w:r>
            <w:rPr>
              <w:rStyle w:val="11"/>
              <w:rFonts w:hint="default" w:ascii="Times New Roman" w:hAnsi="Times New Roman" w:eastAsia="方正仿宋_GBK" w:cs="Times New Roman"/>
              <w:sz w:val="32"/>
              <w:szCs w:val="32"/>
              <w:lang w:val="en-US" w:eastAsia="zh-CN"/>
            </w:rPr>
            <w:t>.....................................................................................................................................1</w:t>
          </w:r>
        </w:p>
        <w:p w14:paraId="230AD1E4">
          <w:pPr>
            <w:pStyle w:val="6"/>
            <w:rPr>
              <w:rFonts w:hint="default" w:ascii="Times New Roman" w:hAnsi="Times New Roman" w:eastAsia="方正仿宋_GBK" w:cs="Times New Roman"/>
              <w:snapToGrid/>
              <w:color w:val="auto"/>
              <w:kern w:val="2"/>
              <w:sz w:val="32"/>
              <w:szCs w:val="32"/>
              <w:lang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"_Toc172533653"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配合履职事项清单</w:t>
          </w:r>
          <w:r>
            <w:rPr>
              <w:rStyle w:val="11"/>
              <w:rFonts w:hint="default" w:ascii="Times New Roman" w:hAnsi="Times New Roman" w:eastAsia="方正仿宋_GBK" w:cs="Times New Roman"/>
              <w:sz w:val="32"/>
              <w:szCs w:val="32"/>
              <w:lang w:eastAsia="zh-CN"/>
            </w:rPr>
            <w:fldChar w:fldCharType="end"/>
          </w:r>
          <w:r>
            <w:rPr>
              <w:rStyle w:val="11"/>
              <w:rFonts w:hint="default" w:ascii="Times New Roman" w:hAnsi="Times New Roman" w:eastAsia="方正仿宋_GBK" w:cs="Times New Roman"/>
              <w:sz w:val="32"/>
              <w:szCs w:val="32"/>
              <w:lang w:val="en-US" w:eastAsia="zh-CN"/>
            </w:rPr>
            <w:t>....................................................................................................................................11</w:t>
          </w:r>
        </w:p>
        <w:p w14:paraId="4E614A2A">
          <w:pPr>
            <w:pStyle w:val="6"/>
            <w:rPr>
              <w:rFonts w:hint="default" w:ascii="Times New Roman" w:hAnsi="Times New Roman" w:cs="Times New Roman"/>
              <w:b/>
              <w:bCs/>
              <w:lang w:val="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"_Toc172533654"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lang w:eastAsia="zh-CN"/>
            </w:rPr>
            <w:t>上级部门收回事项清单</w:t>
          </w:r>
          <w:r>
            <w:rPr>
              <w:rStyle w:val="11"/>
              <w:rFonts w:hint="default" w:ascii="Times New Roman" w:hAnsi="Times New Roman" w:eastAsia="方正仿宋_GBK" w:cs="Times New Roman"/>
              <w:sz w:val="32"/>
              <w:szCs w:val="32"/>
              <w:lang w:eastAsia="zh-CN"/>
            </w:rPr>
            <w:fldChar w:fldCharType="end"/>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55</w:t>
          </w:r>
        </w:p>
      </w:sdtContent>
    </w:sdt>
    <w:p w14:paraId="39416C79">
      <w:pPr>
        <w:pStyle w:val="7"/>
        <w:jc w:val="both"/>
        <w:rPr>
          <w:rFonts w:hint="default" w:ascii="Times New Roman" w:hAnsi="Times New Roman" w:eastAsia="方正小标宋_GBK" w:cs="Times New Roman"/>
          <w:color w:val="auto"/>
          <w:spacing w:val="7"/>
          <w:sz w:val="44"/>
          <w:szCs w:val="44"/>
          <w:lang w:eastAsia="zh-CN"/>
        </w:rPr>
      </w:pPr>
    </w:p>
    <w:p w14:paraId="16A81FA7">
      <w:pPr>
        <w:jc w:val="center"/>
        <w:rPr>
          <w:rStyle w:val="11"/>
          <w:rFonts w:hint="default"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382463F">
      <w:pPr>
        <w:pStyle w:val="2"/>
        <w:spacing w:before="0" w:after="0" w:line="240" w:lineRule="auto"/>
        <w:jc w:val="center"/>
        <w:rPr>
          <w:rFonts w:hint="default" w:ascii="Times New Roman" w:hAnsi="Times New Roman" w:eastAsia="方正公文小标宋" w:cs="Times New Roman"/>
          <w:b w:val="0"/>
          <w:color w:val="auto"/>
          <w:spacing w:val="7"/>
          <w:lang w:eastAsia="zh-CN"/>
        </w:rPr>
      </w:pPr>
      <w:bookmarkStart w:id="0" w:name="_Toc172533652"/>
      <w:bookmarkStart w:id="1" w:name="_Toc172077949"/>
      <w:bookmarkStart w:id="2" w:name="_Toc172077416"/>
      <w:bookmarkStart w:id="3" w:name="_Toc172077551"/>
      <w:r>
        <w:rPr>
          <w:rFonts w:hint="default" w:ascii="Times New Roman" w:hAnsi="Times New Roman" w:eastAsia="方正小标宋_GBK" w:cs="Times New Roman"/>
          <w:b w:val="0"/>
          <w:lang w:eastAsia="zh-CN"/>
        </w:rPr>
        <w:t>基本履职事项清单</w:t>
      </w:r>
      <w:bookmarkEnd w:id="0"/>
      <w:bookmarkEnd w:id="1"/>
      <w:bookmarkEnd w:id="2"/>
      <w:bookmarkEnd w:id="3"/>
    </w:p>
    <w:tbl>
      <w:tblPr>
        <w:tblStyle w:val="8"/>
        <w:tblW w:w="14045" w:type="dxa"/>
        <w:tblInd w:w="96" w:type="dxa"/>
        <w:tblLayout w:type="fixed"/>
        <w:tblCellMar>
          <w:top w:w="0" w:type="dxa"/>
          <w:left w:w="108" w:type="dxa"/>
          <w:bottom w:w="0" w:type="dxa"/>
          <w:right w:w="108" w:type="dxa"/>
        </w:tblCellMar>
      </w:tblPr>
      <w:tblGrid>
        <w:gridCol w:w="712"/>
        <w:gridCol w:w="13333"/>
      </w:tblGrid>
      <w:tr w14:paraId="45073B7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24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A33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事项名称</w:t>
            </w:r>
          </w:p>
        </w:tc>
      </w:tr>
      <w:tr w14:paraId="37D7062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4BDF9">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一、党的建设（2</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3</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322285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4D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11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第一议题”制度，学习贯彻落实习近平新时代中国特色社会主义思想和习近平总书记视察重庆重要讲话重要指示精神，宣传和贯彻执行党的路线、方针、政策，宣传和执行党中央、上级党组织及本级党组织的决议，按照党中央部署开展党内集中教育，加强政治建设，坚定拥护“两个确立”、坚决做到“两个维护”。</w:t>
            </w:r>
          </w:p>
        </w:tc>
      </w:tr>
      <w:tr w14:paraId="4E2497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A9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C6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加强党工委自身建设，贯彻民主集中制，负责落实“三重一大”、理论学习中心组学习、党内政治生活、联系服务群众等制度。</w:t>
            </w:r>
          </w:p>
        </w:tc>
      </w:tr>
      <w:tr w14:paraId="509BEE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6B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93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加强基层党组织建设，指导所属基层党组织的成立、撤销、调整、换届和管理，统筹推进党支部标准化规范化建设，开展基层党组织活动场所阵地建设，整顿软弱涣散基层党组织，推进“两企三新”工作。</w:t>
            </w:r>
          </w:p>
        </w:tc>
      </w:tr>
      <w:tr w14:paraId="215B5B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0F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9A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加强党员队伍建设，负责本街道党员的发展、教育、管理、监督和服务，做好党费收缴、使用和管理，开展党内关怀、党员激励工作。</w:t>
            </w:r>
          </w:p>
        </w:tc>
      </w:tr>
      <w:tr w14:paraId="534813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78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14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按照干部管理权限，负责本街道机关、事业单位干部的选拔、教育、管理、培训、考核、奖励、监督等工作，开展各类评优评先推荐上报。</w:t>
            </w:r>
          </w:p>
        </w:tc>
      </w:tr>
      <w:tr w14:paraId="75D079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44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93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负责离退休干部的教育引导、日常管理、服务保障和关心关怀等工作。</w:t>
            </w:r>
          </w:p>
        </w:tc>
      </w:tr>
      <w:tr w14:paraId="3C5FA8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B1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6C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坚持党管人才原则，负责人才政策宣传、培育引进、服务保障等工作。</w:t>
            </w:r>
          </w:p>
        </w:tc>
      </w:tr>
      <w:tr w14:paraId="7AF6B8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9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3F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加强党建引领基层治理，开展基层议事协商，负责培育和提升基层党建品牌。</w:t>
            </w:r>
          </w:p>
        </w:tc>
      </w:tr>
      <w:tr w14:paraId="0F5DA9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C2F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93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负责本街道数字重庆建设工作，推进“141”基层智治体系建设。</w:t>
            </w:r>
          </w:p>
        </w:tc>
      </w:tr>
      <w:tr w14:paraId="6A928D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C91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E5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负责指导辖区内村（居）民委员会、村（居）务监督委员会规范化建设，指导和监管村（居）换届选举、自治等工作。</w:t>
            </w:r>
          </w:p>
        </w:tc>
      </w:tr>
      <w:tr w14:paraId="037427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5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9A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加强村（社区）干部队伍建设，负责干部使用、考核、监督和管理，加强后备力量储备，组织实施教育培训和能力提升，保障基本待遇。</w:t>
            </w:r>
          </w:p>
        </w:tc>
      </w:tr>
      <w:tr w14:paraId="43CAA3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8A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06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负责社会工作者、志愿者队伍建设和管理，推进村（社区）社会工作服务和志愿服务工作。</w:t>
            </w:r>
          </w:p>
        </w:tc>
      </w:tr>
      <w:tr w14:paraId="0EB4FCF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90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C2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落实全面从严治党政治责任，加强党风政风监督，贯彻落实中央八项规定及其实施细则精神，持续整治“四风”突出问题。</w:t>
            </w:r>
          </w:p>
        </w:tc>
      </w:tr>
      <w:tr w14:paraId="7D0D38D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3E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D3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推动街道、村（社区）两级监督体系建设，负责开展监督执纪问责，按照权限分类处置问题线索。</w:t>
            </w:r>
          </w:p>
        </w:tc>
      </w:tr>
      <w:tr w14:paraId="5B9F5D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45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7B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落实统战工作责任制，负责联系民主党派成员、无党派人士、党外知识分子、非公有制经济人士、新的社会阶层人士、港澳台同胞、华侨归侨侨眷等，开展统一战线工作。</w:t>
            </w:r>
          </w:p>
        </w:tc>
      </w:tr>
      <w:tr w14:paraId="4AAC08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70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77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Times New Roman" w:eastAsia="方正仿宋_GBK"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负责组织推荐、选举各级党代表工作，负责党代表日常联络服务，推动党代表履职</w:t>
            </w:r>
            <w:r>
              <w:rPr>
                <w:rFonts w:hint="eastAsia" w:ascii="Times New Roman" w:hAnsi="Times New Roman" w:cs="Times New Roman"/>
                <w:b w:val="0"/>
                <w:bCs w:val="0"/>
                <w:snapToGrid w:val="0"/>
                <w:color w:val="000000" w:themeColor="text1"/>
                <w:kern w:val="0"/>
                <w:sz w:val="21"/>
                <w:szCs w:val="21"/>
                <w:lang w:eastAsia="zh-CN" w:bidi="ar"/>
                <w14:textFill>
                  <w14:solidFill>
                    <w14:schemeClr w14:val="tx1"/>
                  </w14:solidFill>
                </w14:textFill>
              </w:rPr>
              <w:t>。</w:t>
            </w:r>
          </w:p>
        </w:tc>
      </w:tr>
      <w:tr w14:paraId="571FB4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3C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84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负责联系辖区内人大代表，组织代表开展活动，负责办理人大代表议案建议，转交人大代表反映的人民群众意见建议，开展人大代表选举工作。</w:t>
            </w:r>
          </w:p>
        </w:tc>
      </w:tr>
      <w:tr w14:paraId="750BE7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62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15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落实政治协商工作，支持保障政协委员进行民主监督和参政议政，负责政协委员联络服务和调研视察工作，承办政协委员提案。</w:t>
            </w:r>
          </w:p>
        </w:tc>
      </w:tr>
      <w:tr w14:paraId="0F655B7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34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07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落实党管武装各项制度，负责兵役登记、兵员征集、民兵工作、基层武装部规范化建设。</w:t>
            </w:r>
          </w:p>
        </w:tc>
      </w:tr>
      <w:tr w14:paraId="540909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3C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40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负责工青妇等群团和基层关工委组织建设。</w:t>
            </w:r>
          </w:p>
        </w:tc>
      </w:tr>
      <w:tr w14:paraId="2769E8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28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063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加强商会党建工作，培育和发展商会组织，发挥商会作用。</w:t>
            </w:r>
          </w:p>
        </w:tc>
      </w:tr>
      <w:tr w14:paraId="0A57A80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52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60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铸牢中华民族共同体意识，开展民族理论政策宣传和促进民族团结工作，依法开展宗教事务管理工作。</w:t>
            </w:r>
          </w:p>
        </w:tc>
      </w:tr>
      <w:tr w14:paraId="1FA1637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A5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E8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开展新时代文明实践活动，用好“新丰书院”，培育和践行社会主义核心价值观。</w:t>
            </w:r>
          </w:p>
        </w:tc>
      </w:tr>
      <w:tr w14:paraId="545C9F9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68AE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二、经济发展（1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0</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6DB26E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A9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70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负责制定实施本级经济发展规划和年度计划。</w:t>
            </w:r>
          </w:p>
        </w:tc>
      </w:tr>
      <w:tr w14:paraId="0FA7B6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CA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A7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负责开展经济普查、人口普查、农业普查等重大国情国力普查工作。</w:t>
            </w:r>
          </w:p>
        </w:tc>
      </w:tr>
      <w:tr w14:paraId="1EC8304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39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9E4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负责编制和落实财政预决算，规范开展预算项目绩效评价和国库集中支付管理等工作。</w:t>
            </w:r>
          </w:p>
        </w:tc>
      </w:tr>
      <w:tr w14:paraId="44E79D3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52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79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负责本级财政收支和非税收入管理。</w:t>
            </w:r>
          </w:p>
        </w:tc>
      </w:tr>
      <w:tr w14:paraId="604801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BF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02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负责指导监督村（社区）财务管理，开展村（社区）财务和经济责任审计。</w:t>
            </w:r>
          </w:p>
        </w:tc>
      </w:tr>
      <w:tr w14:paraId="0E69F0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C6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EE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实施本级政府投资项目，开展项目及资金监督管理工作。</w:t>
            </w:r>
          </w:p>
        </w:tc>
      </w:tr>
      <w:tr w14:paraId="06D516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12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A6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推动农村产业发展，打造农业品牌，开展新农人培育、共富农场建设工作。</w:t>
            </w:r>
          </w:p>
        </w:tc>
      </w:tr>
      <w:tr w14:paraId="539C84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29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54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开展辖区内市场主体培育服务，宣传惠企服务政策，优化营商环境。</w:t>
            </w:r>
          </w:p>
        </w:tc>
      </w:tr>
      <w:tr w14:paraId="6384BF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80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B5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开展科普宣传活动，普及科学技术知识，为科技特派员到农村基层开展创新创业提供服务保障。</w:t>
            </w:r>
          </w:p>
        </w:tc>
      </w:tr>
      <w:tr w14:paraId="2D639C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F5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55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开展大中型水库移民后扶工作。</w:t>
            </w:r>
          </w:p>
        </w:tc>
      </w:tr>
      <w:tr w14:paraId="1C3D759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672E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三、民生服务（15项）</w:t>
            </w:r>
          </w:p>
        </w:tc>
      </w:tr>
      <w:tr w14:paraId="60E3DF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89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8D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en-US"/>
                <w14:textFill>
                  <w14:solidFill>
                    <w14:schemeClr w14:val="tx1"/>
                  </w14:solidFill>
                </w14:textFill>
              </w:rPr>
              <w:t>落实积极生育支持政策，开展人口监测与家庭服务。</w:t>
            </w:r>
          </w:p>
        </w:tc>
      </w:tr>
      <w:tr w14:paraId="7B5E65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3A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7A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en-US"/>
                <w14:textFill>
                  <w14:solidFill>
                    <w14:schemeClr w14:val="tx1"/>
                  </w14:solidFill>
                </w14:textFill>
              </w:rPr>
              <w:t>建立就业困难人员台账，开展就业创业政策宣传和就业、失业登记，提供政策咨询、就业供需对接等服务，组织人员参加技能培训，引导申请创业就业补贴和公益性岗位。</w:t>
            </w:r>
          </w:p>
        </w:tc>
      </w:tr>
      <w:tr w14:paraId="1048EE4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19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5E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Times New Roman" w:cs="Times New Roman"/>
                <w:b w:val="0"/>
                <w:bCs w:val="0"/>
                <w:strike w:val="0"/>
                <w:dstrike w:val="0"/>
                <w:snapToGrid w:val="0"/>
                <w:color w:val="000000" w:themeColor="text1"/>
                <w:kern w:val="0"/>
                <w:sz w:val="21"/>
                <w:szCs w:val="21"/>
                <w:lang w:eastAsia="zh-CN" w:bidi="ar"/>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负责社会保障卡申领、启用、查询、信息变更、挂失、补领、注销等日常业务办理。</w:t>
            </w:r>
          </w:p>
        </w:tc>
      </w:tr>
      <w:tr w14:paraId="3A453E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3D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BD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负责城镇职工基本医疗保险、城乡居民基本医疗保险、长期护理保险的参保、暂停、变更、信息查询、就医备案等事项办理。</w:t>
            </w:r>
          </w:p>
        </w:tc>
      </w:tr>
      <w:tr w14:paraId="43D4A750">
        <w:tblPrEx>
          <w:tblCellMar>
            <w:top w:w="0" w:type="dxa"/>
            <w:left w:w="108" w:type="dxa"/>
            <w:bottom w:w="0" w:type="dxa"/>
            <w:right w:w="108" w:type="dxa"/>
          </w:tblCellMar>
        </w:tblPrEx>
        <w:trPr>
          <w:cantSplit/>
          <w:trHeight w:val="702"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F2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05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开展爱国卫生工作，负责宣传倡导文明健康生活方式。</w:t>
            </w:r>
          </w:p>
        </w:tc>
      </w:tr>
      <w:tr w14:paraId="321BB03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89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B9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负责组织开展全民健身活动。</w:t>
            </w:r>
          </w:p>
        </w:tc>
      </w:tr>
      <w:tr w14:paraId="2A7A76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79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63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负责城镇职工养老保险、城乡居民养老保险的参保、暂停、变更、信息查询、退休待遇申领、死亡抚恤金申领事项办理，政策范围内的国企困难单双解人员养老保险补贴的申请受理、查验审核。</w:t>
            </w:r>
          </w:p>
        </w:tc>
      </w:tr>
      <w:tr w14:paraId="1F9A03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94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E0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开展未成年人保护工作，摸排并建立辖区内孤儿、留守儿童和事实无人抚养儿童等信息台账，做好关心服务和基本生活保障。</w:t>
            </w:r>
          </w:p>
        </w:tc>
      </w:tr>
      <w:tr w14:paraId="5BC955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43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22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负责残疾人证、困难残疾人生活补贴、重度残疾人护理补贴的申请受理、查验审核等工作，组织残疾人参加职业技能培训，帮助康复就业，做好残疾人服务和关心关爱。</w:t>
            </w:r>
          </w:p>
        </w:tc>
      </w:tr>
      <w:tr w14:paraId="035D62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74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E6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开展老年人服务工作，建立好独居、空巢、失能、重残特殊家庭老年人台账，提供探访关爱服务。</w:t>
            </w:r>
          </w:p>
        </w:tc>
      </w:tr>
      <w:tr w14:paraId="4DF0E2B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9D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9A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负责最低生活保障、低保边缘家庭和特困供养人员的摸排、审核及动态管理，对因突发事件、意外伤害、重大疾病或其他特殊原因导致基本生活陷入困难的对象，给予临时救助。</w:t>
            </w:r>
          </w:p>
        </w:tc>
      </w:tr>
      <w:tr w14:paraId="0F688A7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EC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17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负责退役军人信息采集、走访慰问、优抚帮扶，做好新时代“双拥”工作。</w:t>
            </w:r>
          </w:p>
        </w:tc>
      </w:tr>
      <w:tr w14:paraId="1BE7DF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240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3E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负责街道便民服务中心阵地建设，指导村（社区）党群服务中心建设。</w:t>
            </w:r>
          </w:p>
        </w:tc>
      </w:tr>
      <w:tr w14:paraId="3E1489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3A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D1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负责指导辖区内业主大会、业主委员会成立、调整、换届、选举，监督其依法履职。</w:t>
            </w:r>
          </w:p>
        </w:tc>
      </w:tr>
      <w:tr w14:paraId="1EC182C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87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40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负责指导和监督辖区内物业服务企业履行法定义务，协调处置物业纠纷矛盾。</w:t>
            </w:r>
          </w:p>
        </w:tc>
      </w:tr>
      <w:tr w14:paraId="370FE49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2F0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四、平安法治（16项）</w:t>
            </w:r>
          </w:p>
        </w:tc>
      </w:tr>
      <w:tr w14:paraId="5AA8EC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E3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C1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开展普法宣传，负责加强法治文化阵地建设，培养“法律明白人”。</w:t>
            </w:r>
          </w:p>
        </w:tc>
      </w:tr>
      <w:tr w14:paraId="1B596F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F9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68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推进法治政府建设，推动依法行政，负责选聘和管理法律顾问，开展行政复议、行政诉讼应对工作，做好行政规范性文件审查和备案。</w:t>
            </w:r>
          </w:p>
        </w:tc>
      </w:tr>
      <w:tr w14:paraId="5E6CA5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C1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7E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落实“大综合一体化”行政执法改革要求，完善基层综合行政执法工作机制，负责推进综合行政执法队伍规范化建设工作。</w:t>
            </w:r>
          </w:p>
        </w:tc>
      </w:tr>
      <w:tr w14:paraId="4E960FD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93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7B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依职权负责对纳入综合行政执法事项清单范围内的事项开展行政执法。</w:t>
            </w:r>
          </w:p>
        </w:tc>
      </w:tr>
      <w:tr w14:paraId="6BAFD6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96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5A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负责开展反电信网络诈骗宣传，预防和遏制电信诈骗案件发生。</w:t>
            </w:r>
          </w:p>
        </w:tc>
      </w:tr>
      <w:tr w14:paraId="6D3C2F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7E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8A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负责常态化扫黑除恶、反邪教、防范非法集资宣传教育和线索摸排工作，预防有组织犯罪。</w:t>
            </w:r>
          </w:p>
        </w:tc>
      </w:tr>
      <w:tr w14:paraId="0A43D68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02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E0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组织开展预防精神障碍发生、促进精神障碍患者康复工作，负责精神障碍患者日常排查、信息登记和管理服务，为生活困难的精神障碍患者家庭提供帮助。</w:t>
            </w:r>
          </w:p>
        </w:tc>
      </w:tr>
      <w:tr w14:paraId="385BDE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FC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05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i w:val="0"/>
                <w:iCs w:val="0"/>
                <w:color w:val="000000" w:themeColor="text1"/>
                <w:kern w:val="0"/>
                <w:sz w:val="21"/>
                <w:szCs w:val="21"/>
                <w:u w:val="none"/>
                <w:lang w:val="en-US" w:eastAsia="zh-CN"/>
                <w14:textFill>
                  <w14:solidFill>
                    <w14:schemeClr w14:val="tx1"/>
                  </w14:solidFill>
                </w14:textFill>
              </w:rPr>
              <w:t>做好辖区内刑满释放人员安置帮教和社会救助相关工作。</w:t>
            </w:r>
          </w:p>
        </w:tc>
      </w:tr>
      <w:tr w14:paraId="736902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0E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09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开展禁毒、禁种宣传，负责制止、铲除非法种植毒品原植物。</w:t>
            </w:r>
          </w:p>
        </w:tc>
      </w:tr>
      <w:tr w14:paraId="3DF499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74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7A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负责社区戒毒、社区康复工作。</w:t>
            </w:r>
          </w:p>
        </w:tc>
      </w:tr>
      <w:tr w14:paraId="277C01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C5F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4E0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落实社会治安综合治理责任制，健全群防群治机制。</w:t>
            </w:r>
          </w:p>
        </w:tc>
      </w:tr>
      <w:tr w14:paraId="05D553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D9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81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坚持和发展新时代“枫桥经验”，负责社会矛盾纠纷源头管控、排查化解及信息报送，成立街道人民调解委员会，开展人民调解工作，依法受理调解申请，调解成功的组织双方签订调解协议书，调解不成的指导双方到上级机构调解、申请仲裁或诉讼，定期回访跟踪调解协议履行情况，防止矛盾反弹。</w:t>
            </w:r>
          </w:p>
        </w:tc>
      </w:tr>
      <w:tr w14:paraId="6BF8CEA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FA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AB7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负责建立健全领导接访制度和信访应急预案，主动排查涉访矛盾，按规定受理、协调、处置信访事项，联动协同处置突发事件，做好职权范围内信访人员疏导教育、帮扶救助等工作。</w:t>
            </w:r>
          </w:p>
        </w:tc>
      </w:tr>
      <w:tr w14:paraId="2E43E80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C5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30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贯彻总体国家安全观，负责开展国家安全宣传教育。</w:t>
            </w:r>
          </w:p>
        </w:tc>
      </w:tr>
      <w:tr w14:paraId="206BD91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31C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B8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依法依规开展巡查巡护、隐患排查、信息传递、先期处置、组织群众疏散撤离以及应急知识宣传普及等应急管理及消防工作。</w:t>
            </w:r>
          </w:p>
        </w:tc>
      </w:tr>
      <w:tr w14:paraId="445F179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6F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F5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开展国防教育，组织国防动员宣传。</w:t>
            </w:r>
          </w:p>
        </w:tc>
      </w:tr>
      <w:tr w14:paraId="084823D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D5D7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五、乡村振兴（8项）</w:t>
            </w:r>
          </w:p>
        </w:tc>
      </w:tr>
      <w:tr w14:paraId="33D8D45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A1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FC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落实耕地保护措施，负责对耕地保护利用情况进行监督管理</w:t>
            </w:r>
          </w:p>
        </w:tc>
      </w:tr>
      <w:tr w14:paraId="1060E0F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A4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CA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负责农业设施用地选址、备案、监督等工作。</w:t>
            </w:r>
          </w:p>
        </w:tc>
      </w:tr>
      <w:tr w14:paraId="4C0B26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B8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B7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负责辖区内农村集体经济“三资”（资金、资产、资源）的监督管理，支持壮大集体经济。</w:t>
            </w:r>
          </w:p>
        </w:tc>
      </w:tr>
      <w:tr w14:paraId="54B4D3C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C2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3E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负责农村土地承包经营及承包经营合同管理。</w:t>
            </w:r>
          </w:p>
        </w:tc>
      </w:tr>
      <w:tr w14:paraId="06BFFA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EA6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DD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负责调解辖区内土地、林地所有权和使用权属、承包经营权纠纷。</w:t>
            </w:r>
          </w:p>
        </w:tc>
      </w:tr>
      <w:tr w14:paraId="441CFA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65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33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负责农村人居环境整治、乡村振兴走访、督查、整改工作。</w:t>
            </w:r>
          </w:p>
        </w:tc>
      </w:tr>
      <w:tr w14:paraId="5A83539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B3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9F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负责防止返贫致贫动态监测和帮扶救助工作，帮助指导就业创业，制定“一户一策”帮扶措施，稳定脱贫人口收入。</w:t>
            </w:r>
          </w:p>
        </w:tc>
      </w:tr>
      <w:tr w14:paraId="3B0BE48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76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E3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负责农业、农机、林业、水利水保、水产、畜牧兽医等方面技术宣传推广</w:t>
            </w:r>
          </w:p>
        </w:tc>
      </w:tr>
      <w:tr w14:paraId="39244A2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5E3E8">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六、生态环保（4项）</w:t>
            </w:r>
          </w:p>
        </w:tc>
      </w:tr>
      <w:tr w14:paraId="0B35D0A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629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E0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落实河长制，组织落实责任河流管理保护、日常巡查上报、突出问题清理整治等工作。</w:t>
            </w:r>
          </w:p>
        </w:tc>
      </w:tr>
      <w:tr w14:paraId="5D4A53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EC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3E3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落实林长制，建立护林巡查制度，协调开展责任区域内林业资源损害问题排查整治等工作。</w:t>
            </w:r>
          </w:p>
        </w:tc>
      </w:tr>
      <w:tr w14:paraId="783FAF8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54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DA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落实长江流域禁捕水域网格化管理责任，开展禁捕政策宣传、规范垂钓行为、日常巡查及违法违规线索上报等工作。</w:t>
            </w:r>
          </w:p>
        </w:tc>
      </w:tr>
      <w:tr w14:paraId="2BC4C4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79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BF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负责制定镇村级农村饮水供水应急预案，管护村级供水工程、主管网、水源地，排查整治供水工程隐患及供水环境卫生，开展用水安全相关宣传，保障农村饮水供水安全。</w:t>
            </w:r>
          </w:p>
        </w:tc>
      </w:tr>
      <w:tr w14:paraId="570D3C0E">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433F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七、城乡建设（6项）</w:t>
            </w:r>
          </w:p>
        </w:tc>
      </w:tr>
      <w:tr w14:paraId="643DA1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2B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96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负责宅基地和建房许可的申请受理，开展农房风貌和质量安全管理工作。</w:t>
            </w:r>
          </w:p>
        </w:tc>
      </w:tr>
      <w:tr w14:paraId="6163406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87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53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负责开展卫片图斑核查，做好农户私搭乱建整治工作。</w:t>
            </w:r>
          </w:p>
        </w:tc>
      </w:tr>
      <w:tr w14:paraId="47C727A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29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72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负责村镇房屋建筑安全巡查、上报工作。</w:t>
            </w:r>
          </w:p>
        </w:tc>
      </w:tr>
      <w:tr w14:paraId="75C756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C3A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F5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Style w:val="21"/>
                <w:rFonts w:hint="default" w:ascii="Times New Roman" w:hAnsi="Times New Roman" w:cs="Times New Roman"/>
                <w:b w:val="0"/>
                <w:bCs w:val="0"/>
                <w:color w:val="000000" w:themeColor="text1"/>
                <w:sz w:val="21"/>
                <w:szCs w:val="21"/>
                <w:lang w:val="en-US" w:eastAsia="zh-CN"/>
                <w14:textFill>
                  <w14:solidFill>
                    <w14:schemeClr w14:val="tx1"/>
                  </w14:solidFill>
                </w14:textFill>
              </w:rPr>
              <w:t>负责本街道背街小巷市容环卫、市政设施维护、园林绿化管理、垃圾分类、农村垃圾清运等工作。</w:t>
            </w:r>
          </w:p>
        </w:tc>
      </w:tr>
      <w:tr w14:paraId="3170A3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89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A4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负责制定并组织实施本辖区村镇建设规划。</w:t>
            </w:r>
          </w:p>
        </w:tc>
      </w:tr>
      <w:tr w14:paraId="2D9B11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1E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9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负责辖区内农村道路建设规划编制，开展农村道路的建设、管理、养护工作，做好农村道路隐患排查整治、交通安全劝导。</w:t>
            </w:r>
          </w:p>
        </w:tc>
      </w:tr>
      <w:tr w14:paraId="45368BB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5D8D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八、文化和旅游（1项）</w:t>
            </w:r>
          </w:p>
        </w:tc>
      </w:tr>
      <w:tr w14:paraId="3D4491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4B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BF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负责公共文化场地的开放、管理和服务，组织开展文化娱乐活动。</w:t>
            </w:r>
          </w:p>
        </w:tc>
      </w:tr>
      <w:tr w14:paraId="22B130D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BD5E7">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九、综合政务（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48A7FC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06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E3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负责公文流转、综合文稿、信息宣传、印章管理、督查督办、党内规范性文件备案等日常运转工作。</w:t>
            </w:r>
          </w:p>
        </w:tc>
      </w:tr>
      <w:tr w14:paraId="299977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55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A8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负责档案管理、史志编纂工作。</w:t>
            </w:r>
          </w:p>
        </w:tc>
      </w:tr>
      <w:tr w14:paraId="051896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63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BE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负责政府信息公开工作。</w:t>
            </w:r>
          </w:p>
        </w:tc>
      </w:tr>
      <w:tr w14:paraId="15118DF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8B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81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bookmarkStart w:id="4" w:name="OLE_LINK1"/>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负责内部审计、财务监督管理和政府采购管理</w:t>
            </w:r>
            <w:bookmarkEnd w:id="4"/>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w:t>
            </w:r>
          </w:p>
        </w:tc>
      </w:tr>
      <w:tr w14:paraId="5255976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33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34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负责办理答复“12345”“民呼我为”等平台转办的诉求事项。</w:t>
            </w:r>
          </w:p>
        </w:tc>
      </w:tr>
      <w:tr w14:paraId="3C082AA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DB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55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落实24小时值班制度，负责突发事件的发现、上报、处置工作。</w:t>
            </w:r>
          </w:p>
        </w:tc>
      </w:tr>
      <w:tr w14:paraId="0FEF48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1C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4A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落实保密工作责任制，负责保密宣传教育和保密审查，做好涉密文件、涉密系统和保密设备管理工作。</w:t>
            </w:r>
          </w:p>
        </w:tc>
      </w:tr>
      <w:tr w14:paraId="5595102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E8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21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负责办公用房、公务用车、办公用品及设施设备管理等后勤服务保障工作。</w:t>
            </w:r>
          </w:p>
        </w:tc>
      </w:tr>
      <w:tr w14:paraId="23E4C2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B1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69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开展公共机构节能工作，建设节约型机关。</w:t>
            </w:r>
          </w:p>
        </w:tc>
      </w:tr>
    </w:tbl>
    <w:p w14:paraId="1761AC6E">
      <w:pPr>
        <w:pStyle w:val="2"/>
        <w:spacing w:before="0" w:after="0" w:line="240" w:lineRule="auto"/>
        <w:jc w:val="center"/>
        <w:rPr>
          <w:rFonts w:hint="default" w:ascii="Times New Roman" w:hAnsi="Times New Roman" w:eastAsia="方正小标宋_GBK" w:cs="Times New Roman"/>
          <w:color w:val="auto"/>
          <w:lang w:eastAsia="zh-CN" w:bidi="ar"/>
        </w:rPr>
      </w:pPr>
      <w:r>
        <w:rPr>
          <w:rFonts w:hint="default" w:ascii="Times New Roman" w:hAnsi="Times New Roman" w:eastAsia="方正小标宋_GBK" w:cs="Times New Roman"/>
          <w:color w:val="auto"/>
          <w:lang w:eastAsia="zh-CN" w:bidi="ar"/>
        </w:rPr>
        <w:br w:type="page"/>
      </w:r>
      <w:bookmarkStart w:id="5" w:name="_Toc172077552"/>
      <w:bookmarkStart w:id="6" w:name="_Toc172077417"/>
      <w:bookmarkStart w:id="7" w:name="_Toc172533653"/>
      <w:bookmarkStart w:id="8" w:name="_Toc172077950"/>
      <w:r>
        <w:rPr>
          <w:rFonts w:hint="default" w:ascii="Times New Roman" w:hAnsi="Times New Roman" w:eastAsia="方正小标宋_GBK" w:cs="Times New Roman"/>
          <w:b w:val="0"/>
          <w:lang w:eastAsia="zh-CN"/>
        </w:rPr>
        <w:t>配合履职事项清单</w:t>
      </w:r>
      <w:bookmarkEnd w:id="5"/>
      <w:bookmarkEnd w:id="6"/>
      <w:bookmarkEnd w:id="7"/>
      <w:bookmarkEnd w:id="8"/>
    </w:p>
    <w:tbl>
      <w:tblPr>
        <w:tblStyle w:val="8"/>
        <w:tblW w:w="14045" w:type="dxa"/>
        <w:tblInd w:w="0" w:type="dxa"/>
        <w:tblLayout w:type="fixed"/>
        <w:tblCellMar>
          <w:top w:w="0" w:type="dxa"/>
          <w:left w:w="108" w:type="dxa"/>
          <w:bottom w:w="0" w:type="dxa"/>
          <w:right w:w="108" w:type="dxa"/>
        </w:tblCellMar>
      </w:tblPr>
      <w:tblGrid>
        <w:gridCol w:w="727"/>
        <w:gridCol w:w="1814"/>
        <w:gridCol w:w="1814"/>
        <w:gridCol w:w="4842"/>
        <w:gridCol w:w="4848"/>
      </w:tblGrid>
      <w:tr w14:paraId="354813E7">
        <w:tblPrEx>
          <w:tblCellMar>
            <w:top w:w="0" w:type="dxa"/>
            <w:left w:w="108" w:type="dxa"/>
            <w:bottom w:w="0" w:type="dxa"/>
            <w:right w:w="108" w:type="dxa"/>
          </w:tblCellMar>
        </w:tblPrEx>
        <w:trPr>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3F9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0B8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CD4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C56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487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center"/>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lang w:eastAsia="zh-CN" w:bidi="ar"/>
                <w14:textFill>
                  <w14:solidFill>
                    <w14:schemeClr w14:val="tx1"/>
                  </w14:solidFill>
                </w14:textFill>
              </w:rPr>
              <w:t>街道</w:t>
            </w:r>
            <w:r>
              <w:rPr>
                <w:rFonts w:hint="default" w:ascii="Times New Roman" w:hAnsi="Times New Roman" w:eastAsia="方正黑体_GBK" w:cs="Times New Roman"/>
                <w:b w:val="0"/>
                <w:bCs w:val="0"/>
                <w:snapToGrid w:val="0"/>
                <w:color w:val="000000" w:themeColor="text1"/>
                <w:kern w:val="0"/>
                <w:sz w:val="21"/>
                <w:szCs w:val="21"/>
                <w:lang w:eastAsia="en-US" w:bidi="ar"/>
                <w14:textFill>
                  <w14:solidFill>
                    <w14:schemeClr w14:val="tx1"/>
                  </w14:solidFill>
                </w14:textFill>
              </w:rPr>
              <w:t>配合职责</w:t>
            </w:r>
          </w:p>
        </w:tc>
      </w:tr>
      <w:tr w14:paraId="603E25D8">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C0808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黑体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一、经济发展（6项）</w:t>
            </w:r>
          </w:p>
        </w:tc>
      </w:tr>
      <w:tr w14:paraId="1899A0BC">
        <w:tblPrEx>
          <w:tblCellMar>
            <w:top w:w="0" w:type="dxa"/>
            <w:left w:w="108" w:type="dxa"/>
            <w:bottom w:w="0" w:type="dxa"/>
            <w:right w:w="108" w:type="dxa"/>
          </w:tblCellMar>
        </w:tblPrEx>
        <w:trPr>
          <w:trHeight w:val="704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14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37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A3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p>
          <w:p w14:paraId="3592A5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BE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县统计局：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1.牵头做好本地区统计调查工作，负责具体组织实施。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2.负责统计调查数据审核、汇总及数据质量控制。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4.负责统计调查工作的统筹安排、监督检查、执法查处等工作。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国家统计局丰都调查队：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1.完成国家统计局和重庆调查总队布置的统计调查任务。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2.组织实施国家统计局快速反应调查，开展经济社会重大问题专项调查，上报本地区突发性经济事件和重大社会经济问题等。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3.参与组织实施全国农业普查等国家有关普查项目。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4.授权管理和公布统计调查数据。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5.依法查处统计调查中发生的统计违法行为。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6.完成全面农业（一产业）统计、民生跟踪调查、脱贫成效跟踪监测、区县为总体的劳动力调查等地方政府交办和有关部门委托的调查任务。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E8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1.监测分析辖区内经济社会发展情况，提供统计调查服务。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2.组织相关人员参加统计调查培训。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3.依法实施统计调查，指导村（社区）和统计调查对象开展统计工作。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4.配合上级政府统计机构开展统计执法检查和统计违纪违法案件查处工作，对发现的统计违纪违法行为，向上级政府统计机构报告。</w:t>
            </w:r>
          </w:p>
        </w:tc>
      </w:tr>
      <w:tr w14:paraId="0DFF9A1F">
        <w:tblPrEx>
          <w:tblCellMar>
            <w:top w:w="0" w:type="dxa"/>
            <w:left w:w="108" w:type="dxa"/>
            <w:bottom w:w="0" w:type="dxa"/>
            <w:right w:w="108" w:type="dxa"/>
          </w:tblCellMar>
        </w:tblPrEx>
        <w:trPr>
          <w:trHeight w:val="82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AF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EA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再生资源回收网点监管工作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99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76E0BA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E4C8F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1444A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950D4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0A1DC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EF2FD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09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负责制定再生资源回收行业发展规划，组织实施再生资源回收产业政策、回收标准，加强日常监管执法。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1.负责再生资源回收经营者的注册登记、再生资源交易市场内的监督管理。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2.负责依法查处未取得营业执照而擅自从事再生资源回收经营行为。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负责依法查处再生资源网点违法建设、城市建成区范围内的占道经营等影响市容市貌的行为。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负责按职责对再生资源网点开展消防监督抽查，依法查处消防安全违法行为。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负责对再生资源网点回收废旧金属管理、治安管理情况开展检查，督促办理废旧金属回收“备案登记证”，依法查处相关违法行为，依法打击专项整治行动中妨害公务、暴力抗法等违法犯罪行为。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负责对再生资源回收过程中环境污染防治工作实施监督管理，依法查处违反环境保护法律法规的行为。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C8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1.开展再生资源回收宣传工作。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2.对辖区内再生资源网点的布局规划提出建议。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3.对再生资源网点进行底数摸排，结合日常工作开展巡查。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4.发现再生资源回收网点违法行为和问题隐患上报有关部门。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5.协助主管部门开展再生资源回收网点整治工作。</w:t>
            </w:r>
          </w:p>
        </w:tc>
      </w:tr>
      <w:tr w14:paraId="485E3FA5">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BF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E6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成品油零售经营管理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DF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1DA60E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EEA67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7C440F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C4F91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1FAE90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25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1.负责成品油仓储批发经营备案管理。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2.负责成品油零售经营许可、变更、注销、到期换证、市场主体变更（加油站租赁）、加油站歇业、原址改扩建、新建规划预核准与延期。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3.负责成品油经营资质年度检查，牵头会同有关部门、乡镇（街道）开展成品油市场日常监督检查。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4.负责柴油专项用户备案监管，牵头开展储存自用成品油日常监督检查。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5.负责统筹调度和跟踪督导，牵头协调打击整治和执法中的问题，核查成品油流通企业（含油库）购销台账及油品去向。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1.负责成品油经营者安全监管。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2.负责相关建设项目的安全设施“三同时”审查。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3.负责对无仓储设施经营成品油的监督检查。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4.依法查处群众举报和相关部门排查移交的未取得危险化学品经营许可从事成品油经营等违法行为。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5.会同相关行业部门查处在建筑工程工地、物流园区和工业园区等违规设置储油罐和撬装式加油装置非法经营成品油行为。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6.指导相关行业部门对企业自用成品油加油设施实施安全条件审查。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1.依法查处非法生产、调和、勾兑非标油“黑窝点”的犯罪行为。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2.依法查处使用报废车、拼装车、改装车运输成品油道路交通安全违法行为。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3.依法查处违规运输危化品类危险驾驶的犯罪行为。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4.依法查处违反治安管理规定，制造、买卖、储存、运输、邮寄、携带、使用、提供、处置成品油的违法行为。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1.依法查处生产、销售不合格成品油的行为。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2.依法查处销售标号、标识不相符（或国家明令淘汰并停止销售）成品油的行为。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3.配合有关部门对查获涉嫌非法经营的成品油进行质量抽检。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1.依法查处未取得危险货物运输资质的车辆从事成品油运输违法行为。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2.依法查处机动车维修企业擅自改装从事流动销售成品油机动车的行为。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县税务局：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1.负责成品油税收日常监管，开展成品油生产、经营企业税收检查，开展无票油核查。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2.依法查处偷逃税及骗取退税的违法行为。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6F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1.开展成品油零售经营管理政策宣传。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2.摸排、上报未经备案擅自设立储供油设施非法销售、柴油专项用户违法违规对外销售的问题线索。</w:t>
            </w:r>
          </w:p>
        </w:tc>
      </w:tr>
      <w:tr w14:paraId="64285F42">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4F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9D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国土绿化工作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D7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06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2.负责全县（除城市内）的古树名木保护管理等相关工作。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3.负责全县国土绿化项目策划、包装、规划设计、立项审批、招投标等工作。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4.督促指导国土绿化项目的实施及监督管理。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5.开展国土绿化项目的检查验收。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6.负责国土绿化项目的资金拨付及档案管理工作。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8F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1.开展国土绿化、全民义务植树宣传发动工作。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2.开展本级负责的国土绿化项目落地及前期工作。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3.调解国土绿化项目实施过程中的矛盾纠纷。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4.开展本级负责的国土绿化项目实施过程中安全管理工作。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5.开展本级负责的国土绿化项目的初验工作。</w:t>
            </w:r>
          </w:p>
        </w:tc>
      </w:tr>
      <w:tr w14:paraId="697A5DBC">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65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7E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88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37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1.开展全县退耕还林检查验收工作。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2.督促指导乡镇（街道）开展退耕还林直补资金兑现工作。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3.汇总审核全县退耕还林直补资金，通过一卡通开展兑现工作。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4.督促指导乡镇（街道）开展退耕还林提质增效工作。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1E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1.开展本辖区退耕还林自查验收工作。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2.开展退耕还林直补资金的分户申报。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3.开展退耕还林直补资金的汇总上报及公示。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4.督促实施主体完成退耕还林的补植、管护工作。</w:t>
            </w:r>
          </w:p>
        </w:tc>
      </w:tr>
      <w:tr w14:paraId="1BAC2A9F">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E96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A0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167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59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1.开展农作物病虫害防治有关技术指导。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2.设置农业病虫害监测点。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3.开展农业病虫害标本检测。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D4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1.开展农业病虫害宣传。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2.指导开展农业病虫害药物防控。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3.协助县农业农村委设置农业病虫害监测点，并开展日常巡查。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4.收集农业病虫害标本送县农业农村委。</w:t>
            </w:r>
          </w:p>
        </w:tc>
      </w:tr>
      <w:tr w14:paraId="1ACC8F14">
        <w:tblPrEx>
          <w:tblCellMar>
            <w:top w:w="0" w:type="dxa"/>
            <w:left w:w="108" w:type="dxa"/>
            <w:bottom w:w="0" w:type="dxa"/>
            <w:right w:w="108" w:type="dxa"/>
          </w:tblCellMar>
        </w:tblPrEx>
        <w:trPr>
          <w:trHeight w:val="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7E1E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0F8321FE">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D0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7D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欠薪处置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2C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2BFB83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066D3A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08036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p w14:paraId="5FBA9B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相关行业主管部门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4A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1.牵头开展劳动保障法律法规宣传。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2.负责保障农民工工资支付工作的组织协调、管理指导和监督检查，查处有关拖欠农民工工资案件。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3.监控和预警工资支付隐患并做好防范工作。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4.牵头受理拖欠农民工工资行为的举报、投诉和调解处置。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推动相关部门对欠薪失信联合惩戒对象依法依规予以限制和惩戒。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负责受理、侦办涉嫌拒不支付劳动报酬刑事案件，依法处置因欠薪引发的治安案件。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负责对人民调解活动进行业务指导。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相关行业主管部门：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按照职责履行行业监管责任，负责各自领域的欠薪事件处置。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06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1.开展保障农民工工资支付法律法规宣传。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2.结合日常工作开展欠薪隐患排查、上报。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3.协助调解辖区内欠薪纠纷。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4.牵头本镇（街道）投资项目欠薪处置工作。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5.协助相关部门处置涉辖区内因拖欠劳动报酬发生的群体性、突发性事件。</w:t>
            </w:r>
          </w:p>
        </w:tc>
      </w:tr>
      <w:tr w14:paraId="42E95A9B">
        <w:tblPrEx>
          <w:tblCellMar>
            <w:top w:w="0" w:type="dxa"/>
            <w:left w:w="108" w:type="dxa"/>
            <w:bottom w:w="0" w:type="dxa"/>
            <w:right w:w="108" w:type="dxa"/>
          </w:tblCellMar>
        </w:tblPrEx>
        <w:trPr>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6C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D1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落实就业创业优惠政策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1E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9E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1.创业担保贷款、跨区域交通补助、鲁渝补贴、职业介绍补贴申领的终审和拨付。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2.指导乡镇（街道）申报流程。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3.复审公益性岗位补贴申报资料，发放补贴资金。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4.定期核查补贴申领情况。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5.审核灵活就业人员社会保险补贴申领资料，发放补贴资金。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6.复审并发放职业培训补贴、生活费补贴。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2B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1.创业担保贷款申领人员的初审。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2.规范开展公益性岗位人员公开招聘、合同订立、日常管理等工作，足额发放工资、缴纳社保，开展岗位补贴和社保补贴申报及公开公示。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3.收集转移山东就业人员信息并报送符合申报鲁渝补贴人员资料，并录入系统。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4.收集跨区域交通补助票据、职业介绍补贴申报资料进行初审并完成系统申报。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5.收集跨区域交通补助、职业介绍补贴、鲁渝补贴申领人员纸质资料进行初审上报。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6.核实并更新跨区域交通补助定额人员的务工信息和补贴账户信息。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7.在补贴拨付到位后通知享受补贴人员。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8.开展灵活就业人员社保补贴政策宣传、申请备案登记、就业真实性核查，收集申报资料并上报。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9.开展职业培训政策宣传，提交职业培训补贴、生活费补贴申报资料。</w:t>
            </w:r>
          </w:p>
        </w:tc>
      </w:tr>
      <w:tr w14:paraId="057354C7">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C0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04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就业帮扶车间奖补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4C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64C3CBF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67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牵头审核就业帮扶车间带动就业奖补资料，发放带动就业奖补。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牵头审核就业帮扶车间创建资料，发放一次性建设奖补。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8F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1.初审就业帮扶车间创建资料，协助办理认定手续。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2.开展就业帮扶车间招工宣传、用工监测，协助申报带动就业奖补。</w:t>
            </w:r>
          </w:p>
        </w:tc>
      </w:tr>
      <w:tr w14:paraId="78E2F38C">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F8C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88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义务教育控辍保学工作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09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2163BA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
</w:t>
            </w:r>
          </w:p>
          <w:p w14:paraId="06ABA4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2650B4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
</w:t>
            </w:r>
          </w:p>
          <w:p w14:paraId="4B2568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34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1.建立辖区内户籍义务教育适龄阶段儿童少年摸排核查工作制度。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2.开展辖区内疑似辍学学生的劝返工作，依法敦促学生复学。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3.核准适龄儿童、少年因身体状况延缓入学事宜。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4.建立助学帮扶长效机制，开展适龄残疾儿童和少年入学安置、重度残疾儿童和少年送教上门工作，依法帮扶孤儿、残疾儿童、低保户等家庭经济困难的学生完成义务教育学习。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负责为符合条件的未成年人提供法律援助等服务。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负责落实好国家和市级的社会救助政策，加大对低保家庭学生的救助力度。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县妇联：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负责加强家庭教育指导，优化少年、儿童的成长氛围，协助做好义务教育阶段适龄学生的控辍保学工作。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县残联：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1.依法为残疾儿童、少年办理《残疾人证》等有关手续。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2.为贫困残疾儿童、少年落实残疾评定补贴和特殊教育补助等相关费用。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3.指导镇（街）残联和学校共同做好残疾儿童、少年入学情况排查工作，做到“一人一案”，切实保障残疾适龄儿童、少年接受义务教育的权益。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F9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1.宣传义务教育法律法规，引导父母及其他监护人依照规定送适龄儿童、少年入学接受义务教育。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2.通知适龄儿童、少年到卫生机构检查身体状况。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3.协助县教委开展适龄残疾儿童和少年入学安置、重度残疾儿童和少年送教上门工作。</w:t>
            </w:r>
          </w:p>
        </w:tc>
      </w:tr>
      <w:tr w14:paraId="28F3636D">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58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AA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殡葬管理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F0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
</w:t>
            </w:r>
          </w:p>
          <w:p w14:paraId="4AEC03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0F002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16B7A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县规划自然资源局</w:t>
            </w:r>
          </w:p>
          <w:p w14:paraId="1DC530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13218E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5BE300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7D8BEA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24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1.牵头开展殡葬宣传教育。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3.建立巡查机制，定期巡查，受理投诉举报并查证。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4.查处殡葬违法行为，跟踪落实整改情况。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5.对殡仪馆、经营性公墓、城市公益性公墓、殡仪服务站、农村公益性墓地、骨灰堂的建设进行审批。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6.开展“活人墓”、硬化大墓常态化整治。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7.审核认定困难群众丧葬补贴、节地生态安葬奖补。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8.划定火化区和文明治丧示范区。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9.协同有关部门依据各自职责做好殡葬管理工作。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1.依法查处社会车辆非法改装从事遗体运输行为。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2.对扰乱公共秩序、妨害公共安全，构成违反社会治安管理行为的，依法给予治安管理处罚；构成犯罪的，依法追究刑事责任。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1.规范太平间管理。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2.配合民政部门纠正和查处医疗机构太平间非法开展殡仪服务等行为。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1.将公益性殡葬设施用地需求统筹纳入国土空间规划和土地利用年度计划。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2.依法查处占用耕地建坟墓和用于殡葬设施的行为。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1.依法查处殡葬领域违法违规收费行为。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2.查处殡葬行业限制竞争行为。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3.配合查处生产、销售不符合国家技术标准的殡葬设备和封建迷信殡葬用品、无照从事殡葬服务的违法行为。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1.负责属于房屋建筑的殡葬服务设施建设项目的施工图审查、施工许可证办理。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2.负责属于房屋建筑的殡葬设施建设过程监管和验收。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3.查处属于房屋建筑的殡葬设施建设中违反建筑法规的行为。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负责殡葬设施建设项目审批。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接收并转送与殡葬相关信访事项，协调跨部门、跨领域殡葬信访问题。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340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1.开展文明治丧、殡葬领域改革政策的宣传工作。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2.收集殡葬从业人员信息。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3.开展日常巡查，发现殡葬违法行为制止并上报县民政局。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4.配合县民政局开展“活人墓”、硬化大墓常态化整治工作。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5.协助殡葬违法行为执法现场的秩序维护、矛盾调解。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6.协助违法案件整改情况的跟踪反馈。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7.农村为村民设置殡仪服务站、公益性墓地、骨灰堂的，做好初核及上报工作。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8.落实惠民殡葬政策，收集、核实逝者基本信息并上报县民政局。</w:t>
            </w:r>
          </w:p>
        </w:tc>
      </w:tr>
      <w:tr w14:paraId="02BF2E2B">
        <w:tblPrEx>
          <w:tblCellMar>
            <w:top w:w="0" w:type="dxa"/>
            <w:left w:w="108" w:type="dxa"/>
            <w:bottom w:w="0" w:type="dxa"/>
            <w:right w:w="108" w:type="dxa"/>
          </w:tblCellMar>
        </w:tblPrEx>
        <w:trPr>
          <w:trHeight w:val="250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9E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D3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高龄津贴和经济困难高龄失能老年人养老服务补贴发放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47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07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1.负责高龄津贴、养老服务补贴的发放工作。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2.负责管理高龄津贴发放人员、养老服务补贴发放人员数据库。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3.负责审核高龄津贴新增人员、养老服务补贴新增人员的相关资料。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DD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1.开展符合高龄津贴发放条件人员、高龄失能老人养老服务补贴申请条件人员摸排、初审、上报。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2.开展高龄老人、经济困难高龄失能老年人身份信息调查，反馈发放情况，发放资格、死亡等情况的核查。</w:t>
            </w:r>
          </w:p>
        </w:tc>
      </w:tr>
      <w:tr w14:paraId="6B3F3BF8">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36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B7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73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23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1.负责集中照顾老年人补贴的发放工作。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2.负责管理集中照顾老年人数据库。</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3.负责审核集中照顾老年人申请的相关资料。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E3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1.开展符合经济困难失能老年人集中照护条件人员的摸排、初审、上报。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2.开展经济困难失能老年人身份信息、集中照顾情况、发放资格、死亡情况核查。</w:t>
            </w:r>
          </w:p>
        </w:tc>
      </w:tr>
      <w:tr w14:paraId="081390D1">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DA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2B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养老服务机构综合监管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24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7C82EF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6CBE8A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p>
          <w:p w14:paraId="7F21BC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县住房城乡建委县卫生健康委</w:t>
            </w:r>
          </w:p>
          <w:p w14:paraId="35C534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5CFF36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34AE4DD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p>
          <w:p w14:paraId="58E1963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BE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6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1.负责履行全县养老行业主管部门职责。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2.依法开展全县养老机构备案登记工作。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3.开展养老机构安全管理、宣传、培训和督查。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4.督促乡镇人民政府（街道办事处）加强其辖区养老机构安全管理。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5.会同相关部门建立协同监管机制，加强养老机构联合监管。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1.负责养老机构内保制度建设。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2.整治养老机构周边治安环境，开展养老机构周边巡逻巡查。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3.合理部署养老机构周边视频监控设备，组织有条件的养老机构将其视频系统、紧急报警装置接入公安机关报警平台。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4.核查新入院人员信息，摸排可能危及养老机构安全稳定的违法犯罪线索，依法打击非法入侵养老机构等违法犯罪行为。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负责将相关工作经费纳入本级财政预算，加强资金使用情况监管。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负责依法实施养老机构建设工程消防设计审查、消防验收和备案抽查。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1.负责全县养老机构公共卫生、内设医疗机构的事中、事后监管，依法对全县养老机构内设医疗机构进行现场督查。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2.负责养老机构传染病防治的监督管理和突发公共事件的医疗卫生救援工作。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1.督促县级有关部门、乡镇人民政府（街道办事处）履行养老机构安全生产目标管理责任制。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2.组织或参与全县养老机构安全生产事故的调查处理。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1.做好县内经营性养老机构登记工作，推送本县经营性养老机构登记信息。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2.依法查处养老机构存在的可能危及人身健康和生命财产安全的风险。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3.依法对全县养老机构开展食品安全、特种设备监督抽查，会同县民政局做好养老机构食品安全、特种设备设施专项治理，开展老年人产品和服务消费领域侵权行为专项整治行动。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县金融服务中心：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1.牵头依法打击全县向入住老年人非法集资行为。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2.指导县民政局、乡镇（街道）开展防范打击养老机构非法集资的风险排查工作。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1.负责对全县的养老机构依法开展消防监督抽查。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2.会同县民政局开展养老机构消防安全专项治理。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3.将依法申报并达到消防安全重点单位界定标准的养老机构列为重点监管对象。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4.指导养老机构开展消防宣传教育培训和应急疏散演练。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C9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1.开展养老服务机构调查摸底。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2.开展日常检查、发现问题隐患上报并督促整改。</w:t>
            </w:r>
          </w:p>
        </w:tc>
      </w:tr>
      <w:tr w14:paraId="6A83410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6B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14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老年助餐服务保障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7C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ED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1.负责指导乡镇（街道）常态化更新“渝悦养老”中助餐服务相关内容。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2.负责老年食堂项目审批。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47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1.开展老年食堂的申报及建设工作。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2.开展老年食堂的日常运行管理工作，收集智慧助餐小程序信息并录入。</w:t>
            </w:r>
          </w:p>
        </w:tc>
      </w:tr>
      <w:tr w14:paraId="4E05658E">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22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31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公益慈善服务工作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48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40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1.落实慈善组织及其活动相关管理办法。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2.负责监督检查我县慈善活动，指导慈善行业组织有关工作。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3.负责指导和监督慈善组织实施慈善项目。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4.负责指导和监督全县慈善组织做好捐赠款物的接收、登记、管理、发放、公示等工作。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63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1.开展慈善宣传，普及慈善文化。</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2.开展慈善公益活动，收集救助需求信息、慈善动态信息，推荐推广慈善典型。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3.对慈善救助申请进行初核、上报。</w:t>
            </w:r>
          </w:p>
        </w:tc>
      </w:tr>
      <w:tr w14:paraId="7548F839">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34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DAA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地名标志的设置、维护和管理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90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53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负责自然地理实体、行政区划和村民委员会、居民委员会所在地以及乡村内道、路、街、巷的地名标志的设置、维护和管理。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2C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开展地名标志新增上报、设置选址工作。</w:t>
            </w:r>
          </w:p>
        </w:tc>
      </w:tr>
      <w:tr w14:paraId="05614019">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CE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36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A5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2F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6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1.制定重大动物疫病强制免疫实施方案并指导实施。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2.负责重大动物疫病防控物资的计划、组织、储备、供应以及疫情现场处置所需防控物资的调运，指导建立畜禽防疫档案，发放畜禽标识。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3.建立人畜共患传染病联防联控机制，相互通报信息，共同制定人畜共患传染病联防联控方案并按照各自职责组织实施。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4.建立巡查机制，开展定期巡查动物疫病强制免疫密度和质量未达到规定要求的，按照职责采取整改措施，受理投诉举报并查证。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5.负责家畜家禽和人工饲养的其他陆生动物疫病的监测、检测、实验室诊断、流行病学调查、疫情报告。</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6.负责开展动物疫病预防的技术指导、技术培训、科普宣传。负责动物疫病净化场、无疫小区建设。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6D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1.开展动物防疫法律法规宣传。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2.组织辖区内饲养动物的单位和个人做好动物疫病强制免疫工作。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3.开展强制免疫宣传教育和技术指导，提供强制免疫服务。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4.组织清理在乡村地界发现的无主动物尸体，并进行无害化处理。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5.开展村级防疫人员和兽医专业技术人员摸排及上报。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6.开展重大动物疫病抗体监测样品的采样、送样。</w:t>
            </w:r>
          </w:p>
        </w:tc>
      </w:tr>
      <w:tr w14:paraId="564BC2C4">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1B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4F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官方兽医的使用及监督管理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12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45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1.负责本辖区动物疫病预防与控制，主管动物检疫工作，收集汇总动物疫病预防控制工作开展情况并及时应对解决。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2.制定落实动物检疫监督管理政策规定，做好宣传教育工作。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3.开展动物检疫申报点设置、官方兽医评定任命等工作。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4.负责官方兽医的业务管理，加强工作监督。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38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1.按程序配备官方兽医，并在县农业农村委的监督管理下开展日常工作。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2.协助县农业农村委做好官方兽医工作监督。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3.协助提供动物饲养、疫病检测报告、动物免疫、病死动物无害化处理等工作情况。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4.提供检疫工作所需的办公场所。</w:t>
            </w:r>
          </w:p>
        </w:tc>
      </w:tr>
      <w:tr w14:paraId="1AE7E447">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A9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D5E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应急广播系统的运行、维护和广播的安全播出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AC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34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9A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1.配合县文化旅游委对应急广播系统及设备的日常管理和使用。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2.开展辖区内应急广播播放内容的审核把关。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3.配合开展辖区内应急广播系统的应急演练工作。</w:t>
            </w:r>
          </w:p>
        </w:tc>
      </w:tr>
      <w:tr w14:paraId="05B35BBE">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13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B8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基本公共卫生服务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F5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D9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基本公共卫生服务的日常管理，充分发挥疾病预防控制、妇幼保健等专业机构作用，采用线上线下相结合的方式加强各级培训、督促和指导，持续抓好健康教育和健康素养促进，提升基层医疗卫生机构管理技能和服务水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建本县签约服务专家团队和质控组，常态化开展签约服务专项质控，重点质控签约信息准确性、健康档案质量、健康评估报告、重点人群健康管理服务等，将质控结果反馈至基层医疗卫生机构开展整改落实，进行家庭医生签约服务年度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FC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1.推进“网格化”服务“多格合一”，做好对基本公共卫生重点服务人群的摸排、组织、动员、健康宣教等服务。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2.开展辖区内居民基础信息采集和更新，将辖区内新增重点人群信息报告家庭医生团队。</w:t>
            </w:r>
          </w:p>
        </w:tc>
      </w:tr>
      <w:tr w14:paraId="528825DD">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DB2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75C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无偿献血、遗体和人体器官捐献工作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49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91D259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98E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制定献血工作计划，推动、指导和监督管理献血工作。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县红十字会：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开展造血干细胞捐献、遗体和人体器官捐献工作。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BB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1.开展献血活动宣传，组织辖区群众参与无偿献血。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2.开展捐献造血干细胞的宣传动员、组织工作，收集遗体、人体器官捐献志愿登记表上交县红十字会。</w:t>
            </w:r>
          </w:p>
        </w:tc>
      </w:tr>
      <w:tr w14:paraId="1001F16E">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35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43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生活必需品市场供应应急管理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8D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
</w:t>
            </w:r>
          </w:p>
          <w:p w14:paraId="732BB6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24F355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F5EDE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504573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FAE94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42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1.牵头制定全县生活必需品市场供应应急预案并报市商务委备案。负责全县生活必需品大型批发、零售企业市场供应应急方案备案。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2.定期开展市场调查，掌握市场总需求、总供给和销售、价格变化情况。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3.指导列入全国生活必需品市场监测预警范围的样本企业准确填报信息。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4.负责发布全县市场异常波动和应急处置工作信息。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5.协调有关部门保证应急处置所需生活必需品的生产、运输与投放。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7.牵头会同相关部门加强日常监管。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县发展改革委、县农业农村委、县交通运输委、县应急管理局、县市场监管局：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按照职责分工加强本辖区、本部门、本行业保供稳价工作，依法查处生活必需品市场供应应急违法经营案件。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F0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1.督促本辖区生活必需品重点应急保供企业制定应急预案并报县商务委备案。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2.督促本辖区列入全国生活必需品市场监测范围的样本企业准确填报信息。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3.督促本辖区重点批发、零售企业按照县商务委要求做好生活必需品经营性储备和应急储备。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4.向县级相关部门移交本辖区生活必需品囤积居奇、哄抬物价的案件线索。</w:t>
            </w:r>
          </w:p>
        </w:tc>
      </w:tr>
      <w:tr w14:paraId="582920A1">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C1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C25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优抚对象年度确认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5FB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3E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1.督促指导乡镇（街道）做好年度优抚对象自助确认、上门确认工作。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2.对优抚对象自助确认和退役军人服务站上门确认情况进行复核。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3.对乡镇（街道）上报优抚对象服刑、死亡、考公等影响优抚待遇发放的情况进行审核确认，该取消的取消，该保留的保留。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68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1.做好确认政策宣传和前来办理确认服务对象的接待、确认工作。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2.对行动不便的优抚对象开展上门确认。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3.对在国（境）外或非户籍地生活，以及不方便接收服务站工作人员年度确认的，指导优抚对象线上资助确认。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4.上报优抚对象服刑、死亡、考公等影响优抚待遇发放的情况。</w:t>
            </w:r>
          </w:p>
        </w:tc>
      </w:tr>
      <w:tr w14:paraId="2CD40066">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9D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F6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英烈事迹宣传、寻亲和异地祭扫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5F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县退役军人事务局</w:t>
            </w:r>
          </w:p>
          <w:p w14:paraId="007FED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
</w:t>
            </w:r>
          </w:p>
          <w:p w14:paraId="297B6D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FB9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1.制定英烈事迹收集规划，指导乡镇（街道）开展英烈事迹收集工作。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2.对上报的史料等进行历史考证，进一步完善英烈事迹。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3.组织编撰烈士事迹并采取适当方式进行展陈和宣传。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4.组织有意愿的烈属参加异地祭扫。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负责落实烈士寻亲线索、比对烈士信息、收集宣传英烈事迹和精神的资源以及异地祭扫等工作资金。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县委办公室（县档案局）：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负责烈士信息和事迹等相关资料保存和资料存档工作。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4F9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1.加强政策宣传，发布本辖区为烈士寻亲线索，若有异地祭扫意愿的烈属上报县退役军人事务局。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2.组织开展烈士遗物、史料等的收集、上报。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3.做好英烈事迹的宣讲。</w:t>
            </w:r>
          </w:p>
        </w:tc>
      </w:tr>
      <w:tr w14:paraId="39C5DA42">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9972E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19</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095D6CC2">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53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60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3B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3BF51F6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5F7E3F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1B2DCC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348984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44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1.负责组织领导全县“扫黄打非”工作。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2.负责新闻出版行业监管。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3.负责“扫黄打非”工作及行动的宣传报道和舆论导向。</w:t>
            </w:r>
          </w:p>
          <w:p w14:paraId="5A554F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.负责开展互联网涉“黄”涉“非”有害信息监测巡查。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负责指导、协调、督促公安、检察、法院等部门做好“扫黄打非”重点案件的查处、起诉和审理工作。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1.负责打击制售传播非法出版物和有害信息的犯罪活动。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2.负责开展互联网涉“黄”涉“非”有害信息监测巡查、分析、处置、打击网络涉“黄”涉“非”违法犯罪活动。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1.负责加强互联网上网服务、网络文化、文化娱乐、营业性演出、艺术品交易等经营场所和活动的日常监管，严厉查处违法违规经营活动。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2.负责开展相关“扫黄打非”专项行动和集中整治工作。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3.负责“扫黄打非”转办线索，核实情况后及时查办。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1.负责加强对出版、印刷、发行单位的集中清理整顿，依法查处违法违规经营单位。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2.负责依法查处未取得营业执照而擅自销售非法出版物行为。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3F4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1.开展“扫黄打非”政策宣传。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2.结合日常工作展开展巡查，上报涉“黄”涉“非”行为线索。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3.协助涉“黄”涉“非”行为执法现场的秩序维护、矛盾调解。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4.负责违法案件整改情况的跟踪反馈。</w:t>
            </w:r>
          </w:p>
        </w:tc>
      </w:tr>
      <w:tr w14:paraId="308E08C4">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FB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5CC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突发敏感案事件信源管控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A6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
</w:t>
            </w:r>
          </w:p>
          <w:p w14:paraId="04D2A6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县政府办公室</w:t>
            </w:r>
          </w:p>
          <w:p w14:paraId="6065FE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
</w:t>
            </w:r>
          </w:p>
          <w:p w14:paraId="05728E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448561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24B4BC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244F7E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CF5DD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68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县委办公室、县政府办公室：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1.搜集、分析、研判舆情风险，开展标星预警。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2.开展牵头组建、迭代升级“山城哨”队伍。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1.共享发生的突发敏感事件信息。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2.指导乡镇（街道）做好信源管控。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1.携带“围挡”出警，隔绝血腥、暴力画面。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2.柔性劝阻劝散围观群众，提醒不在网上传播相关图文视频。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县教委、县应急管理局、县信访办：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发生突发敏感事件后，第一时间上报县委宣传部，确保网信监测发现网络舆情。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117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1.突发敏感案事件发生后，及时组织村（社区）干部、网格员抵达现场做好信源管控。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2.督促“哨点”对涉丰舆情开展线上线下风险排查，主动回应圈群群众民生类疑难问题，在职责范围内化解舆情风险。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3.上报突发事件情况。</w:t>
            </w:r>
          </w:p>
        </w:tc>
      </w:tr>
      <w:tr w14:paraId="5E179B76">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B88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6E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DE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552526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0C9DA6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2EFA7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03395C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0F035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3B6D0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8F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统筹重要会议、重大活动安保维稳工作。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1.开展社会面巡逻防控、突发事件处置、秩序维护。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2.负责大型群众性活动安全许可。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3.制定由县公安局牵头的大型群众性活动安全保卫方案和突发事件处置预案。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4.会同消防、应急等监管部门在大型群众性活动举办前，对活动场所进行安全检查。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5.组织警力维持活动现场及周边的治安秩序。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6.负责会同专业警种查处大型群众性活动中的违法犯罪行为，处置危害公共安全的突发事件。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协助开展大型活动应急保障，协调专业救援力量参与保障工作。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负责检查场地消防设施，开展驻点执勤。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负责公共卫生的安全监管，安排或者指导做好现场应急救护工作。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负责食品安全管理，监管餐饮摊贩、集体配餐。</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负责增派公交运力。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CD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1</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.组织工作人员维护活动秩序，在指定区域内做好安保值守工作。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2</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.协助开展隐患排查，发现问题及时上报相关部门。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3</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.按照活动预案安排，及时做好突发事件应对处置。</w:t>
            </w:r>
          </w:p>
        </w:tc>
      </w:tr>
      <w:tr w14:paraId="33E2FBD5">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82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6B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校园周边安全管理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FA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
</w:t>
            </w:r>
          </w:p>
          <w:p w14:paraId="237262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79E7B10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52C1E2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96D11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6E6637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332E52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35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县委政法委：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统筹校园周边安全管理工作。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2.负责校园周边安全隐患排查，及时通报相关单位联动处置解决。</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3.排查收集特殊问题学生基本情况，做好备案登记并开展特殊关怀和教育引导，必要时会同公安机关联合处置。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1.负责校园周边社会治安防范，严厉打击涉校涉教涉生的各类违法犯罪活动。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2.加强校园周边交通秩序维护。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开展校园周边食品、药品安全监管工作。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开展校园周边文化市场执法检查。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加强校园周边市容秩序维护和市政设施安全保障。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优化公交站点设置和农村客运线路，打击非法营运车辆。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89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1.开展校园周边安全宣传教育。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2.协助县市场监管局开展校园周边食品安全管理检查。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3.协助县文化旅游委开展校园周边文化超市、市场管理检查。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4.协助主管部门开展隐患排查、突发事件处置和事后调查。</w:t>
            </w:r>
          </w:p>
        </w:tc>
      </w:tr>
      <w:tr w14:paraId="59753495">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4C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09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校外培训机构监管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0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
</w:t>
            </w:r>
          </w:p>
          <w:p w14:paraId="3A1389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092D5B2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
</w:t>
            </w:r>
          </w:p>
          <w:p w14:paraId="106495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县住房城乡建委县消防救援局</w:t>
            </w:r>
          </w:p>
          <w:p w14:paraId="22B68B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2B1F19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06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1.牵头开展校外培训政策宣传。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2.负责实时公布已经审批的校外培训机构基本信息。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4.牵头组织开展校外培训综合治理，配合执法部门开展联合执法。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5.牵头组织开展校外培训机构定期评估、考核评价、责任追究。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6.对合规机构的办学资质、办学行为、招生宣传等内容进行审查备案。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1.负责校外培训机构相关登记、价格行为、广告宣传、食品安全、反垄断等方面监管工作。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2.依法对县教委划转的涉及校外培训机构的违法行为进行查处。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1.配合主管部门维护校外培训机构政策治安秩序。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2.配合主管部门查处违规组织教育培训行为，依法打击利用培训之名实施诈骗、组织培训贷、恶意转移或抽逃培训经费等违法行为。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负责校外培训机构户外广告、招牌设置管理工作。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负责校外培训机构消防安全监督检查工作，对未依法进行消防设计、竣工验收备案和存在重大安全隐患的校外培训机构进行监管和查处。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负责对申请设立的校外艺术类培训机构，从机构名称、办学场所、办学内容等方面进行前置审核。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1.负责校外培训机构卫生防疫和公共卫生事件处置等相关工作。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2.指导校外培训机构组织从业人员进行健康检查，取得健康合格证方可上岗。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4C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1.开展校外培训机构有关政策宣传。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2.负责将校外培训机构纳入网格化管理，加强日常巡查检查，接受群众举报线索，发现违规问题劝阻并上报相关部门。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3.协助相关部门督促培训机构做好整改工作。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4.协助县教委开展消防安全检查。</w:t>
            </w:r>
          </w:p>
        </w:tc>
      </w:tr>
      <w:tr w14:paraId="490C12E6">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360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8E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14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714B5E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20D964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C5B86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49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29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1.开展预防溺水宣传教育。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2.负责统筹协调中小学生防溺水工作，指导学校开展防溺水安全宣传教育。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1.负责维护救援现场及周边治安和交通秩序。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2.依法开展调查工作，协同做好善后处置。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1.协调专业救援力量参与溺水救援工作。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2.指导基层应急救援队伍建设，统筹开展应急救援队伍培训、联合演练工作。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1.落实河道、水库、大中型灌区渠道等水域的管理责任，组织防溺水专项检查，开展涉险水域的隐患排查。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2.指导在风险水域设立防护栏、防护网、警示标志等防护设施，配置救生圈、救生绳、救生杆等救生设备。</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0F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1.开展辖区防溺水安全宣传教育。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2.协助县应急管理局培训志愿救援力量，加强值守和巡防工作。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3.在有溺水风险水域设置安全防护设施、警示标志和救护设备等。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4.结合日常工作开展隐患排查，并对群众反映的防溺水设施隐患核查并整改。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5.对巡查发现和群众报告的溺水事故开展先期处置，并上报相关部门配合其开展救援工作。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6.协助开展事故原因调查和溺水未成年人家属思想安抚及其他善后工作。</w:t>
            </w:r>
          </w:p>
        </w:tc>
      </w:tr>
      <w:tr w14:paraId="25A4B9B3">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90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FF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6"/>
                <w:kern w:val="0"/>
                <w:sz w:val="21"/>
                <w:szCs w:val="21"/>
                <w:lang w:eastAsia="en-US" w:bidi="ar"/>
                <w14:textFill>
                  <w14:solidFill>
                    <w14:schemeClr w14:val="tx1"/>
                  </w14:solidFill>
                </w14:textFill>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47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9EA54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23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1.组织编制并实施全县应急体系建设规划。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2.指导协调水旱灾害、地震和地质灾害、气象灾害等防治，指导开展自然灾害综合风险评估。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3.负责自然灾害综合监测预警，依法统一发布灾情。</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4.指导应急预案体系、应急避难设施建设。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5.制定应急物资储备和应急救援装备规划并组织实施。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6.组织协调灾害救助工作，组织指导灾情核查、损失评估、救灾捐赠工作，管理、分配中央、市级划拨及县级救灾款物并监督使用。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7.组织开展自然灾害类突发事件的调查评估工作。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8.负责防灾减灾救灾宣传教育和培训工作。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9.指导各级各部门应对安全生产类、自然灾害类等突发事件和综合防灾减灾救灾工作。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10.组织指导协调安全生产类、自然灾害类突发事件应急救援，承担相关工作。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11.统筹应急救援力量建设，统一协调指挥全县各类应急专业队伍参与应急救援工作，指导各镇街、园区及社会应急救援力量建设。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12.组织参与安全生产类、自然灾害类等突发事件的跨区域救援工作。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各负有自然灾害防范处置职责的部门：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县林业局、县水利局、县农业农村委、县规划自然资源局、县住房城乡建委、县交通运输委、县气象局等行业主管部门牵头做好职责范围内的自然灾害防治工作，配合开展自然灾害应急救援。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2C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1.负责开展宣传教育，提升群众自救能力，制定应急预案和调度方案，对自然灾害避难场所进行管理，建立辖区风险隐患点清单。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2.指导村（社区）制定应急预案，建立健全乡镇 （街道）应急预案体系。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3.负责组建本乡镇（街道）及村（社区）抢险救援力量，组织参加上级业务培训和本级业务培训，组织开展日常演练，做好人防、物防、技防等准备工作。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4.负责开展辖区内低洼易涝点、江河堤防、山塘水库、山洪和地质灾害危险区等各类风险隐患点巡查巡护、隐患排查。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5.负责做好值班值守、信息报送、转发气象预警信息。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6.出现险情时，负责及时组织受灾害威胁的居民及其他人员转移到安全地带。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7.发生灾情时，负责组织转移安置受灾群众，按照上级安排，宣传动员、组织群众开展自救互救，做好受灾群众生活安排，及时发放上级下拨的救助经费和物资。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8.组织开展灾后受灾群众的生产生活恢复工作。</w:t>
            </w:r>
          </w:p>
        </w:tc>
      </w:tr>
      <w:tr w14:paraId="55C1E324">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53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1C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428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685D2F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67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1.统筹做好安全生产教育宣传工作。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2.县应急管理局负责对全县安全生产工作实施综合监督管理；各行业主管部门负责对有关行业、领域的安全生产工作实施监督管理。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4.负责对执法人员、企业负责人、安全生产管理人员等进行安全生产教育培训。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5.负责制定安全生产年度监督检查计划，并按计划进行检查、抽查。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6.发现安全生产事故隐患责令限期整改、现场处置，到期进行复查。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7.对存在违法行为或逾期不整改、整改不合格的依法予以处理。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41B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1.组织开展安全生产知识普及，按照乡镇（街道）综合应急预案组织开展演练。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2.落实领导干部安全生产责任制。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3.组织辖区企业负责人、安全生产管理人员等参加上级部门举办的安全生产培训。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4.按照分类分级监督管理的要求和权限，编制安全生产年度监督检查计划并实施。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上级部门对辖区内各类生产、生活、经营场所和设施的安全生产状况进行检查，着重开展“九小场所”（小型学校或幼儿园、小医院、小商店、小餐饮场所、小旅馆、小歌舞娱乐场所、小网吧、小美容洗浴场所、小生产加工企业）、农家乐、经营性自建房等风险隐患排查，推动落实生产经营单位主动自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6.对发现的安全隐患，督促整改并及时报告上级部门，对疑似重大安全生产隐患做好初步取证、先期处置、人员疏散、现场管控。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7.安全生产事故发生后，迅速启动应急预案，并组织群众疏散撤离。</w:t>
            </w:r>
          </w:p>
        </w:tc>
      </w:tr>
      <w:tr w14:paraId="45581A8E">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BE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DEA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消防安全和救援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A0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4E4B97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47D141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A8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1.依法行使消防安全综合监管职能，推动落实消防安全责任制。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2.组织拟订消防规划并协调、指导有关部门实施。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3.承担火灾预防、消防监督执法以及火灾事故调查处理相关工作。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4.承担城乡综合性消防救援工作，统一组织和指挥火灾现场扑救，参加火灾以外其他灾害事故的应急救援工作。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5.开展消防安全宣传教育，组织指导社会消防力量建设。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1.对辖区消防安全监督检查单位实施日常检查、重点核查和专项检查，督促火灾隐患整改。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2.在委托权限范围内实施消防委托执法工作。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3.将重大消防违法案件移交县消防救援局处理。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4.对县消防救援局移送的消防刑事案件依法立案侦查。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5.对辖区居民、消防安全监督检查单位负责人及其从业人员等开展消防宣传教育。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负责建设工程消防设计审查验收工作，贯彻执行建设工程消防设计审查验收政策。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25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1.开展经常性消防宣传教育，提高公民消防安全意识。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2.落实本辖区内的消防安全网格化安全措施，开展消防业务培训、消防演练、应急疏散演练等工作，指导、支持和帮助村（社区）开展群众性消防工作。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3.做好村（社区）微型消防站管理。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开展消防安全日常巡查，开展消防安全专项排查，加强对辖区内老旧建筑、九小场所、公共娱乐场所、农家乐、民宿和电动自行车、电动摩托车停放、充电场所消防安全检查，发现违法违规行为及时上报，督促整改火灾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5.协调处理住宅物业消防安全管理问题，受理职责范围内的消防安全举报投诉。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6.发现火灾及时应急处置，组织群众撤离，第一时间报告消防救援站进行灭火救援。</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7.协助开展灭火救援和火灾事故调查工作，及时上报相关线索。</w:t>
            </w:r>
          </w:p>
        </w:tc>
      </w:tr>
      <w:tr w14:paraId="52D84A38">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B6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49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EB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p w14:paraId="24FEBB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7B65FF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C59ABB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p>
          <w:p w14:paraId="181BEF3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9B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1.组织开展全县森林防灭火宣传教育工作，普及森林防火知识，提高全民防火意识。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2.负责辖区森林的火灾预防，开展防火巡护、火源管理、日常检查和火情早期处理工作。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3.开展火灾预警监测和信息发布。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4.负责指导各乡镇（街道）的护林员队伍建设与管理工作。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5.负责辖区内森林防灭火基础设施建设，如防火林带、防火巡护道、消防水池建设，以及配备必要的防灭火装备和物资。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6.编制本行政区域的森林防火规划并组织实施。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7.在森林防火区设立临时性和标准化森林防火检查站，对进入防火区的车辆和人员进行森林防火安全检查。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8.对破坏防火标志、宣传碑牌、视频监控等防火设施的违法行为查处。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1.加强森林防灭火物资装备配备，并定期补充、更新。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2.负责综合指导森林火灾防控工作，开展火灾预警监测和信息发布，组织指导协调火灾扑救工作。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3.起草本区域森林火灾应急预案。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4.按照职责负责本区域森林灭火工作的监督和管理。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负责火场警戒、交通疏导、治安维护、火案侦破，协同主管部门开展防火宣传、火灾隐患排查、重点区域巡护、违规用火处罚等工作。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县气象局：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牵头开展天气预警监测和信息发布。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负责非防火区（林地及林缘100米外）农事生产用火安全宣传教育和管控。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F6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1.开展本乡镇（街道）森林防火和农村野外用火安全宣传教育。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2.制定森林防灭火应急预案，开展演练，做好值班值守。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3.负责划分网格，组建护林员队伍和防火灭火力量，明确责任任务，承担护林员的组织管理、培训、监督和考核工作，储备必要的灭火物资。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4.配合县林业局建设森林防灭火基础设施。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5.做好辖区内森林日常巡护，开展农事用火管控，发现火情，立即上报火灾地点、火势大小以及是否有人员被困等信息。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6.在火势较小、保证安全的前提下，负责先行组织进行初期扑救。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7.协助公安机关维护火灾现场和灾区的社会治安。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8.协助有关部门做好火情的善后处理工作和火灾调查、火案查处工作。</w:t>
            </w:r>
          </w:p>
        </w:tc>
      </w:tr>
      <w:tr w14:paraId="61EEB68F">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EB0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A07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eastAsia" w:ascii="Times New Roman" w:hAnsi="Times New Roman" w:eastAsia="方正仿宋_GBK" w:cs="Times New Roman"/>
                <w:b w:val="0"/>
                <w:bCs w:val="0"/>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传染病防控、公共卫生应急处置</w:t>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6C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868806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p w14:paraId="421F07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p w14:paraId="3DFBA7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73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1.组织开展传染病疫情监测、风险评估，提出启动应急响应建议。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2.规划开展全县监测预警体系建设，拟订全县监测预警等规划计划和应急预案。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3.完善传染病疫情网络报告系统。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4.牵头开展流行病学调查和全县传染病疫情应急工作。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5.负责疫情监测与防控指导，制定防控技术方案。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组织对困难群众、孤寡老人等特殊群体的基本生活救助和健康服务，确保防控期间基本生活需求。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负责学校和托育机构传染病防控宣传教育，协助卫生部门做好防控工作。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1.负责做好应急处置药品、医疗器械等物资的质量监管工作。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2.负责食品安全监管，查处食品安全违法行为。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33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1.开展传染病、地方病、寄生虫病防治知识宣传教育、普及工作。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2.做好社区防控工作。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3.辖区内发现群体性疾病或不明原因的疾病时，收集相关信息并及时上报疾控部门 。</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4</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.配合做好流行病学调查、疫情应急处置等工作，协助开展被污染场所公共卫生处理。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eastAsia" w:ascii="Times New Roman" w:hAnsi="Times New Roman" w:eastAsia="方正仿宋_GBK" w:cs="Times New Roman"/>
                <w:b w:val="0"/>
                <w:bCs w:val="0"/>
                <w:snapToGrid w:val="0"/>
                <w:color w:val="000000" w:themeColor="text1"/>
                <w:kern w:val="0"/>
                <w:sz w:val="21"/>
                <w:szCs w:val="21"/>
                <w:lang w:val="en-US" w:eastAsia="zh-CN" w:bidi="ar"/>
                <w14:textFill>
                  <w14:solidFill>
                    <w14:schemeClr w14:val="tx1"/>
                  </w14:solidFill>
                </w14:textFill>
              </w:rPr>
              <w:t>5</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.公共卫生事件解除后，帮助群众恢复正常生产生活秩序。</w:t>
            </w:r>
          </w:p>
        </w:tc>
      </w:tr>
      <w:tr w14:paraId="53B6ED3F">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0A5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2F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农贸市场日常监管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AE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6EE1D9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27D8B7D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58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1.负责农贸市场的食品安全监管，查处违反食品安全法等法律法规行为。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2.负责食品快检工作的指导。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3.负责农贸市场内计量器具的检定和监管工作。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负责市场规划建设改造的业务指导。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加大对农贸市场环境卫生和场外游摊游车的监管力度，查处游摊游车。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817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1.开展食品安全、诚信经营等政策宣传。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2.协助县住房城乡建委查处场外游摊游车。</w:t>
            </w:r>
          </w:p>
        </w:tc>
      </w:tr>
      <w:tr w14:paraId="72FA3809">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719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68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4D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805A0B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0DA28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339E35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FAF61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760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2.对生产经营者实施监督管理。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3.加强对执法人员食品安全法律、法规、标准和专业知识与执法能力等的培训，并组织考核。</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4.根据食品安全风险监测、风险评估结果和食品安全状况等，确定监督管理的重点、方式和频次，实施风险分级管理。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5.建立食品生产经营者食品安全信用档案，记录许可颁发、日常监督检查结果、违法行为查处等情况，依法向社会公布并实时更新。对有不良信用记录的食品生产经营者增加监督检查频次</w:t>
            </w:r>
            <w:bookmarkStart w:id="13" w:name="_GoBack"/>
            <w:bookmarkEnd w:id="13"/>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6.开展食品安全事故调查处理。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7.协同有关部门按照各自职责做好食品安全监督管理工作。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1.负责本地食用农产品种植、养殖环节的监管。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2.定期对农产品质量进行安全检验。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1.组织开展辖区食品安全风险监测，对食品污染、食源性疾病等进行抽样检测和数据分析，预警食品安全隐患。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2.参与执行国家食品安全标准，对餐饮具集中消毒单位等实施卫生规范监督，确保符合卫生要求。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3.负责食源性疾病流行病学调查及应急处置，协同市场监管部门溯源问题食品，防控公共卫生风险。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1.依法侦办生产、销售有毒有害食品、不符合安全标准食品等刑事案件，对涉嫌犯罪的食品安全违法行为开展立案侦查。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2.配合有关部门开展食品安全专项整治行动，对暴力抗法、阻挠执法等行为依法处置。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3.受理行政部门移送的涉嫌食品安全犯罪案件，开展调查取证，依法追究涉案人员刑事责任。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县教委：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负责监督学校、幼儿园配餐安全。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12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1.开展食品安全法律法规宣传。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2.协助开展食品安全事故现场秩序维护、矛盾纠纷化解等工作。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3.上报家庭集体宴席举办情况。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4.落实食品安全“两个责任”工作制度，定期走访并将督导情况录入“食安督”系统。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5.组织人员参加食品安全培训。</w:t>
            </w:r>
          </w:p>
        </w:tc>
      </w:tr>
      <w:tr w14:paraId="1A2D995E">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13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B7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养犬管理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87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A883BA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3783A1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246299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273AB0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510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1.主管本行政区域内养犬管理工作。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2.依法开展养犬登记管理、捕灭狂犬、处理涉犬警情等工作，对违规违法人员进行教育和依法处罚。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3.负责犬只证牌、文书印制和捕犬装备购置。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4.调解因养犬引起的矛盾纠纷。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1.负责实施犬只狂犬病强制免疫计划，供应兽用狂犬病疫苗及动物免疫证。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2.负责指定全县犬只强制免疫点、犬只品种鉴定、指导犬尸无害化处理。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3.依法查处非法宠物诊疗机构。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4.向社会公布烈性犬、攻击犬只种类。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5.对饲养的犬只未按照规定定期进行狂犬病免疫接种的处罚。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指导、督促物业服务企业在物业小区加强文明养犬宣传，对违规养犬行为进行劝阻和制止，并报告辖区派出所。督促指导乡镇（街道）查处养犬人和管理人未立即清除宠物在公共场所产生的粪便导致影响市容环境卫生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1.开展人患狂犬病防治及相关卫生知识宣传教育。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2.组织实施人用狂犬病疫苗注射供应、犬伤处置、狂犬病人抢救治疗，开展流行病学调查。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负责涉犬经营主体的注册登记和监督管理，规范市场主体登记行为，依法查处违法违规经营行为。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98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1.做好依法养犬、文明养犬宣传发动工作。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2.组织开展犬只疫苗接种，登记接种信息并配合公安机关开展犬只登记工作。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3.督促村（居）委员会、住宅小区业主委员会、物业服务企业等开展辖区文明养犬宣传工作，对违规养犬行为进行劝阻。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4.依法查处养犬人和管理人未立即清除宠物在公共场所产生的粪便导致影响市容环境卫生等问题。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5.组织协调村（社区）开展流浪犬只控制和处置，防止疫病传播。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6.参与调解因养犬引起的矛盾纠纷。</w:t>
            </w:r>
          </w:p>
        </w:tc>
      </w:tr>
      <w:tr w14:paraId="58CD87F1">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4E4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CF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烟花爆竹燃管工作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38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D0E9C5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p w14:paraId="22435A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1702AB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B85E4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088668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p>
          <w:p w14:paraId="0892FF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21F237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1B217D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746050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p>
          <w:p w14:paraId="4F5A3B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62030C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EDE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1.负责全县燃放烟花爆竹安全管理工作的具体组织实施。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2.负责烟花爆竹道路运输许可，依法查处非法运输、燃放烟花爆竹行为。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1.负责统筹全县燃放烟花爆竹安全管理宣传工作。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2.负责网络舆情应对。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1.负责全县烟花爆竹生产经营安全管理工作。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2.查处打击非法生产、销售、存储烟花爆竹等“打非治违”工作。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负责流通领域烟花爆竹质量的监督检查，依法查违法经营行为。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负责道路运输烟花爆竹的资质审查核发，依法查处无资质车辆和无资格人员。</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县供销社：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负责烟花爆竹专营管理工作。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负责燃放烟花爆竹对环境危害性的社会宣传，开展大气环境质量监测预警。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负责因燃放烟花爆竹引发的人身伤害救治。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加强对街面流动兜售烟花爆竹行为的清查整治。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县信访办：</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负责燃放烟花爆竹管理工作实施过程中的信访、涉稳事件。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1.负责灭火救援并调查原因。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2.组织指导重点消防单位加强防火管控工作。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负责协调移动、联通、电信等运营商发送公益提示短信。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BD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1.开展烟花爆竹安全燃放宣传工作。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2.开展燃放通告宣传工作。</w:t>
            </w:r>
          </w:p>
        </w:tc>
      </w:tr>
      <w:tr w14:paraId="46CF5619">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F6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45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低速电动车全链条管理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A5F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014D15B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020FCD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2FFDF5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p w14:paraId="1555D0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2E27DA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3AF805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CD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1.依法查处伪造变造机动车号牌。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2.低速电动车赋码编号。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3.依法查处道路交通安全违法行为。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加强清理整顿和常态检查。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1.依法查处违规生产行为。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2.加强流通领域监督检查。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3.加强销售门店宣传引导。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4.严查生产、销售企业带牌销售等诱导消费行为。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严禁违规准入和新增产能。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依法查处城市建成区范围内人行道上违规占道经营行为。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1.加强车辆维修行业监督检查和宣传教育。</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2.依法查处非法营运行为。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严查占用消防通道和违规充电行为。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81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1.开展低速电动车管理政策宣传工作。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2.组织低速电动车车主配合县公安局开展赋码编号工作。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3.协助县公安局维护赋码编号工作现场秩序。</w:t>
            </w:r>
          </w:p>
        </w:tc>
      </w:tr>
      <w:tr w14:paraId="29E03804">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92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88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“一标三实”基础信息采集维护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2DF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185E91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5205F0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58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1.负责“一标三实”基础信息采集维护的标准制定、审核、管理等。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2.负责指导网格员开展信息采集维护工作。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负责一体化治理智治平台“一标三实”基础信息采集维护的组织协调、综合评估等工作。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负责一体化治理智治平台“一标三实”基础信息采集维护的保障、管理等工作。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77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1.统筹派出所、村（社区）、网格协同开展本区域“一标三实”基础信息采集维护工作。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2.核实标准地址和门楼牌，发现问题及时上报。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3.开展一体化治理智治平台实有人口、实有房屋、实有单位基础信息的更新维护工作。</w:t>
            </w:r>
          </w:p>
        </w:tc>
      </w:tr>
      <w:tr w14:paraId="1E2DC897">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6F7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5A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燃气安全监督管理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C5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622BAB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4D0691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p>
          <w:p w14:paraId="400507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p>
          <w:p w14:paraId="4FA070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441BB4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3A06B8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p>
          <w:p w14:paraId="2F68C5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30B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1.开展燃气安全宣传教育，指导燃气经营企业开展安全宣传。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2.牵头制定燃气行业应急预案。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3.负责燃气设施建设工程的管理。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4.制定实施燃气经营企业安全生产监督检查计划，督促经营企业防控风险、消除隐患。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5.建立燃气管理投诉、举报制度。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6.查处燃气违法行为。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1.督促物业单位配合开展入户检查、燃气管道老化更新改造。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2.督促房屋市政工程建设、施工等单位落实燃气管道设施保护责任。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3.督促管理范围内排水管道、地下管廊等权属单位开展管线、管廊与燃气管道交叉穿越、安全间距不足等隐患的排查整治。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4.督促城市管理范围内工程建设项目的建设、勘察、设计、施工单位落实燃气管道设施保护责任。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5.督促城市管理范围内给水管道与燃气管道交叉穿越、安全间距不足等隐患的排查整治。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6.开展城镇建设规划区内占压、圈围燃气管道设施、安全间距不足等隐患监督检查。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负责燃气运输企业和车辆的监管，督促建设、勘察、设计、施工单位落实燃气管道设施保护责任。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县商务委：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督促管理范围内燃气使用市场主体落实用气安全主体责任。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负责燃气特种设备安全监管、燃气及燃气具质量监管，实施气瓶充装许可。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负责管理范围内燃气经营企业、使用单位消防安全监管，查处燃气用具使用不符合消防技术标准和管理规定的行为。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依法组织开展安全生产事故调查处理。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开展燃气道路运输安全监管。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3E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1.开展燃气安全政策法规宣传工作。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2.结合日常工作开展巡查，劝阻违法经营和占压、损毁燃气设施的行为，对劝阻无效的及时上报。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3.及时上报燃气安全事故，做好事故现场的先期处置、秩序维护、群众疏散等工作。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4.协助主管部门查处违法行为。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5.协助做好事故善后处理工作。</w:t>
            </w:r>
          </w:p>
        </w:tc>
      </w:tr>
      <w:tr w14:paraId="28A95D2F">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A41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30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C2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B7B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1.开展调查评估。</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2.开展接收，落实日常监管。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3.解除矫正。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C21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1.协助社区矫正机构开展社区矫正。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2.督促村（社区）协助开展社区矫正工作。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3.落实就学、就医、住房等困难救助。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4.协助开展调查、走访、教育等工作。</w:t>
            </w:r>
          </w:p>
        </w:tc>
      </w:tr>
      <w:tr w14:paraId="4178E1C6">
        <w:tblPrEx>
          <w:tblCellMar>
            <w:top w:w="0" w:type="dxa"/>
            <w:left w:w="108" w:type="dxa"/>
            <w:bottom w:w="0" w:type="dxa"/>
            <w:right w:w="108" w:type="dxa"/>
          </w:tblCellMar>
        </w:tblPrEx>
        <w:trPr>
          <w:trHeight w:val="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2F28AD">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4"/>
                <w:szCs w:val="24"/>
                <w:u w:val="none"/>
                <w:lang w:eastAsia="en-US" w:bidi="ar"/>
                <w14:textFill>
                  <w14:solidFill>
                    <w14:schemeClr w14:val="tx1"/>
                  </w14:solidFill>
                </w14:textFill>
              </w:rPr>
              <w:t>四、乡村振兴（4项）</w:t>
            </w:r>
          </w:p>
        </w:tc>
      </w:tr>
      <w:tr w14:paraId="64B13F43">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1E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7A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394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65AA1E5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C8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1.组织开展农产品质量安全相关法规、标准和政策性文件宣传培训。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2.配合完成上级风险监测任务，开展产地农产品质量安全监测。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3.实施保障农产品质量安全的生产技术要求和操作规程，面向乡镇（街道）产业发展服务中心和农产品生产经营者开展培训、指导。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4.对风险监测和监督抽查发现不合格样品进行调查处置，依法查处农产品质量安全相关案件。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5.配合完成市级监督抽查计划，组织实施本辖区监督抽查计划。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6.加强对农产品生产的监督管理，开展日常检查，重点检查农产品产地环境、农业投入品购买和使用、农产品生产记录、承诺达标合格证开具等情况。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7.按照全市统一安排，建立健全本辖区农产品质量安全信用体系，及时完善更新相关信息。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8.建立农产品质量安全投诉举报制度，及时查证投诉举报情况。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9.制定本辖区农产品质量安全事故应急预案。接到突发事件报告时，及时开展应急处置，规范报送相关信息。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1.对市场销售环节和餐饮服务环节的食用农产品经营行为开展监督检查，对食用农产品开展监督抽检，查处食品安全违法行为。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2.开展食品相关安全法律法规和知识宣传。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4D2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1.开展农产品质量安全法律法规宣传。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2.建立农产品种植（养殖）生产主体名录。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3.配合完成风险监测和监督抽查任务，对本乡镇（街道）地产农产品开展快速检测或督促种植（养殖）生产主体开展快速检测。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4.结合日常工作开展农产品质量安全巡查，发现问题及时上报。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5.接到突发事件报告时，及时开展先期处置，规范报送相关信息。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6.在县级部门查处违法行为过程中，做好向导和矛盾调处工作。</w:t>
            </w:r>
          </w:p>
        </w:tc>
      </w:tr>
      <w:tr w14:paraId="799D8099">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BC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25E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粮食播种面积和产量保持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C16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15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1.下达粮食播种面积和产量任务。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2.推广新品种、新技术，加强种植业技术培训和现场指导，实施藏粮于地、藏粮于技战略。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3.引进主要粮食作物优质良种，确保粮食产量和品质。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4.加强耕地保护，加大对耕地撂荒、耕地“非粮化”“非农化”整治力度，确保粮食播种面积。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5.积极争取种粮扶持政策，带动粮食生产发展。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6.加强建设和管理粮食生产功能区和重要农产品保护区，引导农户、农业生产者种植目标作物。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D2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1.开展耕地保护、种粮扶持等政策宣传。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2.根据粮食播种面积和产量任务，指导粮食播种。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3.开展种植业技术入户培训。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4.开展粮食生产数据统计工作。</w:t>
            </w:r>
          </w:p>
        </w:tc>
      </w:tr>
      <w:tr w14:paraId="5C20D819">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A1C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23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4F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D8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1.下达高标准农田项目建设计划。</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3.指导并督促项目实施，保证项目进度、质量和安全。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4.组织竣工验收。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99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1.开展项目申报。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2.参与项目选址及规划设计。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3.开展矛盾纠纷问题调解。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4.做好建后管护工作。</w:t>
            </w:r>
          </w:p>
        </w:tc>
      </w:tr>
      <w:tr w14:paraId="13C00FE4">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9F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88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驻村第一书记和工作队选派、管理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6E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p>
          <w:p w14:paraId="406B9D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19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县委组织部：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1.选派驻村第一书记和工作队员并开展日常管理。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2.不定期督查驻村队员的三在村情况。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按时发放驻村队员的驻村补贴。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4B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1.做好第一书记和工作队员的考勤、请销假审批，掌握、通报第一书记和工作队员在岗情况。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2.做好驻村干部的年度考核，并报送至县委组织部。</w:t>
            </w:r>
          </w:p>
        </w:tc>
      </w:tr>
      <w:tr w14:paraId="2F151701">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CA9F9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五、生态环保（8项）</w:t>
            </w:r>
          </w:p>
        </w:tc>
      </w:tr>
      <w:tr w14:paraId="76E7C6D9">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085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40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大气污染防治监管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77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4ADB7C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2ED5A4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w:t>
            </w:r>
          </w:p>
          <w:p w14:paraId="3F7D48F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4EC1DF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B1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3.制定突发大气环境污染事件应急预案、重污染天气应急专项实施方案。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4.按照城乡规划、环境保护规划、大气环境质量限期达标规划的目标和要求，制定大气污染防治工作年度实施方案。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6.对企业事业单位和其他生产经营者的大气污染防治情况进行监督检查。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7.会同县发改委、县公安局、县住房城乡建委等部门按照各自职责做好大气污染防治工作。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负责机动车大气污染防治和未按照规定时间区域和线路行驶的责令整改。（县公安局涉及机动车冒黑烟或其他明显可视污染物、重型柴油车，包括其他机动车，未按规定加装或更换污染控制装置）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1.负责建筑工程、城市道路扬尘污染防治，负责未落实物料密闭运输扬尘污染防治要求的责令整改。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2.负责城市道路扬尘防治。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县交通运输委：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1.负责码头扬尘污染防治的行业监督管理。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2.负责未落实物料密闭运输扬尘污染防治要求的责令整改。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3.负责对机动车维修经营者的监督管理。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负责人口集中地区、机场周围、交通干线附近以及市人民政府划定的其他禁止区域内露天焚烧秸秆的处罚。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县发展改革委：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负责清洁能源保障工作。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C5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1.开展大气污染防治法律法规宣传。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2.对露天焚烧、垃圾堆放、餐饮活动等可能造成大气污染的活动实施日常巡查，发现问题立即制止并上报有关部门。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4.参与大气污染整治有关矛盾纠纷调解。</w:t>
            </w:r>
          </w:p>
        </w:tc>
      </w:tr>
      <w:tr w14:paraId="0C8E7804">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E2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97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E06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09CB14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1BFAA4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p>
          <w:p w14:paraId="78A6B7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BA00DD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37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1.牵头开展水污染防治法律法规宣传，对水污染防治实施统一监督管理。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2.组织检测网络，统一规划、设置水环境质量监测站（点），统一开展水环境质量监测。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3.开展环境保护监督检查，依法查处违法行为。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4.对执法、巡查等相关人员开展知识培训和业务指导。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5.建立巡查机制，开展定期巡查，受理投诉举报并查证。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6.牵头开展入河排污口的排查整治工作。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7.完成集中式水源地规范化建设和管理。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8.负责新建、改造农村排水管网，农村生活污水处理设施运行监督管理。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1.负责城镇规划区污水零直排建设。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2.负责新建、改造城镇排水管网，生活污水处理设施运行监督管理。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3.完善生活垃圾分类收集转运处理和资源化利用体系，加强沿河堆放垃圾整治，推进城市厨余垃圾资源化利用和无害化处理设施建设。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4.指导督促清理河流水面漂浮物。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5.每季度向社会公开辖区内城市供水厂出水水质状况信息。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6.完成交办入河排污口的整治工作。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1.指导和督促辖区各类医疗机构完成污水处理设施补短板工作，强化医疗机构废水排放常态化执法监管。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2.每季度向社会公开辖区内城市用户水龙头出水安全状况信息。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3.完成医疗机构的污水零直排建设。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1.对渔业养殖水域污染情况进行监测。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2.污染渔业养殖水域环境造成渔业损失的调查处理。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负责区域内饮用水水源的统一规划和监督管理。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4B7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1.开展辖区水环境保护宣传。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2.对集中式饮用水水源地、入河排污口、辖区流域、雨污管网、污水处理设施等水污染防治落实情况开展巡查、问题上报。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3.参与检查、执法现场秩序维护。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4.督促、指导企事业单位或其他生产经营者开展排污许可登记备案工作。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5.参与水污染整治有关矛盾纠纷调解。</w:t>
            </w:r>
          </w:p>
        </w:tc>
      </w:tr>
      <w:tr w14:paraId="6E760876">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59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28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噪声污染防治监管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EF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196FBD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DF4421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w:t>
            </w:r>
          </w:p>
          <w:p w14:paraId="7274C3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p w14:paraId="21A396F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CDE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1.牵头开展噪声污染防治相关法律法规宣传。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2.负责拟订噪声污染防治规划和声环境功能区划分方案。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3.负责对噪声污染防治年度目标任务落实情况进行检查、督促。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4.负责声环境质量监测网络并组织监测建设，定期公布声环境质量状况。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5.负责对工业噪声、建筑施工噪声以及在商业、文化、餐饮、娱乐等经营活动中使用固定设备产生的噪声实施监督管理，并依法查处违法行为。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6.负责环境噪声污染防治监督管理。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1.负责查处在商业经营活动中使用高音广播喇叭或者采用其他持续反复发出高噪声的方法进行广告宣传的违法行为。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2.负责查处噪声敏感建筑物集中区域使用高音广播喇叭的违法行为。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3.负责查处公共场所组织或者开展娱乐、健身等活动，未遵守公共场所管理者有关活动区域、时段、音量等规定，未采取有效措施造成噪声污染，或者违反规定使用音响器材产生过大音量的违法行为。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4.负责对已竣工交付使用的建筑物进行室内装修活动，未按照规定在限定的作业时间内进行处罚，或者未采取有效措施造成噪声污染的处罚。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5.负责查处其他违反法律规定造成社会生活噪声污染的违法行为。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县住房城乡建委、县交通运输委、县文化旅游委、县水利局等部门：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在各自职责范围内对噪声污染防治实施监督管理。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EB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1.开展噪声污染防治法律法规宣传。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2.结合日常工作开展噪声污染日常巡查、先期处置，发现问题上报。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3.协助主管部门开展监督检查。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4.参与噪声污染整治有关矛盾纠纷调解。</w:t>
            </w:r>
          </w:p>
        </w:tc>
      </w:tr>
      <w:tr w14:paraId="1D5783D3">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33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F8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土壤及固体废物污染防治监管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44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1F729C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02A0FF2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县规划自然资源局</w:t>
            </w:r>
          </w:p>
          <w:p w14:paraId="62E88C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1A8B28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31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1.牵头开展土壤及固体废物污染防治相关法律法规宣传。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2.负责组织实施“绿地行动”相关工作。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3.负责对土壤生态环境保护、污染地块污染防治和生态保护等工作的监督管理。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4.负责地下水污染防治监督管理。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5.负责重点建设用地安全利用、农用地土壤污染源头防控。</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6.负责固体废物、化学品、重金属等污染防治的监督管理。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7.组织实施危险废物经营管理、固体废物转移管理、废弃电器电子产品处理资格管理等环境管理制度。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8.牵头负责“无废城市”建设。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4.鼓励利于防止土壤污染农业耕作措施，支持畜禽粪便处理、利用设施的建设。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1.在职责范围内对土壤污染防治工作实施监督管理。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2.会同县生态环境局、县规划自然资源局对重点农用地地块进行监测。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3.开展农用地土壤污染防治宣传和技术培训，指导农业生产者合理使用农业投入品。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E6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1.开展土壤及固体废物污染防治法律法规宣传。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2.结合日常工作对辖区内土壤及固体废物污染防治情况开展巡查，发现问题上报。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3.协助开展土壤固废调查、土壤专项整治行动、重金属和有机污染物等土壤及固废污染监测工作。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4.协助执行安全利用方案，落实种植结构调整、退耕休耕等措施风险管控措施。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5.开展农膜回收利用工作。</w:t>
            </w:r>
          </w:p>
        </w:tc>
      </w:tr>
      <w:tr w14:paraId="1AF34952">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298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2E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生态环境安全风险防控、突发环境事件处置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29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68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1.承担生态环境领域风险隐患管理工作。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2.承担与生态环境保护综合行政执法有关的应急指挥、调度、处置工作。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A81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1.编制辖区突发环境事件应急预案。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2.配置必要的环境风险应急物资。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3.开展环境应急演练。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4.对辖区内环境风险防范情况进行检查。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5.收集、报告突发环境事件信息。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6.开展突发环境事件先期处置。</w:t>
            </w:r>
          </w:p>
        </w:tc>
      </w:tr>
      <w:tr w14:paraId="6112164B">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91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81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生态环境质量监测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ED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3C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1.开展生态环境质量监测，加强应急监测。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2.开展污染源执法监测，督促企业开展自行监测。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3.做好其它各类监测工作。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14A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1.开展本辖区生态环境自动监测站点保护。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2.开展本辖区偏僻地方采样向导。</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3.开展自然水域异常时采样送检。</w:t>
            </w:r>
          </w:p>
        </w:tc>
      </w:tr>
      <w:tr w14:paraId="118A5708">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47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1E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林草资源监督管理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FFC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E4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1.受理乡镇（街道）上报的疑似违法线索。</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2.核查处理违法采伐和占用林地行为。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7E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1.巡查林木采伐、林草湿地占用情况，并及时制止、上报违法行为。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2.协助县林业局核查、整改违法采伐和占用林草湿地行为。</w:t>
            </w:r>
          </w:p>
        </w:tc>
      </w:tr>
      <w:tr w14:paraId="593DB3C2">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B2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187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农村宅基地使用林地审核审批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FD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0FF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办理农村宅基地使用林地行政许可。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668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1.受理农村宅基地使用林地申请。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2.对拟使用林地进行现场查验。</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3.将农村宅基地拟使用林地情况在林地所在地村（居）民委员会进行公示后上报。</w:t>
            </w:r>
          </w:p>
        </w:tc>
      </w:tr>
      <w:tr w14:paraId="72D9DFC5">
        <w:tblPrEx>
          <w:tblCellMar>
            <w:top w:w="0" w:type="dxa"/>
            <w:left w:w="108" w:type="dxa"/>
            <w:bottom w:w="0" w:type="dxa"/>
            <w:right w:w="108" w:type="dxa"/>
          </w:tblCellMar>
        </w:tblPrEx>
        <w:trPr>
          <w:trHeight w:val="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B53DE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六、城乡建设（6项）</w:t>
            </w:r>
          </w:p>
        </w:tc>
      </w:tr>
      <w:tr w14:paraId="42C46051">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D3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5D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廉租房保障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00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p w14:paraId="67D378F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8F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1.审核申请人家庭住房状况。</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2.将符合条件的申请人材料转县民政局。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3.对符合条件的申请人予以公示。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4.对经公示无异议或者异议不成立的，作为廉租住房保障对象予以登记，书面通知申请人，并向社会公开登记结果；不符合条件申请人对审核结果有异议的，受理申诉。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5.会同有关部门加强对廉租住房保障工作的监督检查并公布监督检查结果。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6.按户建立廉租住房档案，并采取定期走访、抽查等方式，掌握城市低收入住房困难家庭的人口、收入及住房变动等情况，调整租赁住房补贴额度或实物配租面积、租金等。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7.依法处理对以欺骗等不正当手段，取得审核同意或者获得廉租住房保障行为。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对申请人家庭收入是否符合规定条件提出审核意见并反馈县住房城乡建委。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99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1.受理廉租住房保障家庭申请。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2.对申请人的困难情况、家庭住房状况是否符合规定条件进行初审，提出初审意见并张榜公布，将初审意见和申请材料一并报送县住房城乡建委。</w:t>
            </w:r>
          </w:p>
        </w:tc>
      </w:tr>
      <w:tr w14:paraId="09B54DD4">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5C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F5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村镇建设工程管理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83A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2E8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1.负责对村镇建设工程的勘察、设计、施工等建筑活动，按照限额以上工程和限额以下工程的分类进行管理。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2.负责国有建设用地上限额以上村镇建设工程的勘察、设计、施工等建筑活动的行政许可及备案工作。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3.负责集体建设用地上限额以上村镇建设工程的勘察、设计、施工等建筑活动的监督管理。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4.负责对限额以下村镇建设工程的建筑活动提供指导和技术服务。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A6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1.对本辖区限额以下村镇建设工程的建筑活动进行管理。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2.开展本辖区限额以下村镇建设工程的质量安全监管。组织村镇建设工程安全生产检查；安全生产事故发生后，向上级相关部门报告并组织相关部门和单位进行现场抢救，做好善后处理工作。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3.指导限额以下村镇建设工程开展竣工验收。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4.指导农村居民对存在安全隐患、防灾能力低的农村危房，进行修缮、加固、重建。</w:t>
            </w:r>
          </w:p>
        </w:tc>
      </w:tr>
      <w:tr w14:paraId="5CE5673F">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E0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9B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D9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7E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1.负责组织实施国有土地上房屋征收与补偿工作。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2.负责房屋征收与补偿的指导、监督和检查工作。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3.负责征收范围内国有土地上房屋征收与补偿工作。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4.负责国有土地上房屋征收补偿资金的使用和管理。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5.依法组织拆除被征收范围内的房屋。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BA6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1.开展征收摸底调查。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2.开展征收补偿政策宣传。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3.协助无证建筑的调查认定。</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4.开展思想动员和促征工作。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5.指导签订征收补偿协议。</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6.组织实施旧房拆除和拆除区域的安全监管。</w:t>
            </w:r>
          </w:p>
        </w:tc>
      </w:tr>
      <w:tr w14:paraId="2B52DA86">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9D3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55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集体土地征收补偿安置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5E1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县规划自然资源局
</w:t>
            </w:r>
          </w:p>
          <w:p w14:paraId="1306C5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p>
          <w:p w14:paraId="3D33EA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p w14:paraId="39DFEA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5EB4BE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1A1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1.负责管理、监督和具体实施集体土地征收补偿安置的事务性工作。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2.负责指导乡镇（街道）开展辖区内集体土地征收补偿安置工作。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负责征地安置人员的基本养老保险和促进就业工作。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负责被征地农村集体经济组织所在地居民户口信息提供和审核工作。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负责征地涉及的农村土地承包经营及承包经营合同管理，农村集体资产管理的指导、协调和监督及农村宅基地管理工作。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县级其他部门：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在各自职责范围内做好集体土地征收补偿安置相关工作。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99E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1.开展集体土地征收补偿安置政策宣传、动员、信息公开公示。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2.开展土地现状调查、补偿登记、补偿安置费用测算和补偿安置协议签定，维护征地秩序。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3.开展征地人员安置对象的资格确认和安置对象名单初审。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4.开展征地过程中各类权属争议和矛盾纠纷的调解及信访回复。</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5.开展征地涉及的农村土地承包经营及承包经营合同管理，农村宅基地审核批准。</w:t>
            </w:r>
          </w:p>
        </w:tc>
      </w:tr>
      <w:tr w14:paraId="01881E5C">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82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4F9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B9D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县规划自然资源局
</w:t>
            </w:r>
          </w:p>
          <w:p w14:paraId="06D0134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701603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县林业局
</w:t>
            </w:r>
          </w:p>
          <w:p w14:paraId="5BA3AA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p>
          <w:p w14:paraId="17E4FF4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负有卫片图斑整治职责的其他部门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FD1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各行业主管部门：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1.收到上级部门图斑信息，指导乡镇（街道）开展核查。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2.分析研判图斑核查结果，根据职能职责进行分发。</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3.开展本行业图斑核查整治和验收销号。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EA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1.将图斑核查结果反馈至行业主管部门。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2.配合行业主管部门开展除农户私搭乱建外的其他图斑整改工作，劝导业主配合整改、拆除以及整改现场秩序维护和矛盾纠纷调解。</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3.对整改后图斑进行巡查，防止反复。</w:t>
            </w:r>
          </w:p>
        </w:tc>
      </w:tr>
      <w:tr w14:paraId="540E6A42">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424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9B2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电动自行车充电安全管理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A6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p>
          <w:p w14:paraId="39F73A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县规划自然资源局</w:t>
            </w:r>
          </w:p>
          <w:p w14:paraId="136D26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县住房城乡建委县应急管理局</w:t>
            </w:r>
          </w:p>
          <w:p w14:paraId="13AD0B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p>
          <w:p w14:paraId="6C1D32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p>
          <w:p w14:paraId="08B5D6A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70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县经济信息委：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1.负责指导企业按照国家规定生产电动自行车充换电设施。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2.负责督促电网企业做好电动自行车充换电设施接电服务工作。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1.负责将充换电设施相关内容纳入城区详细规划，保障充换电设施用地需求。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2.研究制定电动自行车停车配建标准，严格新建建设项目规划审批。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3.结合城市体检、老旧小区改造统筹做好电动自行车停车场所空间布局。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1.负责推动既有小区电动自行车充换电设施建设。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2.督促物业服务企业协助做好服务区域电动自行车充电安全防范。</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3.推动行政事业单位电动自行车充电基础设施建设，加快城市枢纽电动自行车充电基础设施建设。</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4.引导社会力量积极参与停放充电设施建设，降低充电服务费用。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5.负责规范人行道共享电单车停放秩序，督促业主对电动自行车集中停放充电场所制作悬挂“安全公示牌”，明确运营单位、管理单位、管理人员及联系方式。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依法开展生产安全事故调查处理。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县市场监管局：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1.负责生产、销售环节电动自行车充电设施、蓄电池以及换电设施配套产品质量的监督管理。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2.牵头开展联合执法行动，加大违法违规案件曝光力度。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3.指导即时配送平台企业完善配送管理制度，强化安全教育培训。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1.开展宣传培训。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2.负责指导电动自行车充换电设施消防安全监管。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3.依法开展灭火救援和火灾事故调查处理。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4.落实举报投诉奖励制度。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负责对违规回收、二次组装加工蓄电池的黑作坊涉嫌犯罪的依法追究刑事责任。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F16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1.开展电动自行车安全隐患警示宣传。</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2.配合相关部门开展辖区电动自行车停放隐患排查，建立台账。</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3.结合日常工作开展巡查，及时劝阻、上报电动自行车违规停放充电等违法违规行为。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4.摸排电动自行车充电设施配备需求，上报相关部门。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5.协助县住房城乡建委开展电动自行车停放场所规范化建设。</w:t>
            </w:r>
          </w:p>
        </w:tc>
      </w:tr>
      <w:tr w14:paraId="45114905">
        <w:tblPrEx>
          <w:tblCellMar>
            <w:top w:w="0" w:type="dxa"/>
            <w:left w:w="108" w:type="dxa"/>
            <w:bottom w:w="0" w:type="dxa"/>
            <w:right w:w="108" w:type="dxa"/>
          </w:tblCellMar>
        </w:tblPrEx>
        <w:trPr>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6BAC63">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七、文化和旅游（4项）</w:t>
            </w:r>
          </w:p>
        </w:tc>
      </w:tr>
      <w:tr w14:paraId="7636DB3D">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675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0D8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惠民电影放映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E8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68D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1.协调全县重大电影活动。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2.对接电影放映公司实施惠民电影放映工程。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3.指导组织实施惠民电影放映工作，与有关电影机构和组织进行联系。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C86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1.组织人员观看惠民电影。</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2.提供场地电源等保障服务。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3.维护现场秩序。</w:t>
            </w:r>
          </w:p>
        </w:tc>
      </w:tr>
      <w:tr w14:paraId="0FF51B64">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E28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3C6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非物质文化遗产保护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56C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909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1.负责全县非物质文化遗产资源信息采录、整理和编辑工作。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2.负责非遗资源数据库的建立和管理。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3.建立完善非遗代表性项目名录体系、传承人管理体系、项目传承体系。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4.负责非遗项目策划、申报工作。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5.负责非遗项目名录、代表性传承人申报、保护、管理、服务工作。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6.负责对县内非遗保护和传承工作进行业务指导和培训。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7.负责非遗保护项目的挖掘研究。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07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1.开展辖区内非遗资源的普查、挖掘工作。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2.开展非遗代表性项目和代表性传承人申报工作。</w:t>
            </w:r>
          </w:p>
        </w:tc>
      </w:tr>
      <w:tr w14:paraId="2C43177D">
        <w:tblPrEx>
          <w:tblCellMar>
            <w:top w:w="0" w:type="dxa"/>
            <w:left w:w="108" w:type="dxa"/>
            <w:bottom w:w="0" w:type="dxa"/>
            <w:right w:w="108" w:type="dxa"/>
          </w:tblCellMar>
        </w:tblPrEx>
        <w:trPr>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6A5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D66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spacing w:val="-23"/>
                <w:kern w:val="0"/>
                <w:sz w:val="21"/>
                <w:szCs w:val="21"/>
                <w:lang w:eastAsia="en-US" w:bidi="ar"/>
                <w14:textFill>
                  <w14:solidFill>
                    <w14:schemeClr w14:val="tx1"/>
                  </w14:solidFill>
                </w14:textFill>
              </w:rPr>
              <w:t>文物保护监督管理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DE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C0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1.开展文物执法。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2.监管文物安全。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3.督促文物隐患整治。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4.开展文物保护培训。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74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1.开展文物保护宣传工作。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2.开展文物日常巡查，问题隐患上报。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3.开展负责文物保护标志、标识、安全公示牌统计上报。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4.开展文物受灾情况统计上报。</w:t>
            </w:r>
          </w:p>
        </w:tc>
      </w:tr>
      <w:tr w14:paraId="61EEF9C0">
        <w:tblPrEx>
          <w:tblCellMar>
            <w:top w:w="0" w:type="dxa"/>
            <w:left w:w="108" w:type="dxa"/>
            <w:bottom w:w="0" w:type="dxa"/>
            <w:right w:w="108" w:type="dxa"/>
          </w:tblCellMar>
        </w:tblPrEx>
        <w:trPr>
          <w:trHeight w:val="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37D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center"/>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86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农村文艺表演团体日常监管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15C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县文化旅游委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A47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开展市场准入、监督管理、普法宣传及执法检查等。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D1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对外来流动演出、开业庆典演出、农村红白喜事演出开展巡访、巡查，发现违法线索及时上报。</w:t>
            </w:r>
          </w:p>
        </w:tc>
      </w:tr>
    </w:tbl>
    <w:p w14:paraId="38435965">
      <w:pPr>
        <w:pStyle w:val="2"/>
        <w:spacing w:before="0" w:after="0" w:line="240" w:lineRule="auto"/>
        <w:jc w:val="center"/>
        <w:rPr>
          <w:rFonts w:hint="default" w:ascii="Times New Roman" w:hAnsi="Times New Roman" w:eastAsia="方正小标宋_GBK" w:cs="Times New Roman"/>
          <w:color w:val="auto"/>
          <w:spacing w:val="7"/>
          <w:lang w:eastAsia="zh-CN"/>
        </w:rPr>
      </w:pPr>
      <w:r>
        <w:rPr>
          <w:rFonts w:hint="default" w:ascii="Times New Roman" w:hAnsi="Times New Roman" w:eastAsia="方正小标宋_GBK" w:cs="Times New Roman"/>
          <w:color w:val="auto"/>
          <w:spacing w:val="7"/>
          <w:lang w:eastAsia="zh-CN"/>
        </w:rPr>
        <w:br w:type="page"/>
      </w:r>
      <w:bookmarkStart w:id="9" w:name="_Toc172077951"/>
      <w:bookmarkStart w:id="10" w:name="_Toc172077553"/>
      <w:bookmarkStart w:id="11" w:name="_Toc172077418"/>
      <w:bookmarkStart w:id="12" w:name="_Toc172533654"/>
      <w:r>
        <w:rPr>
          <w:rFonts w:hint="default" w:ascii="Times New Roman" w:hAnsi="Times New Roman" w:eastAsia="方正小标宋_GBK" w:cs="Times New Roman"/>
          <w:b w:val="0"/>
          <w:lang w:eastAsia="zh-CN"/>
        </w:rPr>
        <w:t>上级部门收回事项清单</w:t>
      </w:r>
      <w:bookmarkEnd w:id="9"/>
      <w:bookmarkEnd w:id="10"/>
      <w:bookmarkEnd w:id="11"/>
      <w:bookmarkEnd w:id="12"/>
    </w:p>
    <w:tbl>
      <w:tblPr>
        <w:tblStyle w:val="8"/>
        <w:tblW w:w="14045" w:type="dxa"/>
        <w:tblInd w:w="0" w:type="dxa"/>
        <w:tblLayout w:type="fixed"/>
        <w:tblCellMar>
          <w:top w:w="0" w:type="dxa"/>
          <w:left w:w="108" w:type="dxa"/>
          <w:bottom w:w="0" w:type="dxa"/>
          <w:right w:w="108" w:type="dxa"/>
        </w:tblCellMar>
      </w:tblPr>
      <w:tblGrid>
        <w:gridCol w:w="726"/>
        <w:gridCol w:w="4990"/>
        <w:gridCol w:w="8329"/>
      </w:tblGrid>
      <w:tr w14:paraId="09B5420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234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公文黑体"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黑体" w:cs="Times New Roman"/>
                <w:b w:val="0"/>
                <w:bCs w:val="0"/>
                <w:snapToGrid w:val="0"/>
                <w:color w:val="000000" w:themeColor="text1"/>
                <w:kern w:val="0"/>
                <w:sz w:val="21"/>
                <w:szCs w:val="21"/>
                <w:lang w:eastAsia="zh-CN" w:bidi="ar"/>
                <w14:textFill>
                  <w14:solidFill>
                    <w14:schemeClr w14:val="tx1"/>
                  </w14:solidFill>
                </w14:textFill>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A43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公文黑体"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黑体" w:cs="Times New Roman"/>
                <w:b w:val="0"/>
                <w:bCs w:val="0"/>
                <w:snapToGrid w:val="0"/>
                <w:color w:val="000000" w:themeColor="text1"/>
                <w:kern w:val="0"/>
                <w:sz w:val="21"/>
                <w:szCs w:val="21"/>
                <w:lang w:eastAsia="zh-CN" w:bidi="ar"/>
                <w14:textFill>
                  <w14:solidFill>
                    <w14:schemeClr w14:val="tx1"/>
                  </w14:solidFill>
                </w14:textFill>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343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00" w:lineRule="exact"/>
              <w:ind w:left="0" w:leftChars="0" w:right="0" w:firstLine="0" w:firstLineChars="0"/>
              <w:jc w:val="center"/>
              <w:textAlignment w:val="baseline"/>
              <w:rPr>
                <w:rFonts w:hint="default" w:ascii="Times New Roman" w:hAnsi="Times New Roman" w:eastAsia="方正公文黑体"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黑体" w:cs="Times New Roman"/>
                <w:b w:val="0"/>
                <w:bCs w:val="0"/>
                <w:snapToGrid w:val="0"/>
                <w:color w:val="000000" w:themeColor="text1"/>
                <w:kern w:val="0"/>
                <w:sz w:val="21"/>
                <w:szCs w:val="21"/>
                <w:lang w:eastAsia="zh-CN" w:bidi="ar"/>
                <w14:textFill>
                  <w14:solidFill>
                    <w14:schemeClr w14:val="tx1"/>
                  </w14:solidFill>
                </w14:textFill>
              </w:rPr>
              <w:t>承接部门及工作方式</w:t>
            </w:r>
          </w:p>
        </w:tc>
      </w:tr>
      <w:tr w14:paraId="5BE1650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E76D4">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公文黑体"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一、经济发展（14项）</w:t>
            </w:r>
          </w:p>
        </w:tc>
      </w:tr>
      <w:tr w14:paraId="4A763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C38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F24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C12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1.加强动植物检疫，普及宣传外来入侵物种危害及防控知识。</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2.建立外来入侵物种监测网络。</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3.制定外来入侵物种应急预案，组织清除行动。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4.推广防治技术。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5.监管农业经营主体，联合相关部门执法。</w:t>
            </w:r>
          </w:p>
        </w:tc>
      </w:tr>
      <w:tr w14:paraId="2B99E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71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49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EB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会同有关部门建立外来入侵物种普查制度，定期组织开展全国普查，掌握外来入侵物种的种类数量、分布范围、危害程度等情况，建立本地物种数据库。</w:t>
            </w:r>
          </w:p>
        </w:tc>
      </w:tr>
      <w:tr w14:paraId="79FD6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7D7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05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22C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1.购买社会化服务。委托三方机构开展水生动物疫病调查、检测等。</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2.建立县、乡镇（街道）渔业灾害病害以及水生动物疫情信息共享机制。</w:t>
            </w:r>
          </w:p>
        </w:tc>
      </w:tr>
      <w:tr w14:paraId="0FD3B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888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44E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A9F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1.发布水产相关信息。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2.为养殖户提供技术培训、发放水产养殖技术宣传资料。</w:t>
            </w:r>
          </w:p>
        </w:tc>
      </w:tr>
      <w:tr w14:paraId="0A5FA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F88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EC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AE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1.实行分片区检疫。</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2.由县动物卫生监督所指派官方兽医实施。</w:t>
            </w:r>
          </w:p>
        </w:tc>
      </w:tr>
      <w:tr w14:paraId="73DFF9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57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C6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BF2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2.建立县、乡镇（街道）动物疫情信息共享机制。</w:t>
            </w:r>
          </w:p>
        </w:tc>
      </w:tr>
      <w:tr w14:paraId="7610B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A3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E7E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4D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1.开展畜牧品种资源的调查、收集、整理、保护和开发利用。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2.开展畜牧新品种、新品系的引进、试验工作。</w:t>
            </w:r>
          </w:p>
        </w:tc>
      </w:tr>
      <w:tr w14:paraId="1152F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84C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14D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B7E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1.负责结合本地实际情况，推广适合规模以下养殖的废弃物综合利用实用技术和模式。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2.为养殖户提供技术咨询、培训，帮助养殖户掌握废弃物处理和利用方法，积极引导养殖废弃物朝着资源化、无害化方向发展。</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3.培训和指导乡镇（街道）技术人员开展规模以下畜禽粪污资源化利用。</w:t>
            </w:r>
          </w:p>
          <w:p w14:paraId="249A08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县生态环境局：</w:t>
            </w:r>
          </w:p>
          <w:p w14:paraId="78DA26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负责对规模以下畜禽养殖废弃物排放情况进行监督检查，依法查处违法排放行为，确保养殖废弃物综合利用符合环境保护要求。</w:t>
            </w:r>
          </w:p>
        </w:tc>
      </w:tr>
      <w:tr w14:paraId="3159A8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B3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99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8D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1.制定年度农机安全生产监督检查方案，明确检查重点、频次及责任分工。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2.开展春耕、三夏、秋收等农忙季节专项检查，重点查处无牌行驶、无证驾驶、违法载人等行为。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3.对乡镇（街道）农机安全资料清单开展检查。</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4.召开农机安全工作会议。</w:t>
            </w:r>
          </w:p>
        </w:tc>
      </w:tr>
      <w:tr w14:paraId="22E5C4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50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F7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渔业船舶登记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13D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负责渔业船舶登记审批工作。</w:t>
            </w:r>
          </w:p>
        </w:tc>
      </w:tr>
      <w:tr w14:paraId="47055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46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717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国家二级保护野生植物（农业类）的采集审核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0F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负责国家二级保护野生植物（农业类）采集的初审工作。</w:t>
            </w:r>
          </w:p>
        </w:tc>
      </w:tr>
      <w:tr w14:paraId="24004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493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DF5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水产养殖病害防治及水生动物防疫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9C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1.购买社会化服务，委托三方机构组织实施。</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2.建立县、乡镇（街道）水产养殖病害防治及水生动物疫情信息共享机制。</w:t>
            </w:r>
          </w:p>
        </w:tc>
      </w:tr>
      <w:tr w14:paraId="05405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63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08D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96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1.受理取水申请，审核相关材料。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2.建立取水许可档案，定期更新取水台账系统。</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3.对纳入许可管理的单位实施年度取水计划管理，监测实施取水量。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4.检查取水计量设施运行、节水措施执行及退水处理情况，查处超量取水等违法行为。</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5.根据水源变化或政策要求，核减或限制取水量，处理许可证延续、注销等事项。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6.向取水单位普及节水技术，推广水平衡测试，协助完成水资源论证。</w:t>
            </w:r>
          </w:p>
        </w:tc>
      </w:tr>
      <w:tr w14:paraId="7E345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C62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38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F4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1.负责集体土地所有权权属调查与确认。</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2.受理与审核农村集体经济组织提交的登记申请材料。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3.颁发《不动产权证书》及建立集体土地所有权登记档案。</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4.开展土地管理法律法规和政策宣传。</w:t>
            </w:r>
          </w:p>
        </w:tc>
      </w:tr>
      <w:tr w14:paraId="6F6B696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936FA1">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二、民生服务（1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4</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19B336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4B4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50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494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1.核实是否存在违规领取的高龄津贴现象。</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2.向乡镇提供追缴违规领取的高龄津贴名单。</w:t>
            </w:r>
          </w:p>
        </w:tc>
      </w:tr>
      <w:tr w14:paraId="61D00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DC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132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D5E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法律法规条款已失效，不再开展此项工作。</w:t>
            </w:r>
          </w:p>
        </w:tc>
      </w:tr>
      <w:tr w14:paraId="6E8131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27F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1E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168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承接部门：县卫生健康委、县财政局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1.对违反《国家卫生健康委办公厅 财政部办公厅关于印发计划生育家庭扶助制度管理规范的通知》第三十一条规定的从事计划生育家庭扶助制度实施工作人员给予行政处分；情节严重构成犯罪的，依法追究刑事责任。</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2.乡镇政府、街道办事处协同县卫生健康委、县财政局追回超领、冒领的扶助资金。</w:t>
            </w:r>
          </w:p>
        </w:tc>
      </w:tr>
      <w:tr w14:paraId="77B92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0C2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498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EA5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根据优化生育政策要求，不再开展此项工作。</w:t>
            </w:r>
          </w:p>
        </w:tc>
      </w:tr>
      <w:tr w14:paraId="6131B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4AB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E13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CF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负责发放避孕药具。</w:t>
            </w:r>
          </w:p>
        </w:tc>
      </w:tr>
      <w:tr w14:paraId="594A3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41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B82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751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1.严格遵从计划生育重要时间节点的上级文件要求，开展相关宣传服务活动。</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2.认真传达贯彻上级文件要求，指导乡镇协同开展相关服务活动。</w:t>
            </w:r>
          </w:p>
        </w:tc>
      </w:tr>
      <w:tr w14:paraId="7C3669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05D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CBE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8C1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负责高校应届毕业生生源信息导出和核查工作。</w:t>
            </w:r>
          </w:p>
        </w:tc>
      </w:tr>
      <w:tr w14:paraId="0660F9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8C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384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903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负责就业帮扶培训政策宣传、人员摸排及培训。</w:t>
            </w:r>
          </w:p>
        </w:tc>
      </w:tr>
      <w:tr w14:paraId="55B399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98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1C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6B9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负责创业实体信息及就业务工信息统计工作。</w:t>
            </w:r>
          </w:p>
        </w:tc>
      </w:tr>
      <w:tr w14:paraId="742FA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856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211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072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负责受理、核实门诊费用报销申请并办理相关业务。</w:t>
            </w:r>
          </w:p>
        </w:tc>
      </w:tr>
      <w:tr w14:paraId="6E609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3D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62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430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负责受理、核实住院费用报销申请并办理相关业务。</w:t>
            </w:r>
          </w:p>
        </w:tc>
      </w:tr>
      <w:tr w14:paraId="1D835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B9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7C2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95E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承接部门：县医保局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负责城乡居民基本医疗保险已缴费人员统计。</w:t>
            </w:r>
          </w:p>
        </w:tc>
      </w:tr>
      <w:tr w14:paraId="688F6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25B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A1A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开设巾帼夜校分校及课程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B3D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负责开设巾帼夜校及课程。</w:t>
            </w:r>
          </w:p>
        </w:tc>
      </w:tr>
      <w:tr w14:paraId="10136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FC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069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三峡技校招生工作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CE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承接部门：县人力社保局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开展三峡技校招生宣传，完成招生入学。</w:t>
            </w:r>
          </w:p>
        </w:tc>
      </w:tr>
      <w:tr w14:paraId="23F20D6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6611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三、平安法治（1</w:t>
            </w:r>
            <w:r>
              <w:rPr>
                <w:rFonts w:hint="eastAsia" w:ascii="Times New Roman" w:hAnsi="Times New Roman" w:eastAsia="方正黑体_GBK" w:cs="Times New Roman"/>
                <w:b w:val="0"/>
                <w:bCs w:val="0"/>
                <w:snapToGrid w:val="0"/>
                <w:color w:val="000000" w:themeColor="text1"/>
                <w:kern w:val="0"/>
                <w:sz w:val="21"/>
                <w:szCs w:val="21"/>
                <w:u w:val="none"/>
                <w:lang w:val="en-US" w:eastAsia="zh-CN" w:bidi="ar"/>
                <w14:textFill>
                  <w14:solidFill>
                    <w14:schemeClr w14:val="tx1"/>
                  </w14:solidFill>
                </w14:textFill>
              </w:rPr>
              <w:t>7</w:t>
            </w: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项）</w:t>
            </w:r>
          </w:p>
        </w:tc>
      </w:tr>
      <w:tr w14:paraId="1F930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7D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A60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对违反《基本农田保护条例》规定，破坏或者擅自改变基本农田保护区标志的处罚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3CA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负责对违反《基本农田保护条例》规定，破坏或者擅自改变基本农田保护区标志的行为，开展立案、调查、处罚、回访。</w:t>
            </w:r>
          </w:p>
        </w:tc>
      </w:tr>
      <w:tr w14:paraId="167C0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B0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5F9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716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负责烟花爆竹经营（零售）许可证换证现场核查。</w:t>
            </w:r>
          </w:p>
        </w:tc>
      </w:tr>
      <w:tr w14:paraId="387952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A30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623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4C8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负责烟花爆竹经营企业（批发、零售）监督检查工作。</w:t>
            </w:r>
          </w:p>
        </w:tc>
      </w:tr>
      <w:tr w14:paraId="3B6C2D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E30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E2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51C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负责对非煤矿山企业、尾矿库开展日常安全生产监督检查。</w:t>
            </w:r>
          </w:p>
        </w:tc>
      </w:tr>
      <w:tr w14:paraId="1A078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AA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72B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473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负责对非煤矿山外包工程安全生产开展监督检查。</w:t>
            </w:r>
          </w:p>
        </w:tc>
      </w:tr>
      <w:tr w14:paraId="246BA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DAC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F2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1C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负责对生产经营单位消除重大事故隐患开展监督检查。</w:t>
            </w:r>
          </w:p>
        </w:tc>
      </w:tr>
      <w:tr w14:paraId="614DD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3BA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4FC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DB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负责对粉尘涉爆企业实施安全监督管理。</w:t>
            </w:r>
          </w:p>
        </w:tc>
      </w:tr>
      <w:tr w14:paraId="1BBA3F8B">
        <w:tblPrEx>
          <w:tblCellMar>
            <w:top w:w="0" w:type="dxa"/>
            <w:left w:w="108" w:type="dxa"/>
            <w:bottom w:w="0" w:type="dxa"/>
            <w:right w:w="108" w:type="dxa"/>
          </w:tblCellMar>
        </w:tblPrEx>
        <w:trPr>
          <w:cantSplit/>
          <w:trHeight w:val="49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5C5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5F0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0E3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承接部门：县公安局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负责摩托车、人力三轮车、残疾人机动轮椅及装配动力装置的无牌无证车辆管理整治工作。</w:t>
            </w:r>
          </w:p>
        </w:tc>
      </w:tr>
      <w:tr w14:paraId="5AF2E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DCD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B1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73F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承接部门：县卫生健康委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对销售无卫生许可批准文件的涉及饮用水卫生安全的产品的行为，开展立案、调查、处罚、回访。</w:t>
            </w:r>
          </w:p>
        </w:tc>
      </w:tr>
      <w:tr w14:paraId="26245A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571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B3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144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承接部门：县民政局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对制造、销售封建迷信殡葬用品的行为，开展立案、调查、处罚、回访。</w:t>
            </w:r>
          </w:p>
        </w:tc>
      </w:tr>
      <w:tr w14:paraId="130C7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2EA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DF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877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承接部门：县司法局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开展法律援助指导监督和组织实施工作。</w:t>
            </w:r>
          </w:p>
        </w:tc>
      </w:tr>
      <w:tr w14:paraId="5C219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C85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B18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10D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派执法人员现场检查，依法做出处罚决定。</w:t>
            </w:r>
          </w:p>
        </w:tc>
      </w:tr>
      <w:tr w14:paraId="6F7B0E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B2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B0A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194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承接部门：县消防救援局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1.协调选址建设微型消防站。</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2.配备相关消防设施设备、人员等。</w:t>
            </w:r>
          </w:p>
        </w:tc>
      </w:tr>
      <w:tr w14:paraId="48F3BC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2A2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07E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809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开展加油站安全监督检查工作。</w:t>
            </w:r>
          </w:p>
        </w:tc>
      </w:tr>
      <w:tr w14:paraId="220B1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0D10">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C40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708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对娱乐场所未在显著位置悬挂娱乐经营许可证、未成年人禁入或者限入标志以及标志未注明举报电话的行为，开展立案、调查、处罚、回访。</w:t>
            </w:r>
          </w:p>
        </w:tc>
      </w:tr>
      <w:tr w14:paraId="20BBE6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F91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5AB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B7A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承接部门：县文化旅游委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对歌舞娱乐场所违反《娱乐场所管理条例》规定接纳未成年人的行为，开展立案、调查、处罚、回访。</w:t>
            </w:r>
          </w:p>
        </w:tc>
      </w:tr>
      <w:tr w14:paraId="1B4090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0B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4EE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烟花爆竹零售店许可初审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7EC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承接部门：县应急管理局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负责对烟花爆竹零售店进行初审、终审及许可证办理。</w:t>
            </w:r>
          </w:p>
        </w:tc>
      </w:tr>
      <w:tr w14:paraId="208F7768">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F0FBE5">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四、乡村振兴（1项）</w:t>
            </w:r>
          </w:p>
        </w:tc>
      </w:tr>
      <w:tr w14:paraId="17F1E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E25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075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1B7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落实党中央为基层减负有关要求，不再开展此项工作。</w:t>
            </w:r>
          </w:p>
        </w:tc>
      </w:tr>
      <w:tr w14:paraId="6A861CFF">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1F1FE">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五、生态环保（9项）</w:t>
            </w:r>
          </w:p>
        </w:tc>
      </w:tr>
      <w:tr w14:paraId="55AA4A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9A9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EE7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对倾倒工业固体废物的处罚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50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1.将符合纳入台账管理条件的工业固体废物纳入台账管理，作好企业守法培训。</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2.对涉工业固体废物的违法行为依法进行立案查处。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4422E2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983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199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7446">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1.指导集中式饮用水源地建设单位或管理单位进行规范化建设、定期进行巡查，指导、督促管理单位进行风险评估以及应急预案编制。</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2.按规定对水质进行采样监测。</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3.对涉集中式饮用水源地的违法行为进行立案查处。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4.涉嫌刑事违法的依法移送县公安部门追究刑事责任。</w:t>
            </w:r>
          </w:p>
        </w:tc>
      </w:tr>
      <w:tr w14:paraId="41732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A0E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FCB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对未按照规定取得证明，在噪声敏感建筑物集中区域夜间进行产生噪声的建筑施工作业的处罚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3A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承接部门：县生态环境局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1.不断完善噪声污染防治制度体系，强化源头防控，厘清防治责任，促进声环境质量不断改善。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2.对涉及噪声的违法行为依法进行立案查处。</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3.涉嫌刑事违法的依法移送县公安部门追究刑事责任。</w:t>
            </w:r>
          </w:p>
        </w:tc>
      </w:tr>
      <w:tr w14:paraId="6FAB3E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0BF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49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111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对非法采砂行为开展巡查与整改。</w:t>
            </w:r>
          </w:p>
        </w:tc>
      </w:tr>
      <w:tr w14:paraId="68AC0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0872">
            <w:pPr>
              <w:keepNext w:val="0"/>
              <w:keepLines w:val="0"/>
              <w:pageBreakBefore w:val="0"/>
              <w:widowControl/>
              <w:suppressLineNumbers w:val="0"/>
              <w:tabs>
                <w:tab w:val="center" w:pos="315"/>
                <w:tab w:val="left" w:pos="492"/>
              </w:tabs>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A46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0F1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承接部门：县水利局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负责小型水库安全监督和防汛监督管理。</w:t>
            </w:r>
          </w:p>
        </w:tc>
      </w:tr>
      <w:tr w14:paraId="0775C6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1742">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CF0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8CD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1.负责采取林分改造、森林抚育等措施，落实公益林保护相关事项。</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2.负责聘请护林员开展公益林管护事项。</w:t>
            </w:r>
          </w:p>
        </w:tc>
      </w:tr>
      <w:tr w14:paraId="4EC638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87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0531">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1FF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1.负责受理林木采伐申请。</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2.负责实地核实、审批、公示林木采伐需求。</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3.负责办理发放林木采伐许可。</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4.负责林木采伐监管。</w:t>
            </w:r>
          </w:p>
        </w:tc>
      </w:tr>
      <w:tr w14:paraId="3A3875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B1C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eastAsia" w:ascii="Times New Roman" w:hAnsi="Times New Roman" w:eastAsia="方正公文仿宋" w:cs="Times New Roman"/>
                <w:b w:val="0"/>
                <w:bCs w:val="0"/>
                <w:snapToGrid w:val="0"/>
                <w:color w:val="000000" w:themeColor="text1"/>
                <w:kern w:val="0"/>
                <w:sz w:val="21"/>
                <w:szCs w:val="21"/>
                <w:lang w:eastAsia="zh-CN"/>
                <w14:textFill>
                  <w14:solidFill>
                    <w14:schemeClr w14:val="tx1"/>
                  </w14:solidFill>
                </w14:textFill>
              </w:rPr>
            </w:pPr>
            <w:r>
              <w:rPr>
                <w:rFonts w:hint="default" w:ascii="Times New Roman" w:hAnsi="Times New Roman" w:eastAsia="方正公文仿宋" w:cs="Times New Roman"/>
                <w:b w:val="0"/>
                <w:bCs w:val="0"/>
                <w:snapToGrid w:val="0"/>
                <w:color w:val="000000" w:themeColor="text1"/>
                <w:kern w:val="0"/>
                <w:sz w:val="21"/>
                <w:szCs w:val="21"/>
                <w:lang w:eastAsia="en-US" w:bidi="ar"/>
                <w14:textFill>
                  <w14:solidFill>
                    <w14:schemeClr w14:val="tx1"/>
                  </w14:solidFill>
                </w14:textFill>
              </w:rPr>
              <w:t>5</w:t>
            </w: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736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75F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承接部门：县林业局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1.负责监测林业有害生物。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2.负责检疫林业有害生物。</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3.负责防治林业有害生物工作。</w:t>
            </w:r>
          </w:p>
        </w:tc>
      </w:tr>
      <w:tr w14:paraId="123D0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EEB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1F6E">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2A5B">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承接部门：县农业农村委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接到报告后，动物卫生监督所指派官方兽医赶赴现场，核实情况并启动处置程序。</w:t>
            </w:r>
          </w:p>
        </w:tc>
      </w:tr>
      <w:tr w14:paraId="1AA4E12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A0F36">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黑体_GBK" w:cs="Times New Roman"/>
                <w:b w:val="0"/>
                <w:bCs w:val="0"/>
                <w:snapToGrid w:val="0"/>
                <w:color w:val="000000" w:themeColor="text1"/>
                <w:kern w:val="0"/>
                <w:sz w:val="21"/>
                <w:szCs w:val="21"/>
                <w:u w:val="none"/>
                <w:lang w:eastAsia="en-US" w:bidi="ar"/>
                <w14:textFill>
                  <w14:solidFill>
                    <w14:schemeClr w14:val="tx1"/>
                  </w14:solidFill>
                </w14:textFill>
              </w:rPr>
              <w:t>六、城乡建设（5项）</w:t>
            </w:r>
          </w:p>
        </w:tc>
      </w:tr>
      <w:tr w14:paraId="71638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CA5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9BD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5473">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承接部门：县规划自然资源局</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承担全县集体土地征收补偿安置具体实施的事务性工作。</w:t>
            </w:r>
          </w:p>
        </w:tc>
      </w:tr>
      <w:tr w14:paraId="1917F0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3EA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42F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255A">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按照规定开展扩建、改建各类老旧小区和市政基础设施工程质量监督管理。</w:t>
            </w:r>
          </w:p>
        </w:tc>
      </w:tr>
      <w:tr w14:paraId="023D3F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9594">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8C2C">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70B9">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按照相关规定开展房屋安全评估。</w:t>
            </w:r>
          </w:p>
        </w:tc>
      </w:tr>
      <w:tr w14:paraId="54899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333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D727">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290F">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按照规定开展农村住房安全鉴定评定工作。</w:t>
            </w:r>
          </w:p>
        </w:tc>
      </w:tr>
      <w:tr w14:paraId="5063D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F4C8">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center"/>
              <w:textAlignment w:val="auto"/>
              <w:rPr>
                <w:rFonts w:hint="default" w:ascii="Times New Roman" w:hAnsi="Times New Roman" w:eastAsia="方正公文仿宋" w:cs="Times New Roman"/>
                <w:b w:val="0"/>
                <w:bCs w:val="0"/>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方正公文仿宋" w:cs="Times New Roman"/>
                <w:b w:val="0"/>
                <w:bCs w:val="0"/>
                <w:snapToGrid w:val="0"/>
                <w:color w:val="000000" w:themeColor="text1"/>
                <w:kern w:val="0"/>
                <w:sz w:val="21"/>
                <w:szCs w:val="21"/>
                <w:lang w:val="en-US" w:eastAsia="zh-CN" w:bidi="ar"/>
                <w14:textFill>
                  <w14:solidFill>
                    <w14:schemeClr w14:val="tx1"/>
                  </w14:solidFill>
                </w14:textFill>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6835">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969D">
            <w:pPr>
              <w:keepNext w:val="0"/>
              <w:keepLines w:val="0"/>
              <w:pageBreakBefore w:val="0"/>
              <w:widowControl/>
              <w:suppressLineNumbers w:val="0"/>
              <w:kinsoku/>
              <w:wordWrap/>
              <w:overflowPunct/>
              <w:topLinePunct w:val="0"/>
              <w:autoSpaceDE w:val="0"/>
              <w:autoSpaceDN w:val="0"/>
              <w:bidi w:val="0"/>
              <w:adjustRightInd w:val="0"/>
              <w:snapToGrid w:val="0"/>
              <w:spacing w:before="0" w:beforeLines="0" w:beforeAutospacing="0" w:after="0" w:afterLines="0" w:afterAutospacing="0" w:line="300" w:lineRule="exact"/>
              <w:ind w:left="0" w:leftChars="0" w:right="0" w:firstLine="0" w:firstLineChars="0"/>
              <w:jc w:val="left"/>
              <w:textAlignment w:val="auto"/>
              <w:rPr>
                <w:rFonts w:hint="default" w:ascii="Times New Roman" w:hAnsi="Times New Roman" w:eastAsia="方正仿宋_GBK" w:cs="Times New Roman"/>
                <w:b w:val="0"/>
                <w:bCs w:val="0"/>
                <w:snapToGrid w:val="0"/>
                <w:color w:val="000000" w:themeColor="text1"/>
                <w:kern w:val="0"/>
                <w:sz w:val="21"/>
                <w:szCs w:val="21"/>
                <w:lang w:eastAsia="en-US"/>
                <w14:textFill>
                  <w14:solidFill>
                    <w14:schemeClr w14:val="tx1"/>
                  </w14:solidFill>
                </w14:textFill>
              </w:rPr>
            </w:pP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承接部门：县住房城乡建委</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工作方式：</w:t>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br w:type="textWrapping"/>
            </w:r>
            <w:r>
              <w:rPr>
                <w:rFonts w:hint="default" w:ascii="Times New Roman" w:hAnsi="Times New Roman" w:eastAsia="方正仿宋_GBK" w:cs="Times New Roman"/>
                <w:b w:val="0"/>
                <w:bCs w:val="0"/>
                <w:snapToGrid w:val="0"/>
                <w:color w:val="000000" w:themeColor="text1"/>
                <w:kern w:val="0"/>
                <w:sz w:val="21"/>
                <w:szCs w:val="21"/>
                <w:lang w:eastAsia="en-US" w:bidi="ar"/>
                <w14:textFill>
                  <w14:solidFill>
                    <w14:schemeClr w14:val="tx1"/>
                  </w14:solidFill>
                </w14:textFill>
              </w:rPr>
              <w:t>开展自建房安全等级鉴定。</w:t>
            </w:r>
          </w:p>
        </w:tc>
      </w:tr>
    </w:tbl>
    <w:p w14:paraId="68811A4E">
      <w:pPr>
        <w:rPr>
          <w:rFonts w:hint="default"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5416D">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6DCA96D">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6DCA96D">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EDB6A">
    <w:pPr>
      <w:pStyle w:val="4"/>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rPr>
      <w:t xml:space="preserve">第 </w:t>
    </w:r>
    <w:r>
      <w:rPr>
        <w:rFonts w:hint="eastAsia" w:ascii="方正仿宋_GBK" w:hAnsi="方正仿宋_GBK" w:eastAsia="方正仿宋_GBK" w:cs="方正仿宋_GBK"/>
        <w:sz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rPr>
      <w:fldChar w:fldCharType="separate"/>
    </w:r>
    <w:r>
      <w:rPr>
        <w:rFonts w:hint="eastAsia" w:ascii="方正仿宋_GBK" w:hAnsi="方正仿宋_GBK" w:eastAsia="方正仿宋_GBK" w:cs="方正仿宋_GBK"/>
        <w:sz w:val="24"/>
      </w:rPr>
      <w:t>3</w:t>
    </w:r>
    <w:r>
      <w:rPr>
        <w:rFonts w:hint="eastAsia" w:ascii="方正仿宋_GBK" w:hAnsi="方正仿宋_GBK" w:eastAsia="方正仿宋_GBK" w:cs="方正仿宋_GBK"/>
        <w:sz w:val="24"/>
      </w:rPr>
      <w:fldChar w:fldCharType="end"/>
    </w:r>
    <w:r>
      <w:rPr>
        <w:rFonts w:hint="eastAsia" w:ascii="方正仿宋_GBK" w:hAnsi="方正仿宋_GBK" w:eastAsia="方正仿宋_GBK" w:cs="方正仿宋_GBK"/>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5AE4B25"/>
    <w:rsid w:val="07391925"/>
    <w:rsid w:val="08B1198F"/>
    <w:rsid w:val="0ABE6EFD"/>
    <w:rsid w:val="10E37412"/>
    <w:rsid w:val="14401E0C"/>
    <w:rsid w:val="145B0F9D"/>
    <w:rsid w:val="184F6B7B"/>
    <w:rsid w:val="1C36422E"/>
    <w:rsid w:val="1E14318B"/>
    <w:rsid w:val="20D67D8D"/>
    <w:rsid w:val="20EA531B"/>
    <w:rsid w:val="22124E42"/>
    <w:rsid w:val="22A00653"/>
    <w:rsid w:val="238E494F"/>
    <w:rsid w:val="26C95864"/>
    <w:rsid w:val="26D126CB"/>
    <w:rsid w:val="2D483DC1"/>
    <w:rsid w:val="2D675789"/>
    <w:rsid w:val="2E1A575D"/>
    <w:rsid w:val="2E7A61FC"/>
    <w:rsid w:val="304C007D"/>
    <w:rsid w:val="322756EA"/>
    <w:rsid w:val="3599165E"/>
    <w:rsid w:val="3B0F4170"/>
    <w:rsid w:val="3C1A2DCC"/>
    <w:rsid w:val="45B63B66"/>
    <w:rsid w:val="487246ED"/>
    <w:rsid w:val="4AF56EDE"/>
    <w:rsid w:val="4E946A0E"/>
    <w:rsid w:val="580E15DF"/>
    <w:rsid w:val="58E81E30"/>
    <w:rsid w:val="59C52172"/>
    <w:rsid w:val="59EF71EF"/>
    <w:rsid w:val="5BC30933"/>
    <w:rsid w:val="5CB62246"/>
    <w:rsid w:val="610E2650"/>
    <w:rsid w:val="616E30EF"/>
    <w:rsid w:val="61AC774D"/>
    <w:rsid w:val="62540537"/>
    <w:rsid w:val="64356146"/>
    <w:rsid w:val="653D3504"/>
    <w:rsid w:val="6B881251"/>
    <w:rsid w:val="6FF944CB"/>
    <w:rsid w:val="763C3364"/>
    <w:rsid w:val="7E6D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 w:type="character" w:customStyle="1" w:styleId="21">
    <w:name w:val="font7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10262</Words>
  <Characters>10933</Characters>
  <Lines>1</Lines>
  <Paragraphs>1</Paragraphs>
  <TotalTime>0</TotalTime>
  <ScaleCrop>false</ScaleCrop>
  <LinksUpToDate>false</LinksUpToDate>
  <CharactersWithSpaces>10935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斜阳草树</cp:lastModifiedBy>
  <dcterms:modified xsi:type="dcterms:W3CDTF">2025-07-31T13:40:27Z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eyJoZGlkIjoiODgwNjNlMmNkZDA1MDQ0MzIzODk0M2VlNTI2YjgwYjMiLCJ1c2VySWQiOiIzMDc2MzAyOTgifQ==</vt:lpwstr>
  </property>
  <property fmtid="{D5CDD505-2E9C-101B-9397-08002B2CF9AE}" pid="3" name="KSOProductBuildVer">
    <vt:lpwstr>2052-12.1.0.21915</vt:lpwstr>
  </property>
  <property fmtid="{D5CDD505-2E9C-101B-9397-08002B2CF9AE}" pid="4" name="ICV">
    <vt:lpwstr>DC52425015104A2E9E7A4EBE8BFD2AA0_13</vt:lpwstr>
  </property>
</Properties>
</file>