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附件</w:t>
      </w:r>
    </w:p>
    <w:p>
      <w:pPr>
        <w:widowControl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</w:pPr>
    </w:p>
    <w:tbl>
      <w:tblPr>
        <w:tblStyle w:val="5"/>
        <w:tblW w:w="1394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260"/>
        <w:gridCol w:w="3040"/>
        <w:gridCol w:w="1580"/>
        <w:gridCol w:w="1420"/>
        <w:gridCol w:w="1120"/>
        <w:gridCol w:w="1120"/>
        <w:gridCol w:w="1100"/>
        <w:gridCol w:w="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94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  <w:t>丰都县2022年下半年考核招聘紧缺高层次人才报名情况统计表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2"/>
              </w:rPr>
              <w:t>主管部门</w:t>
            </w:r>
          </w:p>
        </w:tc>
        <w:tc>
          <w:tcPr>
            <w:tcW w:w="3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2"/>
              </w:rPr>
              <w:t>岗位类别及等级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2"/>
              </w:rPr>
              <w:t>招聘名额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2"/>
              </w:rPr>
              <w:t>报名情况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2"/>
              </w:rPr>
              <w:t>笔试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</w:p>
        </w:tc>
        <w:tc>
          <w:tcPr>
            <w:tcW w:w="3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2"/>
              </w:rPr>
              <w:t>公共科目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丰都县委办公室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丰都县发展研究中心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政策研究岗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管理9级及以上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丰都县委组织部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丰都县基层社会治理中心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信息技术岗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管理9级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丰都县委组织部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丰都县基层社会治理中心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政策研究岗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管理9级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丰都县委宣传部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丰都县融媒体中心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专题文案岗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丰都县教委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丰都县教育督导评估中心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教育研究岗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丰都县教委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丰都县教育考试服务中心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试题研究岗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丰都县教委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丰都县教育考试服务中心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信息技术岗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丰都县水利局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丰都县河库综合事务中心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水文监测岗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丰都县文化和旅游发展委员会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丰都县旅游宣传营销中心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旅游宣传岗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丰都县文化和旅游发展委员会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丰都县文化旅游研究院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旅游管理研究岗1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丰都县文化和旅游发展委员会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丰都县文化旅游研究院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旅游管理研究岗2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丰都县文化和旅游发展委员会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丰都县文化旅游研究院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旅游管理研究岗3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丰都县旅游开发建设管理委员会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丰都县旅游产业开发服务中心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文旅宣传岗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丰都县妇女联合会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丰都县妇女儿童服务中心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财务审计岗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专技12级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firstLine="624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ind w:firstLine="624"/>
        <w:jc w:val="left"/>
        <w:rPr>
          <w:rFonts w:ascii="方正仿宋_GBK" w:eastAsia="方正仿宋_GBK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1D43"/>
    <w:rsid w:val="00077F45"/>
    <w:rsid w:val="001C776D"/>
    <w:rsid w:val="00357497"/>
    <w:rsid w:val="00434D5D"/>
    <w:rsid w:val="00666BB7"/>
    <w:rsid w:val="006C2492"/>
    <w:rsid w:val="00785479"/>
    <w:rsid w:val="00911D43"/>
    <w:rsid w:val="00912D15"/>
    <w:rsid w:val="00AF212F"/>
    <w:rsid w:val="00CF1B34"/>
    <w:rsid w:val="00DE0552"/>
    <w:rsid w:val="00EF4B91"/>
    <w:rsid w:val="00F65DA0"/>
    <w:rsid w:val="00FA31ED"/>
    <w:rsid w:val="E95B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159</Words>
  <Characters>908</Characters>
  <Lines>7</Lines>
  <Paragraphs>2</Paragraphs>
  <TotalTime>33</TotalTime>
  <ScaleCrop>false</ScaleCrop>
  <LinksUpToDate>false</LinksUpToDate>
  <CharactersWithSpaces>1065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2022-07-18T16:20:00Z</dcterms:created>
  <dc:creator>Windows 用户</dc:creator>
  <cp:lastModifiedBy>fengdu</cp:lastModifiedBy>
  <dcterms:modified xsi:type="dcterms:W3CDTF">2022-07-19T09:25:52Z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