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65E9B4">
      <w:pPr>
        <w:pStyle w:val="6"/>
        <w:spacing w:before="0" w:beforeAutospacing="0" w:after="0" w:afterAutospacing="0" w:line="560" w:lineRule="exact"/>
        <w:jc w:val="center"/>
        <w:rPr>
          <w:rFonts w:hint="default"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丰都县突发事件预警信息发布中心</w:t>
      </w:r>
    </w:p>
    <w:p w14:paraId="4BAFA40E">
      <w:pPr>
        <w:pStyle w:val="6"/>
        <w:spacing w:before="0" w:beforeAutospacing="0" w:after="0" w:afterAutospacing="0" w:line="560" w:lineRule="exact"/>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2024年度决算公开说明</w:t>
      </w:r>
    </w:p>
    <w:p w14:paraId="6D1CC7CA">
      <w:pPr>
        <w:pStyle w:val="6"/>
        <w:shd w:val="clear" w:color="auto" w:fill="FFFFFF"/>
        <w:spacing w:before="0" w:beforeAutospacing="0" w:after="0" w:afterAutospacing="0" w:line="560" w:lineRule="exact"/>
        <w:ind w:firstLine="643" w:firstLineChars="200"/>
        <w:rPr>
          <w:rStyle w:val="10"/>
          <w:rFonts w:hint="default" w:ascii="黑体" w:hAnsi="黑体" w:eastAsia="黑体" w:cs="黑体"/>
          <w:sz w:val="32"/>
          <w:szCs w:val="32"/>
          <w:shd w:val="clear" w:color="auto" w:fill="FFFFFF"/>
        </w:rPr>
      </w:pPr>
    </w:p>
    <w:p w14:paraId="50B6F05E">
      <w:pPr>
        <w:pStyle w:val="6"/>
        <w:shd w:val="clear" w:color="auto" w:fill="FFFFFF"/>
        <w:spacing w:before="0" w:beforeAutospacing="0" w:after="0" w:afterAutospacing="0" w:line="560" w:lineRule="exact"/>
        <w:ind w:firstLine="640" w:firstLineChars="200"/>
        <w:rPr>
          <w:rStyle w:val="10"/>
          <w:rFonts w:hint="default" w:ascii="方正黑体_GBK" w:hAnsi="方正黑体_GBK" w:eastAsia="方正黑体_GBK" w:cs="方正黑体_GBK"/>
          <w:b w:val="0"/>
          <w:bCs/>
          <w:sz w:val="32"/>
          <w:szCs w:val="32"/>
          <w:shd w:val="clear" w:color="auto" w:fill="FFFFFF"/>
        </w:rPr>
      </w:pPr>
      <w:r>
        <w:rPr>
          <w:rStyle w:val="10"/>
          <w:rFonts w:ascii="方正黑体_GBK" w:hAnsi="方正黑体_GBK" w:eastAsia="方正黑体_GBK" w:cs="方正黑体_GBK"/>
          <w:b w:val="0"/>
          <w:bCs/>
          <w:sz w:val="32"/>
          <w:szCs w:val="32"/>
          <w:shd w:val="clear" w:color="auto" w:fill="FFFFFF"/>
        </w:rPr>
        <w:t>一、单位基本情况</w:t>
      </w:r>
    </w:p>
    <w:p w14:paraId="7177669E">
      <w:pPr>
        <w:pStyle w:val="6"/>
        <w:shd w:val="clear" w:color="auto" w:fill="FFFFFF"/>
        <w:spacing w:beforeAutospacing="0" w:afterAutospacing="0" w:line="560" w:lineRule="exact"/>
        <w:ind w:firstLine="420"/>
        <w:rPr>
          <w:rFonts w:hint="default" w:ascii="方正楷体_GBK" w:hAnsi="方正楷体_GBK" w:eastAsia="方正楷体_GBK" w:cs="方正楷体_GBK"/>
          <w:bCs/>
          <w:sz w:val="32"/>
          <w:szCs w:val="32"/>
        </w:rPr>
      </w:pPr>
      <w:r>
        <w:rPr>
          <w:rStyle w:val="10"/>
          <w:rFonts w:ascii="方正楷体_GBK" w:hAnsi="方正楷体_GBK" w:eastAsia="方正楷体_GBK" w:cs="方正楷体_GBK"/>
          <w:b w:val="0"/>
          <w:bCs/>
          <w:sz w:val="32"/>
          <w:szCs w:val="32"/>
          <w:shd w:val="clear" w:color="auto" w:fill="FFFFFF"/>
        </w:rPr>
        <w:t>（一）职能职责</w:t>
      </w:r>
    </w:p>
    <w:p w14:paraId="36C0BAD8">
      <w:pPr>
        <w:pStyle w:val="6"/>
        <w:shd w:val="clear" w:color="auto" w:fill="FFFFFF"/>
        <w:spacing w:beforeAutospacing="0" w:afterAutospacing="0" w:line="560" w:lineRule="exact"/>
        <w:ind w:firstLine="420"/>
        <w:rPr>
          <w:rFonts w:hint="default" w:ascii="方正仿宋_GBK" w:hAnsi="方正仿宋_GBK" w:eastAsia="方正仿宋_GBK" w:cs="方正仿宋_GBK"/>
          <w:sz w:val="32"/>
          <w:szCs w:val="32"/>
          <w:lang w:bidi="ar"/>
        </w:rPr>
      </w:pPr>
      <w:r>
        <w:rPr>
          <w:rFonts w:ascii="方正仿宋_GBK" w:hAnsi="方正仿宋_GBK" w:eastAsia="方正仿宋_GBK" w:cs="方正仿宋_GBK"/>
          <w:sz w:val="32"/>
          <w:szCs w:val="32"/>
          <w:lang w:bidi="ar"/>
        </w:rPr>
        <w:t>发布突发事件预警预防信息；自然灾害监测、预警信息发布；搞好气象防灾减灾；人工增雨防雹作业；易燃易爆场所防雷装置设计评价、竣工检测；闪电监测、雷电灾害鉴定；应急救援防雷技术保障；防雷科普宣传；防雷装置检测及技术服务。</w:t>
      </w:r>
    </w:p>
    <w:p w14:paraId="69F7BE21">
      <w:pPr>
        <w:pStyle w:val="6"/>
        <w:shd w:val="clear" w:color="auto" w:fill="FFFFFF"/>
        <w:spacing w:beforeAutospacing="0" w:afterAutospacing="0" w:line="560" w:lineRule="exact"/>
        <w:ind w:firstLine="420"/>
        <w:rPr>
          <w:rFonts w:hint="default" w:ascii="方正楷体_GBK" w:hAnsi="方正楷体_GBK" w:eastAsia="方正楷体_GBK" w:cs="方正楷体_GBK"/>
          <w:bCs/>
          <w:sz w:val="32"/>
          <w:szCs w:val="32"/>
        </w:rPr>
      </w:pPr>
      <w:r>
        <w:rPr>
          <w:rStyle w:val="10"/>
          <w:rFonts w:ascii="方正楷体_GBK" w:hAnsi="方正楷体_GBK" w:eastAsia="方正楷体_GBK" w:cs="方正楷体_GBK"/>
          <w:b w:val="0"/>
          <w:bCs/>
          <w:sz w:val="32"/>
          <w:szCs w:val="32"/>
          <w:shd w:val="clear" w:color="auto" w:fill="FFFFFF"/>
        </w:rPr>
        <w:t>（二）机构设置</w:t>
      </w:r>
    </w:p>
    <w:p w14:paraId="346017A1">
      <w:pPr>
        <w:pStyle w:val="6"/>
        <w:snapToGrid w:val="0"/>
        <w:spacing w:before="0" w:beforeAutospacing="0" w:afterAutospacing="0" w:line="560" w:lineRule="exact"/>
        <w:ind w:firstLine="320" w:firstLineChars="100"/>
        <w:rPr>
          <w:rFonts w:hint="default" w:ascii="方正仿宋_GBK" w:hAnsi="方正仿宋_GBK" w:eastAsia="方正仿宋_GBK" w:cs="方正仿宋_GBK"/>
          <w:sz w:val="32"/>
          <w:szCs w:val="32"/>
          <w:lang w:bidi="ar"/>
        </w:rPr>
      </w:pPr>
      <w:r>
        <w:rPr>
          <w:rFonts w:ascii="方正仿宋_GBK" w:hAnsi="方正仿宋_GBK" w:eastAsia="方正仿宋_GBK" w:cs="方正仿宋_GBK"/>
          <w:sz w:val="32"/>
          <w:szCs w:val="32"/>
          <w:lang w:bidi="ar"/>
        </w:rPr>
        <w:t>本单位成立于2013年，为县政府办公室下属公益一类事业单位，无内设科室。编制4人，实有人数</w:t>
      </w:r>
      <w:r>
        <w:rPr>
          <w:rFonts w:hint="eastAsia" w:ascii="方正仿宋_GBK" w:hAnsi="方正仿宋_GBK" w:eastAsia="方正仿宋_GBK" w:cs="方正仿宋_GBK"/>
          <w:sz w:val="32"/>
          <w:szCs w:val="32"/>
          <w:lang w:val="en-US" w:eastAsia="zh-CN" w:bidi="ar"/>
        </w:rPr>
        <w:t>3</w:t>
      </w:r>
      <w:r>
        <w:rPr>
          <w:rFonts w:ascii="方正仿宋_GBK" w:hAnsi="方正仿宋_GBK" w:eastAsia="方正仿宋_GBK" w:cs="方正仿宋_GBK"/>
          <w:sz w:val="32"/>
          <w:szCs w:val="32"/>
          <w:lang w:bidi="ar"/>
        </w:rPr>
        <w:t>人。</w:t>
      </w:r>
    </w:p>
    <w:p w14:paraId="32423BA3">
      <w:pPr>
        <w:pStyle w:val="6"/>
        <w:shd w:val="clear" w:color="auto" w:fill="FFFFFF"/>
        <w:spacing w:before="0" w:beforeAutospacing="0" w:after="0" w:afterAutospacing="0" w:line="560" w:lineRule="exact"/>
        <w:ind w:firstLine="640" w:firstLineChars="200"/>
        <w:rPr>
          <w:rStyle w:val="10"/>
          <w:rFonts w:hint="default" w:ascii="方正黑体_GBK" w:hAnsi="方正黑体_GBK" w:eastAsia="方正黑体_GBK" w:cs="方正黑体_GBK"/>
          <w:b w:val="0"/>
          <w:bCs/>
          <w:sz w:val="32"/>
          <w:szCs w:val="32"/>
          <w:shd w:val="clear" w:color="auto" w:fill="FFFFFF"/>
        </w:rPr>
      </w:pPr>
      <w:r>
        <w:rPr>
          <w:rStyle w:val="10"/>
          <w:rFonts w:ascii="方正黑体_GBK" w:hAnsi="方正黑体_GBK" w:eastAsia="方正黑体_GBK" w:cs="方正黑体_GBK"/>
          <w:b w:val="0"/>
          <w:bCs/>
          <w:sz w:val="32"/>
          <w:szCs w:val="32"/>
          <w:shd w:val="clear" w:color="auto" w:fill="FFFFFF"/>
        </w:rPr>
        <w:t>二、单位决算收支情况说明</w:t>
      </w:r>
    </w:p>
    <w:p w14:paraId="34A36473">
      <w:pPr>
        <w:pStyle w:val="11"/>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（一）收入支出决算总体情况说明。</w:t>
      </w:r>
    </w:p>
    <w:p w14:paraId="0EF2939E">
      <w:pPr>
        <w:pStyle w:val="6"/>
        <w:shd w:val="clear" w:color="auto" w:fill="FFFFFF"/>
        <w:spacing w:beforeAutospacing="0" w:afterAutospacing="0" w:line="560" w:lineRule="exact"/>
        <w:ind w:firstLine="640" w:firstLineChars="200"/>
        <w:rPr>
          <w:rFonts w:hint="default" w:ascii="方正仿宋_GBK" w:hAnsi="方正仿宋_GBK" w:eastAsia="方正仿宋_GBK" w:cs="方正仿宋_GBK"/>
          <w:sz w:val="32"/>
          <w:szCs w:val="32"/>
        </w:rPr>
      </w:pPr>
      <w:r>
        <w:rPr>
          <w:rFonts w:ascii="Times New Roman" w:hAnsi="Times New Roman" w:eastAsia="方正仿宋_GBK"/>
          <w:sz w:val="32"/>
          <w:szCs w:val="32"/>
          <w:highlight w:val="none"/>
        </w:rPr>
        <w:t>2024年度收</w:t>
      </w:r>
      <w:r>
        <w:rPr>
          <w:rFonts w:hint="eastAsia" w:ascii="Times New Roman" w:hAnsi="Times New Roman" w:eastAsia="方正仿宋_GBK"/>
          <w:sz w:val="32"/>
          <w:szCs w:val="32"/>
          <w:highlight w:val="none"/>
        </w:rPr>
        <w:t>、支</w:t>
      </w:r>
      <w:r>
        <w:rPr>
          <w:rFonts w:ascii="Times New Roman" w:hAnsi="Times New Roman" w:eastAsia="方正仿宋_GBK"/>
          <w:sz w:val="32"/>
          <w:szCs w:val="32"/>
          <w:highlight w:val="none"/>
        </w:rPr>
        <w:t>总计</w:t>
      </w:r>
      <w:r>
        <w:rPr>
          <w:rFonts w:hint="eastAsia" w:ascii="Times New Roman" w:hAnsi="Times New Roman" w:eastAsia="方正仿宋_GBK"/>
          <w:sz w:val="32"/>
          <w:szCs w:val="32"/>
          <w:highlight w:val="none"/>
        </w:rPr>
        <w:t>均为</w:t>
      </w:r>
      <w:r>
        <w:rPr>
          <w:rFonts w:hint="eastAsia" w:ascii="方正仿宋_GBK" w:hAnsi="方正仿宋_GBK" w:eastAsia="方正仿宋_GBK" w:cs="方正仿宋_GBK"/>
          <w:sz w:val="32"/>
          <w:szCs w:val="32"/>
          <w:highlight w:val="none"/>
          <w:lang w:val="en-US" w:eastAsia="zh-CN"/>
        </w:rPr>
        <w:t>50.81</w:t>
      </w:r>
      <w:r>
        <w:rPr>
          <w:rFonts w:ascii="方正仿宋_GBK" w:hAnsi="方正仿宋_GBK" w:eastAsia="方正仿宋_GBK" w:cs="方正仿宋_GBK"/>
          <w:sz w:val="32"/>
          <w:szCs w:val="32"/>
          <w:highlight w:val="none"/>
          <w:shd w:val="clear" w:color="auto" w:fill="FFFFFF"/>
        </w:rPr>
        <w:t>万元。</w:t>
      </w:r>
      <w:r>
        <w:rPr>
          <w:rFonts w:ascii="方正仿宋_GBK" w:hAnsi="方正仿宋_GBK" w:eastAsia="方正仿宋_GBK" w:cs="方正仿宋_GBK"/>
          <w:sz w:val="32"/>
          <w:szCs w:val="32"/>
          <w:shd w:val="clear" w:color="auto" w:fill="FFFFFF"/>
        </w:rPr>
        <w:t>收、支与2023年度相比，增加</w:t>
      </w:r>
      <w:r>
        <w:rPr>
          <w:rFonts w:hint="eastAsia" w:ascii="方正仿宋_GBK" w:hAnsi="方正仿宋_GBK" w:eastAsia="方正仿宋_GBK" w:cs="方正仿宋_GBK"/>
          <w:sz w:val="32"/>
          <w:szCs w:val="32"/>
          <w:shd w:val="clear" w:color="auto" w:fill="FFFFFF"/>
          <w:lang w:val="en-US" w:eastAsia="zh-CN"/>
        </w:rPr>
        <w:t>50.81</w:t>
      </w:r>
      <w:r>
        <w:rPr>
          <w:rFonts w:ascii="方正仿宋_GBK" w:hAnsi="方正仿宋_GBK" w:eastAsia="方正仿宋_GBK" w:cs="方正仿宋_GBK"/>
          <w:sz w:val="32"/>
          <w:szCs w:val="32"/>
          <w:shd w:val="clear" w:color="auto" w:fill="FFFFFF"/>
        </w:rPr>
        <w:t>万元，增长</w:t>
      </w:r>
      <w:r>
        <w:rPr>
          <w:rFonts w:hint="eastAsia" w:ascii="方正仿宋_GBK" w:hAnsi="方正仿宋_GBK" w:eastAsia="方正仿宋_GBK" w:cs="方正仿宋_GBK"/>
          <w:sz w:val="32"/>
          <w:szCs w:val="32"/>
          <w:shd w:val="clear" w:color="auto" w:fill="FFFFFF"/>
          <w:lang w:val="en-US" w:eastAsia="zh-CN"/>
        </w:rPr>
        <w:t>100</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rPr>
        <w:t>丰都县突发事件预警信息发布中心</w:t>
      </w:r>
      <w:r>
        <w:rPr>
          <w:rFonts w:ascii="方正仿宋_GBK" w:hAnsi="方正仿宋_GBK" w:eastAsia="方正仿宋_GBK" w:cs="方正仿宋_GBK"/>
          <w:sz w:val="32"/>
          <w:szCs w:val="32"/>
          <w:shd w:val="clear" w:color="auto" w:fill="FFFFFF"/>
        </w:rPr>
        <w:t>是2024年度</w:t>
      </w:r>
      <w:r>
        <w:rPr>
          <w:rFonts w:hint="eastAsia" w:ascii="方正仿宋_GBK" w:hAnsi="方正仿宋_GBK" w:eastAsia="方正仿宋_GBK" w:cs="方正仿宋_GBK"/>
          <w:sz w:val="32"/>
          <w:szCs w:val="32"/>
          <w:shd w:val="clear" w:color="auto" w:fill="FFFFFF"/>
          <w:lang w:eastAsia="zh-CN"/>
        </w:rPr>
        <w:t>新增独立核算单位</w:t>
      </w:r>
      <w:r>
        <w:rPr>
          <w:rFonts w:ascii="方正仿宋_GBK" w:hAnsi="方正仿宋_GBK" w:eastAsia="方正仿宋_GBK" w:cs="方正仿宋_GBK"/>
          <w:sz w:val="32"/>
          <w:szCs w:val="32"/>
          <w:shd w:val="clear" w:color="auto" w:fill="FFFFFF"/>
        </w:rPr>
        <w:t>。</w:t>
      </w:r>
    </w:p>
    <w:p w14:paraId="57D46841">
      <w:pPr>
        <w:pStyle w:val="6"/>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hint="eastAsia" w:ascii="方正仿宋_GBK" w:hAnsi="方正仿宋_GBK" w:eastAsia="方正仿宋_GBK" w:cs="方正仿宋_GBK"/>
          <w:sz w:val="32"/>
          <w:szCs w:val="32"/>
          <w:shd w:val="clear" w:color="auto" w:fill="FFFFFF"/>
          <w:lang w:val="en-US" w:eastAsia="zh-CN"/>
        </w:rPr>
        <w:t>1</w:t>
      </w:r>
      <w:r>
        <w:rPr>
          <w:rStyle w:val="10"/>
          <w:rFonts w:ascii="方正仿宋_GBK" w:hAnsi="方正仿宋_GBK" w:eastAsia="方正仿宋_GBK" w:cs="方正仿宋_GBK"/>
          <w:sz w:val="32"/>
          <w:szCs w:val="32"/>
          <w:shd w:val="clear" w:color="auto" w:fill="FFFFFF"/>
        </w:rPr>
        <w:t>.收入情况。</w:t>
      </w:r>
      <w:r>
        <w:rPr>
          <w:rFonts w:ascii="方正仿宋_GBK" w:hAnsi="方正仿宋_GBK" w:eastAsia="方正仿宋_GBK" w:cs="方正仿宋_GBK"/>
          <w:sz w:val="32"/>
          <w:szCs w:val="32"/>
          <w:shd w:val="clear" w:color="auto" w:fill="FFFFFF"/>
        </w:rPr>
        <w:t>2024年度收入合计</w:t>
      </w:r>
      <w:r>
        <w:rPr>
          <w:rFonts w:hint="eastAsia" w:ascii="方正仿宋_GBK" w:hAnsi="方正仿宋_GBK" w:eastAsia="方正仿宋_GBK" w:cs="方正仿宋_GBK"/>
          <w:sz w:val="32"/>
          <w:szCs w:val="32"/>
          <w:shd w:val="clear" w:color="auto" w:fill="FFFFFF"/>
          <w:lang w:val="en-US" w:eastAsia="zh-CN"/>
        </w:rPr>
        <w:t>50.81</w:t>
      </w:r>
      <w:r>
        <w:rPr>
          <w:rFonts w:ascii="方正仿宋_GBK" w:hAnsi="方正仿宋_GBK" w:eastAsia="方正仿宋_GBK" w:cs="方正仿宋_GBK"/>
          <w:sz w:val="32"/>
          <w:szCs w:val="32"/>
          <w:shd w:val="clear" w:color="auto" w:fill="FFFFFF"/>
        </w:rPr>
        <w:t>万元，与2023年度相比，增加</w:t>
      </w:r>
      <w:r>
        <w:rPr>
          <w:rFonts w:hint="eastAsia" w:ascii="方正仿宋_GBK" w:hAnsi="方正仿宋_GBK" w:eastAsia="方正仿宋_GBK" w:cs="方正仿宋_GBK"/>
          <w:sz w:val="32"/>
          <w:szCs w:val="32"/>
          <w:shd w:val="clear" w:color="auto" w:fill="FFFFFF"/>
          <w:lang w:val="en-US" w:eastAsia="zh-CN"/>
        </w:rPr>
        <w:t>50.81</w:t>
      </w:r>
      <w:r>
        <w:rPr>
          <w:rFonts w:ascii="方正仿宋_GBK" w:hAnsi="方正仿宋_GBK" w:eastAsia="方正仿宋_GBK" w:cs="方正仿宋_GBK"/>
          <w:sz w:val="32"/>
          <w:szCs w:val="32"/>
          <w:shd w:val="clear" w:color="auto" w:fill="FFFFFF"/>
        </w:rPr>
        <w:t>万元，增长</w:t>
      </w:r>
      <w:r>
        <w:rPr>
          <w:rFonts w:hint="eastAsia" w:ascii="方正仿宋_GBK" w:hAnsi="方正仿宋_GBK" w:eastAsia="方正仿宋_GBK" w:cs="方正仿宋_GBK"/>
          <w:sz w:val="32"/>
          <w:szCs w:val="32"/>
          <w:shd w:val="clear" w:color="auto" w:fill="FFFFFF"/>
          <w:lang w:val="en-US" w:eastAsia="zh-CN"/>
        </w:rPr>
        <w:t>100</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rPr>
        <w:t>丰都县突发事件预警信息发布中心</w:t>
      </w:r>
      <w:r>
        <w:rPr>
          <w:rFonts w:ascii="方正仿宋_GBK" w:hAnsi="方正仿宋_GBK" w:eastAsia="方正仿宋_GBK" w:cs="方正仿宋_GBK"/>
          <w:sz w:val="32"/>
          <w:szCs w:val="32"/>
          <w:shd w:val="clear" w:color="auto" w:fill="FFFFFF"/>
        </w:rPr>
        <w:t>是2024年度</w:t>
      </w:r>
      <w:r>
        <w:rPr>
          <w:rFonts w:hint="eastAsia" w:ascii="方正仿宋_GBK" w:hAnsi="方正仿宋_GBK" w:eastAsia="方正仿宋_GBK" w:cs="方正仿宋_GBK"/>
          <w:sz w:val="32"/>
          <w:szCs w:val="32"/>
          <w:shd w:val="clear" w:color="auto" w:fill="FFFFFF"/>
          <w:lang w:eastAsia="zh-CN"/>
        </w:rPr>
        <w:t>新增独立核算单位</w:t>
      </w:r>
      <w:r>
        <w:rPr>
          <w:rFonts w:ascii="方正仿宋_GBK" w:hAnsi="方正仿宋_GBK" w:eastAsia="方正仿宋_GBK" w:cs="方正仿宋_GBK"/>
          <w:sz w:val="32"/>
          <w:szCs w:val="32"/>
          <w:shd w:val="clear" w:color="auto" w:fill="FFFFFF"/>
        </w:rPr>
        <w:t>。其中：财政拨款收入</w:t>
      </w:r>
      <w:r>
        <w:rPr>
          <w:rFonts w:hint="eastAsia" w:ascii="方正仿宋_GBK" w:hAnsi="方正仿宋_GBK" w:eastAsia="方正仿宋_GBK" w:cs="方正仿宋_GBK"/>
          <w:sz w:val="32"/>
          <w:szCs w:val="32"/>
          <w:lang w:val="en-US" w:eastAsia="zh-CN"/>
        </w:rPr>
        <w:t>50.81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A01F24E">
      <w:pPr>
        <w:pStyle w:val="6"/>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hint="eastAsia" w:ascii="方正仿宋_GBK" w:hAnsi="方正仿宋_GBK" w:eastAsia="方正仿宋_GBK" w:cs="方正仿宋_GBK"/>
          <w:sz w:val="32"/>
          <w:szCs w:val="32"/>
          <w:shd w:val="clear" w:color="auto" w:fill="FFFFFF"/>
          <w:lang w:val="en-US" w:eastAsia="zh-CN"/>
        </w:rPr>
        <w:t>2</w:t>
      </w:r>
      <w:r>
        <w:rPr>
          <w:rStyle w:val="10"/>
          <w:rFonts w:ascii="方正仿宋_GBK" w:hAnsi="方正仿宋_GBK" w:eastAsia="方正仿宋_GBK" w:cs="方正仿宋_GBK"/>
          <w:sz w:val="32"/>
          <w:szCs w:val="32"/>
          <w:shd w:val="clear" w:color="auto" w:fill="FFFFFF"/>
        </w:rPr>
        <w:t>.支出情况。</w:t>
      </w:r>
      <w:r>
        <w:rPr>
          <w:rFonts w:ascii="方正仿宋_GBK" w:hAnsi="方正仿宋_GBK" w:eastAsia="方正仿宋_GBK" w:cs="方正仿宋_GBK"/>
          <w:sz w:val="32"/>
          <w:szCs w:val="32"/>
          <w:shd w:val="clear" w:color="auto" w:fill="FFFFFF"/>
        </w:rPr>
        <w:t>2024年度支出合计</w:t>
      </w:r>
      <w:r>
        <w:rPr>
          <w:rFonts w:hint="eastAsia" w:ascii="方正仿宋_GBK" w:hAnsi="方正仿宋_GBK" w:eastAsia="方正仿宋_GBK" w:cs="方正仿宋_GBK"/>
          <w:sz w:val="32"/>
          <w:szCs w:val="32"/>
          <w:lang w:val="en-US" w:eastAsia="zh-CN"/>
        </w:rPr>
        <w:t>50.81</w:t>
      </w:r>
      <w:r>
        <w:rPr>
          <w:rFonts w:ascii="方正仿宋_GBK" w:hAnsi="方正仿宋_GBK" w:eastAsia="方正仿宋_GBK" w:cs="方正仿宋_GBK"/>
          <w:sz w:val="32"/>
          <w:szCs w:val="32"/>
          <w:shd w:val="clear" w:color="auto" w:fill="FFFFFF"/>
        </w:rPr>
        <w:t>万元，与2023年度相比，增加</w:t>
      </w:r>
      <w:r>
        <w:rPr>
          <w:rFonts w:hint="eastAsia" w:ascii="方正仿宋_GBK" w:hAnsi="方正仿宋_GBK" w:eastAsia="方正仿宋_GBK" w:cs="方正仿宋_GBK"/>
          <w:sz w:val="32"/>
          <w:szCs w:val="32"/>
          <w:shd w:val="clear" w:color="auto" w:fill="FFFFFF"/>
          <w:lang w:val="en-US" w:eastAsia="zh-CN"/>
        </w:rPr>
        <w:t>50.81</w:t>
      </w:r>
      <w:r>
        <w:rPr>
          <w:rFonts w:ascii="方正仿宋_GBK" w:hAnsi="方正仿宋_GBK" w:eastAsia="方正仿宋_GBK" w:cs="方正仿宋_GBK"/>
          <w:sz w:val="32"/>
          <w:szCs w:val="32"/>
          <w:shd w:val="clear" w:color="auto" w:fill="FFFFFF"/>
        </w:rPr>
        <w:t>万元，增长</w:t>
      </w:r>
      <w:r>
        <w:rPr>
          <w:rFonts w:hint="eastAsia" w:ascii="方正仿宋_GBK" w:hAnsi="方正仿宋_GBK" w:eastAsia="方正仿宋_GBK" w:cs="方正仿宋_GBK"/>
          <w:sz w:val="32"/>
          <w:szCs w:val="32"/>
          <w:shd w:val="clear" w:color="auto" w:fill="FFFFFF"/>
          <w:lang w:val="en-US" w:eastAsia="zh-CN"/>
        </w:rPr>
        <w:t>100</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rPr>
        <w:t>丰都县突发事件预警信息发布中心</w:t>
      </w:r>
      <w:r>
        <w:rPr>
          <w:rFonts w:ascii="方正仿宋_GBK" w:hAnsi="方正仿宋_GBK" w:eastAsia="方正仿宋_GBK" w:cs="方正仿宋_GBK"/>
          <w:sz w:val="32"/>
          <w:szCs w:val="32"/>
          <w:shd w:val="clear" w:color="auto" w:fill="FFFFFF"/>
        </w:rPr>
        <w:t>是2024年度</w:t>
      </w:r>
      <w:r>
        <w:rPr>
          <w:rFonts w:hint="eastAsia" w:ascii="方正仿宋_GBK" w:hAnsi="方正仿宋_GBK" w:eastAsia="方正仿宋_GBK" w:cs="方正仿宋_GBK"/>
          <w:sz w:val="32"/>
          <w:szCs w:val="32"/>
          <w:shd w:val="clear" w:color="auto" w:fill="FFFFFF"/>
          <w:lang w:eastAsia="zh-CN"/>
        </w:rPr>
        <w:t>新增独立核算单位</w:t>
      </w:r>
      <w:r>
        <w:rPr>
          <w:rFonts w:ascii="方正仿宋_GBK" w:hAnsi="方正仿宋_GBK" w:eastAsia="方正仿宋_GBK" w:cs="方正仿宋_GBK"/>
          <w:sz w:val="32"/>
          <w:szCs w:val="32"/>
          <w:shd w:val="clear" w:color="auto" w:fill="FFFFFF"/>
        </w:rPr>
        <w:t>。其中：基本支出</w:t>
      </w:r>
      <w:r>
        <w:rPr>
          <w:rFonts w:hint="eastAsia" w:ascii="方正仿宋_GBK" w:hAnsi="方正仿宋_GBK" w:eastAsia="方正仿宋_GBK" w:cs="方正仿宋_GBK"/>
          <w:sz w:val="32"/>
          <w:szCs w:val="32"/>
          <w:lang w:val="en-US" w:eastAsia="zh-CN"/>
        </w:rPr>
        <w:t>50.81</w:t>
      </w:r>
      <w:r>
        <w:rPr>
          <w:rFonts w:ascii="方正仿宋_GBK" w:hAnsi="方正仿宋_GBK" w:eastAsia="方正仿宋_GBK" w:cs="方正仿宋_GBK"/>
          <w:sz w:val="32"/>
          <w:szCs w:val="32"/>
          <w:shd w:val="clear" w:color="auto" w:fill="FFFFFF"/>
        </w:rPr>
        <w:t>万元，占100.0%；项目支出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E81E06B">
      <w:pPr>
        <w:pStyle w:val="6"/>
        <w:snapToGrid w:val="0"/>
        <w:spacing w:before="0" w:beforeAutospacing="0" w:after="0" w:afterAutospacing="0" w:line="560" w:lineRule="exact"/>
        <w:ind w:firstLine="643" w:firstLineChars="200"/>
        <w:jc w:val="both"/>
        <w:rPr>
          <w:rFonts w:hint="default" w:ascii="方正仿宋_GBK" w:hAnsi="方正仿宋_GBK" w:eastAsia="方正仿宋_GBK" w:cs="方正仿宋_GBK"/>
          <w:color w:val="FF0000"/>
          <w:sz w:val="32"/>
          <w:szCs w:val="32"/>
          <w:highlight w:val="yellow"/>
          <w:shd w:val="clear" w:color="auto" w:fill="FFFFFF"/>
        </w:rPr>
      </w:pPr>
      <w:r>
        <w:rPr>
          <w:rStyle w:val="10"/>
          <w:rFonts w:hint="eastAsia" w:ascii="方正仿宋_GBK" w:hAnsi="方正仿宋_GBK" w:eastAsia="方正仿宋_GBK" w:cs="方正仿宋_GBK"/>
          <w:sz w:val="32"/>
          <w:szCs w:val="32"/>
          <w:shd w:val="clear" w:color="auto" w:fill="FFFFFF"/>
          <w:lang w:val="en-US" w:eastAsia="zh-CN"/>
        </w:rPr>
        <w:t>3</w:t>
      </w:r>
      <w:r>
        <w:rPr>
          <w:rStyle w:val="10"/>
          <w:rFonts w:ascii="方正仿宋_GBK" w:hAnsi="方正仿宋_GBK" w:eastAsia="方正仿宋_GBK" w:cs="方正仿宋_GBK"/>
          <w:sz w:val="32"/>
          <w:szCs w:val="32"/>
          <w:shd w:val="clear" w:color="auto" w:fill="FFFFFF"/>
        </w:rPr>
        <w:t>.结转结余情况。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color w:val="auto"/>
          <w:sz w:val="32"/>
          <w:szCs w:val="32"/>
          <w:highlight w:val="none"/>
          <w:shd w:val="clear" w:color="auto" w:fill="FFFFFF"/>
        </w:rPr>
        <w:t>与</w:t>
      </w:r>
      <w:r>
        <w:rPr>
          <w:rFonts w:ascii="方正仿宋_GBK" w:hAnsi="方正仿宋_GBK" w:eastAsia="方正仿宋_GBK" w:cs="方正仿宋_GBK"/>
          <w:color w:val="auto"/>
          <w:sz w:val="32"/>
          <w:szCs w:val="32"/>
          <w:highlight w:val="none"/>
          <w:shd w:val="clear" w:color="auto" w:fill="FFFFFF"/>
        </w:rPr>
        <w:t>上年决算数</w:t>
      </w:r>
      <w:r>
        <w:rPr>
          <w:rFonts w:hint="eastAsia" w:ascii="方正仿宋_GBK" w:hAnsi="方正仿宋_GBK" w:eastAsia="方正仿宋_GBK" w:cs="方正仿宋_GBK"/>
          <w:color w:val="auto"/>
          <w:sz w:val="32"/>
          <w:szCs w:val="32"/>
          <w:highlight w:val="none"/>
          <w:shd w:val="clear" w:color="auto" w:fill="FFFFFF"/>
        </w:rPr>
        <w:t>持平。</w:t>
      </w:r>
    </w:p>
    <w:p w14:paraId="1481502E">
      <w:pPr>
        <w:pStyle w:val="11"/>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（二）财政拨款收入支出决算总体情况说明</w:t>
      </w:r>
    </w:p>
    <w:p w14:paraId="31DC5534">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w:t>
      </w:r>
      <w:r>
        <w:rPr>
          <w:rFonts w:hint="eastAsia" w:ascii="方正仿宋_GBK" w:hAnsi="方正仿宋_GBK" w:eastAsia="方正仿宋_GBK" w:cs="方正仿宋_GBK"/>
          <w:sz w:val="32"/>
          <w:szCs w:val="32"/>
          <w:shd w:val="clear" w:color="auto" w:fill="FFFFFF"/>
          <w:lang w:val="en-US" w:eastAsia="zh-CN"/>
        </w:rPr>
        <w:t>50.81</w:t>
      </w:r>
      <w:r>
        <w:rPr>
          <w:rFonts w:ascii="方正仿宋_GBK" w:hAnsi="方正仿宋_GBK" w:eastAsia="方正仿宋_GBK" w:cs="方正仿宋_GBK"/>
          <w:sz w:val="32"/>
          <w:szCs w:val="32"/>
          <w:shd w:val="clear" w:color="auto" w:fill="FFFFFF"/>
        </w:rPr>
        <w:t>万元。与2023年相比，财政拨款收、支总计各增加</w:t>
      </w:r>
      <w:r>
        <w:rPr>
          <w:rFonts w:hint="eastAsia" w:ascii="方正仿宋_GBK" w:hAnsi="方正仿宋_GBK" w:eastAsia="方正仿宋_GBK" w:cs="方正仿宋_GBK"/>
          <w:sz w:val="32"/>
          <w:szCs w:val="32"/>
          <w:shd w:val="clear" w:color="auto" w:fill="FFFFFF"/>
          <w:lang w:val="en-US" w:eastAsia="zh-CN"/>
        </w:rPr>
        <w:t>50.81</w:t>
      </w:r>
      <w:r>
        <w:rPr>
          <w:rFonts w:ascii="方正仿宋_GBK" w:hAnsi="方正仿宋_GBK" w:eastAsia="方正仿宋_GBK" w:cs="方正仿宋_GBK"/>
          <w:sz w:val="32"/>
          <w:szCs w:val="32"/>
          <w:shd w:val="clear" w:color="auto" w:fill="FFFFFF"/>
        </w:rPr>
        <w:t>万元，增长</w:t>
      </w:r>
      <w:r>
        <w:rPr>
          <w:rFonts w:hint="eastAsia" w:ascii="方正仿宋_GBK" w:hAnsi="方正仿宋_GBK" w:eastAsia="方正仿宋_GBK" w:cs="方正仿宋_GBK"/>
          <w:sz w:val="32"/>
          <w:szCs w:val="32"/>
          <w:shd w:val="clear" w:color="auto" w:fill="FFFFFF"/>
          <w:lang w:val="en-US" w:eastAsia="zh-CN"/>
        </w:rPr>
        <w:t>100</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rPr>
        <w:t>丰都县突发事件预警信息发布中心</w:t>
      </w:r>
      <w:r>
        <w:rPr>
          <w:rFonts w:ascii="方正仿宋_GBK" w:hAnsi="方正仿宋_GBK" w:eastAsia="方正仿宋_GBK" w:cs="方正仿宋_GBK"/>
          <w:sz w:val="32"/>
          <w:szCs w:val="32"/>
          <w:shd w:val="clear" w:color="auto" w:fill="FFFFFF"/>
        </w:rPr>
        <w:t>是2024年度</w:t>
      </w:r>
      <w:r>
        <w:rPr>
          <w:rFonts w:hint="eastAsia" w:ascii="方正仿宋_GBK" w:hAnsi="方正仿宋_GBK" w:eastAsia="方正仿宋_GBK" w:cs="方正仿宋_GBK"/>
          <w:sz w:val="32"/>
          <w:szCs w:val="32"/>
          <w:shd w:val="clear" w:color="auto" w:fill="FFFFFF"/>
          <w:lang w:eastAsia="zh-CN"/>
        </w:rPr>
        <w:t>新增独立核算单位</w:t>
      </w:r>
      <w:r>
        <w:rPr>
          <w:rFonts w:ascii="方正仿宋_GBK" w:hAnsi="方正仿宋_GBK" w:eastAsia="方正仿宋_GBK" w:cs="方正仿宋_GBK"/>
          <w:sz w:val="32"/>
          <w:szCs w:val="32"/>
          <w:shd w:val="clear" w:color="auto" w:fill="FFFFFF"/>
        </w:rPr>
        <w:t>。</w:t>
      </w:r>
    </w:p>
    <w:p w14:paraId="6454BE7C">
      <w:pPr>
        <w:pStyle w:val="11"/>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（三）一般公共预算财政拨款收入支出决算情况说明</w:t>
      </w:r>
    </w:p>
    <w:p w14:paraId="0DD3E635">
      <w:pPr>
        <w:pStyle w:val="6"/>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hint="eastAsia" w:ascii="方正仿宋_GBK" w:hAnsi="方正仿宋_GBK" w:eastAsia="方正仿宋_GBK" w:cs="方正仿宋_GBK"/>
          <w:sz w:val="32"/>
          <w:szCs w:val="32"/>
          <w:lang w:val="en-US" w:eastAsia="zh-CN"/>
        </w:rPr>
        <w:t>50.81</w:t>
      </w:r>
      <w:r>
        <w:rPr>
          <w:rFonts w:ascii="方正仿宋_GBK" w:hAnsi="方正仿宋_GBK" w:eastAsia="方正仿宋_GBK" w:cs="方正仿宋_GBK"/>
          <w:sz w:val="32"/>
          <w:szCs w:val="32"/>
          <w:shd w:val="clear" w:color="auto" w:fill="FFFFFF"/>
        </w:rPr>
        <w:t>万元，与2023年度相比，增加</w:t>
      </w:r>
      <w:r>
        <w:rPr>
          <w:rFonts w:hint="eastAsia" w:ascii="方正仿宋_GBK" w:hAnsi="方正仿宋_GBK" w:eastAsia="方正仿宋_GBK" w:cs="方正仿宋_GBK"/>
          <w:sz w:val="32"/>
          <w:szCs w:val="32"/>
          <w:shd w:val="clear" w:color="auto" w:fill="FFFFFF"/>
          <w:lang w:val="en-US" w:eastAsia="zh-CN"/>
        </w:rPr>
        <w:t>50.81</w:t>
      </w:r>
      <w:r>
        <w:rPr>
          <w:rFonts w:ascii="方正仿宋_GBK" w:hAnsi="方正仿宋_GBK" w:eastAsia="方正仿宋_GBK" w:cs="方正仿宋_GBK"/>
          <w:sz w:val="32"/>
          <w:szCs w:val="32"/>
          <w:shd w:val="clear" w:color="auto" w:fill="FFFFFF"/>
        </w:rPr>
        <w:t>万元，增长</w:t>
      </w:r>
      <w:r>
        <w:rPr>
          <w:rFonts w:hint="eastAsia" w:ascii="方正仿宋_GBK" w:hAnsi="方正仿宋_GBK" w:eastAsia="方正仿宋_GBK" w:cs="方正仿宋_GBK"/>
          <w:sz w:val="32"/>
          <w:szCs w:val="32"/>
          <w:shd w:val="clear" w:color="auto" w:fill="FFFFFF"/>
          <w:lang w:val="en-US" w:eastAsia="zh-CN"/>
        </w:rPr>
        <w:t>100</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w:t>
      </w:r>
      <w:r>
        <w:rPr>
          <w:rFonts w:hint="eastAsia" w:ascii="方正仿宋_GBK" w:hAnsi="方正仿宋_GBK" w:eastAsia="方正仿宋_GBK" w:cs="方正仿宋_GBK"/>
          <w:sz w:val="32"/>
          <w:szCs w:val="32"/>
          <w:shd w:val="clear" w:color="auto" w:fill="FFFFFF"/>
        </w:rPr>
        <w:t>丰都县突发事件预警信息发布中心</w:t>
      </w:r>
      <w:r>
        <w:rPr>
          <w:rFonts w:ascii="方正仿宋_GBK" w:hAnsi="方正仿宋_GBK" w:eastAsia="方正仿宋_GBK" w:cs="方正仿宋_GBK"/>
          <w:sz w:val="32"/>
          <w:szCs w:val="32"/>
          <w:shd w:val="clear" w:color="auto" w:fill="FFFFFF"/>
        </w:rPr>
        <w:t>是2024年度</w:t>
      </w:r>
      <w:r>
        <w:rPr>
          <w:rFonts w:hint="eastAsia" w:ascii="方正仿宋_GBK" w:hAnsi="方正仿宋_GBK" w:eastAsia="方正仿宋_GBK" w:cs="方正仿宋_GBK"/>
          <w:sz w:val="32"/>
          <w:szCs w:val="32"/>
          <w:shd w:val="clear" w:color="auto" w:fill="FFFFFF"/>
          <w:lang w:eastAsia="zh-CN"/>
        </w:rPr>
        <w:t>新增独立核算单位</w:t>
      </w:r>
      <w:r>
        <w:rPr>
          <w:rFonts w:ascii="方正仿宋_GBK" w:hAnsi="方正仿宋_GBK" w:eastAsia="方正仿宋_GBK" w:cs="方正仿宋_GBK"/>
          <w:sz w:val="32"/>
          <w:szCs w:val="32"/>
          <w:shd w:val="clear" w:color="auto" w:fill="FFFFFF"/>
        </w:rPr>
        <w:t>。较年初预算数减少</w:t>
      </w:r>
      <w:r>
        <w:rPr>
          <w:rFonts w:hint="eastAsia" w:ascii="方正仿宋_GBK" w:hAnsi="方正仿宋_GBK" w:eastAsia="方正仿宋_GBK" w:cs="方正仿宋_GBK"/>
          <w:sz w:val="32"/>
          <w:szCs w:val="32"/>
          <w:shd w:val="clear" w:color="auto" w:fill="FFFFFF"/>
          <w:lang w:val="en-US" w:eastAsia="zh-CN"/>
        </w:rPr>
        <w:t>1.54</w:t>
      </w:r>
      <w:r>
        <w:rPr>
          <w:rFonts w:ascii="方正仿宋_GBK" w:hAnsi="方正仿宋_GBK" w:eastAsia="方正仿宋_GBK" w:cs="方正仿宋_GBK"/>
          <w:sz w:val="32"/>
          <w:szCs w:val="32"/>
          <w:shd w:val="clear" w:color="auto" w:fill="FFFFFF"/>
        </w:rPr>
        <w:t>万元，下降</w:t>
      </w:r>
      <w:r>
        <w:rPr>
          <w:rFonts w:hint="eastAsia" w:ascii="方正仿宋_GBK" w:hAnsi="方正仿宋_GBK" w:eastAsia="方正仿宋_GBK" w:cs="方正仿宋_GBK"/>
          <w:sz w:val="32"/>
          <w:szCs w:val="32"/>
          <w:shd w:val="clear" w:color="auto" w:fill="FFFFFF"/>
          <w:lang w:val="en-US" w:eastAsia="zh-CN"/>
        </w:rPr>
        <w:t>2.9</w:t>
      </w:r>
      <w:r>
        <w:rPr>
          <w:rFonts w:ascii="方正仿宋_GBK" w:hAnsi="方正仿宋_GBK" w:eastAsia="方正仿宋_GBK" w:cs="方正仿宋_GBK"/>
          <w:sz w:val="32"/>
          <w:szCs w:val="32"/>
          <w:shd w:val="clear" w:color="auto" w:fill="FFFFFF"/>
        </w:rPr>
        <w:t>%。主要原因是202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年度</w:t>
      </w:r>
      <w:r>
        <w:rPr>
          <w:rFonts w:hint="eastAsia" w:ascii="方正仿宋_GBK" w:hAnsi="方正仿宋_GBK" w:eastAsia="方正仿宋_GBK" w:cs="方正仿宋_GBK"/>
          <w:sz w:val="32"/>
          <w:szCs w:val="32"/>
          <w:shd w:val="clear" w:color="auto" w:fill="FFFFFF"/>
          <w:lang w:eastAsia="zh-CN"/>
        </w:rPr>
        <w:t>新进人员年度考核超额绩效比人头预算经费少</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441CDE8">
      <w:pPr>
        <w:pStyle w:val="6"/>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hint="eastAsia" w:ascii="方正仿宋_GBK" w:hAnsi="方正仿宋_GBK" w:eastAsia="方正仿宋_GBK" w:cs="方正仿宋_GBK"/>
          <w:sz w:val="32"/>
          <w:szCs w:val="32"/>
          <w:lang w:val="en-US" w:eastAsia="zh-CN"/>
        </w:rPr>
        <w:t>50.81</w:t>
      </w:r>
      <w:r>
        <w:rPr>
          <w:rFonts w:ascii="方正仿宋_GBK" w:hAnsi="方正仿宋_GBK" w:eastAsia="方正仿宋_GBK" w:cs="方正仿宋_GBK"/>
          <w:sz w:val="32"/>
          <w:szCs w:val="32"/>
          <w:shd w:val="clear" w:color="auto" w:fill="FFFFFF"/>
        </w:rPr>
        <w:t>万元，与2023年度相比，增加</w:t>
      </w:r>
      <w:r>
        <w:rPr>
          <w:rFonts w:hint="eastAsia" w:ascii="方正仿宋_GBK" w:hAnsi="方正仿宋_GBK" w:eastAsia="方正仿宋_GBK" w:cs="方正仿宋_GBK"/>
          <w:sz w:val="32"/>
          <w:szCs w:val="32"/>
          <w:shd w:val="clear" w:color="auto" w:fill="FFFFFF"/>
          <w:lang w:val="en-US" w:eastAsia="zh-CN"/>
        </w:rPr>
        <w:t>50.81</w:t>
      </w:r>
      <w:r>
        <w:rPr>
          <w:rFonts w:ascii="方正仿宋_GBK" w:hAnsi="方正仿宋_GBK" w:eastAsia="方正仿宋_GBK" w:cs="方正仿宋_GBK"/>
          <w:sz w:val="32"/>
          <w:szCs w:val="32"/>
          <w:shd w:val="clear" w:color="auto" w:fill="FFFFFF"/>
        </w:rPr>
        <w:t>万元，增长</w:t>
      </w:r>
      <w:r>
        <w:rPr>
          <w:rFonts w:hint="eastAsia" w:ascii="方正仿宋_GBK" w:hAnsi="方正仿宋_GBK" w:eastAsia="方正仿宋_GBK" w:cs="方正仿宋_GBK"/>
          <w:sz w:val="32"/>
          <w:szCs w:val="32"/>
          <w:shd w:val="clear" w:color="auto" w:fill="FFFFFF"/>
          <w:lang w:val="en-US" w:eastAsia="zh-CN"/>
        </w:rPr>
        <w:t>100</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w:t>
      </w:r>
      <w:r>
        <w:rPr>
          <w:rFonts w:hint="eastAsia" w:ascii="方正仿宋_GBK" w:hAnsi="方正仿宋_GBK" w:eastAsia="方正仿宋_GBK" w:cs="方正仿宋_GBK"/>
          <w:sz w:val="32"/>
          <w:szCs w:val="32"/>
          <w:shd w:val="clear" w:color="auto" w:fill="FFFFFF"/>
        </w:rPr>
        <w:t>丰都县突发事件预警信息发布中心</w:t>
      </w:r>
      <w:r>
        <w:rPr>
          <w:rFonts w:ascii="方正仿宋_GBK" w:hAnsi="方正仿宋_GBK" w:eastAsia="方正仿宋_GBK" w:cs="方正仿宋_GBK"/>
          <w:sz w:val="32"/>
          <w:szCs w:val="32"/>
          <w:shd w:val="clear" w:color="auto" w:fill="FFFFFF"/>
        </w:rPr>
        <w:t>是2024年度</w:t>
      </w:r>
      <w:r>
        <w:rPr>
          <w:rFonts w:hint="eastAsia" w:ascii="方正仿宋_GBK" w:hAnsi="方正仿宋_GBK" w:eastAsia="方正仿宋_GBK" w:cs="方正仿宋_GBK"/>
          <w:sz w:val="32"/>
          <w:szCs w:val="32"/>
          <w:shd w:val="clear" w:color="auto" w:fill="FFFFFF"/>
          <w:lang w:eastAsia="zh-CN"/>
        </w:rPr>
        <w:t>新增独立核算单位</w:t>
      </w:r>
      <w:r>
        <w:rPr>
          <w:rFonts w:ascii="方正仿宋_GBK" w:hAnsi="方正仿宋_GBK" w:eastAsia="方正仿宋_GBK" w:cs="方正仿宋_GBK"/>
          <w:sz w:val="32"/>
          <w:szCs w:val="32"/>
          <w:shd w:val="clear" w:color="auto" w:fill="FFFFFF"/>
        </w:rPr>
        <w:t>。较年初预算数减少</w:t>
      </w:r>
      <w:r>
        <w:rPr>
          <w:rFonts w:hint="eastAsia" w:ascii="方正仿宋_GBK" w:hAnsi="方正仿宋_GBK" w:eastAsia="方正仿宋_GBK" w:cs="方正仿宋_GBK"/>
          <w:sz w:val="32"/>
          <w:szCs w:val="32"/>
          <w:shd w:val="clear" w:color="auto" w:fill="FFFFFF"/>
          <w:lang w:val="en-US" w:eastAsia="zh-CN"/>
        </w:rPr>
        <w:t>1.54</w:t>
      </w:r>
      <w:r>
        <w:rPr>
          <w:rFonts w:ascii="方正仿宋_GBK" w:hAnsi="方正仿宋_GBK" w:eastAsia="方正仿宋_GBK" w:cs="方正仿宋_GBK"/>
          <w:sz w:val="32"/>
          <w:szCs w:val="32"/>
          <w:shd w:val="clear" w:color="auto" w:fill="FFFFFF"/>
        </w:rPr>
        <w:t>万元，下降</w:t>
      </w:r>
      <w:r>
        <w:rPr>
          <w:rFonts w:hint="eastAsia" w:ascii="方正仿宋_GBK" w:hAnsi="方正仿宋_GBK" w:eastAsia="方正仿宋_GBK" w:cs="方正仿宋_GBK"/>
          <w:sz w:val="32"/>
          <w:szCs w:val="32"/>
          <w:shd w:val="clear" w:color="auto" w:fill="FFFFFF"/>
          <w:lang w:val="en-US" w:eastAsia="zh-CN"/>
        </w:rPr>
        <w:t>2.9</w:t>
      </w:r>
      <w:r>
        <w:rPr>
          <w:rFonts w:ascii="方正仿宋_GBK" w:hAnsi="方正仿宋_GBK" w:eastAsia="方正仿宋_GBK" w:cs="方正仿宋_GBK"/>
          <w:sz w:val="32"/>
          <w:szCs w:val="32"/>
          <w:shd w:val="clear" w:color="auto" w:fill="FFFFFF"/>
        </w:rPr>
        <w:t>%。主要原因是202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年度</w:t>
      </w:r>
      <w:r>
        <w:rPr>
          <w:rFonts w:hint="eastAsia" w:ascii="方正仿宋_GBK" w:hAnsi="方正仿宋_GBK" w:eastAsia="方正仿宋_GBK" w:cs="方正仿宋_GBK"/>
          <w:sz w:val="32"/>
          <w:szCs w:val="32"/>
          <w:shd w:val="clear" w:color="auto" w:fill="FFFFFF"/>
          <w:lang w:eastAsia="zh-CN"/>
        </w:rPr>
        <w:t>新进人员年度考核超额绩效比人头预算经费少</w:t>
      </w:r>
      <w:r>
        <w:rPr>
          <w:rFonts w:ascii="方正仿宋_GBK" w:hAnsi="方正仿宋_GBK" w:eastAsia="方正仿宋_GBK" w:cs="方正仿宋_GBK"/>
          <w:sz w:val="32"/>
          <w:szCs w:val="32"/>
          <w:shd w:val="clear" w:color="auto" w:fill="FFFFFF"/>
        </w:rPr>
        <w:t>。</w:t>
      </w:r>
    </w:p>
    <w:p w14:paraId="0D8F3866">
      <w:pPr>
        <w:pStyle w:val="6"/>
        <w:snapToGrid w:val="0"/>
        <w:spacing w:before="0" w:beforeAutospacing="0" w:after="0" w:afterAutospacing="0"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一般公共预算财政拨款支出主要</w:t>
      </w:r>
      <w:r>
        <w:rPr>
          <w:rFonts w:hint="eastAsia" w:ascii="Times New Roman" w:hAnsi="Times New Roman" w:eastAsia="方正仿宋_GBK"/>
          <w:sz w:val="32"/>
          <w:szCs w:val="32"/>
        </w:rPr>
        <w:t>用途如下</w:t>
      </w:r>
      <w:r>
        <w:rPr>
          <w:rFonts w:ascii="Times New Roman" w:hAnsi="Times New Roman" w:eastAsia="方正仿宋_GBK"/>
          <w:sz w:val="32"/>
          <w:szCs w:val="32"/>
        </w:rPr>
        <w:t>：</w:t>
      </w:r>
    </w:p>
    <w:p w14:paraId="794217DF">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hint="eastAsia" w:ascii="方正仿宋_GBK" w:hAnsi="方正仿宋_GBK" w:eastAsia="方正仿宋_GBK" w:cs="方正仿宋_GBK"/>
          <w:sz w:val="32"/>
          <w:szCs w:val="32"/>
          <w:lang w:val="en-US" w:eastAsia="zh-CN"/>
        </w:rPr>
        <w:t>39.41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w:t>
      </w:r>
      <w:r>
        <w:rPr>
          <w:rFonts w:hint="eastAsia" w:ascii="方正仿宋_GBK" w:hAnsi="方正仿宋_GBK" w:eastAsia="方正仿宋_GBK" w:cs="方正仿宋_GBK"/>
          <w:sz w:val="32"/>
          <w:szCs w:val="32"/>
          <w:lang w:val="en-US" w:eastAsia="zh-CN"/>
        </w:rPr>
        <w:t>7</w:t>
      </w:r>
      <w:r>
        <w:rPr>
          <w:rFonts w:ascii="方正仿宋_GBK" w:hAnsi="方正仿宋_GBK" w:eastAsia="方正仿宋_GBK" w:cs="方正仿宋_GBK"/>
          <w:sz w:val="32"/>
          <w:szCs w:val="32"/>
        </w:rPr>
        <w:t>.6%</w:t>
      </w:r>
      <w:r>
        <w:rPr>
          <w:rFonts w:ascii="方正仿宋_GBK" w:hAnsi="方正仿宋_GBK" w:eastAsia="方正仿宋_GBK" w:cs="方正仿宋_GBK"/>
          <w:sz w:val="32"/>
          <w:szCs w:val="32"/>
          <w:shd w:val="clear" w:color="auto" w:fill="FFFFFF"/>
        </w:rPr>
        <w:t>，较年初预算数减少</w:t>
      </w:r>
      <w:r>
        <w:rPr>
          <w:rFonts w:hint="eastAsia" w:ascii="方正仿宋_GBK" w:hAnsi="方正仿宋_GBK" w:eastAsia="方正仿宋_GBK" w:cs="方正仿宋_GBK"/>
          <w:sz w:val="32"/>
          <w:szCs w:val="32"/>
          <w:shd w:val="clear" w:color="auto" w:fill="FFFFFF"/>
          <w:lang w:val="en-US" w:eastAsia="zh-CN"/>
        </w:rPr>
        <w:t>3.81</w:t>
      </w:r>
      <w:r>
        <w:rPr>
          <w:rFonts w:ascii="方正仿宋_GBK" w:hAnsi="方正仿宋_GBK" w:eastAsia="方正仿宋_GBK" w:cs="方正仿宋_GBK"/>
          <w:sz w:val="32"/>
          <w:szCs w:val="32"/>
          <w:shd w:val="clear" w:color="auto" w:fill="FFFFFF"/>
        </w:rPr>
        <w:t>万元，下降</w:t>
      </w:r>
      <w:r>
        <w:rPr>
          <w:rFonts w:hint="eastAsia" w:ascii="方正仿宋_GBK" w:hAnsi="方正仿宋_GBK" w:eastAsia="方正仿宋_GBK" w:cs="方正仿宋_GBK"/>
          <w:sz w:val="32"/>
          <w:szCs w:val="32"/>
          <w:shd w:val="clear" w:color="auto" w:fill="FFFFFF"/>
          <w:lang w:val="en-US" w:eastAsia="zh-CN"/>
        </w:rPr>
        <w:t>8.8</w:t>
      </w:r>
      <w:r>
        <w:rPr>
          <w:rFonts w:ascii="方正仿宋_GBK" w:hAnsi="方正仿宋_GBK" w:eastAsia="方正仿宋_GBK" w:cs="方正仿宋_GBK"/>
          <w:sz w:val="32"/>
          <w:szCs w:val="32"/>
          <w:shd w:val="clear" w:color="auto" w:fill="FFFFFF"/>
        </w:rPr>
        <w:t>%，主要原因是202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年度</w:t>
      </w:r>
      <w:r>
        <w:rPr>
          <w:rFonts w:hint="eastAsia" w:ascii="方正仿宋_GBK" w:hAnsi="方正仿宋_GBK" w:eastAsia="方正仿宋_GBK" w:cs="方正仿宋_GBK"/>
          <w:sz w:val="32"/>
          <w:szCs w:val="32"/>
          <w:shd w:val="clear" w:color="auto" w:fill="FFFFFF"/>
          <w:lang w:eastAsia="zh-CN"/>
        </w:rPr>
        <w:t>新进人员年度考核超额绩效比人头预算经费少</w:t>
      </w:r>
      <w:r>
        <w:rPr>
          <w:rFonts w:ascii="方正仿宋_GBK" w:hAnsi="方正仿宋_GBK" w:eastAsia="方正仿宋_GBK" w:cs="方正仿宋_GBK"/>
          <w:sz w:val="32"/>
          <w:szCs w:val="32"/>
          <w:shd w:val="clear" w:color="auto" w:fill="FFFFFF"/>
        </w:rPr>
        <w:t>。</w:t>
      </w:r>
    </w:p>
    <w:p w14:paraId="69FB1217">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（2）社会保障与就业支出</w:t>
      </w:r>
      <w:r>
        <w:rPr>
          <w:rFonts w:hint="eastAsia" w:ascii="方正仿宋_GBK" w:hAnsi="方正仿宋_GBK" w:eastAsia="方正仿宋_GBK" w:cs="方正仿宋_GBK"/>
          <w:sz w:val="32"/>
          <w:szCs w:val="32"/>
          <w:lang w:val="en-US" w:eastAsia="zh-CN"/>
        </w:rPr>
        <w:t>6.75</w:t>
      </w:r>
      <w:r>
        <w:rPr>
          <w:rFonts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lang w:val="en-US" w:eastAsia="zh-CN"/>
        </w:rPr>
        <w:t>13.3</w:t>
      </w:r>
      <w:r>
        <w:rPr>
          <w:rFonts w:ascii="方正仿宋_GBK" w:hAnsi="方正仿宋_GBK" w:eastAsia="方正仿宋_GBK" w:cs="方正仿宋_GBK"/>
          <w:sz w:val="32"/>
          <w:szCs w:val="32"/>
        </w:rPr>
        <w:t>%</w:t>
      </w:r>
      <w:r>
        <w:rPr>
          <w:rFonts w:ascii="方正仿宋_GBK" w:hAnsi="方正仿宋_GBK" w:eastAsia="方正仿宋_GBK" w:cs="方正仿宋_GBK"/>
          <w:sz w:val="32"/>
          <w:szCs w:val="32"/>
          <w:shd w:val="clear" w:color="auto" w:fill="FFFFFF"/>
        </w:rPr>
        <w:t>，较年初预算数增加</w:t>
      </w:r>
      <w:r>
        <w:rPr>
          <w:rFonts w:hint="eastAsia" w:ascii="方正仿宋_GBK" w:hAnsi="方正仿宋_GBK" w:eastAsia="方正仿宋_GBK" w:cs="方正仿宋_GBK"/>
          <w:sz w:val="32"/>
          <w:szCs w:val="32"/>
          <w:shd w:val="clear" w:color="auto" w:fill="FFFFFF"/>
          <w:lang w:val="en-US" w:eastAsia="zh-CN"/>
        </w:rPr>
        <w:t>2.27</w:t>
      </w:r>
      <w:r>
        <w:rPr>
          <w:rFonts w:ascii="方正仿宋_GBK" w:hAnsi="方正仿宋_GBK" w:eastAsia="方正仿宋_GBK" w:cs="方正仿宋_GBK"/>
          <w:sz w:val="32"/>
          <w:szCs w:val="32"/>
          <w:shd w:val="clear" w:color="auto" w:fill="FFFFFF"/>
        </w:rPr>
        <w:t>万元，增长</w:t>
      </w:r>
      <w:r>
        <w:rPr>
          <w:rFonts w:hint="eastAsia" w:ascii="方正仿宋_GBK" w:hAnsi="方正仿宋_GBK" w:eastAsia="方正仿宋_GBK" w:cs="方正仿宋_GBK"/>
          <w:sz w:val="32"/>
          <w:szCs w:val="32"/>
          <w:shd w:val="clear" w:color="auto" w:fill="FFFFFF"/>
          <w:lang w:val="en-US" w:eastAsia="zh-CN"/>
        </w:rPr>
        <w:t>50.7</w:t>
      </w:r>
      <w:r>
        <w:rPr>
          <w:rFonts w:ascii="方正仿宋_GBK" w:hAnsi="方正仿宋_GBK" w:eastAsia="方正仿宋_GBK" w:cs="方正仿宋_GBK"/>
          <w:sz w:val="32"/>
          <w:szCs w:val="32"/>
          <w:shd w:val="clear" w:color="auto" w:fill="FFFFFF"/>
        </w:rPr>
        <w:t>%，主要原因是2024年度事业编制人员社保缴费基数调整。</w:t>
      </w:r>
    </w:p>
    <w:p w14:paraId="2939EA8F">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4</w:t>
      </w:r>
      <w:r>
        <w:rPr>
          <w:rFonts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lang w:val="en-US" w:eastAsia="zh-CN"/>
        </w:rPr>
        <w:t>4.7</w:t>
      </w:r>
      <w:r>
        <w:rPr>
          <w:rFonts w:ascii="方正仿宋_GBK" w:hAnsi="方正仿宋_GBK" w:eastAsia="方正仿宋_GBK" w:cs="方正仿宋_GBK"/>
          <w:sz w:val="32"/>
          <w:szCs w:val="32"/>
        </w:rPr>
        <w:t>%</w:t>
      </w:r>
      <w:r>
        <w:rPr>
          <w:rFonts w:ascii="方正仿宋_GBK" w:hAnsi="方正仿宋_GBK" w:eastAsia="方正仿宋_GBK" w:cs="方正仿宋_GBK"/>
          <w:sz w:val="32"/>
          <w:szCs w:val="32"/>
          <w:shd w:val="clear" w:color="auto" w:fill="FFFFFF"/>
        </w:rPr>
        <w:t>，较年初预算数</w:t>
      </w:r>
      <w:r>
        <w:rPr>
          <w:rFonts w:hint="eastAsia" w:ascii="方正仿宋_GBK" w:hAnsi="方正仿宋_GBK" w:eastAsia="方正仿宋_GBK" w:cs="方正仿宋_GBK"/>
          <w:sz w:val="32"/>
          <w:szCs w:val="32"/>
          <w:shd w:val="clear" w:color="auto" w:fill="FFFFFF"/>
          <w:lang w:eastAsia="zh-CN"/>
        </w:rPr>
        <w:t>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严格按预算执行</w:t>
      </w:r>
      <w:r>
        <w:rPr>
          <w:rFonts w:ascii="方正仿宋_GBK" w:hAnsi="方正仿宋_GBK" w:eastAsia="方正仿宋_GBK" w:cs="方正仿宋_GBK"/>
          <w:sz w:val="32"/>
          <w:szCs w:val="32"/>
          <w:shd w:val="clear" w:color="auto" w:fill="FFFFFF"/>
        </w:rPr>
        <w:t>。</w:t>
      </w:r>
    </w:p>
    <w:p w14:paraId="599311D1">
      <w:pPr>
        <w:spacing w:line="56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住房保障支出2.</w:t>
      </w:r>
      <w:r>
        <w:rPr>
          <w:rFonts w:hint="eastAsia" w:ascii="方正仿宋_GBK" w:hAnsi="方正仿宋_GBK" w:eastAsia="方正仿宋_GBK" w:cs="方正仿宋_GBK"/>
          <w:sz w:val="32"/>
          <w:szCs w:val="32"/>
          <w:lang w:val="en-US" w:eastAsia="zh-CN"/>
        </w:rPr>
        <w:t>24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val="en-US" w:eastAsia="zh-CN"/>
        </w:rPr>
        <w:t>4</w:t>
      </w:r>
      <w:r>
        <w:rPr>
          <w:rFonts w:ascii="方正仿宋_GBK" w:hAnsi="方正仿宋_GBK" w:eastAsia="方正仿宋_GBK" w:cs="方正仿宋_GBK"/>
          <w:sz w:val="32"/>
          <w:szCs w:val="32"/>
        </w:rPr>
        <w:t>%</w:t>
      </w:r>
      <w:r>
        <w:rPr>
          <w:rFonts w:ascii="方正仿宋_GBK" w:hAnsi="方正仿宋_GBK" w:eastAsia="方正仿宋_GBK" w:cs="方正仿宋_GBK"/>
          <w:sz w:val="32"/>
          <w:szCs w:val="32"/>
          <w:shd w:val="clear" w:color="auto" w:fill="FFFFFF"/>
        </w:rPr>
        <w:t>，较年初预算数无增减，主要原因是严格按照</w:t>
      </w:r>
      <w:r>
        <w:rPr>
          <w:rFonts w:hint="default" w:ascii="方正仿宋_GBK" w:hAnsi="方正仿宋_GBK" w:eastAsia="方正仿宋_GBK" w:cs="方正仿宋_GBK"/>
          <w:sz w:val="32"/>
          <w:szCs w:val="32"/>
          <w:shd w:val="clear" w:color="auto" w:fill="FFFFFF"/>
        </w:rPr>
        <w:t>预算执行</w:t>
      </w:r>
      <w:r>
        <w:rPr>
          <w:rFonts w:ascii="方正仿宋_GBK" w:hAnsi="方正仿宋_GBK" w:eastAsia="方正仿宋_GBK" w:cs="方正仿宋_GBK"/>
          <w:sz w:val="32"/>
          <w:szCs w:val="32"/>
          <w:shd w:val="clear" w:color="auto" w:fill="FFFFFF"/>
        </w:rPr>
        <w:t>。</w:t>
      </w:r>
    </w:p>
    <w:p w14:paraId="66C45544">
      <w:pPr>
        <w:spacing w:line="560" w:lineRule="exact"/>
        <w:ind w:firstLine="643" w:firstLineChars="200"/>
        <w:rPr>
          <w:rFonts w:hint="default" w:ascii="方正仿宋_GBK" w:hAnsi="方正仿宋_GBK" w:eastAsia="方正仿宋_GBK" w:cs="方正仿宋_GBK"/>
          <w:color w:val="auto"/>
          <w:sz w:val="32"/>
          <w:szCs w:val="32"/>
          <w:highlight w:val="none"/>
          <w:shd w:val="clear" w:color="auto" w:fill="FFFFFF"/>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color w:val="auto"/>
          <w:sz w:val="32"/>
          <w:szCs w:val="32"/>
          <w:highlight w:val="none"/>
          <w:shd w:val="clear" w:color="auto" w:fill="FFFFFF"/>
        </w:rPr>
        <w:t>2024年度年末</w:t>
      </w:r>
      <w:r>
        <w:rPr>
          <w:rFonts w:hint="eastAsia" w:ascii="方正仿宋_GBK" w:hAnsi="方正仿宋_GBK" w:eastAsia="方正仿宋_GBK" w:cs="方正仿宋_GBK"/>
          <w:color w:val="auto"/>
          <w:sz w:val="32"/>
          <w:szCs w:val="32"/>
          <w:highlight w:val="none"/>
          <w:shd w:val="clear" w:color="auto" w:fill="FFFFFF"/>
        </w:rPr>
        <w:t>一般公共预算财政拨款</w:t>
      </w:r>
      <w:r>
        <w:rPr>
          <w:rFonts w:ascii="方正仿宋_GBK" w:hAnsi="方正仿宋_GBK" w:eastAsia="方正仿宋_GBK" w:cs="方正仿宋_GBK"/>
          <w:color w:val="auto"/>
          <w:sz w:val="32"/>
          <w:szCs w:val="32"/>
          <w:highlight w:val="none"/>
          <w:shd w:val="clear" w:color="auto" w:fill="FFFFFF"/>
        </w:rPr>
        <w:t>结转和结余</w:t>
      </w:r>
      <w:r>
        <w:rPr>
          <w:rFonts w:ascii="方正仿宋_GBK" w:hAnsi="方正仿宋_GBK" w:eastAsia="方正仿宋_GBK" w:cs="方正仿宋_GBK"/>
          <w:color w:val="auto"/>
          <w:sz w:val="32"/>
          <w:szCs w:val="32"/>
          <w:highlight w:val="none"/>
        </w:rPr>
        <w:t>0.00</w:t>
      </w:r>
      <w:r>
        <w:rPr>
          <w:rFonts w:ascii="方正仿宋_GBK" w:hAnsi="方正仿宋_GBK" w:eastAsia="方正仿宋_GBK" w:cs="方正仿宋_GBK"/>
          <w:color w:val="auto"/>
          <w:sz w:val="32"/>
          <w:szCs w:val="32"/>
          <w:highlight w:val="none"/>
          <w:shd w:val="clear" w:color="auto" w:fill="FFFFFF"/>
        </w:rPr>
        <w:t>万元，</w:t>
      </w:r>
      <w:r>
        <w:rPr>
          <w:rFonts w:hint="eastAsia" w:ascii="方正仿宋_GBK" w:hAnsi="方正仿宋_GBK" w:eastAsia="方正仿宋_GBK" w:cs="方正仿宋_GBK"/>
          <w:color w:val="auto"/>
          <w:sz w:val="32"/>
          <w:szCs w:val="32"/>
          <w:highlight w:val="none"/>
          <w:shd w:val="clear" w:color="auto" w:fill="FFFFFF"/>
        </w:rPr>
        <w:t>与</w:t>
      </w:r>
      <w:r>
        <w:rPr>
          <w:rFonts w:ascii="方正仿宋_GBK" w:hAnsi="方正仿宋_GBK" w:eastAsia="方正仿宋_GBK" w:cs="方正仿宋_GBK"/>
          <w:color w:val="auto"/>
          <w:sz w:val="32"/>
          <w:szCs w:val="32"/>
          <w:highlight w:val="none"/>
          <w:shd w:val="clear" w:color="auto" w:fill="FFFFFF"/>
        </w:rPr>
        <w:t>上年决算数</w:t>
      </w:r>
      <w:r>
        <w:rPr>
          <w:rFonts w:hint="eastAsia" w:ascii="方正仿宋_GBK" w:hAnsi="方正仿宋_GBK" w:eastAsia="方正仿宋_GBK" w:cs="方正仿宋_GBK"/>
          <w:color w:val="auto"/>
          <w:sz w:val="32"/>
          <w:szCs w:val="32"/>
          <w:highlight w:val="none"/>
          <w:shd w:val="clear" w:color="auto" w:fill="FFFFFF"/>
        </w:rPr>
        <w:t>持平。</w:t>
      </w:r>
    </w:p>
    <w:p w14:paraId="66A35C66">
      <w:pPr>
        <w:pStyle w:val="11"/>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（四）一般公共预算财政拨款基本支出决算情况说明</w:t>
      </w:r>
    </w:p>
    <w:p w14:paraId="2933A38A">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hint="eastAsia" w:ascii="方正仿宋_GBK" w:hAnsi="方正仿宋_GBK" w:eastAsia="方正仿宋_GBK" w:cs="方正仿宋_GBK"/>
          <w:sz w:val="32"/>
          <w:szCs w:val="32"/>
          <w:lang w:val="en-US" w:eastAsia="zh-CN"/>
        </w:rPr>
        <w:t>50.81</w:t>
      </w:r>
      <w:r>
        <w:rPr>
          <w:rFonts w:ascii="方正仿宋_GBK" w:hAnsi="方正仿宋_GBK" w:eastAsia="方正仿宋_GBK" w:cs="方正仿宋_GBK"/>
          <w:sz w:val="32"/>
          <w:szCs w:val="32"/>
          <w:shd w:val="clear" w:color="auto" w:fill="FFFFFF"/>
        </w:rPr>
        <w:t>万元。其中：人员经费</w:t>
      </w:r>
      <w:r>
        <w:rPr>
          <w:rFonts w:hint="eastAsia" w:ascii="方正仿宋_GBK" w:hAnsi="方正仿宋_GBK" w:eastAsia="方正仿宋_GBK" w:cs="方正仿宋_GBK"/>
          <w:sz w:val="32"/>
          <w:szCs w:val="32"/>
          <w:lang w:val="en-US" w:eastAsia="zh-CN"/>
        </w:rPr>
        <w:t>43.62</w:t>
      </w:r>
      <w:r>
        <w:rPr>
          <w:rFonts w:ascii="方正仿宋_GBK" w:hAnsi="方正仿宋_GBK" w:eastAsia="方正仿宋_GBK" w:cs="方正仿宋_GBK"/>
          <w:sz w:val="32"/>
          <w:szCs w:val="32"/>
          <w:shd w:val="clear" w:color="auto" w:fill="FFFFFF"/>
        </w:rPr>
        <w:t>万元，与2023年度相比，增加</w:t>
      </w:r>
      <w:r>
        <w:rPr>
          <w:rFonts w:hint="eastAsia" w:ascii="方正仿宋_GBK" w:hAnsi="方正仿宋_GBK" w:eastAsia="方正仿宋_GBK" w:cs="方正仿宋_GBK"/>
          <w:sz w:val="32"/>
          <w:szCs w:val="32"/>
          <w:shd w:val="clear" w:color="auto" w:fill="FFFFFF"/>
          <w:lang w:val="en-US" w:eastAsia="zh-CN"/>
        </w:rPr>
        <w:t>43.62</w:t>
      </w:r>
      <w:r>
        <w:rPr>
          <w:rFonts w:ascii="方正仿宋_GBK" w:hAnsi="方正仿宋_GBK" w:eastAsia="方正仿宋_GBK" w:cs="方正仿宋_GBK"/>
          <w:sz w:val="32"/>
          <w:szCs w:val="32"/>
          <w:shd w:val="clear" w:color="auto" w:fill="FFFFFF"/>
        </w:rPr>
        <w:t>万元，增长</w:t>
      </w:r>
      <w:r>
        <w:rPr>
          <w:rFonts w:hint="eastAsia" w:ascii="方正仿宋_GBK" w:hAnsi="方正仿宋_GBK" w:eastAsia="方正仿宋_GBK" w:cs="方正仿宋_GBK"/>
          <w:sz w:val="32"/>
          <w:szCs w:val="32"/>
          <w:shd w:val="clear" w:color="auto" w:fill="FFFFFF"/>
          <w:lang w:val="en-US" w:eastAsia="zh-CN"/>
        </w:rPr>
        <w:t>100</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w:t>
      </w:r>
      <w:r>
        <w:rPr>
          <w:rFonts w:hint="eastAsia" w:ascii="方正仿宋_GBK" w:hAnsi="方正仿宋_GBK" w:eastAsia="方正仿宋_GBK" w:cs="方正仿宋_GBK"/>
          <w:sz w:val="32"/>
          <w:szCs w:val="32"/>
          <w:shd w:val="clear" w:color="auto" w:fill="FFFFFF"/>
        </w:rPr>
        <w:t>丰都县突发事件预警信息发布中心</w:t>
      </w:r>
      <w:r>
        <w:rPr>
          <w:rFonts w:ascii="方正仿宋_GBK" w:hAnsi="方正仿宋_GBK" w:eastAsia="方正仿宋_GBK" w:cs="方正仿宋_GBK"/>
          <w:sz w:val="32"/>
          <w:szCs w:val="32"/>
          <w:shd w:val="clear" w:color="auto" w:fill="FFFFFF"/>
        </w:rPr>
        <w:t>是2024年度</w:t>
      </w:r>
      <w:r>
        <w:rPr>
          <w:rFonts w:hint="eastAsia" w:ascii="方正仿宋_GBK" w:hAnsi="方正仿宋_GBK" w:eastAsia="方正仿宋_GBK" w:cs="方正仿宋_GBK"/>
          <w:sz w:val="32"/>
          <w:szCs w:val="32"/>
          <w:shd w:val="clear" w:color="auto" w:fill="FFFFFF"/>
          <w:lang w:eastAsia="zh-CN"/>
        </w:rPr>
        <w:t>新增独立核算单位</w:t>
      </w:r>
      <w:r>
        <w:rPr>
          <w:rFonts w:ascii="方正仿宋_GBK" w:hAnsi="方正仿宋_GBK" w:eastAsia="方正仿宋_GBK" w:cs="方正仿宋_GBK"/>
          <w:sz w:val="32"/>
          <w:szCs w:val="32"/>
          <w:shd w:val="clear" w:color="auto" w:fill="FFFFFF"/>
        </w:rPr>
        <w:t>。人员经费用途主要包括支付人员工资薪酬、社会保障、住房保障等。公用经费</w:t>
      </w:r>
      <w:r>
        <w:rPr>
          <w:rFonts w:hint="eastAsia" w:ascii="方正仿宋_GBK" w:hAnsi="方正仿宋_GBK" w:eastAsia="方正仿宋_GBK" w:cs="方正仿宋_GBK"/>
          <w:sz w:val="32"/>
          <w:szCs w:val="32"/>
          <w:lang w:val="en-US" w:eastAsia="zh-CN"/>
        </w:rPr>
        <w:t>7.19</w:t>
      </w:r>
      <w:r>
        <w:rPr>
          <w:rFonts w:ascii="方正仿宋_GBK" w:hAnsi="方正仿宋_GBK" w:eastAsia="方正仿宋_GBK" w:cs="方正仿宋_GBK"/>
          <w:sz w:val="32"/>
          <w:szCs w:val="32"/>
          <w:shd w:val="clear" w:color="auto" w:fill="FFFFFF"/>
        </w:rPr>
        <w:t>万元，与2023年度相比，增加</w:t>
      </w:r>
      <w:r>
        <w:rPr>
          <w:rFonts w:hint="eastAsia" w:ascii="方正仿宋_GBK" w:hAnsi="方正仿宋_GBK" w:eastAsia="方正仿宋_GBK" w:cs="方正仿宋_GBK"/>
          <w:sz w:val="32"/>
          <w:szCs w:val="32"/>
          <w:shd w:val="clear" w:color="auto" w:fill="FFFFFF"/>
          <w:lang w:val="en-US" w:eastAsia="zh-CN"/>
        </w:rPr>
        <w:t>7.19</w:t>
      </w:r>
      <w:r>
        <w:rPr>
          <w:rFonts w:ascii="方正仿宋_GBK" w:hAnsi="方正仿宋_GBK" w:eastAsia="方正仿宋_GBK" w:cs="方正仿宋_GBK"/>
          <w:sz w:val="32"/>
          <w:szCs w:val="32"/>
          <w:shd w:val="clear" w:color="auto" w:fill="FFFFFF"/>
        </w:rPr>
        <w:t>万元，增长</w:t>
      </w:r>
      <w:r>
        <w:rPr>
          <w:rFonts w:hint="eastAsia" w:ascii="方正仿宋_GBK" w:hAnsi="方正仿宋_GBK" w:eastAsia="方正仿宋_GBK" w:cs="方正仿宋_GBK"/>
          <w:sz w:val="32"/>
          <w:szCs w:val="32"/>
          <w:shd w:val="clear" w:color="auto" w:fill="FFFFFF"/>
          <w:lang w:val="en-US" w:eastAsia="zh-CN"/>
        </w:rPr>
        <w:t>100</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w:t>
      </w:r>
      <w:r>
        <w:rPr>
          <w:rFonts w:hint="eastAsia" w:ascii="方正仿宋_GBK" w:hAnsi="方正仿宋_GBK" w:eastAsia="方正仿宋_GBK" w:cs="方正仿宋_GBK"/>
          <w:sz w:val="32"/>
          <w:szCs w:val="32"/>
          <w:shd w:val="clear" w:color="auto" w:fill="FFFFFF"/>
        </w:rPr>
        <w:t>丰都县突发事件预警信息发布中心</w:t>
      </w:r>
      <w:r>
        <w:rPr>
          <w:rFonts w:ascii="方正仿宋_GBK" w:hAnsi="方正仿宋_GBK" w:eastAsia="方正仿宋_GBK" w:cs="方正仿宋_GBK"/>
          <w:sz w:val="32"/>
          <w:szCs w:val="32"/>
          <w:shd w:val="clear" w:color="auto" w:fill="FFFFFF"/>
        </w:rPr>
        <w:t>是2024年度</w:t>
      </w:r>
      <w:r>
        <w:rPr>
          <w:rFonts w:hint="eastAsia" w:ascii="方正仿宋_GBK" w:hAnsi="方正仿宋_GBK" w:eastAsia="方正仿宋_GBK" w:cs="方正仿宋_GBK"/>
          <w:sz w:val="32"/>
          <w:szCs w:val="32"/>
          <w:shd w:val="clear" w:color="auto" w:fill="FFFFFF"/>
          <w:lang w:eastAsia="zh-CN"/>
        </w:rPr>
        <w:t>新增独立核算单位</w:t>
      </w:r>
      <w:r>
        <w:rPr>
          <w:rFonts w:ascii="方正仿宋_GBK" w:hAnsi="方正仿宋_GBK" w:eastAsia="方正仿宋_GBK" w:cs="方正仿宋_GBK"/>
          <w:sz w:val="32"/>
          <w:szCs w:val="32"/>
          <w:shd w:val="clear" w:color="auto" w:fill="FFFFFF"/>
        </w:rPr>
        <w:t>。公用经费用途主要包括支付办公经费、电费、水费、差旅费等。</w:t>
      </w:r>
    </w:p>
    <w:p w14:paraId="02A3571B">
      <w:pPr>
        <w:pStyle w:val="11"/>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（五）政府性基金预算收支决算情况说明</w:t>
      </w:r>
    </w:p>
    <w:p w14:paraId="7C173BE8">
      <w:pPr>
        <w:pStyle w:val="6"/>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highlight w:val="none"/>
          <w:shd w:val="clear" w:color="auto" w:fill="FFFFFF"/>
        </w:rPr>
      </w:pPr>
      <w:r>
        <w:rPr>
          <w:rFonts w:ascii="Times New Roman" w:hAnsi="Times New Roman" w:eastAsia="方正仿宋_GBK" w:cs="Times New Roman"/>
          <w:color w:val="auto"/>
          <w:sz w:val="32"/>
          <w:szCs w:val="32"/>
          <w:highlight w:val="none"/>
          <w:shd w:val="clear" w:color="auto" w:fill="FFFFFF"/>
        </w:rPr>
        <w:t>本</w:t>
      </w:r>
      <w:r>
        <w:rPr>
          <w:rFonts w:hint="eastAsia" w:ascii="Times New Roman" w:hAnsi="Times New Roman" w:eastAsia="方正仿宋_GBK" w:cs="Times New Roman"/>
          <w:color w:val="auto"/>
          <w:sz w:val="32"/>
          <w:szCs w:val="32"/>
          <w:highlight w:val="none"/>
          <w:shd w:val="clear" w:color="auto" w:fill="FFFFFF"/>
        </w:rPr>
        <w:t>单位</w:t>
      </w:r>
      <w:r>
        <w:rPr>
          <w:rFonts w:ascii="Times New Roman" w:hAnsi="Times New Roman" w:eastAsia="方正仿宋_GBK" w:cs="Times New Roman"/>
          <w:color w:val="auto"/>
          <w:sz w:val="32"/>
          <w:szCs w:val="32"/>
          <w:highlight w:val="none"/>
          <w:shd w:val="clear" w:color="auto" w:fill="FFFFFF"/>
        </w:rPr>
        <w:t>2024年度无政府性基金预算财政拨款收支。</w:t>
      </w:r>
    </w:p>
    <w:p w14:paraId="029251CF">
      <w:pPr>
        <w:pStyle w:val="11"/>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（六）国有资本经营预算财政拨款支出决算情况说明</w:t>
      </w:r>
    </w:p>
    <w:p w14:paraId="355A92F5">
      <w:pPr>
        <w:pStyle w:val="6"/>
        <w:shd w:val="clear" w:color="auto" w:fill="FFFFFF"/>
        <w:spacing w:before="0" w:beforeAutospacing="0" w:after="0" w:afterAutospacing="0" w:line="560" w:lineRule="exact"/>
        <w:ind w:firstLine="640" w:firstLineChars="200"/>
        <w:rPr>
          <w:rFonts w:hint="default" w:ascii="Times New Roman" w:hAnsi="Times New Roman" w:eastAsia="方正仿宋_GBK" w:cs="Times New Roman"/>
          <w:color w:val="auto"/>
          <w:sz w:val="32"/>
          <w:szCs w:val="32"/>
          <w:highlight w:val="none"/>
          <w:shd w:val="clear" w:color="auto" w:fill="FFFFFF"/>
        </w:rPr>
      </w:pPr>
      <w:r>
        <w:rPr>
          <w:rFonts w:ascii="Times New Roman" w:hAnsi="Times New Roman" w:eastAsia="方正仿宋_GBK" w:cs="Times New Roman"/>
          <w:color w:val="auto"/>
          <w:sz w:val="32"/>
          <w:szCs w:val="32"/>
          <w:highlight w:val="none"/>
          <w:shd w:val="clear" w:color="auto" w:fill="FFFFFF"/>
        </w:rPr>
        <w:t>本单位2024年度无国有资本经营预算财政拨款支出。</w:t>
      </w:r>
    </w:p>
    <w:p w14:paraId="52EF9D13">
      <w:pPr>
        <w:pStyle w:val="6"/>
        <w:numPr>
          <w:ilvl w:val="0"/>
          <w:numId w:val="1"/>
        </w:numPr>
        <w:shd w:val="clear" w:color="auto" w:fill="FFFFFF"/>
        <w:spacing w:before="0" w:beforeAutospacing="0" w:after="0" w:afterAutospacing="0" w:line="560" w:lineRule="exact"/>
        <w:ind w:left="638" w:leftChars="266"/>
        <w:rPr>
          <w:rStyle w:val="10"/>
          <w:rFonts w:ascii="方正黑体_GBK" w:hAnsi="方正黑体_GBK" w:eastAsia="方正黑体_GBK" w:cs="方正黑体_GBK"/>
          <w:b w:val="0"/>
          <w:bCs/>
          <w:sz w:val="32"/>
          <w:szCs w:val="32"/>
          <w:shd w:val="clear" w:color="auto" w:fill="FFFFFF"/>
        </w:rPr>
      </w:pPr>
      <w:r>
        <w:rPr>
          <w:rStyle w:val="10"/>
          <w:rFonts w:ascii="方正黑体_GBK" w:hAnsi="方正黑体_GBK" w:eastAsia="方正黑体_GBK" w:cs="方正黑体_GBK"/>
          <w:b w:val="0"/>
          <w:bCs/>
          <w:sz w:val="32"/>
          <w:szCs w:val="32"/>
          <w:shd w:val="clear" w:color="auto" w:fill="FFFFFF"/>
        </w:rPr>
        <w:t>财政拨款“三公”经费情况说明</w:t>
      </w:r>
    </w:p>
    <w:p w14:paraId="6209DF52">
      <w:pPr>
        <w:pStyle w:val="6"/>
        <w:snapToGrid w:val="0"/>
        <w:spacing w:before="0" w:beforeAutospacing="0" w:after="0" w:afterAutospacing="0" w:line="596" w:lineRule="exact"/>
        <w:ind w:firstLine="640" w:firstLineChars="200"/>
        <w:jc w:val="both"/>
        <w:rPr>
          <w:rStyle w:val="10"/>
          <w:rFonts w:hint="default" w:ascii="方正黑体_GBK" w:hAnsi="方正黑体_GBK" w:eastAsia="方正黑体_GBK" w:cs="方正黑体_GBK"/>
          <w:b w:val="0"/>
          <w:bCs/>
          <w:color w:val="auto"/>
          <w:sz w:val="32"/>
          <w:szCs w:val="32"/>
          <w:highlight w:val="none"/>
          <w:shd w:val="clear" w:color="auto" w:fill="FFFFFF"/>
        </w:rPr>
      </w:pPr>
      <w:r>
        <w:rPr>
          <w:rFonts w:ascii="方正仿宋_GBK" w:hAnsi="方正仿宋_GBK" w:eastAsia="方正仿宋_GBK" w:cs="方正仿宋_GBK"/>
          <w:color w:val="auto"/>
          <w:sz w:val="32"/>
          <w:szCs w:val="32"/>
          <w:highlight w:val="none"/>
          <w:shd w:val="clear" w:color="auto" w:fill="FFFFFF"/>
        </w:rPr>
        <w:t>我单位</w:t>
      </w:r>
      <w:r>
        <w:rPr>
          <w:rFonts w:hint="default" w:ascii="Times New Roman" w:hAnsi="Times New Roman" w:eastAsia="方正仿宋_GBK" w:cs="Times New Roman"/>
          <w:color w:val="auto"/>
          <w:sz w:val="32"/>
          <w:szCs w:val="32"/>
          <w:highlight w:val="none"/>
          <w:shd w:val="clear" w:color="auto" w:fill="FFFFFF"/>
        </w:rPr>
        <w:t>2024</w:t>
      </w:r>
      <w:r>
        <w:rPr>
          <w:rFonts w:ascii="方正仿宋_GBK" w:hAnsi="方正仿宋_GBK" w:eastAsia="方正仿宋_GBK" w:cs="方正仿宋_GBK"/>
          <w:color w:val="auto"/>
          <w:sz w:val="32"/>
          <w:szCs w:val="32"/>
          <w:highlight w:val="none"/>
          <w:shd w:val="clear" w:color="auto" w:fill="FFFFFF"/>
        </w:rPr>
        <w:t>年度</w:t>
      </w:r>
      <w:r>
        <w:rPr>
          <w:rFonts w:hint="eastAsia" w:ascii="方正仿宋_GBK" w:hAnsi="方正仿宋_GBK" w:eastAsia="方正仿宋_GBK" w:cs="方正仿宋_GBK"/>
          <w:color w:val="auto"/>
          <w:sz w:val="32"/>
          <w:szCs w:val="32"/>
          <w:highlight w:val="none"/>
          <w:shd w:val="clear" w:color="auto" w:fill="FFFFFF"/>
          <w:lang w:val="en-US" w:eastAsia="zh-CN"/>
        </w:rPr>
        <w:t>无</w:t>
      </w:r>
      <w:r>
        <w:rPr>
          <w:rFonts w:ascii="方正仿宋_GBK" w:hAnsi="方正仿宋_GBK" w:eastAsia="方正仿宋_GBK" w:cs="方正仿宋_GBK"/>
          <w:color w:val="auto"/>
          <w:sz w:val="32"/>
          <w:szCs w:val="32"/>
          <w:highlight w:val="none"/>
          <w:shd w:val="clear" w:color="auto" w:fill="FFFFFF"/>
        </w:rPr>
        <w:t>“三公”经费支出</w:t>
      </w:r>
      <w:r>
        <w:rPr>
          <w:rFonts w:hint="eastAsia" w:ascii="方正仿宋_GBK" w:hAnsi="方正仿宋_GBK" w:eastAsia="方正仿宋_GBK" w:cs="方正仿宋_GBK"/>
          <w:color w:val="auto"/>
          <w:sz w:val="32"/>
          <w:szCs w:val="32"/>
          <w:highlight w:val="none"/>
          <w:shd w:val="clear" w:color="auto" w:fill="FFFFFF"/>
          <w:lang w:eastAsia="zh-CN"/>
        </w:rPr>
        <w:t>，</w:t>
      </w:r>
      <w:r>
        <w:rPr>
          <w:rFonts w:hint="eastAsia" w:ascii="方正仿宋_GBK" w:hAnsi="方正仿宋_GBK" w:eastAsia="方正仿宋_GBK" w:cs="方正仿宋_GBK"/>
          <w:color w:val="auto"/>
          <w:sz w:val="32"/>
          <w:szCs w:val="32"/>
          <w:highlight w:val="none"/>
          <w:shd w:val="clear" w:color="auto" w:fill="FFFFFF"/>
          <w:lang w:val="en-US" w:eastAsia="zh-CN"/>
        </w:rPr>
        <w:t>原因是本单位由县气象局代管，“三公”经费由县气象局支出</w:t>
      </w:r>
      <w:r>
        <w:rPr>
          <w:rFonts w:ascii="方正仿宋_GBK" w:hAnsi="方正仿宋_GBK" w:eastAsia="方正仿宋_GBK" w:cs="方正仿宋_GBK"/>
          <w:color w:val="auto"/>
          <w:sz w:val="32"/>
          <w:szCs w:val="32"/>
          <w:highlight w:val="none"/>
          <w:shd w:val="clear" w:color="auto" w:fill="FFFFFF"/>
        </w:rPr>
        <w:t>，</w:t>
      </w:r>
      <w:r>
        <w:rPr>
          <w:rFonts w:hint="eastAsia" w:ascii="方正仿宋_GBK" w:hAnsi="方正仿宋_GBK" w:eastAsia="方正仿宋_GBK" w:cs="方正仿宋_GBK"/>
          <w:color w:val="auto"/>
          <w:sz w:val="32"/>
          <w:szCs w:val="32"/>
          <w:highlight w:val="none"/>
          <w:shd w:val="clear" w:color="auto" w:fill="FFFFFF"/>
          <w:lang w:eastAsia="zh-CN"/>
        </w:rPr>
        <w:t>未使用财政资金保障</w:t>
      </w:r>
      <w:r>
        <w:rPr>
          <w:rFonts w:ascii="方正仿宋_GBK" w:hAnsi="方正仿宋_GBK" w:eastAsia="方正仿宋_GBK" w:cs="方正仿宋_GBK"/>
          <w:color w:val="auto"/>
          <w:sz w:val="32"/>
          <w:szCs w:val="32"/>
          <w:highlight w:val="none"/>
          <w:shd w:val="clear" w:color="auto" w:fill="FFFFFF"/>
        </w:rPr>
        <w:t>“三公”经费。</w:t>
      </w:r>
    </w:p>
    <w:p w14:paraId="5D8CE5F1">
      <w:pPr>
        <w:pStyle w:val="6"/>
        <w:shd w:val="clear" w:color="auto" w:fill="FFFFFF"/>
        <w:spacing w:before="0" w:beforeAutospacing="0" w:after="0" w:afterAutospacing="0" w:line="560" w:lineRule="exact"/>
        <w:ind w:firstLine="640" w:firstLineChars="200"/>
        <w:rPr>
          <w:rStyle w:val="10"/>
          <w:rFonts w:hint="default" w:ascii="方正黑体_GBK" w:hAnsi="方正黑体_GBK" w:eastAsia="方正黑体_GBK" w:cs="方正黑体_GBK"/>
          <w:b w:val="0"/>
          <w:bCs/>
          <w:sz w:val="32"/>
          <w:szCs w:val="32"/>
          <w:shd w:val="clear" w:color="auto" w:fill="FFFFFF"/>
        </w:rPr>
      </w:pPr>
      <w:r>
        <w:rPr>
          <w:rStyle w:val="10"/>
          <w:rFonts w:ascii="方正黑体_GBK" w:hAnsi="方正黑体_GBK" w:eastAsia="方正黑体_GBK" w:cs="方正黑体_GBK"/>
          <w:b w:val="0"/>
          <w:bCs/>
          <w:sz w:val="32"/>
          <w:szCs w:val="32"/>
          <w:shd w:val="clear" w:color="auto" w:fill="FFFFFF"/>
        </w:rPr>
        <w:t>四、其他需要说明的事项</w:t>
      </w:r>
    </w:p>
    <w:p w14:paraId="248F7523">
      <w:pPr>
        <w:pStyle w:val="11"/>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（一）财政拨款会议费和培训费情况说明</w:t>
      </w:r>
    </w:p>
    <w:p w14:paraId="6A001908">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highlight w:val="none"/>
          <w:shd w:val="clear" w:color="auto" w:fill="FFFFFF"/>
          <w:lang w:val="en-US" w:eastAsia="zh-CN"/>
        </w:rPr>
        <w:t>因本单位由县气象局代管，“三公”及会议等经费由县气象局支出原因</w:t>
      </w:r>
      <w:r>
        <w:rPr>
          <w:rFonts w:ascii="方正仿宋_GBK" w:hAnsi="方正仿宋_GBK" w:eastAsia="方正仿宋_GBK" w:cs="方正仿宋_GBK"/>
          <w:color w:val="auto"/>
          <w:sz w:val="32"/>
          <w:szCs w:val="32"/>
          <w:highlight w:val="none"/>
          <w:shd w:val="clear" w:color="auto" w:fill="FFFFFF"/>
        </w:rPr>
        <w:t>，</w:t>
      </w:r>
      <w:r>
        <w:rPr>
          <w:rFonts w:hint="eastAsia" w:ascii="方正仿宋_GBK" w:hAnsi="方正仿宋_GBK" w:eastAsia="方正仿宋_GBK" w:cs="方正仿宋_GBK"/>
          <w:color w:val="auto"/>
          <w:sz w:val="32"/>
          <w:szCs w:val="32"/>
          <w:highlight w:val="none"/>
          <w:shd w:val="clear" w:color="auto" w:fill="FFFFFF"/>
        </w:rPr>
        <w:t>未使用财政资金保障会议费</w:t>
      </w:r>
      <w:r>
        <w:rPr>
          <w:rFonts w:hint="eastAsia" w:ascii="方正仿宋_GBK" w:hAnsi="方正仿宋_GBK" w:eastAsia="方正仿宋_GBK" w:cs="方正仿宋_GBK"/>
          <w:color w:val="auto"/>
          <w:sz w:val="32"/>
          <w:szCs w:val="32"/>
          <w:highlight w:val="none"/>
          <w:shd w:val="clear" w:color="auto" w:fill="FFFFFF"/>
          <w:lang w:eastAsia="zh-CN"/>
        </w:rPr>
        <w:t>，</w:t>
      </w:r>
      <w:r>
        <w:rPr>
          <w:rFonts w:hint="eastAsia" w:ascii="方正仿宋_GBK" w:hAnsi="方正仿宋_GBK" w:eastAsia="方正仿宋_GBK" w:cs="方正仿宋_GBK"/>
          <w:color w:val="auto"/>
          <w:sz w:val="32"/>
          <w:szCs w:val="32"/>
          <w:highlight w:val="none"/>
          <w:shd w:val="clear" w:color="auto" w:fill="FFFFFF"/>
          <w:lang w:val="en-US" w:eastAsia="zh-CN"/>
        </w:rPr>
        <w:t>与上年决算数持平。</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0.1</w:t>
      </w:r>
      <w:r>
        <w:rPr>
          <w:rFonts w:hint="eastAsia" w:ascii="方正仿宋_GBK" w:hAnsi="方正仿宋_GBK" w:eastAsia="方正仿宋_GBK" w:cs="方正仿宋_GBK"/>
          <w:sz w:val="32"/>
          <w:szCs w:val="32"/>
          <w:lang w:val="en-US" w:eastAsia="zh-CN"/>
        </w:rPr>
        <w:t>4</w:t>
      </w:r>
      <w:r>
        <w:rPr>
          <w:rFonts w:ascii="方正仿宋_GBK" w:hAnsi="方正仿宋_GBK" w:eastAsia="方正仿宋_GBK" w:cs="方正仿宋_GBK"/>
          <w:sz w:val="32"/>
          <w:szCs w:val="32"/>
          <w:shd w:val="clear" w:color="auto" w:fill="FFFFFF"/>
        </w:rPr>
        <w:t>万元，与2023年度相比，增加0.</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4万元，增长</w:t>
      </w:r>
      <w:r>
        <w:rPr>
          <w:rFonts w:hint="eastAsia" w:ascii="方正仿宋_GBK" w:hAnsi="方正仿宋_GBK" w:eastAsia="方正仿宋_GBK" w:cs="方正仿宋_GBK"/>
          <w:sz w:val="32"/>
          <w:szCs w:val="32"/>
          <w:shd w:val="clear" w:color="auto" w:fill="FFFFFF"/>
          <w:lang w:val="en-US" w:eastAsia="zh-CN"/>
        </w:rPr>
        <w:t>100</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w:t>
      </w:r>
      <w:r>
        <w:rPr>
          <w:rFonts w:hint="eastAsia" w:ascii="方正仿宋_GBK" w:hAnsi="方正仿宋_GBK" w:eastAsia="方正仿宋_GBK" w:cs="方正仿宋_GBK"/>
          <w:sz w:val="32"/>
          <w:szCs w:val="32"/>
          <w:shd w:val="clear" w:color="auto" w:fill="FFFFFF"/>
        </w:rPr>
        <w:t>丰都县突发事件预警信息发布中心</w:t>
      </w:r>
      <w:r>
        <w:rPr>
          <w:rFonts w:ascii="方正仿宋_GBK" w:hAnsi="方正仿宋_GBK" w:eastAsia="方正仿宋_GBK" w:cs="方正仿宋_GBK"/>
          <w:sz w:val="32"/>
          <w:szCs w:val="32"/>
          <w:shd w:val="clear" w:color="auto" w:fill="FFFFFF"/>
        </w:rPr>
        <w:t>是2024年度</w:t>
      </w:r>
      <w:r>
        <w:rPr>
          <w:rFonts w:hint="eastAsia" w:ascii="方正仿宋_GBK" w:hAnsi="方正仿宋_GBK" w:eastAsia="方正仿宋_GBK" w:cs="方正仿宋_GBK"/>
          <w:sz w:val="32"/>
          <w:szCs w:val="32"/>
          <w:shd w:val="clear" w:color="auto" w:fill="FFFFFF"/>
          <w:lang w:eastAsia="zh-CN"/>
        </w:rPr>
        <w:t>新增独立核算单位</w:t>
      </w:r>
      <w:r>
        <w:rPr>
          <w:rFonts w:ascii="方正仿宋_GBK" w:hAnsi="方正仿宋_GBK" w:eastAsia="方正仿宋_GBK" w:cs="方正仿宋_GBK"/>
          <w:sz w:val="32"/>
          <w:szCs w:val="32"/>
          <w:shd w:val="clear" w:color="auto" w:fill="FFFFFF"/>
        </w:rPr>
        <w:t>。</w:t>
      </w:r>
    </w:p>
    <w:p w14:paraId="4A120437">
      <w:pPr>
        <w:pStyle w:val="11"/>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（二）机关运行经费情况说明</w:t>
      </w:r>
    </w:p>
    <w:p w14:paraId="1E00199A">
      <w:pPr>
        <w:pStyle w:val="11"/>
        <w:autoSpaceDE w:val="0"/>
        <w:spacing w:line="560" w:lineRule="exact"/>
        <w:ind w:firstLine="640"/>
        <w:rPr>
          <w:rFonts w:ascii="方正仿宋_GBK" w:hAnsi="方正仿宋_GBK" w:eastAsia="方正仿宋_GBK" w:cs="方正仿宋_GBK"/>
          <w:color w:val="FF0000"/>
          <w:sz w:val="32"/>
          <w:szCs w:val="32"/>
          <w:shd w:val="clear" w:color="auto" w:fill="FFFFFF"/>
        </w:rPr>
      </w:pPr>
      <w:r>
        <w:rPr>
          <w:rFonts w:ascii="方正仿宋_GBK" w:eastAsia="方正仿宋_GBK"/>
          <w:bCs/>
          <w:sz w:val="32"/>
          <w:szCs w:val="32"/>
        </w:rPr>
        <w:t>按照部门决算列报口径，我单位不在机关运行经费统计范围之内。</w:t>
      </w:r>
    </w:p>
    <w:p w14:paraId="246FAF0A">
      <w:pPr>
        <w:pStyle w:val="11"/>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（三）国有资产占用情况说明</w:t>
      </w:r>
    </w:p>
    <w:p w14:paraId="70EAD61D">
      <w:pPr>
        <w:pStyle w:val="6"/>
        <w:snapToGrid w:val="0"/>
        <w:spacing w:before="0" w:beforeAutospacing="0" w:after="0" w:afterAutospacing="0" w:line="560" w:lineRule="exact"/>
        <w:ind w:firstLine="640" w:firstLineChars="200"/>
        <w:jc w:val="both"/>
        <w:rPr>
          <w:rFonts w:ascii="方正仿宋_GBK" w:hAnsi="方正仿宋_GBK" w:eastAsia="方正仿宋_GBK" w:cs="方正仿宋_GBK"/>
          <w:color w:val="auto"/>
          <w:sz w:val="32"/>
          <w:szCs w:val="32"/>
          <w:highlight w:val="none"/>
          <w:shd w:val="clear" w:color="auto" w:fill="FFFFFF"/>
        </w:rPr>
      </w:pPr>
      <w:r>
        <w:rPr>
          <w:rFonts w:ascii="方正仿宋_GBK" w:hAnsi="方正仿宋_GBK" w:eastAsia="方正仿宋_GBK" w:cs="方正仿宋_GBK"/>
          <w:color w:val="auto"/>
          <w:sz w:val="32"/>
          <w:szCs w:val="32"/>
          <w:highlight w:val="none"/>
          <w:shd w:val="clear" w:color="auto" w:fill="FFFFFF"/>
        </w:rPr>
        <w:t>因</w:t>
      </w:r>
      <w:r>
        <w:rPr>
          <w:rFonts w:hint="eastAsia" w:ascii="方正仿宋_GBK" w:hAnsi="方正仿宋_GBK" w:eastAsia="方正仿宋_GBK" w:cs="方正仿宋_GBK"/>
          <w:color w:val="auto"/>
          <w:sz w:val="32"/>
          <w:szCs w:val="32"/>
          <w:highlight w:val="none"/>
          <w:shd w:val="clear" w:color="auto" w:fill="FFFFFF"/>
          <w:lang w:eastAsia="zh-CN"/>
        </w:rPr>
        <w:t>我单位为丰都县气象局代管，未购买固定资产</w:t>
      </w:r>
      <w:r>
        <w:rPr>
          <w:rFonts w:ascii="方正仿宋_GBK" w:hAnsi="方正仿宋_GBK" w:eastAsia="方正仿宋_GBK" w:cs="方正仿宋_GBK"/>
          <w:color w:val="auto"/>
          <w:sz w:val="32"/>
          <w:szCs w:val="32"/>
          <w:highlight w:val="none"/>
          <w:shd w:val="clear" w:color="auto" w:fill="FFFFFF"/>
        </w:rPr>
        <w:t>原因，我单位资产未纳入部门决算报表。</w:t>
      </w:r>
    </w:p>
    <w:p w14:paraId="74A9D077">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auto"/>
          <w:sz w:val="32"/>
          <w:szCs w:val="32"/>
          <w:highlight w:val="none"/>
          <w:shd w:val="clear" w:color="auto" w:fill="FFFFFF"/>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bookmarkStart w:id="0" w:name="_GoBack"/>
      <w:bookmarkEnd w:id="0"/>
    </w:p>
    <w:p w14:paraId="3595B4CD">
      <w:pPr>
        <w:pStyle w:val="11"/>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（四）政府采购支出情况说明</w:t>
      </w:r>
    </w:p>
    <w:p w14:paraId="7C041321">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auto"/>
          <w:sz w:val="32"/>
          <w:szCs w:val="32"/>
          <w:highlight w:val="none"/>
          <w:shd w:val="clear" w:color="auto" w:fill="FFFFFF"/>
        </w:rPr>
      </w:pPr>
      <w:r>
        <w:rPr>
          <w:rFonts w:ascii="方正仿宋_GBK" w:hAnsi="方正仿宋_GBK" w:eastAsia="方正仿宋_GBK" w:cs="方正仿宋_GBK"/>
          <w:color w:val="auto"/>
          <w:sz w:val="32"/>
          <w:szCs w:val="32"/>
          <w:highlight w:val="none"/>
          <w:shd w:val="clear" w:color="auto" w:fill="FFFFFF"/>
        </w:rPr>
        <w:t>2024年度我单位未发生政府采购事项，无相关经费支出。</w:t>
      </w:r>
    </w:p>
    <w:p w14:paraId="6814BF84">
      <w:pPr>
        <w:pStyle w:val="12"/>
        <w:spacing w:before="0" w:beforeAutospacing="0" w:after="0" w:afterAutospacing="0" w:line="560" w:lineRule="exact"/>
        <w:ind w:firstLine="640" w:firstLineChars="200"/>
        <w:rPr>
          <w:rStyle w:val="10"/>
          <w:rFonts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五、2024年度预算绩效管理情况说明</w:t>
      </w:r>
    </w:p>
    <w:p w14:paraId="78F01E5F">
      <w:pPr>
        <w:pStyle w:val="12"/>
        <w:autoSpaceDE w:val="0"/>
        <w:spacing w:before="0" w:beforeAutospacing="0" w:after="0" w:afterAutospacing="0" w:line="560" w:lineRule="exact"/>
        <w:ind w:firstLine="640" w:firstLineChars="20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（一）单位自评情况</w:t>
      </w:r>
    </w:p>
    <w:p w14:paraId="3E90A8F2">
      <w:pPr>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lang w:bidi="ar"/>
        </w:rPr>
        <w:t>本单位无项目，没有开展绩效自评工作。</w:t>
      </w:r>
    </w:p>
    <w:p w14:paraId="1BD9FC45">
      <w:pPr>
        <w:pStyle w:val="12"/>
        <w:autoSpaceDE w:val="0"/>
        <w:spacing w:before="0" w:beforeAutospacing="0" w:after="0" w:afterAutospacing="0" w:line="560" w:lineRule="exact"/>
        <w:ind w:firstLine="640" w:firstLineChars="20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（二）单位绩效评价情况</w:t>
      </w:r>
    </w:p>
    <w:p w14:paraId="4D542F42">
      <w:pPr>
        <w:pStyle w:val="11"/>
        <w:autoSpaceDE w:val="0"/>
        <w:spacing w:line="560" w:lineRule="exact"/>
        <w:ind w:firstLine="640"/>
        <w:rPr>
          <w:rFonts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我单位未组织开展绩效评价。</w:t>
      </w:r>
    </w:p>
    <w:p w14:paraId="27134C23">
      <w:pPr>
        <w:pStyle w:val="16"/>
        <w:autoSpaceDE w:val="0"/>
        <w:spacing w:line="560" w:lineRule="exact"/>
        <w:ind w:firstLine="640"/>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lang w:bidi="ar"/>
        </w:rPr>
        <w:t>（三）财政绩效评价情况</w:t>
      </w:r>
    </w:p>
    <w:p w14:paraId="6F9F3F93">
      <w:pPr>
        <w:pStyle w:val="12"/>
        <w:autoSpaceDE w:val="0"/>
        <w:spacing w:before="0" w:beforeAutospacing="0" w:after="0" w:afterAutospacing="0" w:line="560" w:lineRule="exact"/>
        <w:ind w:firstLine="640" w:firstLineChars="200"/>
        <w:rPr>
          <w:rFonts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县财政局未委托第三方对我单位开展绩效评价。</w:t>
      </w:r>
    </w:p>
    <w:p w14:paraId="04811236">
      <w:pPr>
        <w:pStyle w:val="12"/>
        <w:autoSpaceDE w:val="0"/>
        <w:spacing w:before="0" w:beforeAutospacing="0" w:after="0" w:afterAutospacing="0" w:line="560" w:lineRule="exact"/>
        <w:rPr>
          <w:rFonts w:ascii="方正仿宋_GBK" w:hAnsi="方正仿宋_GBK" w:eastAsia="方正仿宋_GBK" w:cs="方正仿宋_GBK"/>
          <w:sz w:val="32"/>
          <w:szCs w:val="32"/>
        </w:rPr>
      </w:pPr>
      <w:r>
        <w:rPr>
          <w:rStyle w:val="13"/>
          <w:rFonts w:hint="eastAsia" w:ascii="方正仿宋_GBK" w:hAnsi="方正仿宋_GBK" w:eastAsia="方正仿宋_GBK" w:cs="方正仿宋_GBK"/>
          <w:sz w:val="32"/>
          <w:szCs w:val="32"/>
          <w:shd w:val="clear" w:color="auto" w:fill="FFFFFF"/>
        </w:rPr>
        <w:t xml:space="preserve">   </w:t>
      </w:r>
      <w:r>
        <w:rPr>
          <w:rStyle w:val="10"/>
          <w:rFonts w:hint="eastAsia" w:ascii="黑体" w:hAnsi="黑体" w:eastAsia="黑体" w:cs="黑体"/>
          <w:sz w:val="32"/>
          <w:szCs w:val="32"/>
          <w:shd w:val="clear" w:color="auto" w:fill="FFFFFF"/>
        </w:rPr>
        <w:t xml:space="preserve"> </w:t>
      </w:r>
      <w:r>
        <w:rPr>
          <w:rStyle w:val="10"/>
          <w:rFonts w:hint="eastAsia" w:ascii="方正黑体_GBK" w:hAnsi="方正黑体_GBK" w:eastAsia="方正黑体_GBK" w:cs="方正黑体_GBK"/>
          <w:b w:val="0"/>
          <w:bCs/>
          <w:sz w:val="32"/>
          <w:szCs w:val="32"/>
          <w:shd w:val="clear" w:color="auto" w:fill="FFFFFF"/>
        </w:rPr>
        <w:t>六、专业名词解释</w:t>
      </w:r>
    </w:p>
    <w:p w14:paraId="1BF4AF83">
      <w:pPr>
        <w:pStyle w:val="12"/>
        <w:spacing w:before="0" w:beforeAutospacing="0" w:after="0" w:afterAutospacing="0" w:line="560" w:lineRule="exact"/>
        <w:ind w:firstLine="640"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b w:val="0"/>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22F7EB41">
      <w:pPr>
        <w:pStyle w:val="12"/>
        <w:spacing w:before="0" w:beforeAutospacing="0" w:after="0" w:afterAutospacing="0" w:line="560" w:lineRule="exact"/>
        <w:ind w:firstLine="640"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b w:val="0"/>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19E7B998">
      <w:pPr>
        <w:pStyle w:val="12"/>
        <w:spacing w:before="0" w:beforeAutospacing="0" w:after="0" w:afterAutospacing="0" w:line="560" w:lineRule="exact"/>
        <w:ind w:firstLine="640"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b w:val="0"/>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57869C5A">
      <w:pPr>
        <w:pStyle w:val="12"/>
        <w:spacing w:before="0" w:beforeAutospacing="0" w:after="0" w:afterAutospacing="0" w:line="560" w:lineRule="exact"/>
        <w:ind w:firstLine="640"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b w:val="0"/>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4B3A7C9">
      <w:pPr>
        <w:pStyle w:val="12"/>
        <w:spacing w:before="0" w:beforeAutospacing="0" w:after="0" w:afterAutospacing="0" w:line="560" w:lineRule="exact"/>
        <w:ind w:firstLine="640"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b w:val="0"/>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6605C204">
      <w:pPr>
        <w:pStyle w:val="12"/>
        <w:spacing w:before="0" w:beforeAutospacing="0" w:after="0" w:afterAutospacing="0" w:line="560" w:lineRule="exact"/>
        <w:ind w:firstLine="640"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b w:val="0"/>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4EF6A90D">
      <w:pPr>
        <w:pStyle w:val="12"/>
        <w:spacing w:before="0" w:beforeAutospacing="0" w:after="0" w:afterAutospacing="0" w:line="560" w:lineRule="exact"/>
        <w:ind w:firstLine="640"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3E73A795">
      <w:pPr>
        <w:pStyle w:val="12"/>
        <w:spacing w:before="0" w:beforeAutospacing="0" w:after="0" w:afterAutospacing="0" w:line="560" w:lineRule="exact"/>
        <w:ind w:firstLine="640"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7952F02D">
      <w:pPr>
        <w:pStyle w:val="12"/>
        <w:spacing w:before="0" w:beforeAutospacing="0" w:after="0" w:afterAutospacing="0" w:line="560" w:lineRule="exact"/>
        <w:ind w:firstLine="640"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D6B1D5C">
      <w:pPr>
        <w:pStyle w:val="12"/>
        <w:spacing w:before="0" w:beforeAutospacing="0" w:after="0" w:afterAutospacing="0" w:line="560" w:lineRule="exact"/>
        <w:ind w:firstLine="640"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1A9F22E5">
      <w:pPr>
        <w:pStyle w:val="12"/>
        <w:spacing w:before="0" w:beforeAutospacing="0" w:after="0" w:afterAutospacing="0" w:line="560" w:lineRule="exact"/>
        <w:ind w:firstLine="640"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6F586C27">
      <w:pPr>
        <w:pStyle w:val="12"/>
        <w:spacing w:before="0" w:beforeAutospacing="0" w:after="0" w:afterAutospacing="0" w:line="560" w:lineRule="exact"/>
        <w:ind w:firstLine="640"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CD5DFAD">
      <w:pPr>
        <w:pStyle w:val="12"/>
        <w:spacing w:before="0" w:beforeAutospacing="0" w:after="0" w:afterAutospacing="0" w:line="560" w:lineRule="exact"/>
        <w:ind w:firstLine="640"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C720F00">
      <w:pPr>
        <w:pStyle w:val="12"/>
        <w:spacing w:before="0" w:beforeAutospacing="0" w:after="0" w:afterAutospacing="0" w:line="560" w:lineRule="exact"/>
        <w:ind w:firstLine="640"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5232C8CC">
      <w:pPr>
        <w:pStyle w:val="12"/>
        <w:spacing w:before="0" w:beforeAutospacing="0" w:after="0" w:afterAutospacing="0" w:line="560" w:lineRule="exact"/>
        <w:ind w:firstLine="640"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5A5AF92C">
      <w:pPr>
        <w:pStyle w:val="12"/>
        <w:spacing w:before="0" w:beforeAutospacing="0" w:after="0" w:afterAutospacing="0" w:line="560" w:lineRule="exact"/>
        <w:ind w:firstLine="640"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69B29BCF">
      <w:pPr>
        <w:pStyle w:val="12"/>
        <w:spacing w:before="0" w:beforeAutospacing="0" w:after="0" w:afterAutospacing="0" w:line="560" w:lineRule="exact"/>
        <w:ind w:firstLine="640"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1343981">
      <w:pPr>
        <w:pStyle w:val="12"/>
        <w:spacing w:before="0" w:beforeAutospacing="0" w:after="0" w:afterAutospacing="0" w:line="560" w:lineRule="exact"/>
        <w:ind w:firstLine="640" w:firstLineChars="200"/>
        <w:rPr>
          <w:rFonts w:ascii="方正黑体_GBK" w:hAnsi="方正黑体_GBK" w:eastAsia="方正黑体_GBK" w:cs="方正黑体_GBK"/>
          <w:bCs/>
          <w:sz w:val="32"/>
          <w:szCs w:val="32"/>
        </w:rPr>
      </w:pPr>
      <w:r>
        <w:rPr>
          <w:rStyle w:val="10"/>
          <w:rFonts w:hint="eastAsia" w:ascii="方正黑体_GBK" w:hAnsi="方正黑体_GBK" w:eastAsia="方正黑体_GBK" w:cs="方正黑体_GBK"/>
          <w:b w:val="0"/>
          <w:bCs/>
          <w:sz w:val="32"/>
          <w:szCs w:val="32"/>
          <w:shd w:val="clear" w:color="auto" w:fill="FFFFFF"/>
        </w:rPr>
        <w:t>七、决算公开联系方式及信息反馈渠道</w:t>
      </w:r>
    </w:p>
    <w:p w14:paraId="666E7379">
      <w:pPr>
        <w:pStyle w:val="12"/>
        <w:spacing w:before="0" w:beforeAutospacing="0" w:after="0" w:afterAutospacing="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14:paraId="69DBBE01">
      <w:pPr>
        <w:pStyle w:val="12"/>
        <w:spacing w:before="0" w:beforeAutospacing="0" w:after="0" w:afterAutospacing="0" w:line="560" w:lineRule="exact"/>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shd w:val="clear" w:color="auto" w:fill="FFFFFF"/>
          <w:lang w:val="en-US" w:eastAsia="zh-CN"/>
        </w:rPr>
        <w:t>雷</w:t>
      </w:r>
      <w:r>
        <w:rPr>
          <w:rFonts w:hint="eastAsia" w:ascii="方正仿宋_GBK" w:hAnsi="方正仿宋_GBK" w:eastAsia="方正仿宋_GBK" w:cs="方正仿宋_GBK"/>
          <w:sz w:val="32"/>
          <w:szCs w:val="32"/>
          <w:shd w:val="clear" w:color="auto" w:fill="FFFFFF"/>
        </w:rPr>
        <w:t>老师         023-</w:t>
      </w:r>
      <w:r>
        <w:rPr>
          <w:rFonts w:hint="eastAsia" w:ascii="方正仿宋_GBK" w:hAnsi="方正仿宋_GBK" w:eastAsia="方正仿宋_GBK" w:cs="方正仿宋_GBK"/>
          <w:sz w:val="32"/>
          <w:szCs w:val="32"/>
          <w:shd w:val="clear" w:color="auto" w:fill="FFFFFF"/>
          <w:lang w:val="en-US" w:eastAsia="zh-CN"/>
        </w:rPr>
        <w:t>7038649</w:t>
      </w:r>
    </w:p>
    <w:p w14:paraId="0D013BE6">
      <w:pPr>
        <w:pStyle w:val="11"/>
        <w:autoSpaceDE w:val="0"/>
        <w:spacing w:line="596" w:lineRule="exact"/>
        <w:ind w:firstLine="643"/>
        <w:jc w:val="both"/>
        <w:rPr>
          <w:rStyle w:val="13"/>
          <w:rFonts w:ascii="方正仿宋_GBK" w:hAnsi="方正仿宋_GBK" w:eastAsia="方正仿宋_GBK" w:cs="方正仿宋_GBK"/>
          <w:sz w:val="32"/>
          <w:szCs w:val="32"/>
          <w:shd w:val="clear" w:color="auto" w:fill="FFFF00"/>
        </w:rPr>
      </w:pPr>
    </w:p>
    <w:p w14:paraId="2FD78960">
      <w:pPr>
        <w:pStyle w:val="11"/>
        <w:autoSpaceDE w:val="0"/>
        <w:spacing w:line="596" w:lineRule="exact"/>
        <w:ind w:firstLine="643"/>
        <w:jc w:val="both"/>
        <w:rPr>
          <w:rStyle w:val="13"/>
          <w:rFonts w:ascii="方正仿宋_GBK" w:hAnsi="方正仿宋_GBK" w:eastAsia="方正仿宋_GBK" w:cs="方正仿宋_GBK"/>
          <w:sz w:val="32"/>
          <w:szCs w:val="32"/>
          <w:shd w:val="clear" w:color="auto" w:fill="FFFF00"/>
        </w:rPr>
      </w:pPr>
    </w:p>
    <w:p w14:paraId="082C660A">
      <w:pPr>
        <w:pStyle w:val="11"/>
        <w:autoSpaceDE w:val="0"/>
        <w:spacing w:line="596" w:lineRule="exact"/>
        <w:ind w:firstLine="643"/>
        <w:jc w:val="both"/>
        <w:rPr>
          <w:rStyle w:val="13"/>
          <w:rFonts w:ascii="方正仿宋_GBK" w:hAnsi="方正仿宋_GBK" w:eastAsia="方正仿宋_GBK" w:cs="方正仿宋_GBK"/>
          <w:sz w:val="32"/>
          <w:szCs w:val="32"/>
          <w:shd w:val="clear" w:color="auto" w:fill="FFFF00"/>
        </w:rPr>
      </w:pPr>
    </w:p>
    <w:p w14:paraId="639ACDAC">
      <w:pPr>
        <w:pStyle w:val="11"/>
        <w:autoSpaceDE w:val="0"/>
        <w:spacing w:line="596" w:lineRule="exact"/>
        <w:ind w:firstLine="643"/>
        <w:jc w:val="both"/>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80" w:type="dxa"/>
        <w:tblInd w:w="0" w:type="dxa"/>
        <w:tblLayout w:type="fixed"/>
        <w:tblCellMar>
          <w:top w:w="0" w:type="dxa"/>
          <w:left w:w="0" w:type="dxa"/>
          <w:bottom w:w="0" w:type="dxa"/>
          <w:right w:w="0" w:type="dxa"/>
        </w:tblCellMar>
      </w:tblPr>
      <w:tblGrid>
        <w:gridCol w:w="4306"/>
        <w:gridCol w:w="3568"/>
        <w:gridCol w:w="4055"/>
        <w:gridCol w:w="2851"/>
      </w:tblGrid>
      <w:tr w14:paraId="3C59A7BA">
        <w:tblPrEx>
          <w:tblCellMar>
            <w:top w:w="0" w:type="dxa"/>
            <w:left w:w="0" w:type="dxa"/>
            <w:bottom w:w="0" w:type="dxa"/>
            <w:right w:w="0" w:type="dxa"/>
          </w:tblCellMar>
        </w:tblPrEx>
        <w:trPr>
          <w:trHeight w:val="578" w:hRule="atLeast"/>
        </w:trPr>
        <w:tc>
          <w:tcPr>
            <w:tcW w:w="14780" w:type="dxa"/>
            <w:gridSpan w:val="4"/>
            <w:tcBorders>
              <w:top w:val="nil"/>
              <w:left w:val="nil"/>
              <w:bottom w:val="nil"/>
              <w:right w:val="nil"/>
            </w:tcBorders>
            <w:shd w:val="clear" w:color="auto" w:fill="auto"/>
            <w:tcMar>
              <w:top w:w="15" w:type="dxa"/>
              <w:left w:w="15" w:type="dxa"/>
              <w:right w:w="15" w:type="dxa"/>
            </w:tcMar>
            <w:vAlign w:val="bottom"/>
          </w:tcPr>
          <w:p w14:paraId="7D52389A">
            <w:pPr>
              <w:keepNext w:val="0"/>
              <w:keepLines w:val="0"/>
              <w:pageBreakBefore w:val="0"/>
              <w:widowControl/>
              <w:kinsoku/>
              <w:wordWrap/>
              <w:overflowPunct/>
              <w:topLinePunct w:val="0"/>
              <w:autoSpaceDE/>
              <w:autoSpaceDN/>
              <w:bidi w:val="0"/>
              <w:adjustRightInd/>
              <w:snapToGrid/>
              <w:spacing w:line="520" w:lineRule="exact"/>
              <w:jc w:val="center"/>
              <w:textAlignment w:val="bottom"/>
              <w:rPr>
                <w:rFonts w:hint="default" w:cs="宋体"/>
                <w:b/>
                <w:sz w:val="32"/>
                <w:szCs w:val="32"/>
              </w:rPr>
            </w:pPr>
            <w:r>
              <w:rPr>
                <w:rFonts w:cs="宋体"/>
                <w:b/>
                <w:sz w:val="32"/>
                <w:szCs w:val="32"/>
              </w:rPr>
              <w:t>收入支出决算总表</w:t>
            </w:r>
          </w:p>
        </w:tc>
      </w:tr>
      <w:tr w14:paraId="2D9CA8BE">
        <w:tblPrEx>
          <w:tblCellMar>
            <w:top w:w="0" w:type="dxa"/>
            <w:left w:w="0" w:type="dxa"/>
            <w:bottom w:w="0" w:type="dxa"/>
            <w:right w:w="0" w:type="dxa"/>
          </w:tblCellMar>
        </w:tblPrEx>
        <w:trPr>
          <w:trHeight w:val="219" w:hRule="atLeast"/>
        </w:trPr>
        <w:tc>
          <w:tcPr>
            <w:tcW w:w="4306" w:type="dxa"/>
            <w:tcBorders>
              <w:top w:val="nil"/>
              <w:left w:val="nil"/>
              <w:bottom w:val="nil"/>
              <w:right w:val="nil"/>
            </w:tcBorders>
            <w:shd w:val="clear" w:color="auto" w:fill="auto"/>
            <w:tcMar>
              <w:top w:w="15" w:type="dxa"/>
              <w:left w:w="15" w:type="dxa"/>
              <w:right w:w="15" w:type="dxa"/>
            </w:tcMar>
            <w:vAlign w:val="bottom"/>
          </w:tcPr>
          <w:p w14:paraId="4AD85BDE">
            <w:pPr>
              <w:keepNext w:val="0"/>
              <w:keepLines w:val="0"/>
              <w:pageBreakBefore w:val="0"/>
              <w:widowControl/>
              <w:kinsoku/>
              <w:wordWrap/>
              <w:overflowPunct/>
              <w:topLinePunct w:val="0"/>
              <w:autoSpaceDE/>
              <w:autoSpaceDN/>
              <w:bidi w:val="0"/>
              <w:adjustRightInd/>
              <w:snapToGrid/>
              <w:spacing w:line="240" w:lineRule="exact"/>
              <w:rPr>
                <w:rFonts w:hint="default" w:ascii="Arial" w:hAnsi="Arial" w:cs="Arial"/>
                <w:sz w:val="20"/>
                <w:szCs w:val="20"/>
              </w:rPr>
            </w:pPr>
          </w:p>
        </w:tc>
        <w:tc>
          <w:tcPr>
            <w:tcW w:w="3568" w:type="dxa"/>
            <w:tcBorders>
              <w:top w:val="nil"/>
              <w:left w:val="nil"/>
              <w:bottom w:val="nil"/>
              <w:right w:val="nil"/>
            </w:tcBorders>
            <w:shd w:val="clear" w:color="auto" w:fill="auto"/>
            <w:tcMar>
              <w:top w:w="15" w:type="dxa"/>
              <w:left w:w="15" w:type="dxa"/>
              <w:right w:w="15" w:type="dxa"/>
            </w:tcMar>
            <w:vAlign w:val="bottom"/>
          </w:tcPr>
          <w:p w14:paraId="3BCB64E5">
            <w:pPr>
              <w:keepNext w:val="0"/>
              <w:keepLines w:val="0"/>
              <w:pageBreakBefore w:val="0"/>
              <w:widowControl/>
              <w:kinsoku/>
              <w:wordWrap/>
              <w:overflowPunct/>
              <w:topLinePunct w:val="0"/>
              <w:autoSpaceDE/>
              <w:autoSpaceDN/>
              <w:bidi w:val="0"/>
              <w:adjustRightInd/>
              <w:snapToGrid/>
              <w:spacing w:line="240" w:lineRule="exact"/>
              <w:jc w:val="right"/>
              <w:rPr>
                <w:rFonts w:hint="default" w:ascii="Arial" w:hAnsi="Arial" w:cs="Arial"/>
                <w:sz w:val="20"/>
                <w:szCs w:val="20"/>
              </w:rPr>
            </w:pPr>
          </w:p>
        </w:tc>
        <w:tc>
          <w:tcPr>
            <w:tcW w:w="4055" w:type="dxa"/>
            <w:tcBorders>
              <w:top w:val="nil"/>
              <w:left w:val="nil"/>
              <w:bottom w:val="nil"/>
              <w:right w:val="nil"/>
            </w:tcBorders>
            <w:shd w:val="clear" w:color="auto" w:fill="auto"/>
            <w:tcMar>
              <w:top w:w="15" w:type="dxa"/>
              <w:left w:w="15" w:type="dxa"/>
              <w:right w:w="15" w:type="dxa"/>
            </w:tcMar>
            <w:vAlign w:val="bottom"/>
          </w:tcPr>
          <w:p w14:paraId="2C9A1D61">
            <w:pPr>
              <w:keepNext w:val="0"/>
              <w:keepLines w:val="0"/>
              <w:pageBreakBefore w:val="0"/>
              <w:widowControl/>
              <w:kinsoku/>
              <w:wordWrap/>
              <w:overflowPunct/>
              <w:topLinePunct w:val="0"/>
              <w:autoSpaceDE/>
              <w:autoSpaceDN/>
              <w:bidi w:val="0"/>
              <w:adjustRightInd/>
              <w:snapToGrid/>
              <w:spacing w:line="240" w:lineRule="exact"/>
              <w:rPr>
                <w:rFonts w:hint="default" w:ascii="Arial" w:hAnsi="Arial" w:cs="Arial"/>
                <w:sz w:val="20"/>
                <w:szCs w:val="20"/>
              </w:rPr>
            </w:pPr>
          </w:p>
        </w:tc>
        <w:tc>
          <w:tcPr>
            <w:tcW w:w="2851" w:type="dxa"/>
            <w:tcBorders>
              <w:top w:val="nil"/>
              <w:left w:val="nil"/>
              <w:bottom w:val="nil"/>
              <w:right w:val="nil"/>
            </w:tcBorders>
            <w:shd w:val="clear" w:color="auto" w:fill="auto"/>
            <w:tcMar>
              <w:top w:w="15" w:type="dxa"/>
              <w:left w:w="15" w:type="dxa"/>
              <w:right w:w="15" w:type="dxa"/>
            </w:tcMar>
            <w:vAlign w:val="bottom"/>
          </w:tcPr>
          <w:p w14:paraId="68BDD346">
            <w:pPr>
              <w:keepNext w:val="0"/>
              <w:keepLines w:val="0"/>
              <w:pageBreakBefore w:val="0"/>
              <w:widowControl/>
              <w:kinsoku/>
              <w:wordWrap/>
              <w:overflowPunct/>
              <w:topLinePunct w:val="0"/>
              <w:autoSpaceDE/>
              <w:autoSpaceDN/>
              <w:bidi w:val="0"/>
              <w:adjustRightInd/>
              <w:snapToGrid/>
              <w:spacing w:line="24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01</w:t>
            </w:r>
            <w:r>
              <w:rPr>
                <w:rFonts w:cs="宋体"/>
                <w:sz w:val="20"/>
                <w:szCs w:val="20"/>
              </w:rPr>
              <w:t>表</w:t>
            </w:r>
          </w:p>
        </w:tc>
      </w:tr>
      <w:tr w14:paraId="6A3D96CB">
        <w:tblPrEx>
          <w:tblCellMar>
            <w:top w:w="0" w:type="dxa"/>
            <w:left w:w="0" w:type="dxa"/>
            <w:bottom w:w="0" w:type="dxa"/>
            <w:right w:w="0" w:type="dxa"/>
          </w:tblCellMar>
        </w:tblPrEx>
        <w:trPr>
          <w:trHeight w:val="219" w:hRule="atLeast"/>
        </w:trPr>
        <w:tc>
          <w:tcPr>
            <w:tcW w:w="7874" w:type="dxa"/>
            <w:gridSpan w:val="2"/>
            <w:tcBorders>
              <w:top w:val="nil"/>
              <w:left w:val="nil"/>
              <w:bottom w:val="nil"/>
              <w:right w:val="nil"/>
            </w:tcBorders>
            <w:shd w:val="clear" w:color="auto" w:fill="auto"/>
            <w:tcMar>
              <w:top w:w="15" w:type="dxa"/>
              <w:left w:w="15" w:type="dxa"/>
              <w:right w:w="15" w:type="dxa"/>
            </w:tcMar>
            <w:vAlign w:val="bottom"/>
          </w:tcPr>
          <w:p w14:paraId="4FBC423A">
            <w:pPr>
              <w:keepNext w:val="0"/>
              <w:keepLines w:val="0"/>
              <w:pageBreakBefore w:val="0"/>
              <w:widowControl/>
              <w:kinsoku/>
              <w:wordWrap/>
              <w:overflowPunct/>
              <w:topLinePunct w:val="0"/>
              <w:autoSpaceDE/>
              <w:autoSpaceDN/>
              <w:bidi w:val="0"/>
              <w:adjustRightInd/>
              <w:snapToGrid/>
              <w:spacing w:line="240" w:lineRule="exact"/>
              <w:rPr>
                <w:rFonts w:hint="eastAsia" w:ascii="Arial" w:hAnsi="Arial" w:eastAsia="宋体" w:cs="Arial"/>
                <w:sz w:val="22"/>
                <w:szCs w:val="22"/>
                <w:lang w:eastAsia="zh-CN"/>
              </w:rPr>
            </w:pPr>
            <w:r>
              <w:rPr>
                <w:rFonts w:cs="宋体"/>
                <w:sz w:val="20"/>
                <w:szCs w:val="20"/>
              </w:rPr>
              <w:t>单位：</w:t>
            </w:r>
            <w:r>
              <w:rPr>
                <w:rFonts w:hint="eastAsia"/>
                <w:sz w:val="20"/>
                <w:lang w:eastAsia="zh-CN"/>
              </w:rPr>
              <w:t>丰都县突发事件预警信息发布中心</w:t>
            </w:r>
          </w:p>
        </w:tc>
        <w:tc>
          <w:tcPr>
            <w:tcW w:w="4055" w:type="dxa"/>
            <w:tcBorders>
              <w:top w:val="nil"/>
              <w:left w:val="nil"/>
              <w:bottom w:val="nil"/>
              <w:right w:val="nil"/>
            </w:tcBorders>
            <w:shd w:val="clear" w:color="auto" w:fill="auto"/>
            <w:tcMar>
              <w:top w:w="15" w:type="dxa"/>
              <w:left w:w="15" w:type="dxa"/>
              <w:right w:w="15" w:type="dxa"/>
            </w:tcMar>
            <w:vAlign w:val="bottom"/>
          </w:tcPr>
          <w:p w14:paraId="6966AE0A">
            <w:pPr>
              <w:keepNext w:val="0"/>
              <w:keepLines w:val="0"/>
              <w:pageBreakBefore w:val="0"/>
              <w:widowControl/>
              <w:kinsoku/>
              <w:wordWrap/>
              <w:overflowPunct/>
              <w:topLinePunct w:val="0"/>
              <w:autoSpaceDE/>
              <w:autoSpaceDN/>
              <w:bidi w:val="0"/>
              <w:adjustRightInd/>
              <w:snapToGrid/>
              <w:spacing w:line="240" w:lineRule="exact"/>
              <w:rPr>
                <w:rFonts w:hint="default" w:ascii="Arial" w:hAnsi="Arial" w:cs="Arial"/>
                <w:sz w:val="22"/>
                <w:szCs w:val="22"/>
              </w:rPr>
            </w:pPr>
          </w:p>
        </w:tc>
        <w:tc>
          <w:tcPr>
            <w:tcW w:w="2851" w:type="dxa"/>
            <w:tcBorders>
              <w:top w:val="nil"/>
              <w:left w:val="nil"/>
              <w:bottom w:val="nil"/>
              <w:right w:val="nil"/>
            </w:tcBorders>
            <w:shd w:val="clear" w:color="auto" w:fill="auto"/>
            <w:tcMar>
              <w:top w:w="15" w:type="dxa"/>
              <w:left w:w="15" w:type="dxa"/>
              <w:right w:w="15" w:type="dxa"/>
            </w:tcMar>
            <w:vAlign w:val="bottom"/>
          </w:tcPr>
          <w:p w14:paraId="76980A49">
            <w:pPr>
              <w:keepNext w:val="0"/>
              <w:keepLines w:val="0"/>
              <w:pageBreakBefore w:val="0"/>
              <w:widowControl/>
              <w:kinsoku/>
              <w:wordWrap/>
              <w:overflowPunct/>
              <w:topLinePunct w:val="0"/>
              <w:autoSpaceDE/>
              <w:autoSpaceDN/>
              <w:bidi w:val="0"/>
              <w:adjustRightInd/>
              <w:snapToGrid/>
              <w:spacing w:line="240" w:lineRule="exact"/>
              <w:jc w:val="right"/>
              <w:textAlignment w:val="bottom"/>
              <w:rPr>
                <w:rFonts w:hint="default" w:cs="宋体"/>
                <w:sz w:val="20"/>
                <w:szCs w:val="20"/>
              </w:rPr>
            </w:pPr>
            <w:r>
              <w:rPr>
                <w:rFonts w:cs="宋体"/>
                <w:sz w:val="20"/>
                <w:szCs w:val="20"/>
              </w:rPr>
              <w:t>单位：万元</w:t>
            </w:r>
          </w:p>
        </w:tc>
      </w:tr>
      <w:tr w14:paraId="3FCA9D19">
        <w:tblPrEx>
          <w:tblCellMar>
            <w:top w:w="0" w:type="dxa"/>
            <w:left w:w="0" w:type="dxa"/>
            <w:bottom w:w="0" w:type="dxa"/>
            <w:right w:w="0" w:type="dxa"/>
          </w:tblCellMar>
        </w:tblPrEx>
        <w:trPr>
          <w:trHeight w:val="199" w:hRule="atLeast"/>
        </w:trPr>
        <w:tc>
          <w:tcPr>
            <w:tcW w:w="7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AE2E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cs="宋体"/>
                <w:b/>
                <w:sz w:val="20"/>
                <w:szCs w:val="20"/>
              </w:rPr>
            </w:pPr>
            <w:r>
              <w:rPr>
                <w:rFonts w:cs="宋体"/>
                <w:b/>
                <w:sz w:val="20"/>
                <w:szCs w:val="20"/>
              </w:rPr>
              <w:t>收入</w:t>
            </w:r>
          </w:p>
        </w:tc>
        <w:tc>
          <w:tcPr>
            <w:tcW w:w="690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2101F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cs="宋体"/>
                <w:b/>
                <w:sz w:val="20"/>
                <w:szCs w:val="20"/>
              </w:rPr>
            </w:pPr>
            <w:r>
              <w:rPr>
                <w:rFonts w:cs="宋体"/>
                <w:b/>
                <w:sz w:val="20"/>
                <w:szCs w:val="20"/>
              </w:rPr>
              <w:t>支出</w:t>
            </w:r>
          </w:p>
        </w:tc>
      </w:tr>
      <w:tr w14:paraId="36E30283">
        <w:tblPrEx>
          <w:tblCellMar>
            <w:top w:w="0" w:type="dxa"/>
            <w:left w:w="0" w:type="dxa"/>
            <w:bottom w:w="0" w:type="dxa"/>
            <w:right w:w="0" w:type="dxa"/>
          </w:tblCellMar>
        </w:tblPrEx>
        <w:trPr>
          <w:trHeight w:val="191" w:hRule="atLeast"/>
        </w:trPr>
        <w:tc>
          <w:tcPr>
            <w:tcW w:w="4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05E2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cs="宋体"/>
                <w:b/>
                <w:sz w:val="20"/>
                <w:szCs w:val="20"/>
              </w:rPr>
            </w:pPr>
            <w:r>
              <w:rPr>
                <w:rFonts w:cs="宋体"/>
                <w:b/>
                <w:sz w:val="20"/>
                <w:szCs w:val="20"/>
              </w:rPr>
              <w:t>项目</w:t>
            </w:r>
          </w:p>
        </w:tc>
        <w:tc>
          <w:tcPr>
            <w:tcW w:w="35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9B57C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cs="宋体"/>
                <w:b/>
                <w:sz w:val="20"/>
                <w:szCs w:val="20"/>
              </w:rPr>
            </w:pPr>
            <w:r>
              <w:rPr>
                <w:rFonts w:cs="宋体"/>
                <w:b/>
                <w:sz w:val="20"/>
                <w:szCs w:val="20"/>
              </w:rPr>
              <w:t>决算数</w:t>
            </w:r>
          </w:p>
        </w:tc>
        <w:tc>
          <w:tcPr>
            <w:tcW w:w="4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0BE93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cs="宋体"/>
                <w:b/>
                <w:sz w:val="20"/>
                <w:szCs w:val="20"/>
              </w:rPr>
            </w:pPr>
            <w:r>
              <w:rPr>
                <w:rFonts w:cs="宋体"/>
                <w:b/>
                <w:sz w:val="20"/>
                <w:szCs w:val="20"/>
              </w:rPr>
              <w:t>功能分类科目</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D0684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cs="宋体"/>
                <w:b/>
                <w:sz w:val="20"/>
                <w:szCs w:val="20"/>
              </w:rPr>
            </w:pPr>
            <w:r>
              <w:rPr>
                <w:rFonts w:cs="宋体"/>
                <w:b/>
                <w:sz w:val="20"/>
                <w:szCs w:val="20"/>
              </w:rPr>
              <w:t>决算数</w:t>
            </w:r>
          </w:p>
        </w:tc>
      </w:tr>
      <w:tr w14:paraId="39321E69">
        <w:tblPrEx>
          <w:tblCellMar>
            <w:top w:w="0" w:type="dxa"/>
            <w:left w:w="0" w:type="dxa"/>
            <w:bottom w:w="0" w:type="dxa"/>
            <w:right w:w="0" w:type="dxa"/>
          </w:tblCellMar>
        </w:tblPrEx>
        <w:trPr>
          <w:trHeight w:val="253" w:hRule="atLeast"/>
        </w:trPr>
        <w:tc>
          <w:tcPr>
            <w:tcW w:w="4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E2D4E">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cs="宋体"/>
                <w:b/>
                <w:bCs/>
                <w:sz w:val="20"/>
                <w:szCs w:val="20"/>
              </w:rPr>
            </w:pPr>
            <w:r>
              <w:rPr>
                <w:rFonts w:cs="宋体"/>
                <w:b/>
                <w:bCs/>
                <w:sz w:val="20"/>
                <w:szCs w:val="20"/>
              </w:rPr>
              <w:t>一、一般公共预算财政拨款收入</w:t>
            </w:r>
          </w:p>
        </w:tc>
        <w:tc>
          <w:tcPr>
            <w:tcW w:w="35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E4971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r>
              <w:rPr>
                <w:rFonts w:hint="eastAsia" w:ascii="宋体" w:hAnsi="宋体" w:eastAsia="宋体" w:cs="宋体"/>
                <w:i w:val="0"/>
                <w:iCs w:val="0"/>
                <w:color w:val="000000"/>
                <w:kern w:val="0"/>
                <w:sz w:val="22"/>
                <w:szCs w:val="22"/>
                <w:u w:val="none"/>
                <w:lang w:val="en-US" w:eastAsia="zh-CN" w:bidi="ar"/>
              </w:rPr>
              <w:t>50.81</w:t>
            </w:r>
          </w:p>
        </w:tc>
        <w:tc>
          <w:tcPr>
            <w:tcW w:w="4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DC3ABE">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cs="宋体"/>
                <w:b/>
                <w:bCs/>
                <w:sz w:val="20"/>
                <w:szCs w:val="20"/>
              </w:rPr>
            </w:pPr>
            <w:r>
              <w:rPr>
                <w:rFonts w:cs="宋体"/>
                <w:b/>
                <w:bCs/>
                <w:sz w:val="20"/>
                <w:szCs w:val="20"/>
              </w:rPr>
              <w:t>一、一般公共服务支出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EB479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r>
              <w:rPr>
                <w:rFonts w:hint="eastAsia" w:ascii="宋体" w:hAnsi="宋体" w:eastAsia="宋体" w:cs="宋体"/>
                <w:i w:val="0"/>
                <w:iCs w:val="0"/>
                <w:color w:val="000000"/>
                <w:kern w:val="0"/>
                <w:sz w:val="22"/>
                <w:szCs w:val="22"/>
                <w:u w:val="none"/>
                <w:lang w:val="en-US" w:eastAsia="zh-CN" w:bidi="ar"/>
              </w:rPr>
              <w:t>39.41</w:t>
            </w:r>
          </w:p>
        </w:tc>
      </w:tr>
      <w:tr w14:paraId="46269020">
        <w:tblPrEx>
          <w:tblCellMar>
            <w:top w:w="0" w:type="dxa"/>
            <w:left w:w="0" w:type="dxa"/>
            <w:bottom w:w="0" w:type="dxa"/>
            <w:right w:w="0" w:type="dxa"/>
          </w:tblCellMar>
        </w:tblPrEx>
        <w:trPr>
          <w:trHeight w:val="253" w:hRule="atLeast"/>
        </w:trPr>
        <w:tc>
          <w:tcPr>
            <w:tcW w:w="4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252AF">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cs="宋体"/>
                <w:b/>
                <w:bCs/>
                <w:sz w:val="20"/>
                <w:szCs w:val="20"/>
              </w:rPr>
            </w:pPr>
            <w:r>
              <w:rPr>
                <w:rFonts w:cs="宋体"/>
                <w:b/>
                <w:bCs/>
                <w:sz w:val="20"/>
                <w:szCs w:val="20"/>
              </w:rPr>
              <w:t>二、政府性基金预算财政拨款收入</w:t>
            </w:r>
          </w:p>
        </w:tc>
        <w:tc>
          <w:tcPr>
            <w:tcW w:w="35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28C5B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c>
          <w:tcPr>
            <w:tcW w:w="4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ED8E48">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cs="宋体"/>
                <w:b/>
                <w:bCs/>
                <w:sz w:val="20"/>
                <w:szCs w:val="20"/>
              </w:rPr>
            </w:pPr>
            <w:r>
              <w:rPr>
                <w:rFonts w:cs="宋体"/>
                <w:b/>
                <w:bCs/>
                <w:sz w:val="20"/>
                <w:szCs w:val="20"/>
              </w:rPr>
              <w:t>二、外交支出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B4830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r>
      <w:tr w14:paraId="0737ADB9">
        <w:tblPrEx>
          <w:tblCellMar>
            <w:top w:w="0" w:type="dxa"/>
            <w:left w:w="0" w:type="dxa"/>
            <w:bottom w:w="0" w:type="dxa"/>
            <w:right w:w="0" w:type="dxa"/>
          </w:tblCellMar>
        </w:tblPrEx>
        <w:trPr>
          <w:trHeight w:val="253" w:hRule="atLeast"/>
        </w:trPr>
        <w:tc>
          <w:tcPr>
            <w:tcW w:w="4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6DB3B">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cs="宋体"/>
                <w:b/>
                <w:bCs/>
                <w:sz w:val="20"/>
                <w:szCs w:val="20"/>
              </w:rPr>
            </w:pPr>
            <w:r>
              <w:rPr>
                <w:rFonts w:cs="宋体"/>
                <w:b/>
                <w:bCs/>
                <w:sz w:val="20"/>
                <w:szCs w:val="20"/>
              </w:rPr>
              <w:t>三、国有资本经营预算财政拨款收入</w:t>
            </w:r>
          </w:p>
        </w:tc>
        <w:tc>
          <w:tcPr>
            <w:tcW w:w="35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804F0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c>
          <w:tcPr>
            <w:tcW w:w="4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32F806">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cs="宋体"/>
                <w:b/>
                <w:bCs/>
                <w:sz w:val="20"/>
                <w:szCs w:val="20"/>
              </w:rPr>
            </w:pPr>
            <w:r>
              <w:rPr>
                <w:rFonts w:cs="宋体"/>
                <w:b/>
                <w:bCs/>
                <w:sz w:val="20"/>
                <w:szCs w:val="20"/>
              </w:rPr>
              <w:t>三、国防支出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2E9B8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r>
      <w:tr w14:paraId="404E4DE3">
        <w:tblPrEx>
          <w:tblCellMar>
            <w:top w:w="0" w:type="dxa"/>
            <w:left w:w="0" w:type="dxa"/>
            <w:bottom w:w="0" w:type="dxa"/>
            <w:right w:w="0" w:type="dxa"/>
          </w:tblCellMar>
        </w:tblPrEx>
        <w:trPr>
          <w:trHeight w:val="253" w:hRule="atLeast"/>
        </w:trPr>
        <w:tc>
          <w:tcPr>
            <w:tcW w:w="4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28CC4">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cs="宋体"/>
                <w:b/>
                <w:bCs/>
                <w:sz w:val="20"/>
                <w:szCs w:val="20"/>
              </w:rPr>
            </w:pPr>
            <w:r>
              <w:rPr>
                <w:rFonts w:cs="宋体"/>
                <w:b/>
                <w:bCs/>
                <w:sz w:val="20"/>
                <w:szCs w:val="20"/>
              </w:rPr>
              <w:t>四、上级补助收入</w:t>
            </w:r>
          </w:p>
        </w:tc>
        <w:tc>
          <w:tcPr>
            <w:tcW w:w="35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761F3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c>
          <w:tcPr>
            <w:tcW w:w="4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5B812B">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cs="宋体"/>
                <w:b/>
                <w:bCs/>
                <w:sz w:val="20"/>
                <w:szCs w:val="20"/>
              </w:rPr>
            </w:pPr>
            <w:r>
              <w:rPr>
                <w:rFonts w:cs="宋体"/>
                <w:b/>
                <w:bCs/>
                <w:sz w:val="20"/>
                <w:szCs w:val="20"/>
              </w:rPr>
              <w:t>四、公共安全支出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A5738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r>
      <w:tr w14:paraId="16B4E7C7">
        <w:tblPrEx>
          <w:tblCellMar>
            <w:top w:w="0" w:type="dxa"/>
            <w:left w:w="0" w:type="dxa"/>
            <w:bottom w:w="0" w:type="dxa"/>
            <w:right w:w="0" w:type="dxa"/>
          </w:tblCellMar>
        </w:tblPrEx>
        <w:trPr>
          <w:trHeight w:val="253" w:hRule="atLeast"/>
        </w:trPr>
        <w:tc>
          <w:tcPr>
            <w:tcW w:w="4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4A2F7">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cs="宋体"/>
                <w:b/>
                <w:bCs/>
                <w:sz w:val="20"/>
                <w:szCs w:val="20"/>
              </w:rPr>
            </w:pPr>
            <w:r>
              <w:rPr>
                <w:rFonts w:cs="宋体"/>
                <w:b/>
                <w:bCs/>
                <w:sz w:val="20"/>
                <w:szCs w:val="20"/>
              </w:rPr>
              <w:t>五、事业收入</w:t>
            </w:r>
          </w:p>
        </w:tc>
        <w:tc>
          <w:tcPr>
            <w:tcW w:w="35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34A78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c>
          <w:tcPr>
            <w:tcW w:w="4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8EE5B3">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cs="宋体"/>
                <w:b/>
                <w:bCs/>
                <w:sz w:val="20"/>
                <w:szCs w:val="20"/>
              </w:rPr>
            </w:pPr>
            <w:r>
              <w:rPr>
                <w:rFonts w:cs="宋体"/>
                <w:b/>
                <w:bCs/>
                <w:sz w:val="20"/>
                <w:szCs w:val="20"/>
              </w:rPr>
              <w:t>五、教育支出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C1C40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r>
      <w:tr w14:paraId="2B49B1D4">
        <w:tblPrEx>
          <w:tblCellMar>
            <w:top w:w="0" w:type="dxa"/>
            <w:left w:w="0" w:type="dxa"/>
            <w:bottom w:w="0" w:type="dxa"/>
            <w:right w:w="0" w:type="dxa"/>
          </w:tblCellMar>
        </w:tblPrEx>
        <w:trPr>
          <w:trHeight w:val="253" w:hRule="atLeast"/>
        </w:trPr>
        <w:tc>
          <w:tcPr>
            <w:tcW w:w="4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43B7A">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cs="宋体"/>
                <w:b/>
                <w:bCs/>
                <w:sz w:val="20"/>
                <w:szCs w:val="20"/>
              </w:rPr>
            </w:pPr>
            <w:r>
              <w:rPr>
                <w:rFonts w:cs="宋体"/>
                <w:b/>
                <w:bCs/>
                <w:sz w:val="20"/>
                <w:szCs w:val="20"/>
              </w:rPr>
              <w:t>六、经营收入</w:t>
            </w:r>
          </w:p>
        </w:tc>
        <w:tc>
          <w:tcPr>
            <w:tcW w:w="35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A63A4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c>
          <w:tcPr>
            <w:tcW w:w="4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7D9F6D">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cs="宋体"/>
                <w:b/>
                <w:bCs/>
                <w:sz w:val="20"/>
                <w:szCs w:val="20"/>
              </w:rPr>
            </w:pPr>
            <w:r>
              <w:rPr>
                <w:rFonts w:cs="宋体"/>
                <w:b/>
                <w:bCs/>
                <w:sz w:val="20"/>
                <w:szCs w:val="20"/>
              </w:rPr>
              <w:t>六、科学技术支出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19D5E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r>
      <w:tr w14:paraId="6392BFF2">
        <w:tblPrEx>
          <w:tblCellMar>
            <w:top w:w="0" w:type="dxa"/>
            <w:left w:w="0" w:type="dxa"/>
            <w:bottom w:w="0" w:type="dxa"/>
            <w:right w:w="0" w:type="dxa"/>
          </w:tblCellMar>
        </w:tblPrEx>
        <w:trPr>
          <w:trHeight w:val="253" w:hRule="atLeast"/>
        </w:trPr>
        <w:tc>
          <w:tcPr>
            <w:tcW w:w="4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3AD6D">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cs="宋体"/>
                <w:b/>
                <w:bCs/>
                <w:sz w:val="20"/>
                <w:szCs w:val="20"/>
              </w:rPr>
            </w:pPr>
            <w:r>
              <w:rPr>
                <w:rFonts w:cs="宋体"/>
                <w:b/>
                <w:bCs/>
                <w:sz w:val="20"/>
                <w:szCs w:val="20"/>
              </w:rPr>
              <w:t>七、附属单位上缴收入</w:t>
            </w:r>
          </w:p>
        </w:tc>
        <w:tc>
          <w:tcPr>
            <w:tcW w:w="35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262BC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c>
          <w:tcPr>
            <w:tcW w:w="4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ABDD0C">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cs="宋体"/>
                <w:b/>
                <w:bCs/>
                <w:sz w:val="20"/>
                <w:szCs w:val="20"/>
              </w:rPr>
            </w:pPr>
            <w:r>
              <w:rPr>
                <w:rFonts w:cs="宋体"/>
                <w:b/>
                <w:bCs/>
                <w:sz w:val="20"/>
                <w:szCs w:val="20"/>
              </w:rPr>
              <w:t>七、文化旅游体育与传媒支出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83543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r>
      <w:tr w14:paraId="6EBC08E6">
        <w:tblPrEx>
          <w:tblCellMar>
            <w:top w:w="0" w:type="dxa"/>
            <w:left w:w="0" w:type="dxa"/>
            <w:bottom w:w="0" w:type="dxa"/>
            <w:right w:w="0" w:type="dxa"/>
          </w:tblCellMar>
        </w:tblPrEx>
        <w:trPr>
          <w:trHeight w:val="253" w:hRule="atLeast"/>
        </w:trPr>
        <w:tc>
          <w:tcPr>
            <w:tcW w:w="4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AF973">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cs="宋体"/>
                <w:b/>
                <w:bCs/>
                <w:sz w:val="20"/>
                <w:szCs w:val="20"/>
              </w:rPr>
            </w:pPr>
            <w:r>
              <w:rPr>
                <w:rFonts w:cs="宋体"/>
                <w:b/>
                <w:bCs/>
                <w:sz w:val="20"/>
                <w:szCs w:val="20"/>
              </w:rPr>
              <w:t>八、其他收入</w:t>
            </w:r>
          </w:p>
        </w:tc>
        <w:tc>
          <w:tcPr>
            <w:tcW w:w="3568" w:type="dxa"/>
            <w:tcBorders>
              <w:top w:val="nil"/>
              <w:left w:val="nil"/>
              <w:bottom w:val="nil"/>
              <w:right w:val="single" w:color="000000" w:sz="4" w:space="0"/>
            </w:tcBorders>
            <w:shd w:val="clear" w:color="auto" w:fill="auto"/>
            <w:tcMar>
              <w:top w:w="15" w:type="dxa"/>
              <w:left w:w="15" w:type="dxa"/>
              <w:right w:w="15" w:type="dxa"/>
            </w:tcMar>
            <w:vAlign w:val="center"/>
          </w:tcPr>
          <w:p w14:paraId="18EF219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c>
          <w:tcPr>
            <w:tcW w:w="4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5C5A79">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cs="宋体"/>
                <w:b/>
                <w:bCs/>
                <w:sz w:val="20"/>
                <w:szCs w:val="20"/>
              </w:rPr>
            </w:pPr>
            <w:r>
              <w:rPr>
                <w:rFonts w:cs="宋体"/>
                <w:b/>
                <w:bCs/>
                <w:sz w:val="20"/>
                <w:szCs w:val="20"/>
              </w:rPr>
              <w:t>八、社会保障和就业支出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5223F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r>
              <w:rPr>
                <w:rFonts w:hint="eastAsia" w:ascii="宋体" w:hAnsi="宋体" w:eastAsia="宋体" w:cs="宋体"/>
                <w:i w:val="0"/>
                <w:iCs w:val="0"/>
                <w:color w:val="000000"/>
                <w:kern w:val="0"/>
                <w:sz w:val="22"/>
                <w:szCs w:val="22"/>
                <w:u w:val="none"/>
                <w:lang w:val="en-US" w:eastAsia="zh-CN" w:bidi="ar"/>
              </w:rPr>
              <w:t>6.75</w:t>
            </w:r>
          </w:p>
        </w:tc>
      </w:tr>
      <w:tr w14:paraId="2C9867C3">
        <w:tblPrEx>
          <w:tblCellMar>
            <w:top w:w="0" w:type="dxa"/>
            <w:left w:w="0" w:type="dxa"/>
            <w:bottom w:w="0" w:type="dxa"/>
            <w:right w:w="0" w:type="dxa"/>
          </w:tblCellMar>
        </w:tblPrEx>
        <w:trPr>
          <w:trHeight w:val="260" w:hRule="atLeast"/>
        </w:trPr>
        <w:tc>
          <w:tcPr>
            <w:tcW w:w="4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C62FE">
            <w:pPr>
              <w:keepNext w:val="0"/>
              <w:keepLines w:val="0"/>
              <w:pageBreakBefore w:val="0"/>
              <w:widowControl/>
              <w:kinsoku/>
              <w:wordWrap/>
              <w:overflowPunct/>
              <w:topLinePunct w:val="0"/>
              <w:autoSpaceDE/>
              <w:autoSpaceDN/>
              <w:bidi w:val="0"/>
              <w:adjustRightInd/>
              <w:snapToGrid/>
              <w:spacing w:line="240" w:lineRule="exact"/>
              <w:rPr>
                <w:rFonts w:hint="default" w:cs="宋体"/>
                <w:b/>
                <w:bCs/>
                <w:sz w:val="20"/>
                <w:szCs w:val="20"/>
              </w:rPr>
            </w:pPr>
          </w:p>
        </w:tc>
        <w:tc>
          <w:tcPr>
            <w:tcW w:w="3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10822D">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sz w:val="20"/>
                <w:szCs w:val="20"/>
              </w:rPr>
            </w:pPr>
          </w:p>
        </w:tc>
        <w:tc>
          <w:tcPr>
            <w:tcW w:w="4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1C03BB">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cs="宋体"/>
                <w:b/>
                <w:bCs/>
                <w:sz w:val="20"/>
                <w:szCs w:val="20"/>
              </w:rPr>
            </w:pPr>
            <w:r>
              <w:rPr>
                <w:rFonts w:cs="宋体"/>
                <w:b/>
                <w:bCs/>
                <w:sz w:val="20"/>
                <w:szCs w:val="20"/>
              </w:rPr>
              <w:t>九、卫生健康支出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B3232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r>
              <w:rPr>
                <w:rFonts w:hint="eastAsia" w:ascii="宋体" w:hAnsi="宋体" w:eastAsia="宋体" w:cs="宋体"/>
                <w:i w:val="0"/>
                <w:iCs w:val="0"/>
                <w:color w:val="000000"/>
                <w:kern w:val="0"/>
                <w:sz w:val="22"/>
                <w:szCs w:val="22"/>
                <w:u w:val="none"/>
                <w:lang w:val="en-US" w:eastAsia="zh-CN" w:bidi="ar"/>
              </w:rPr>
              <w:t>2.40</w:t>
            </w:r>
          </w:p>
        </w:tc>
      </w:tr>
      <w:tr w14:paraId="651D8065">
        <w:tblPrEx>
          <w:tblCellMar>
            <w:top w:w="0" w:type="dxa"/>
            <w:left w:w="0" w:type="dxa"/>
            <w:bottom w:w="0" w:type="dxa"/>
            <w:right w:w="0" w:type="dxa"/>
          </w:tblCellMar>
        </w:tblPrEx>
        <w:trPr>
          <w:trHeight w:val="260" w:hRule="atLeast"/>
        </w:trPr>
        <w:tc>
          <w:tcPr>
            <w:tcW w:w="4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B3309">
            <w:pPr>
              <w:keepNext w:val="0"/>
              <w:keepLines w:val="0"/>
              <w:pageBreakBefore w:val="0"/>
              <w:widowControl/>
              <w:kinsoku/>
              <w:wordWrap/>
              <w:overflowPunct/>
              <w:topLinePunct w:val="0"/>
              <w:autoSpaceDE/>
              <w:autoSpaceDN/>
              <w:bidi w:val="0"/>
              <w:adjustRightInd/>
              <w:snapToGrid/>
              <w:spacing w:line="240" w:lineRule="exact"/>
              <w:rPr>
                <w:rFonts w:hint="default" w:cs="宋体"/>
                <w:b/>
                <w:bCs/>
                <w:sz w:val="20"/>
                <w:szCs w:val="20"/>
              </w:rPr>
            </w:pPr>
          </w:p>
        </w:tc>
        <w:tc>
          <w:tcPr>
            <w:tcW w:w="3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ECEBE4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sz w:val="20"/>
                <w:szCs w:val="20"/>
              </w:rPr>
            </w:pPr>
          </w:p>
        </w:tc>
        <w:tc>
          <w:tcPr>
            <w:tcW w:w="4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482DAF">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cs="宋体"/>
                <w:b/>
                <w:bCs/>
                <w:sz w:val="20"/>
                <w:szCs w:val="20"/>
              </w:rPr>
            </w:pPr>
            <w:r>
              <w:rPr>
                <w:rFonts w:cs="宋体"/>
                <w:b/>
                <w:bCs/>
                <w:sz w:val="20"/>
                <w:szCs w:val="20"/>
              </w:rPr>
              <w:t>十、节能环保支出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765C6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r>
      <w:tr w14:paraId="24C22F5A">
        <w:tblPrEx>
          <w:tblCellMar>
            <w:top w:w="0" w:type="dxa"/>
            <w:left w:w="0" w:type="dxa"/>
            <w:bottom w:w="0" w:type="dxa"/>
            <w:right w:w="0" w:type="dxa"/>
          </w:tblCellMar>
        </w:tblPrEx>
        <w:trPr>
          <w:trHeight w:val="260" w:hRule="atLeast"/>
        </w:trPr>
        <w:tc>
          <w:tcPr>
            <w:tcW w:w="4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DBF6E">
            <w:pPr>
              <w:keepNext w:val="0"/>
              <w:keepLines w:val="0"/>
              <w:pageBreakBefore w:val="0"/>
              <w:widowControl/>
              <w:kinsoku/>
              <w:wordWrap/>
              <w:overflowPunct/>
              <w:topLinePunct w:val="0"/>
              <w:autoSpaceDE/>
              <w:autoSpaceDN/>
              <w:bidi w:val="0"/>
              <w:adjustRightInd/>
              <w:snapToGrid/>
              <w:spacing w:line="240" w:lineRule="exact"/>
              <w:rPr>
                <w:rFonts w:hint="default" w:cs="宋体"/>
                <w:b/>
                <w:bCs/>
                <w:sz w:val="20"/>
                <w:szCs w:val="20"/>
              </w:rPr>
            </w:pPr>
          </w:p>
        </w:tc>
        <w:tc>
          <w:tcPr>
            <w:tcW w:w="3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77F7CAD">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sz w:val="20"/>
                <w:szCs w:val="20"/>
              </w:rPr>
            </w:pPr>
          </w:p>
        </w:tc>
        <w:tc>
          <w:tcPr>
            <w:tcW w:w="4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94CB10">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cs="宋体"/>
                <w:b/>
                <w:bCs/>
                <w:sz w:val="20"/>
                <w:szCs w:val="20"/>
              </w:rPr>
            </w:pPr>
            <w:r>
              <w:rPr>
                <w:rFonts w:cs="宋体"/>
                <w:b/>
                <w:bCs/>
                <w:sz w:val="20"/>
                <w:szCs w:val="20"/>
              </w:rPr>
              <w:t>十一、城乡社区支出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D510C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r>
      <w:tr w14:paraId="242B31AD">
        <w:tblPrEx>
          <w:tblCellMar>
            <w:top w:w="0" w:type="dxa"/>
            <w:left w:w="0" w:type="dxa"/>
            <w:bottom w:w="0" w:type="dxa"/>
            <w:right w:w="0" w:type="dxa"/>
          </w:tblCellMar>
        </w:tblPrEx>
        <w:trPr>
          <w:trHeight w:val="260" w:hRule="atLeast"/>
        </w:trPr>
        <w:tc>
          <w:tcPr>
            <w:tcW w:w="4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22B6D">
            <w:pPr>
              <w:keepNext w:val="0"/>
              <w:keepLines w:val="0"/>
              <w:pageBreakBefore w:val="0"/>
              <w:widowControl/>
              <w:kinsoku/>
              <w:wordWrap/>
              <w:overflowPunct/>
              <w:topLinePunct w:val="0"/>
              <w:autoSpaceDE/>
              <w:autoSpaceDN/>
              <w:bidi w:val="0"/>
              <w:adjustRightInd/>
              <w:snapToGrid/>
              <w:spacing w:line="240" w:lineRule="exact"/>
              <w:rPr>
                <w:rFonts w:hint="default" w:cs="宋体"/>
                <w:b/>
                <w:bCs/>
                <w:sz w:val="20"/>
                <w:szCs w:val="20"/>
              </w:rPr>
            </w:pPr>
          </w:p>
        </w:tc>
        <w:tc>
          <w:tcPr>
            <w:tcW w:w="3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7E584BC">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sz w:val="20"/>
                <w:szCs w:val="20"/>
              </w:rPr>
            </w:pPr>
          </w:p>
        </w:tc>
        <w:tc>
          <w:tcPr>
            <w:tcW w:w="4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1A4CF4">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cs="宋体"/>
                <w:b/>
                <w:bCs/>
                <w:sz w:val="20"/>
                <w:szCs w:val="20"/>
              </w:rPr>
            </w:pPr>
            <w:r>
              <w:rPr>
                <w:rFonts w:cs="宋体"/>
                <w:b/>
                <w:bCs/>
                <w:sz w:val="20"/>
                <w:szCs w:val="20"/>
              </w:rPr>
              <w:t>十二、农林水支出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46D95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r>
      <w:tr w14:paraId="57292600">
        <w:tblPrEx>
          <w:tblCellMar>
            <w:top w:w="0" w:type="dxa"/>
            <w:left w:w="0" w:type="dxa"/>
            <w:bottom w:w="0" w:type="dxa"/>
            <w:right w:w="0" w:type="dxa"/>
          </w:tblCellMar>
        </w:tblPrEx>
        <w:trPr>
          <w:trHeight w:val="260" w:hRule="atLeast"/>
        </w:trPr>
        <w:tc>
          <w:tcPr>
            <w:tcW w:w="4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5029C">
            <w:pPr>
              <w:keepNext w:val="0"/>
              <w:keepLines w:val="0"/>
              <w:pageBreakBefore w:val="0"/>
              <w:widowControl/>
              <w:kinsoku/>
              <w:wordWrap/>
              <w:overflowPunct/>
              <w:topLinePunct w:val="0"/>
              <w:autoSpaceDE/>
              <w:autoSpaceDN/>
              <w:bidi w:val="0"/>
              <w:adjustRightInd/>
              <w:snapToGrid/>
              <w:spacing w:line="240" w:lineRule="exact"/>
              <w:rPr>
                <w:rFonts w:hint="default" w:cs="宋体"/>
                <w:b/>
                <w:bCs/>
                <w:sz w:val="20"/>
                <w:szCs w:val="20"/>
              </w:rPr>
            </w:pPr>
          </w:p>
        </w:tc>
        <w:tc>
          <w:tcPr>
            <w:tcW w:w="3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72830">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sz w:val="20"/>
                <w:szCs w:val="20"/>
              </w:rPr>
            </w:pPr>
          </w:p>
        </w:tc>
        <w:tc>
          <w:tcPr>
            <w:tcW w:w="4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0298EF">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cs="宋体"/>
                <w:b/>
                <w:bCs/>
                <w:sz w:val="20"/>
                <w:szCs w:val="20"/>
              </w:rPr>
            </w:pPr>
            <w:r>
              <w:rPr>
                <w:rFonts w:cs="宋体"/>
                <w:b/>
                <w:bCs/>
                <w:sz w:val="20"/>
                <w:szCs w:val="20"/>
              </w:rPr>
              <w:t>十三、交通运输支出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28AC6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r>
      <w:tr w14:paraId="4D6C0B49">
        <w:tblPrEx>
          <w:tblCellMar>
            <w:top w:w="0" w:type="dxa"/>
            <w:left w:w="0" w:type="dxa"/>
            <w:bottom w:w="0" w:type="dxa"/>
            <w:right w:w="0" w:type="dxa"/>
          </w:tblCellMar>
        </w:tblPrEx>
        <w:trPr>
          <w:trHeight w:val="253" w:hRule="atLeast"/>
        </w:trPr>
        <w:tc>
          <w:tcPr>
            <w:tcW w:w="4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AE4E5">
            <w:pPr>
              <w:keepNext w:val="0"/>
              <w:keepLines w:val="0"/>
              <w:pageBreakBefore w:val="0"/>
              <w:widowControl/>
              <w:kinsoku/>
              <w:wordWrap/>
              <w:overflowPunct/>
              <w:topLinePunct w:val="0"/>
              <w:autoSpaceDE/>
              <w:autoSpaceDN/>
              <w:bidi w:val="0"/>
              <w:adjustRightInd/>
              <w:snapToGrid/>
              <w:spacing w:line="240" w:lineRule="exact"/>
              <w:rPr>
                <w:rFonts w:hint="default" w:cs="宋体"/>
                <w:b/>
                <w:bCs/>
                <w:sz w:val="20"/>
                <w:szCs w:val="20"/>
              </w:rPr>
            </w:pPr>
          </w:p>
        </w:tc>
        <w:tc>
          <w:tcPr>
            <w:tcW w:w="35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93A909">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sz w:val="20"/>
                <w:szCs w:val="20"/>
              </w:rPr>
            </w:pPr>
          </w:p>
        </w:tc>
        <w:tc>
          <w:tcPr>
            <w:tcW w:w="4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9FA3F5">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cs="宋体"/>
                <w:b/>
                <w:bCs/>
                <w:sz w:val="20"/>
                <w:szCs w:val="20"/>
              </w:rPr>
            </w:pPr>
            <w:r>
              <w:rPr>
                <w:rFonts w:cs="宋体"/>
                <w:b/>
                <w:bCs/>
                <w:sz w:val="20"/>
                <w:szCs w:val="20"/>
              </w:rPr>
              <w:t>十四、资源勘探工业信息等支出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5AE4C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r>
      <w:tr w14:paraId="084E1E56">
        <w:tblPrEx>
          <w:tblCellMar>
            <w:top w:w="0" w:type="dxa"/>
            <w:left w:w="0" w:type="dxa"/>
            <w:bottom w:w="0" w:type="dxa"/>
            <w:right w:w="0" w:type="dxa"/>
          </w:tblCellMar>
        </w:tblPrEx>
        <w:trPr>
          <w:trHeight w:val="253" w:hRule="atLeast"/>
        </w:trPr>
        <w:tc>
          <w:tcPr>
            <w:tcW w:w="4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430A4">
            <w:pPr>
              <w:keepNext w:val="0"/>
              <w:keepLines w:val="0"/>
              <w:pageBreakBefore w:val="0"/>
              <w:widowControl/>
              <w:kinsoku/>
              <w:wordWrap/>
              <w:overflowPunct/>
              <w:topLinePunct w:val="0"/>
              <w:autoSpaceDE/>
              <w:autoSpaceDN/>
              <w:bidi w:val="0"/>
              <w:adjustRightInd/>
              <w:snapToGrid/>
              <w:spacing w:line="240" w:lineRule="exact"/>
              <w:rPr>
                <w:rFonts w:hint="default" w:cs="宋体"/>
                <w:b/>
                <w:bCs/>
                <w:sz w:val="20"/>
                <w:szCs w:val="20"/>
              </w:rPr>
            </w:pPr>
          </w:p>
        </w:tc>
        <w:tc>
          <w:tcPr>
            <w:tcW w:w="35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444FCB">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sz w:val="20"/>
                <w:szCs w:val="20"/>
              </w:rPr>
            </w:pPr>
          </w:p>
        </w:tc>
        <w:tc>
          <w:tcPr>
            <w:tcW w:w="4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505EE9">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cs="宋体"/>
                <w:b/>
                <w:bCs/>
                <w:sz w:val="20"/>
                <w:szCs w:val="20"/>
              </w:rPr>
            </w:pPr>
            <w:r>
              <w:rPr>
                <w:rFonts w:cs="宋体"/>
                <w:b/>
                <w:bCs/>
                <w:sz w:val="20"/>
                <w:szCs w:val="20"/>
              </w:rPr>
              <w:t>十五、商业服务业等支出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DAD02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r>
      <w:tr w14:paraId="7B1A5840">
        <w:tblPrEx>
          <w:tblCellMar>
            <w:top w:w="0" w:type="dxa"/>
            <w:left w:w="0" w:type="dxa"/>
            <w:bottom w:w="0" w:type="dxa"/>
            <w:right w:w="0" w:type="dxa"/>
          </w:tblCellMar>
        </w:tblPrEx>
        <w:trPr>
          <w:trHeight w:val="253" w:hRule="atLeast"/>
        </w:trPr>
        <w:tc>
          <w:tcPr>
            <w:tcW w:w="4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B526F">
            <w:pPr>
              <w:keepNext w:val="0"/>
              <w:keepLines w:val="0"/>
              <w:pageBreakBefore w:val="0"/>
              <w:widowControl/>
              <w:kinsoku/>
              <w:wordWrap/>
              <w:overflowPunct/>
              <w:topLinePunct w:val="0"/>
              <w:autoSpaceDE/>
              <w:autoSpaceDN/>
              <w:bidi w:val="0"/>
              <w:adjustRightInd/>
              <w:snapToGrid/>
              <w:spacing w:line="240" w:lineRule="exact"/>
              <w:rPr>
                <w:rFonts w:hint="default" w:cs="宋体"/>
                <w:b/>
                <w:bCs/>
                <w:sz w:val="20"/>
                <w:szCs w:val="20"/>
              </w:rPr>
            </w:pPr>
          </w:p>
        </w:tc>
        <w:tc>
          <w:tcPr>
            <w:tcW w:w="35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EE9D86">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sz w:val="20"/>
                <w:szCs w:val="20"/>
              </w:rPr>
            </w:pPr>
          </w:p>
        </w:tc>
        <w:tc>
          <w:tcPr>
            <w:tcW w:w="4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6ED520">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cs="宋体"/>
                <w:b/>
                <w:bCs/>
                <w:sz w:val="20"/>
                <w:szCs w:val="20"/>
              </w:rPr>
            </w:pPr>
            <w:r>
              <w:rPr>
                <w:rFonts w:cs="宋体"/>
                <w:b/>
                <w:bCs/>
                <w:sz w:val="20"/>
                <w:szCs w:val="20"/>
              </w:rPr>
              <w:t>十六、金融支出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3EC04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r>
      <w:tr w14:paraId="28C47E97">
        <w:tblPrEx>
          <w:tblCellMar>
            <w:top w:w="0" w:type="dxa"/>
            <w:left w:w="0" w:type="dxa"/>
            <w:bottom w:w="0" w:type="dxa"/>
            <w:right w:w="0" w:type="dxa"/>
          </w:tblCellMar>
        </w:tblPrEx>
        <w:trPr>
          <w:trHeight w:val="253" w:hRule="atLeast"/>
        </w:trPr>
        <w:tc>
          <w:tcPr>
            <w:tcW w:w="4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974F1">
            <w:pPr>
              <w:keepNext w:val="0"/>
              <w:keepLines w:val="0"/>
              <w:pageBreakBefore w:val="0"/>
              <w:widowControl/>
              <w:kinsoku/>
              <w:wordWrap/>
              <w:overflowPunct/>
              <w:topLinePunct w:val="0"/>
              <w:autoSpaceDE/>
              <w:autoSpaceDN/>
              <w:bidi w:val="0"/>
              <w:adjustRightInd/>
              <w:snapToGrid/>
              <w:spacing w:line="240" w:lineRule="exact"/>
              <w:rPr>
                <w:rFonts w:hint="default" w:cs="宋体"/>
                <w:b/>
                <w:bCs/>
                <w:sz w:val="20"/>
                <w:szCs w:val="20"/>
              </w:rPr>
            </w:pPr>
          </w:p>
        </w:tc>
        <w:tc>
          <w:tcPr>
            <w:tcW w:w="35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209FE5">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sz w:val="20"/>
                <w:szCs w:val="20"/>
              </w:rPr>
            </w:pPr>
          </w:p>
        </w:tc>
        <w:tc>
          <w:tcPr>
            <w:tcW w:w="4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0AE8CD">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cs="宋体"/>
                <w:b/>
                <w:bCs/>
                <w:sz w:val="20"/>
                <w:szCs w:val="20"/>
              </w:rPr>
            </w:pPr>
            <w:r>
              <w:rPr>
                <w:rFonts w:cs="宋体"/>
                <w:b/>
                <w:bCs/>
                <w:sz w:val="20"/>
                <w:szCs w:val="20"/>
              </w:rPr>
              <w:t>十七、援助其他地区支出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A6C47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r>
      <w:tr w14:paraId="50BB24A1">
        <w:tblPrEx>
          <w:tblCellMar>
            <w:top w:w="0" w:type="dxa"/>
            <w:left w:w="0" w:type="dxa"/>
            <w:bottom w:w="0" w:type="dxa"/>
            <w:right w:w="0" w:type="dxa"/>
          </w:tblCellMar>
        </w:tblPrEx>
        <w:trPr>
          <w:trHeight w:val="253" w:hRule="atLeast"/>
        </w:trPr>
        <w:tc>
          <w:tcPr>
            <w:tcW w:w="4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F944D">
            <w:pPr>
              <w:keepNext w:val="0"/>
              <w:keepLines w:val="0"/>
              <w:pageBreakBefore w:val="0"/>
              <w:widowControl/>
              <w:kinsoku/>
              <w:wordWrap/>
              <w:overflowPunct/>
              <w:topLinePunct w:val="0"/>
              <w:autoSpaceDE/>
              <w:autoSpaceDN/>
              <w:bidi w:val="0"/>
              <w:adjustRightInd/>
              <w:snapToGrid/>
              <w:spacing w:line="240" w:lineRule="exact"/>
              <w:rPr>
                <w:rFonts w:hint="default" w:cs="宋体"/>
                <w:b/>
                <w:bCs/>
                <w:sz w:val="20"/>
                <w:szCs w:val="20"/>
              </w:rPr>
            </w:pPr>
          </w:p>
        </w:tc>
        <w:tc>
          <w:tcPr>
            <w:tcW w:w="35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86F2D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sz w:val="20"/>
                <w:szCs w:val="20"/>
              </w:rPr>
            </w:pPr>
          </w:p>
        </w:tc>
        <w:tc>
          <w:tcPr>
            <w:tcW w:w="4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963E84">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cs="宋体"/>
                <w:b/>
                <w:bCs/>
                <w:sz w:val="20"/>
                <w:szCs w:val="20"/>
              </w:rPr>
            </w:pPr>
            <w:r>
              <w:rPr>
                <w:rFonts w:cs="宋体"/>
                <w:b/>
                <w:bCs/>
                <w:sz w:val="20"/>
                <w:szCs w:val="20"/>
              </w:rPr>
              <w:t>十八、自然资源海洋气象等支出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E605C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r>
      <w:tr w14:paraId="1770A2BD">
        <w:tblPrEx>
          <w:tblCellMar>
            <w:top w:w="0" w:type="dxa"/>
            <w:left w:w="0" w:type="dxa"/>
            <w:bottom w:w="0" w:type="dxa"/>
            <w:right w:w="0" w:type="dxa"/>
          </w:tblCellMar>
        </w:tblPrEx>
        <w:trPr>
          <w:trHeight w:val="253" w:hRule="atLeast"/>
        </w:trPr>
        <w:tc>
          <w:tcPr>
            <w:tcW w:w="4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0581E">
            <w:pPr>
              <w:keepNext w:val="0"/>
              <w:keepLines w:val="0"/>
              <w:pageBreakBefore w:val="0"/>
              <w:widowControl/>
              <w:kinsoku/>
              <w:wordWrap/>
              <w:overflowPunct/>
              <w:topLinePunct w:val="0"/>
              <w:autoSpaceDE/>
              <w:autoSpaceDN/>
              <w:bidi w:val="0"/>
              <w:adjustRightInd/>
              <w:snapToGrid/>
              <w:spacing w:line="240" w:lineRule="exact"/>
              <w:rPr>
                <w:rFonts w:hint="default" w:cs="宋体"/>
                <w:b/>
                <w:bCs/>
                <w:sz w:val="20"/>
                <w:szCs w:val="20"/>
              </w:rPr>
            </w:pPr>
          </w:p>
        </w:tc>
        <w:tc>
          <w:tcPr>
            <w:tcW w:w="35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7D67D8">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sz w:val="20"/>
                <w:szCs w:val="20"/>
              </w:rPr>
            </w:pPr>
          </w:p>
        </w:tc>
        <w:tc>
          <w:tcPr>
            <w:tcW w:w="4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5EEC5B">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cs="宋体"/>
                <w:b/>
                <w:bCs/>
                <w:sz w:val="20"/>
                <w:szCs w:val="20"/>
              </w:rPr>
            </w:pPr>
            <w:r>
              <w:rPr>
                <w:rFonts w:cs="宋体"/>
                <w:b/>
                <w:bCs/>
                <w:sz w:val="20"/>
                <w:szCs w:val="20"/>
              </w:rPr>
              <w:t>十九、住房保障支出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1D8BC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r>
              <w:rPr>
                <w:rFonts w:hint="eastAsia" w:ascii="宋体" w:hAnsi="宋体" w:eastAsia="宋体" w:cs="宋体"/>
                <w:i w:val="0"/>
                <w:iCs w:val="0"/>
                <w:color w:val="000000"/>
                <w:kern w:val="0"/>
                <w:sz w:val="22"/>
                <w:szCs w:val="22"/>
                <w:u w:val="none"/>
                <w:lang w:val="en-US" w:eastAsia="zh-CN" w:bidi="ar"/>
              </w:rPr>
              <w:t>2.24</w:t>
            </w:r>
          </w:p>
        </w:tc>
      </w:tr>
      <w:tr w14:paraId="1A96E2E4">
        <w:tblPrEx>
          <w:tblCellMar>
            <w:top w:w="0" w:type="dxa"/>
            <w:left w:w="0" w:type="dxa"/>
            <w:bottom w:w="0" w:type="dxa"/>
            <w:right w:w="0" w:type="dxa"/>
          </w:tblCellMar>
        </w:tblPrEx>
        <w:trPr>
          <w:trHeight w:val="253" w:hRule="atLeast"/>
        </w:trPr>
        <w:tc>
          <w:tcPr>
            <w:tcW w:w="4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92103">
            <w:pPr>
              <w:keepNext w:val="0"/>
              <w:keepLines w:val="0"/>
              <w:pageBreakBefore w:val="0"/>
              <w:widowControl/>
              <w:kinsoku/>
              <w:wordWrap/>
              <w:overflowPunct/>
              <w:topLinePunct w:val="0"/>
              <w:autoSpaceDE/>
              <w:autoSpaceDN/>
              <w:bidi w:val="0"/>
              <w:adjustRightInd/>
              <w:snapToGrid/>
              <w:spacing w:line="240" w:lineRule="exact"/>
              <w:rPr>
                <w:rFonts w:hint="default" w:cs="宋体"/>
                <w:b/>
                <w:bCs/>
                <w:sz w:val="20"/>
                <w:szCs w:val="20"/>
              </w:rPr>
            </w:pPr>
          </w:p>
        </w:tc>
        <w:tc>
          <w:tcPr>
            <w:tcW w:w="35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4251F6">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sz w:val="20"/>
                <w:szCs w:val="20"/>
              </w:rPr>
            </w:pPr>
          </w:p>
        </w:tc>
        <w:tc>
          <w:tcPr>
            <w:tcW w:w="4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2F595E">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cs="宋体"/>
                <w:b/>
                <w:bCs/>
                <w:sz w:val="20"/>
                <w:szCs w:val="20"/>
              </w:rPr>
            </w:pPr>
            <w:r>
              <w:rPr>
                <w:rFonts w:cs="宋体"/>
                <w:b/>
                <w:bCs/>
                <w:sz w:val="20"/>
                <w:szCs w:val="20"/>
              </w:rPr>
              <w:t>二十、粮油物资储备支出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9B704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r>
      <w:tr w14:paraId="7A80E180">
        <w:tblPrEx>
          <w:tblCellMar>
            <w:top w:w="0" w:type="dxa"/>
            <w:left w:w="0" w:type="dxa"/>
            <w:bottom w:w="0" w:type="dxa"/>
            <w:right w:w="0" w:type="dxa"/>
          </w:tblCellMar>
        </w:tblPrEx>
        <w:trPr>
          <w:trHeight w:val="253" w:hRule="atLeast"/>
        </w:trPr>
        <w:tc>
          <w:tcPr>
            <w:tcW w:w="4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30634">
            <w:pPr>
              <w:keepNext w:val="0"/>
              <w:keepLines w:val="0"/>
              <w:pageBreakBefore w:val="0"/>
              <w:widowControl/>
              <w:kinsoku/>
              <w:wordWrap/>
              <w:overflowPunct/>
              <w:topLinePunct w:val="0"/>
              <w:autoSpaceDE/>
              <w:autoSpaceDN/>
              <w:bidi w:val="0"/>
              <w:adjustRightInd/>
              <w:snapToGrid/>
              <w:spacing w:line="240" w:lineRule="exact"/>
              <w:rPr>
                <w:rFonts w:hint="default" w:cs="宋体"/>
                <w:b/>
                <w:bCs/>
                <w:sz w:val="20"/>
                <w:szCs w:val="20"/>
              </w:rPr>
            </w:pPr>
          </w:p>
        </w:tc>
        <w:tc>
          <w:tcPr>
            <w:tcW w:w="35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ED16D6">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sz w:val="20"/>
                <w:szCs w:val="20"/>
              </w:rPr>
            </w:pPr>
          </w:p>
        </w:tc>
        <w:tc>
          <w:tcPr>
            <w:tcW w:w="4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B09E9C">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cs="宋体"/>
                <w:b/>
                <w:bCs/>
                <w:sz w:val="20"/>
                <w:szCs w:val="20"/>
              </w:rPr>
            </w:pPr>
            <w:r>
              <w:rPr>
                <w:rFonts w:cs="宋体"/>
                <w:b/>
                <w:bCs/>
                <w:sz w:val="20"/>
                <w:szCs w:val="20"/>
              </w:rPr>
              <w:t>二十一、国有资本经营预算支出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52C94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r>
      <w:tr w14:paraId="66EDE4C3">
        <w:tblPrEx>
          <w:tblCellMar>
            <w:top w:w="0" w:type="dxa"/>
            <w:left w:w="0" w:type="dxa"/>
            <w:bottom w:w="0" w:type="dxa"/>
            <w:right w:w="0" w:type="dxa"/>
          </w:tblCellMar>
        </w:tblPrEx>
        <w:trPr>
          <w:trHeight w:val="253" w:hRule="atLeast"/>
        </w:trPr>
        <w:tc>
          <w:tcPr>
            <w:tcW w:w="4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94A8B">
            <w:pPr>
              <w:keepNext w:val="0"/>
              <w:keepLines w:val="0"/>
              <w:pageBreakBefore w:val="0"/>
              <w:widowControl/>
              <w:kinsoku/>
              <w:wordWrap/>
              <w:overflowPunct/>
              <w:topLinePunct w:val="0"/>
              <w:autoSpaceDE/>
              <w:autoSpaceDN/>
              <w:bidi w:val="0"/>
              <w:adjustRightInd/>
              <w:snapToGrid/>
              <w:spacing w:line="240" w:lineRule="exact"/>
              <w:rPr>
                <w:rFonts w:hint="default" w:cs="宋体"/>
                <w:b/>
                <w:bCs/>
                <w:sz w:val="20"/>
                <w:szCs w:val="20"/>
              </w:rPr>
            </w:pPr>
          </w:p>
        </w:tc>
        <w:tc>
          <w:tcPr>
            <w:tcW w:w="35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932B28">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sz w:val="20"/>
                <w:szCs w:val="20"/>
              </w:rPr>
            </w:pPr>
          </w:p>
        </w:tc>
        <w:tc>
          <w:tcPr>
            <w:tcW w:w="4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1BD97A">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cs="宋体"/>
                <w:b/>
                <w:bCs/>
                <w:sz w:val="20"/>
                <w:szCs w:val="20"/>
              </w:rPr>
            </w:pPr>
            <w:r>
              <w:rPr>
                <w:rFonts w:cs="宋体"/>
                <w:b/>
                <w:bCs/>
                <w:sz w:val="20"/>
                <w:szCs w:val="20"/>
              </w:rPr>
              <w:t>二十二、灾害防治及应急管理支出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CDF9C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r>
      <w:tr w14:paraId="7AD296C5">
        <w:tblPrEx>
          <w:tblCellMar>
            <w:top w:w="0" w:type="dxa"/>
            <w:left w:w="0" w:type="dxa"/>
            <w:bottom w:w="0" w:type="dxa"/>
            <w:right w:w="0" w:type="dxa"/>
          </w:tblCellMar>
        </w:tblPrEx>
        <w:trPr>
          <w:trHeight w:val="253" w:hRule="atLeast"/>
        </w:trPr>
        <w:tc>
          <w:tcPr>
            <w:tcW w:w="4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35A17">
            <w:pPr>
              <w:keepNext w:val="0"/>
              <w:keepLines w:val="0"/>
              <w:pageBreakBefore w:val="0"/>
              <w:widowControl/>
              <w:kinsoku/>
              <w:wordWrap/>
              <w:overflowPunct/>
              <w:topLinePunct w:val="0"/>
              <w:autoSpaceDE/>
              <w:autoSpaceDN/>
              <w:bidi w:val="0"/>
              <w:adjustRightInd/>
              <w:snapToGrid/>
              <w:spacing w:line="240" w:lineRule="exact"/>
              <w:rPr>
                <w:rFonts w:hint="default" w:cs="宋体"/>
                <w:b/>
                <w:bCs/>
                <w:sz w:val="20"/>
                <w:szCs w:val="20"/>
              </w:rPr>
            </w:pPr>
          </w:p>
        </w:tc>
        <w:tc>
          <w:tcPr>
            <w:tcW w:w="35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7AE035">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sz w:val="20"/>
                <w:szCs w:val="20"/>
              </w:rPr>
            </w:pPr>
          </w:p>
        </w:tc>
        <w:tc>
          <w:tcPr>
            <w:tcW w:w="4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7DD65A">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cs="宋体"/>
                <w:b/>
                <w:bCs/>
                <w:sz w:val="20"/>
                <w:szCs w:val="20"/>
              </w:rPr>
            </w:pPr>
            <w:r>
              <w:rPr>
                <w:rFonts w:cs="宋体"/>
                <w:b/>
                <w:bCs/>
                <w:sz w:val="20"/>
                <w:szCs w:val="20"/>
              </w:rPr>
              <w:t>二十三、其他支出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6291D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r>
      <w:tr w14:paraId="4CF5F1D9">
        <w:tblPrEx>
          <w:tblCellMar>
            <w:top w:w="0" w:type="dxa"/>
            <w:left w:w="0" w:type="dxa"/>
            <w:bottom w:w="0" w:type="dxa"/>
            <w:right w:w="0" w:type="dxa"/>
          </w:tblCellMar>
        </w:tblPrEx>
        <w:trPr>
          <w:trHeight w:val="253" w:hRule="atLeast"/>
        </w:trPr>
        <w:tc>
          <w:tcPr>
            <w:tcW w:w="4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097C6">
            <w:pPr>
              <w:keepNext w:val="0"/>
              <w:keepLines w:val="0"/>
              <w:pageBreakBefore w:val="0"/>
              <w:widowControl/>
              <w:kinsoku/>
              <w:wordWrap/>
              <w:overflowPunct/>
              <w:topLinePunct w:val="0"/>
              <w:autoSpaceDE/>
              <w:autoSpaceDN/>
              <w:bidi w:val="0"/>
              <w:adjustRightInd/>
              <w:snapToGrid/>
              <w:spacing w:line="240" w:lineRule="exact"/>
              <w:jc w:val="center"/>
              <w:rPr>
                <w:rFonts w:hint="default" w:cs="宋体"/>
                <w:b/>
                <w:bCs/>
                <w:sz w:val="20"/>
                <w:szCs w:val="20"/>
              </w:rPr>
            </w:pPr>
          </w:p>
        </w:tc>
        <w:tc>
          <w:tcPr>
            <w:tcW w:w="35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2B2A2F">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sz w:val="20"/>
                <w:szCs w:val="20"/>
              </w:rPr>
            </w:pPr>
          </w:p>
        </w:tc>
        <w:tc>
          <w:tcPr>
            <w:tcW w:w="4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F85912">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cs="宋体"/>
                <w:b/>
                <w:bCs/>
                <w:sz w:val="20"/>
                <w:szCs w:val="20"/>
              </w:rPr>
            </w:pPr>
            <w:r>
              <w:rPr>
                <w:rFonts w:cs="宋体"/>
                <w:b/>
                <w:bCs/>
                <w:sz w:val="20"/>
                <w:szCs w:val="20"/>
              </w:rPr>
              <w:t>二十四、债务还本支出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EF433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r>
      <w:tr w14:paraId="2533F0A3">
        <w:tblPrEx>
          <w:tblCellMar>
            <w:top w:w="0" w:type="dxa"/>
            <w:left w:w="0" w:type="dxa"/>
            <w:bottom w:w="0" w:type="dxa"/>
            <w:right w:w="0" w:type="dxa"/>
          </w:tblCellMar>
        </w:tblPrEx>
        <w:trPr>
          <w:trHeight w:val="253" w:hRule="atLeast"/>
        </w:trPr>
        <w:tc>
          <w:tcPr>
            <w:tcW w:w="4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B84E8">
            <w:pPr>
              <w:keepNext w:val="0"/>
              <w:keepLines w:val="0"/>
              <w:pageBreakBefore w:val="0"/>
              <w:widowControl/>
              <w:kinsoku/>
              <w:wordWrap/>
              <w:overflowPunct/>
              <w:topLinePunct w:val="0"/>
              <w:autoSpaceDE/>
              <w:autoSpaceDN/>
              <w:bidi w:val="0"/>
              <w:adjustRightInd/>
              <w:snapToGrid/>
              <w:spacing w:line="240" w:lineRule="exact"/>
              <w:rPr>
                <w:rFonts w:hint="default" w:cs="宋体"/>
                <w:b/>
                <w:bCs/>
                <w:sz w:val="20"/>
                <w:szCs w:val="20"/>
              </w:rPr>
            </w:pPr>
          </w:p>
        </w:tc>
        <w:tc>
          <w:tcPr>
            <w:tcW w:w="35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8D72FF">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sz w:val="20"/>
                <w:szCs w:val="20"/>
              </w:rPr>
            </w:pPr>
          </w:p>
        </w:tc>
        <w:tc>
          <w:tcPr>
            <w:tcW w:w="4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749D13">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cs="宋体"/>
                <w:b/>
                <w:bCs/>
                <w:sz w:val="20"/>
                <w:szCs w:val="20"/>
              </w:rPr>
            </w:pPr>
            <w:r>
              <w:rPr>
                <w:rFonts w:cs="宋体"/>
                <w:b/>
                <w:bCs/>
                <w:sz w:val="20"/>
                <w:szCs w:val="20"/>
              </w:rPr>
              <w:t>二十五、债务付息支出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C2B41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r>
      <w:tr w14:paraId="7BB7458E">
        <w:tblPrEx>
          <w:tblCellMar>
            <w:top w:w="0" w:type="dxa"/>
            <w:left w:w="0" w:type="dxa"/>
            <w:bottom w:w="0" w:type="dxa"/>
            <w:right w:w="0" w:type="dxa"/>
          </w:tblCellMar>
        </w:tblPrEx>
        <w:trPr>
          <w:trHeight w:val="253" w:hRule="atLeast"/>
        </w:trPr>
        <w:tc>
          <w:tcPr>
            <w:tcW w:w="4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7E669">
            <w:pPr>
              <w:keepNext w:val="0"/>
              <w:keepLines w:val="0"/>
              <w:pageBreakBefore w:val="0"/>
              <w:widowControl/>
              <w:kinsoku/>
              <w:wordWrap/>
              <w:overflowPunct/>
              <w:topLinePunct w:val="0"/>
              <w:autoSpaceDE/>
              <w:autoSpaceDN/>
              <w:bidi w:val="0"/>
              <w:adjustRightInd/>
              <w:snapToGrid/>
              <w:spacing w:line="240" w:lineRule="exact"/>
              <w:rPr>
                <w:rFonts w:hint="default" w:cs="宋体"/>
                <w:b/>
                <w:bCs/>
                <w:sz w:val="20"/>
                <w:szCs w:val="20"/>
              </w:rPr>
            </w:pPr>
          </w:p>
        </w:tc>
        <w:tc>
          <w:tcPr>
            <w:tcW w:w="35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A627A6">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sz w:val="20"/>
                <w:szCs w:val="20"/>
              </w:rPr>
            </w:pPr>
          </w:p>
        </w:tc>
        <w:tc>
          <w:tcPr>
            <w:tcW w:w="4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1F195A">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cs="宋体"/>
                <w:b/>
                <w:bCs/>
                <w:sz w:val="20"/>
                <w:szCs w:val="20"/>
              </w:rPr>
            </w:pPr>
            <w:r>
              <w:rPr>
                <w:rFonts w:cs="宋体"/>
                <w:b/>
                <w:bCs/>
                <w:sz w:val="20"/>
                <w:szCs w:val="20"/>
              </w:rPr>
              <w:t>二十六、抗疫特别国债安排的支出</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4DAE1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r>
      <w:tr w14:paraId="47BE450E">
        <w:tblPrEx>
          <w:tblCellMar>
            <w:top w:w="0" w:type="dxa"/>
            <w:left w:w="0" w:type="dxa"/>
            <w:bottom w:w="0" w:type="dxa"/>
            <w:right w:w="0" w:type="dxa"/>
          </w:tblCellMar>
        </w:tblPrEx>
        <w:trPr>
          <w:trHeight w:val="253" w:hRule="atLeast"/>
        </w:trPr>
        <w:tc>
          <w:tcPr>
            <w:tcW w:w="4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D29D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cs="宋体"/>
                <w:b/>
                <w:bCs/>
                <w:sz w:val="20"/>
                <w:szCs w:val="20"/>
              </w:rPr>
            </w:pPr>
            <w:r>
              <w:rPr>
                <w:rFonts w:cs="宋体"/>
                <w:b/>
                <w:bCs/>
                <w:sz w:val="20"/>
                <w:szCs w:val="20"/>
              </w:rPr>
              <w:t>本年收入合计</w:t>
            </w:r>
          </w:p>
        </w:tc>
        <w:tc>
          <w:tcPr>
            <w:tcW w:w="35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627CC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r>
              <w:rPr>
                <w:rFonts w:hint="eastAsia" w:ascii="宋体" w:hAnsi="宋体" w:eastAsia="宋体" w:cs="宋体"/>
                <w:i w:val="0"/>
                <w:iCs w:val="0"/>
                <w:color w:val="000000"/>
                <w:kern w:val="0"/>
                <w:sz w:val="22"/>
                <w:szCs w:val="22"/>
                <w:u w:val="none"/>
                <w:lang w:val="en-US" w:eastAsia="zh-CN" w:bidi="ar"/>
              </w:rPr>
              <w:t>50.81</w:t>
            </w:r>
          </w:p>
        </w:tc>
        <w:tc>
          <w:tcPr>
            <w:tcW w:w="4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A8D4D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cs="宋体"/>
                <w:b/>
                <w:bCs/>
                <w:sz w:val="20"/>
                <w:szCs w:val="20"/>
              </w:rPr>
            </w:pPr>
            <w:r>
              <w:rPr>
                <w:rFonts w:cs="宋体"/>
                <w:b/>
                <w:bCs/>
                <w:sz w:val="20"/>
                <w:szCs w:val="20"/>
              </w:rPr>
              <w:t>本年支出合计</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732C9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r>
              <w:rPr>
                <w:rFonts w:hint="eastAsia" w:ascii="宋体" w:hAnsi="宋体" w:eastAsia="宋体" w:cs="宋体"/>
                <w:i w:val="0"/>
                <w:iCs w:val="0"/>
                <w:color w:val="000000"/>
                <w:kern w:val="0"/>
                <w:sz w:val="22"/>
                <w:szCs w:val="22"/>
                <w:u w:val="none"/>
                <w:lang w:val="en-US" w:eastAsia="zh-CN" w:bidi="ar"/>
              </w:rPr>
              <w:t>50.81</w:t>
            </w:r>
          </w:p>
        </w:tc>
      </w:tr>
      <w:tr w14:paraId="646D22A3">
        <w:tblPrEx>
          <w:tblCellMar>
            <w:top w:w="0" w:type="dxa"/>
            <w:left w:w="0" w:type="dxa"/>
            <w:bottom w:w="0" w:type="dxa"/>
            <w:right w:w="0" w:type="dxa"/>
          </w:tblCellMar>
        </w:tblPrEx>
        <w:trPr>
          <w:trHeight w:val="253" w:hRule="atLeast"/>
        </w:trPr>
        <w:tc>
          <w:tcPr>
            <w:tcW w:w="4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E28EC">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cs="宋体"/>
                <w:b/>
                <w:bCs/>
                <w:sz w:val="20"/>
                <w:szCs w:val="20"/>
              </w:rPr>
            </w:pPr>
            <w:r>
              <w:rPr>
                <w:rFonts w:cs="宋体"/>
                <w:b/>
                <w:bCs/>
                <w:sz w:val="20"/>
                <w:szCs w:val="20"/>
              </w:rPr>
              <w:t>使用非财政拨款结余和专用结余</w:t>
            </w:r>
          </w:p>
        </w:tc>
        <w:tc>
          <w:tcPr>
            <w:tcW w:w="35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5ED1F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c>
          <w:tcPr>
            <w:tcW w:w="4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D7C5F1">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cs="宋体"/>
                <w:b/>
                <w:bCs/>
                <w:sz w:val="20"/>
                <w:szCs w:val="20"/>
              </w:rPr>
            </w:pPr>
            <w:r>
              <w:rPr>
                <w:rFonts w:cs="宋体"/>
                <w:b/>
                <w:bCs/>
                <w:sz w:val="20"/>
                <w:szCs w:val="20"/>
              </w:rPr>
              <w:t>结余分配</w:t>
            </w:r>
          </w:p>
        </w:tc>
        <w:tc>
          <w:tcPr>
            <w:tcW w:w="28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85E53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r>
      <w:tr w14:paraId="4EBFDBC1">
        <w:tblPrEx>
          <w:tblCellMar>
            <w:top w:w="0" w:type="dxa"/>
            <w:left w:w="0" w:type="dxa"/>
            <w:bottom w:w="0" w:type="dxa"/>
            <w:right w:w="0" w:type="dxa"/>
          </w:tblCellMar>
        </w:tblPrEx>
        <w:trPr>
          <w:trHeight w:val="253" w:hRule="atLeast"/>
        </w:trPr>
        <w:tc>
          <w:tcPr>
            <w:tcW w:w="4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2078A">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cs="宋体"/>
                <w:b/>
                <w:bCs/>
                <w:sz w:val="20"/>
                <w:szCs w:val="20"/>
              </w:rPr>
            </w:pPr>
            <w:r>
              <w:rPr>
                <w:rFonts w:cs="宋体"/>
                <w:b/>
                <w:bCs/>
                <w:sz w:val="20"/>
                <w:szCs w:val="20"/>
              </w:rPr>
              <w:t>年初结转和结余</w:t>
            </w:r>
          </w:p>
        </w:tc>
        <w:tc>
          <w:tcPr>
            <w:tcW w:w="35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2250A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c>
          <w:tcPr>
            <w:tcW w:w="40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E6F41E">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cs="宋体"/>
                <w:b/>
                <w:bCs/>
                <w:sz w:val="20"/>
                <w:szCs w:val="20"/>
              </w:rPr>
            </w:pPr>
            <w:r>
              <w:rPr>
                <w:rFonts w:cs="宋体"/>
                <w:b/>
                <w:bCs/>
                <w:sz w:val="20"/>
                <w:szCs w:val="20"/>
              </w:rPr>
              <w:t>年末结转和结余</w:t>
            </w:r>
          </w:p>
        </w:tc>
        <w:tc>
          <w:tcPr>
            <w:tcW w:w="285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28BE93D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r>
      <w:tr w14:paraId="3870B4C5">
        <w:tblPrEx>
          <w:tblCellMar>
            <w:top w:w="0" w:type="dxa"/>
            <w:left w:w="0" w:type="dxa"/>
            <w:bottom w:w="0" w:type="dxa"/>
            <w:right w:w="0" w:type="dxa"/>
          </w:tblCellMar>
        </w:tblPrEx>
        <w:trPr>
          <w:trHeight w:val="268" w:hRule="atLeast"/>
        </w:trPr>
        <w:tc>
          <w:tcPr>
            <w:tcW w:w="4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828D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cs="宋体"/>
                <w:b/>
                <w:sz w:val="20"/>
                <w:szCs w:val="20"/>
              </w:rPr>
            </w:pPr>
            <w:r>
              <w:rPr>
                <w:rFonts w:cs="宋体"/>
                <w:b/>
                <w:sz w:val="20"/>
                <w:szCs w:val="20"/>
              </w:rPr>
              <w:t>总计</w:t>
            </w:r>
          </w:p>
        </w:tc>
        <w:tc>
          <w:tcPr>
            <w:tcW w:w="3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F90C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r>
              <w:rPr>
                <w:rFonts w:hint="eastAsia" w:ascii="宋体" w:hAnsi="宋体" w:eastAsia="宋体" w:cs="宋体"/>
                <w:i w:val="0"/>
                <w:iCs w:val="0"/>
                <w:color w:val="000000"/>
                <w:kern w:val="0"/>
                <w:sz w:val="22"/>
                <w:szCs w:val="22"/>
                <w:u w:val="none"/>
                <w:lang w:val="en-US" w:eastAsia="zh-CN" w:bidi="ar"/>
              </w:rPr>
              <w:t>50.81</w:t>
            </w:r>
          </w:p>
        </w:tc>
        <w:tc>
          <w:tcPr>
            <w:tcW w:w="4055"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7F647AD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cs="宋体"/>
                <w:b/>
                <w:sz w:val="20"/>
                <w:szCs w:val="20"/>
              </w:rPr>
            </w:pPr>
            <w:r>
              <w:rPr>
                <w:rFonts w:cs="宋体"/>
                <w:b/>
                <w:sz w:val="20"/>
                <w:szCs w:val="20"/>
              </w:rPr>
              <w:t>总计</w:t>
            </w:r>
          </w:p>
        </w:tc>
        <w:tc>
          <w:tcPr>
            <w:tcW w:w="28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CE1ED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r>
              <w:rPr>
                <w:rFonts w:hint="eastAsia" w:ascii="宋体" w:hAnsi="宋体" w:eastAsia="宋体" w:cs="宋体"/>
                <w:i w:val="0"/>
                <w:iCs w:val="0"/>
                <w:color w:val="000000"/>
                <w:kern w:val="0"/>
                <w:sz w:val="20"/>
                <w:szCs w:val="20"/>
                <w:u w:val="none"/>
                <w:lang w:val="en-US" w:eastAsia="zh-CN" w:bidi="ar"/>
              </w:rPr>
              <w:t>50.81</w:t>
            </w:r>
          </w:p>
        </w:tc>
      </w:tr>
    </w:tbl>
    <w:p w14:paraId="358AF5CA">
      <w:pPr>
        <w:rPr>
          <w:rFonts w:hint="default" w:cs="宋体"/>
          <w:sz w:val="21"/>
          <w:szCs w:val="21"/>
        </w:rPr>
      </w:pPr>
    </w:p>
    <w:p w14:paraId="35D88F63">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4940" w:type="dxa"/>
        <w:tblInd w:w="0" w:type="dxa"/>
        <w:tblLayout w:type="fixed"/>
        <w:tblCellMar>
          <w:top w:w="0" w:type="dxa"/>
          <w:left w:w="0" w:type="dxa"/>
          <w:bottom w:w="0" w:type="dxa"/>
          <w:right w:w="0" w:type="dxa"/>
        </w:tblCellMar>
      </w:tblPr>
      <w:tblGrid>
        <w:gridCol w:w="1377"/>
        <w:gridCol w:w="3488"/>
        <w:gridCol w:w="850"/>
        <w:gridCol w:w="1397"/>
        <w:gridCol w:w="1209"/>
        <w:gridCol w:w="1385"/>
        <w:gridCol w:w="1405"/>
        <w:gridCol w:w="1248"/>
        <w:gridCol w:w="1300"/>
        <w:gridCol w:w="1281"/>
      </w:tblGrid>
      <w:tr w14:paraId="7FFE8E31">
        <w:tblPrEx>
          <w:tblCellMar>
            <w:top w:w="0" w:type="dxa"/>
            <w:left w:w="0" w:type="dxa"/>
            <w:bottom w:w="0" w:type="dxa"/>
            <w:right w:w="0" w:type="dxa"/>
          </w:tblCellMar>
        </w:tblPrEx>
        <w:trPr>
          <w:trHeight w:val="618" w:hRule="atLeast"/>
        </w:trPr>
        <w:tc>
          <w:tcPr>
            <w:tcW w:w="14940" w:type="dxa"/>
            <w:gridSpan w:val="10"/>
            <w:tcBorders>
              <w:top w:val="nil"/>
              <w:left w:val="nil"/>
              <w:bottom w:val="nil"/>
              <w:right w:val="nil"/>
            </w:tcBorders>
            <w:shd w:val="clear" w:color="auto" w:fill="auto"/>
            <w:tcMar>
              <w:top w:w="15" w:type="dxa"/>
              <w:left w:w="15" w:type="dxa"/>
              <w:right w:w="15" w:type="dxa"/>
            </w:tcMar>
            <w:vAlign w:val="bottom"/>
          </w:tcPr>
          <w:p w14:paraId="105E7CF9">
            <w:pPr>
              <w:jc w:val="center"/>
              <w:textAlignment w:val="bottom"/>
              <w:rPr>
                <w:rFonts w:hint="default" w:cs="宋体"/>
                <w:b/>
                <w:sz w:val="32"/>
                <w:szCs w:val="32"/>
              </w:rPr>
            </w:pPr>
            <w:r>
              <w:rPr>
                <w:rFonts w:cs="宋体"/>
                <w:b/>
                <w:sz w:val="32"/>
                <w:szCs w:val="32"/>
              </w:rPr>
              <w:t>收入决算表</w:t>
            </w:r>
          </w:p>
        </w:tc>
      </w:tr>
      <w:tr w14:paraId="4C50C1B4">
        <w:tblPrEx>
          <w:tblCellMar>
            <w:top w:w="0" w:type="dxa"/>
            <w:left w:w="0" w:type="dxa"/>
            <w:bottom w:w="0" w:type="dxa"/>
            <w:right w:w="0" w:type="dxa"/>
          </w:tblCellMar>
        </w:tblPrEx>
        <w:trPr>
          <w:trHeight w:val="316" w:hRule="atLeast"/>
        </w:trPr>
        <w:tc>
          <w:tcPr>
            <w:tcW w:w="5715" w:type="dxa"/>
            <w:gridSpan w:val="3"/>
            <w:vMerge w:val="restart"/>
            <w:tcBorders>
              <w:top w:val="nil"/>
              <w:left w:val="nil"/>
              <w:right w:val="nil"/>
            </w:tcBorders>
            <w:shd w:val="clear" w:color="auto" w:fill="auto"/>
            <w:tcMar>
              <w:top w:w="15" w:type="dxa"/>
              <w:left w:w="15" w:type="dxa"/>
              <w:right w:w="15" w:type="dxa"/>
            </w:tcMar>
            <w:vAlign w:val="bottom"/>
          </w:tcPr>
          <w:p w14:paraId="7D993638">
            <w:pPr>
              <w:spacing w:line="280" w:lineRule="exact"/>
              <w:rPr>
                <w:rFonts w:hint="eastAsia" w:eastAsia="宋体" w:cs="宋体"/>
                <w:sz w:val="20"/>
                <w:szCs w:val="20"/>
                <w:lang w:eastAsia="zh-CN"/>
              </w:rPr>
            </w:pPr>
            <w:r>
              <w:rPr>
                <w:rFonts w:cs="宋体"/>
                <w:sz w:val="20"/>
                <w:szCs w:val="20"/>
              </w:rPr>
              <w:t>单位：</w:t>
            </w:r>
            <w:r>
              <w:rPr>
                <w:rFonts w:hint="eastAsia"/>
                <w:sz w:val="20"/>
                <w:lang w:eastAsia="zh-CN"/>
              </w:rPr>
              <w:t>丰都县突发事件预警信息发布中心</w:t>
            </w:r>
          </w:p>
        </w:tc>
        <w:tc>
          <w:tcPr>
            <w:tcW w:w="1397" w:type="dxa"/>
            <w:tcBorders>
              <w:top w:val="nil"/>
              <w:left w:val="nil"/>
              <w:bottom w:val="nil"/>
              <w:right w:val="nil"/>
            </w:tcBorders>
            <w:shd w:val="clear" w:color="auto" w:fill="auto"/>
            <w:tcMar>
              <w:top w:w="15" w:type="dxa"/>
              <w:left w:w="15" w:type="dxa"/>
              <w:right w:w="15" w:type="dxa"/>
            </w:tcMar>
            <w:vAlign w:val="bottom"/>
          </w:tcPr>
          <w:p w14:paraId="2054A0C8">
            <w:pPr>
              <w:rPr>
                <w:rFonts w:hint="default" w:cs="宋体"/>
                <w:sz w:val="20"/>
                <w:szCs w:val="20"/>
              </w:rPr>
            </w:pPr>
          </w:p>
        </w:tc>
        <w:tc>
          <w:tcPr>
            <w:tcW w:w="1209" w:type="dxa"/>
            <w:tcBorders>
              <w:top w:val="nil"/>
              <w:left w:val="nil"/>
              <w:bottom w:val="nil"/>
              <w:right w:val="nil"/>
            </w:tcBorders>
            <w:shd w:val="clear" w:color="auto" w:fill="auto"/>
            <w:tcMar>
              <w:top w:w="15" w:type="dxa"/>
              <w:left w:w="15" w:type="dxa"/>
              <w:right w:w="15" w:type="dxa"/>
            </w:tcMar>
            <w:vAlign w:val="bottom"/>
          </w:tcPr>
          <w:p w14:paraId="070E72B4">
            <w:pPr>
              <w:rPr>
                <w:rFonts w:hint="default" w:cs="宋体"/>
                <w:sz w:val="20"/>
                <w:szCs w:val="20"/>
              </w:rPr>
            </w:pPr>
          </w:p>
        </w:tc>
        <w:tc>
          <w:tcPr>
            <w:tcW w:w="1385" w:type="dxa"/>
            <w:tcBorders>
              <w:top w:val="nil"/>
              <w:left w:val="nil"/>
              <w:bottom w:val="nil"/>
              <w:right w:val="nil"/>
            </w:tcBorders>
            <w:shd w:val="clear" w:color="auto" w:fill="auto"/>
            <w:tcMar>
              <w:top w:w="15" w:type="dxa"/>
              <w:left w:w="15" w:type="dxa"/>
              <w:right w:w="15" w:type="dxa"/>
            </w:tcMar>
            <w:vAlign w:val="bottom"/>
          </w:tcPr>
          <w:p w14:paraId="31F922A7">
            <w:pPr>
              <w:rPr>
                <w:rFonts w:hint="default" w:cs="宋体"/>
                <w:sz w:val="20"/>
                <w:szCs w:val="20"/>
              </w:rPr>
            </w:pPr>
          </w:p>
        </w:tc>
        <w:tc>
          <w:tcPr>
            <w:tcW w:w="1405" w:type="dxa"/>
            <w:tcBorders>
              <w:top w:val="nil"/>
              <w:left w:val="nil"/>
              <w:bottom w:val="nil"/>
              <w:right w:val="nil"/>
            </w:tcBorders>
            <w:shd w:val="clear" w:color="auto" w:fill="auto"/>
            <w:tcMar>
              <w:top w:w="15" w:type="dxa"/>
              <w:left w:w="15" w:type="dxa"/>
              <w:right w:w="15" w:type="dxa"/>
            </w:tcMar>
            <w:vAlign w:val="bottom"/>
          </w:tcPr>
          <w:p w14:paraId="1DA31184">
            <w:pPr>
              <w:rPr>
                <w:rFonts w:hint="default" w:cs="宋体"/>
                <w:sz w:val="20"/>
                <w:szCs w:val="20"/>
              </w:rPr>
            </w:pPr>
          </w:p>
        </w:tc>
        <w:tc>
          <w:tcPr>
            <w:tcW w:w="1248" w:type="dxa"/>
            <w:tcBorders>
              <w:top w:val="nil"/>
              <w:left w:val="nil"/>
              <w:bottom w:val="nil"/>
              <w:right w:val="nil"/>
            </w:tcBorders>
            <w:shd w:val="clear" w:color="auto" w:fill="auto"/>
            <w:tcMar>
              <w:top w:w="15" w:type="dxa"/>
              <w:left w:w="15" w:type="dxa"/>
              <w:right w:w="15" w:type="dxa"/>
            </w:tcMar>
            <w:vAlign w:val="bottom"/>
          </w:tcPr>
          <w:p w14:paraId="533F4F7B">
            <w:pPr>
              <w:rPr>
                <w:rFonts w:hint="default" w:cs="宋体"/>
                <w:sz w:val="20"/>
                <w:szCs w:val="20"/>
              </w:rPr>
            </w:pPr>
          </w:p>
        </w:tc>
        <w:tc>
          <w:tcPr>
            <w:tcW w:w="1300" w:type="dxa"/>
            <w:tcBorders>
              <w:top w:val="nil"/>
              <w:left w:val="nil"/>
              <w:bottom w:val="nil"/>
              <w:right w:val="nil"/>
            </w:tcBorders>
            <w:shd w:val="clear" w:color="auto" w:fill="auto"/>
            <w:tcMar>
              <w:top w:w="15" w:type="dxa"/>
              <w:left w:w="15" w:type="dxa"/>
              <w:right w:w="15" w:type="dxa"/>
            </w:tcMar>
            <w:vAlign w:val="bottom"/>
          </w:tcPr>
          <w:p w14:paraId="0E84CA79">
            <w:pPr>
              <w:rPr>
                <w:rFonts w:hint="default" w:cs="宋体"/>
                <w:sz w:val="20"/>
                <w:szCs w:val="20"/>
              </w:rPr>
            </w:pPr>
          </w:p>
        </w:tc>
        <w:tc>
          <w:tcPr>
            <w:tcW w:w="1281" w:type="dxa"/>
            <w:tcBorders>
              <w:top w:val="nil"/>
              <w:left w:val="nil"/>
              <w:bottom w:val="nil"/>
              <w:right w:val="nil"/>
            </w:tcBorders>
            <w:shd w:val="clear" w:color="auto" w:fill="auto"/>
            <w:tcMar>
              <w:top w:w="15" w:type="dxa"/>
              <w:left w:w="15" w:type="dxa"/>
              <w:right w:w="15" w:type="dxa"/>
            </w:tcMar>
            <w:vAlign w:val="bottom"/>
          </w:tcPr>
          <w:p w14:paraId="63D506FD">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02</w:t>
            </w:r>
            <w:r>
              <w:rPr>
                <w:rFonts w:cs="宋体"/>
                <w:sz w:val="20"/>
                <w:szCs w:val="20"/>
              </w:rPr>
              <w:t>表</w:t>
            </w:r>
          </w:p>
        </w:tc>
      </w:tr>
      <w:tr w14:paraId="3F0C1744">
        <w:tblPrEx>
          <w:tblCellMar>
            <w:top w:w="0" w:type="dxa"/>
            <w:left w:w="0" w:type="dxa"/>
            <w:bottom w:w="0" w:type="dxa"/>
            <w:right w:w="0" w:type="dxa"/>
          </w:tblCellMar>
        </w:tblPrEx>
        <w:trPr>
          <w:trHeight w:val="316" w:hRule="atLeast"/>
        </w:trPr>
        <w:tc>
          <w:tcPr>
            <w:tcW w:w="5715" w:type="dxa"/>
            <w:gridSpan w:val="3"/>
            <w:vMerge w:val="continue"/>
            <w:tcBorders>
              <w:left w:val="nil"/>
              <w:bottom w:val="nil"/>
              <w:right w:val="nil"/>
            </w:tcBorders>
            <w:shd w:val="clear" w:color="auto" w:fill="auto"/>
            <w:tcMar>
              <w:top w:w="15" w:type="dxa"/>
              <w:left w:w="15" w:type="dxa"/>
              <w:right w:w="15" w:type="dxa"/>
            </w:tcMar>
            <w:vAlign w:val="bottom"/>
          </w:tcPr>
          <w:p w14:paraId="65B67C13">
            <w:pPr>
              <w:rPr>
                <w:rFonts w:hint="default" w:cs="宋体"/>
                <w:sz w:val="20"/>
                <w:szCs w:val="20"/>
              </w:rPr>
            </w:pPr>
          </w:p>
        </w:tc>
        <w:tc>
          <w:tcPr>
            <w:tcW w:w="1397" w:type="dxa"/>
            <w:tcBorders>
              <w:top w:val="nil"/>
              <w:left w:val="nil"/>
              <w:bottom w:val="nil"/>
              <w:right w:val="nil"/>
            </w:tcBorders>
            <w:shd w:val="clear" w:color="auto" w:fill="auto"/>
            <w:tcMar>
              <w:top w:w="15" w:type="dxa"/>
              <w:left w:w="15" w:type="dxa"/>
              <w:right w:w="15" w:type="dxa"/>
            </w:tcMar>
            <w:vAlign w:val="bottom"/>
          </w:tcPr>
          <w:p w14:paraId="4BADF3B4">
            <w:pPr>
              <w:rPr>
                <w:rFonts w:hint="default" w:cs="宋体"/>
                <w:sz w:val="20"/>
                <w:szCs w:val="20"/>
              </w:rPr>
            </w:pPr>
          </w:p>
        </w:tc>
        <w:tc>
          <w:tcPr>
            <w:tcW w:w="1209" w:type="dxa"/>
            <w:tcBorders>
              <w:top w:val="nil"/>
              <w:left w:val="nil"/>
              <w:bottom w:val="nil"/>
              <w:right w:val="nil"/>
            </w:tcBorders>
            <w:shd w:val="clear" w:color="auto" w:fill="auto"/>
            <w:tcMar>
              <w:top w:w="15" w:type="dxa"/>
              <w:left w:w="15" w:type="dxa"/>
              <w:right w:w="15" w:type="dxa"/>
            </w:tcMar>
            <w:vAlign w:val="bottom"/>
          </w:tcPr>
          <w:p w14:paraId="0A1A8FE1">
            <w:pPr>
              <w:rPr>
                <w:rFonts w:hint="default" w:cs="宋体"/>
                <w:sz w:val="20"/>
                <w:szCs w:val="20"/>
              </w:rPr>
            </w:pPr>
          </w:p>
        </w:tc>
        <w:tc>
          <w:tcPr>
            <w:tcW w:w="1385" w:type="dxa"/>
            <w:tcBorders>
              <w:top w:val="nil"/>
              <w:left w:val="nil"/>
              <w:bottom w:val="nil"/>
              <w:right w:val="nil"/>
            </w:tcBorders>
            <w:shd w:val="clear" w:color="auto" w:fill="auto"/>
            <w:tcMar>
              <w:top w:w="15" w:type="dxa"/>
              <w:left w:w="15" w:type="dxa"/>
              <w:right w:w="15" w:type="dxa"/>
            </w:tcMar>
            <w:vAlign w:val="bottom"/>
          </w:tcPr>
          <w:p w14:paraId="5B8A1F4D">
            <w:pPr>
              <w:rPr>
                <w:rFonts w:hint="default" w:cs="宋体"/>
                <w:sz w:val="20"/>
                <w:szCs w:val="20"/>
              </w:rPr>
            </w:pPr>
          </w:p>
        </w:tc>
        <w:tc>
          <w:tcPr>
            <w:tcW w:w="1405" w:type="dxa"/>
            <w:tcBorders>
              <w:top w:val="nil"/>
              <w:left w:val="nil"/>
              <w:bottom w:val="nil"/>
              <w:right w:val="nil"/>
            </w:tcBorders>
            <w:shd w:val="clear" w:color="auto" w:fill="auto"/>
            <w:tcMar>
              <w:top w:w="15" w:type="dxa"/>
              <w:left w:w="15" w:type="dxa"/>
              <w:right w:w="15" w:type="dxa"/>
            </w:tcMar>
            <w:vAlign w:val="bottom"/>
          </w:tcPr>
          <w:p w14:paraId="294032CF">
            <w:pPr>
              <w:rPr>
                <w:rFonts w:hint="default" w:cs="宋体"/>
                <w:sz w:val="20"/>
                <w:szCs w:val="20"/>
              </w:rPr>
            </w:pPr>
          </w:p>
        </w:tc>
        <w:tc>
          <w:tcPr>
            <w:tcW w:w="1248" w:type="dxa"/>
            <w:tcBorders>
              <w:top w:val="nil"/>
              <w:left w:val="nil"/>
              <w:bottom w:val="nil"/>
              <w:right w:val="nil"/>
            </w:tcBorders>
            <w:shd w:val="clear" w:color="auto" w:fill="auto"/>
            <w:tcMar>
              <w:top w:w="15" w:type="dxa"/>
              <w:left w:w="15" w:type="dxa"/>
              <w:right w:w="15" w:type="dxa"/>
            </w:tcMar>
            <w:vAlign w:val="bottom"/>
          </w:tcPr>
          <w:p w14:paraId="6113E5A4">
            <w:pPr>
              <w:rPr>
                <w:rFonts w:hint="default" w:cs="宋体"/>
                <w:sz w:val="20"/>
                <w:szCs w:val="20"/>
              </w:rPr>
            </w:pPr>
          </w:p>
        </w:tc>
        <w:tc>
          <w:tcPr>
            <w:tcW w:w="1300" w:type="dxa"/>
            <w:tcBorders>
              <w:top w:val="nil"/>
              <w:left w:val="nil"/>
              <w:bottom w:val="nil"/>
              <w:right w:val="nil"/>
            </w:tcBorders>
            <w:shd w:val="clear" w:color="auto" w:fill="auto"/>
            <w:tcMar>
              <w:top w:w="15" w:type="dxa"/>
              <w:left w:w="15" w:type="dxa"/>
              <w:right w:w="15" w:type="dxa"/>
            </w:tcMar>
            <w:vAlign w:val="bottom"/>
          </w:tcPr>
          <w:p w14:paraId="78D0F0F1">
            <w:pPr>
              <w:rPr>
                <w:rFonts w:hint="default" w:cs="宋体"/>
                <w:sz w:val="20"/>
                <w:szCs w:val="20"/>
              </w:rPr>
            </w:pPr>
          </w:p>
        </w:tc>
        <w:tc>
          <w:tcPr>
            <w:tcW w:w="1281" w:type="dxa"/>
            <w:tcBorders>
              <w:top w:val="nil"/>
              <w:left w:val="nil"/>
              <w:bottom w:val="nil"/>
              <w:right w:val="nil"/>
            </w:tcBorders>
            <w:shd w:val="clear" w:color="auto" w:fill="auto"/>
            <w:tcMar>
              <w:top w:w="15" w:type="dxa"/>
              <w:left w:w="15" w:type="dxa"/>
              <w:right w:w="15" w:type="dxa"/>
            </w:tcMar>
            <w:vAlign w:val="bottom"/>
          </w:tcPr>
          <w:p w14:paraId="4C35E584">
            <w:pPr>
              <w:spacing w:line="280" w:lineRule="exact"/>
              <w:jc w:val="right"/>
              <w:textAlignment w:val="bottom"/>
              <w:rPr>
                <w:rFonts w:hint="default" w:cs="宋体"/>
                <w:sz w:val="20"/>
                <w:szCs w:val="20"/>
              </w:rPr>
            </w:pPr>
            <w:r>
              <w:rPr>
                <w:rFonts w:cs="宋体"/>
                <w:sz w:val="20"/>
                <w:szCs w:val="20"/>
              </w:rPr>
              <w:t>单位：万元</w:t>
            </w:r>
          </w:p>
        </w:tc>
      </w:tr>
      <w:tr w14:paraId="22269C3A">
        <w:tblPrEx>
          <w:tblCellMar>
            <w:top w:w="0" w:type="dxa"/>
            <w:left w:w="0" w:type="dxa"/>
            <w:bottom w:w="0" w:type="dxa"/>
            <w:right w:w="0" w:type="dxa"/>
          </w:tblCellMar>
        </w:tblPrEx>
        <w:trPr>
          <w:trHeight w:val="416" w:hRule="atLeast"/>
        </w:trPr>
        <w:tc>
          <w:tcPr>
            <w:tcW w:w="486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14:paraId="626FCBE4">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default" w:cs="宋体"/>
                <w:b/>
                <w:sz w:val="20"/>
                <w:szCs w:val="20"/>
              </w:rPr>
            </w:pPr>
            <w:r>
              <w:rPr>
                <w:rFonts w:cs="宋体"/>
                <w:b/>
                <w:sz w:val="20"/>
                <w:szCs w:val="20"/>
              </w:rPr>
              <w:t>项目</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DC01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cs="宋体"/>
                <w:b/>
                <w:sz w:val="20"/>
                <w:szCs w:val="20"/>
              </w:rPr>
            </w:pPr>
            <w:r>
              <w:rPr>
                <w:rFonts w:cs="宋体"/>
                <w:b/>
                <w:sz w:val="20"/>
                <w:szCs w:val="20"/>
              </w:rPr>
              <w:t>本年收入合计</w:t>
            </w:r>
          </w:p>
        </w:tc>
        <w:tc>
          <w:tcPr>
            <w:tcW w:w="13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40F2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cs="宋体"/>
                <w:b/>
                <w:sz w:val="20"/>
                <w:szCs w:val="20"/>
              </w:rPr>
            </w:pPr>
            <w:r>
              <w:rPr>
                <w:rFonts w:cs="宋体"/>
                <w:b/>
                <w:sz w:val="20"/>
                <w:szCs w:val="20"/>
              </w:rPr>
              <w:t>财政拨款收入</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634C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cs="宋体"/>
                <w:b/>
                <w:sz w:val="20"/>
                <w:szCs w:val="20"/>
              </w:rPr>
            </w:pPr>
            <w:r>
              <w:rPr>
                <w:rFonts w:cs="宋体"/>
                <w:b/>
                <w:sz w:val="20"/>
                <w:szCs w:val="20"/>
              </w:rPr>
              <w:t>上级补助收入</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00B3A11">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default" w:cs="宋体"/>
                <w:b/>
                <w:sz w:val="20"/>
                <w:szCs w:val="20"/>
              </w:rPr>
            </w:pPr>
            <w:r>
              <w:rPr>
                <w:rFonts w:cs="宋体"/>
                <w:b/>
                <w:sz w:val="20"/>
                <w:szCs w:val="20"/>
              </w:rPr>
              <w:t>事业收入</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AD5D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cs="宋体"/>
                <w:b/>
                <w:sz w:val="20"/>
                <w:szCs w:val="20"/>
              </w:rPr>
            </w:pPr>
            <w:r>
              <w:rPr>
                <w:rFonts w:cs="宋体"/>
                <w:b/>
                <w:sz w:val="20"/>
                <w:szCs w:val="20"/>
              </w:rPr>
              <w:t>经营收入</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57B0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cs="宋体"/>
                <w:b/>
                <w:sz w:val="20"/>
                <w:szCs w:val="20"/>
              </w:rPr>
            </w:pPr>
            <w:r>
              <w:rPr>
                <w:rFonts w:cs="宋体"/>
                <w:b/>
                <w:sz w:val="20"/>
                <w:szCs w:val="20"/>
              </w:rPr>
              <w:t>附属单位上缴收入</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00DA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cs="宋体"/>
                <w:b/>
                <w:sz w:val="20"/>
                <w:szCs w:val="20"/>
              </w:rPr>
            </w:pPr>
            <w:r>
              <w:rPr>
                <w:rFonts w:cs="宋体"/>
                <w:b/>
                <w:sz w:val="20"/>
                <w:szCs w:val="20"/>
              </w:rPr>
              <w:t>其他收入</w:t>
            </w:r>
          </w:p>
        </w:tc>
      </w:tr>
      <w:tr w14:paraId="40663E6F">
        <w:tblPrEx>
          <w:tblCellMar>
            <w:top w:w="0" w:type="dxa"/>
            <w:left w:w="0" w:type="dxa"/>
            <w:bottom w:w="0" w:type="dxa"/>
            <w:right w:w="0" w:type="dxa"/>
          </w:tblCellMar>
        </w:tblPrEx>
        <w:trPr>
          <w:trHeight w:val="333" w:hRule="atLeast"/>
        </w:trPr>
        <w:tc>
          <w:tcPr>
            <w:tcW w:w="137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F99EE">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cs="宋体"/>
                <w:b/>
                <w:sz w:val="20"/>
                <w:szCs w:val="20"/>
              </w:rPr>
            </w:pPr>
            <w:r>
              <w:rPr>
                <w:rFonts w:cs="宋体"/>
                <w:b/>
                <w:sz w:val="20"/>
                <w:szCs w:val="20"/>
              </w:rPr>
              <w:t>功能分类科目编码</w:t>
            </w:r>
          </w:p>
        </w:tc>
        <w:tc>
          <w:tcPr>
            <w:tcW w:w="3488"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23716A7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cs="宋体"/>
                <w:b/>
                <w:sz w:val="20"/>
                <w:szCs w:val="20"/>
              </w:rPr>
            </w:pPr>
            <w:r>
              <w:rPr>
                <w:rFonts w:cs="宋体"/>
                <w:b/>
                <w:sz w:val="20"/>
                <w:szCs w:val="20"/>
              </w:rPr>
              <w:t>项目（按“项”级功能分类科目）</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1400F">
            <w:pPr>
              <w:keepNext w:val="0"/>
              <w:keepLines w:val="0"/>
              <w:pageBreakBefore w:val="0"/>
              <w:widowControl/>
              <w:kinsoku/>
              <w:wordWrap/>
              <w:overflowPunct/>
              <w:topLinePunct w:val="0"/>
              <w:autoSpaceDE/>
              <w:autoSpaceDN/>
              <w:bidi w:val="0"/>
              <w:adjustRightInd/>
              <w:snapToGrid/>
              <w:spacing w:line="320" w:lineRule="exact"/>
              <w:jc w:val="center"/>
              <w:rPr>
                <w:rFonts w:hint="default" w:cs="宋体"/>
                <w:b/>
                <w:sz w:val="20"/>
                <w:szCs w:val="20"/>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A61BA">
            <w:pPr>
              <w:keepNext w:val="0"/>
              <w:keepLines w:val="0"/>
              <w:pageBreakBefore w:val="0"/>
              <w:widowControl/>
              <w:kinsoku/>
              <w:wordWrap/>
              <w:overflowPunct/>
              <w:topLinePunct w:val="0"/>
              <w:autoSpaceDE/>
              <w:autoSpaceDN/>
              <w:bidi w:val="0"/>
              <w:adjustRightInd/>
              <w:snapToGrid/>
              <w:spacing w:line="320" w:lineRule="exact"/>
              <w:jc w:val="center"/>
              <w:rPr>
                <w:rFonts w:hint="default" w:cs="宋体"/>
                <w:b/>
                <w:sz w:val="20"/>
                <w:szCs w:val="20"/>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AD040">
            <w:pPr>
              <w:keepNext w:val="0"/>
              <w:keepLines w:val="0"/>
              <w:pageBreakBefore w:val="0"/>
              <w:widowControl/>
              <w:kinsoku/>
              <w:wordWrap/>
              <w:overflowPunct/>
              <w:topLinePunct w:val="0"/>
              <w:autoSpaceDE/>
              <w:autoSpaceDN/>
              <w:bidi w:val="0"/>
              <w:adjustRightInd/>
              <w:snapToGrid/>
              <w:spacing w:line="320" w:lineRule="exact"/>
              <w:jc w:val="center"/>
              <w:rPr>
                <w:rFonts w:hint="default" w:cs="宋体"/>
                <w:b/>
                <w:sz w:val="20"/>
                <w:szCs w:val="20"/>
              </w:rPr>
            </w:pP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1D4A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cs="宋体"/>
                <w:b/>
                <w:sz w:val="20"/>
                <w:szCs w:val="20"/>
              </w:rPr>
            </w:pPr>
            <w:r>
              <w:rPr>
                <w:rFonts w:cs="宋体"/>
                <w:b/>
                <w:sz w:val="20"/>
                <w:szCs w:val="20"/>
              </w:rPr>
              <w:t>小计</w:t>
            </w:r>
          </w:p>
        </w:tc>
        <w:tc>
          <w:tcPr>
            <w:tcW w:w="14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87F1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cs="宋体"/>
                <w:b/>
                <w:sz w:val="20"/>
                <w:szCs w:val="20"/>
              </w:rPr>
            </w:pPr>
            <w:r>
              <w:rPr>
                <w:rFonts w:cs="宋体"/>
                <w:b/>
                <w:sz w:val="20"/>
                <w:szCs w:val="20"/>
              </w:rPr>
              <w:t>其中：教育收费</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298E4">
            <w:pPr>
              <w:keepNext w:val="0"/>
              <w:keepLines w:val="0"/>
              <w:pageBreakBefore w:val="0"/>
              <w:widowControl/>
              <w:kinsoku/>
              <w:wordWrap/>
              <w:overflowPunct/>
              <w:topLinePunct w:val="0"/>
              <w:autoSpaceDE/>
              <w:autoSpaceDN/>
              <w:bidi w:val="0"/>
              <w:adjustRightInd/>
              <w:snapToGrid/>
              <w:spacing w:line="320" w:lineRule="exact"/>
              <w:jc w:val="center"/>
              <w:rPr>
                <w:rFonts w:hint="default" w:cs="宋体"/>
                <w:b/>
                <w:sz w:val="20"/>
                <w:szCs w:val="20"/>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DC795">
            <w:pPr>
              <w:keepNext w:val="0"/>
              <w:keepLines w:val="0"/>
              <w:pageBreakBefore w:val="0"/>
              <w:widowControl/>
              <w:kinsoku/>
              <w:wordWrap/>
              <w:overflowPunct/>
              <w:topLinePunct w:val="0"/>
              <w:autoSpaceDE/>
              <w:autoSpaceDN/>
              <w:bidi w:val="0"/>
              <w:adjustRightInd/>
              <w:snapToGrid/>
              <w:spacing w:line="320" w:lineRule="exact"/>
              <w:jc w:val="center"/>
              <w:rPr>
                <w:rFonts w:hint="default" w:cs="宋体"/>
                <w:b/>
                <w:sz w:val="20"/>
                <w:szCs w:val="20"/>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463E3">
            <w:pPr>
              <w:keepNext w:val="0"/>
              <w:keepLines w:val="0"/>
              <w:pageBreakBefore w:val="0"/>
              <w:widowControl/>
              <w:kinsoku/>
              <w:wordWrap/>
              <w:overflowPunct/>
              <w:topLinePunct w:val="0"/>
              <w:autoSpaceDE/>
              <w:autoSpaceDN/>
              <w:bidi w:val="0"/>
              <w:adjustRightInd/>
              <w:snapToGrid/>
              <w:spacing w:line="320" w:lineRule="exact"/>
              <w:jc w:val="center"/>
              <w:rPr>
                <w:rFonts w:hint="default" w:cs="宋体"/>
                <w:b/>
                <w:sz w:val="20"/>
                <w:szCs w:val="20"/>
              </w:rPr>
            </w:pPr>
          </w:p>
        </w:tc>
      </w:tr>
      <w:tr w14:paraId="3DC4377B">
        <w:tblPrEx>
          <w:tblCellMar>
            <w:top w:w="0" w:type="dxa"/>
            <w:left w:w="0" w:type="dxa"/>
            <w:bottom w:w="0" w:type="dxa"/>
            <w:right w:w="0" w:type="dxa"/>
          </w:tblCellMar>
        </w:tblPrEx>
        <w:trPr>
          <w:trHeight w:val="333" w:hRule="atLeast"/>
        </w:trPr>
        <w:tc>
          <w:tcPr>
            <w:tcW w:w="137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10E53">
            <w:pPr>
              <w:jc w:val="center"/>
              <w:rPr>
                <w:rFonts w:hint="default" w:cs="宋体"/>
                <w:b/>
                <w:sz w:val="20"/>
                <w:szCs w:val="20"/>
              </w:rPr>
            </w:pPr>
          </w:p>
        </w:tc>
        <w:tc>
          <w:tcPr>
            <w:tcW w:w="3488"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6B5C772C">
            <w:pPr>
              <w:jc w:val="center"/>
              <w:rPr>
                <w:rFonts w:hint="default" w:cs="宋体"/>
                <w:b/>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46958">
            <w:pPr>
              <w:jc w:val="center"/>
              <w:rPr>
                <w:rFonts w:hint="default" w:cs="宋体"/>
                <w:b/>
                <w:sz w:val="20"/>
                <w:szCs w:val="20"/>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C1550">
            <w:pPr>
              <w:jc w:val="center"/>
              <w:rPr>
                <w:rFonts w:hint="default" w:cs="宋体"/>
                <w:b/>
                <w:sz w:val="20"/>
                <w:szCs w:val="20"/>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1B48B">
            <w:pPr>
              <w:jc w:val="center"/>
              <w:rPr>
                <w:rFonts w:hint="default" w:cs="宋体"/>
                <w:b/>
                <w:sz w:val="20"/>
                <w:szCs w:val="20"/>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123DE">
            <w:pPr>
              <w:jc w:val="center"/>
              <w:rPr>
                <w:rFonts w:hint="default" w:cs="宋体"/>
                <w:b/>
                <w:sz w:val="20"/>
                <w:szCs w:val="20"/>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5F1F2">
            <w:pPr>
              <w:jc w:val="center"/>
              <w:rPr>
                <w:rFonts w:hint="default" w:cs="宋体"/>
                <w:b/>
                <w:sz w:val="20"/>
                <w:szCs w:val="20"/>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B9C6C">
            <w:pPr>
              <w:jc w:val="center"/>
              <w:rPr>
                <w:rFonts w:hint="default" w:cs="宋体"/>
                <w:b/>
                <w:sz w:val="20"/>
                <w:szCs w:val="20"/>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45E06">
            <w:pPr>
              <w:jc w:val="center"/>
              <w:rPr>
                <w:rFonts w:hint="default" w:cs="宋体"/>
                <w:b/>
                <w:sz w:val="20"/>
                <w:szCs w:val="20"/>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4B704">
            <w:pPr>
              <w:jc w:val="center"/>
              <w:rPr>
                <w:rFonts w:hint="default" w:cs="宋体"/>
                <w:b/>
                <w:sz w:val="20"/>
                <w:szCs w:val="20"/>
              </w:rPr>
            </w:pPr>
          </w:p>
        </w:tc>
      </w:tr>
      <w:tr w14:paraId="34503BE2">
        <w:tblPrEx>
          <w:tblCellMar>
            <w:top w:w="0" w:type="dxa"/>
            <w:left w:w="0" w:type="dxa"/>
            <w:bottom w:w="0" w:type="dxa"/>
            <w:right w:w="0" w:type="dxa"/>
          </w:tblCellMar>
        </w:tblPrEx>
        <w:trPr>
          <w:trHeight w:val="333" w:hRule="atLeast"/>
        </w:trPr>
        <w:tc>
          <w:tcPr>
            <w:tcW w:w="137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7E947">
            <w:pPr>
              <w:jc w:val="center"/>
              <w:rPr>
                <w:rFonts w:hint="default" w:cs="宋体"/>
                <w:b/>
                <w:sz w:val="20"/>
                <w:szCs w:val="20"/>
              </w:rPr>
            </w:pPr>
          </w:p>
        </w:tc>
        <w:tc>
          <w:tcPr>
            <w:tcW w:w="3488"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1A26E6BE">
            <w:pPr>
              <w:jc w:val="center"/>
              <w:rPr>
                <w:rFonts w:hint="default" w:cs="宋体"/>
                <w:b/>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6FD25">
            <w:pPr>
              <w:jc w:val="center"/>
              <w:rPr>
                <w:rFonts w:hint="default" w:cs="宋体"/>
                <w:b/>
                <w:sz w:val="20"/>
                <w:szCs w:val="20"/>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B7C4D">
            <w:pPr>
              <w:jc w:val="center"/>
              <w:rPr>
                <w:rFonts w:hint="default" w:cs="宋体"/>
                <w:b/>
                <w:sz w:val="20"/>
                <w:szCs w:val="20"/>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06FF5">
            <w:pPr>
              <w:jc w:val="center"/>
              <w:rPr>
                <w:rFonts w:hint="default" w:cs="宋体"/>
                <w:b/>
                <w:sz w:val="20"/>
                <w:szCs w:val="20"/>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85CA1">
            <w:pPr>
              <w:jc w:val="center"/>
              <w:rPr>
                <w:rFonts w:hint="default" w:cs="宋体"/>
                <w:b/>
                <w:sz w:val="20"/>
                <w:szCs w:val="20"/>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07883">
            <w:pPr>
              <w:jc w:val="center"/>
              <w:rPr>
                <w:rFonts w:hint="default" w:cs="宋体"/>
                <w:b/>
                <w:sz w:val="20"/>
                <w:szCs w:val="20"/>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29629">
            <w:pPr>
              <w:jc w:val="center"/>
              <w:rPr>
                <w:rFonts w:hint="default" w:cs="宋体"/>
                <w:b/>
                <w:sz w:val="20"/>
                <w:szCs w:val="20"/>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B52C9">
            <w:pPr>
              <w:jc w:val="center"/>
              <w:rPr>
                <w:rFonts w:hint="default" w:cs="宋体"/>
                <w:b/>
                <w:sz w:val="20"/>
                <w:szCs w:val="20"/>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8A236">
            <w:pPr>
              <w:jc w:val="center"/>
              <w:rPr>
                <w:rFonts w:hint="default" w:cs="宋体"/>
                <w:b/>
                <w:sz w:val="20"/>
                <w:szCs w:val="20"/>
              </w:rPr>
            </w:pPr>
          </w:p>
        </w:tc>
      </w:tr>
      <w:tr w14:paraId="1615C8B0">
        <w:tblPrEx>
          <w:tblCellMar>
            <w:top w:w="0" w:type="dxa"/>
            <w:left w:w="0" w:type="dxa"/>
            <w:bottom w:w="0" w:type="dxa"/>
            <w:right w:w="0" w:type="dxa"/>
          </w:tblCellMar>
        </w:tblPrEx>
        <w:trPr>
          <w:trHeight w:val="312" w:hRule="atLeast"/>
        </w:trPr>
        <w:tc>
          <w:tcPr>
            <w:tcW w:w="137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9D3BF">
            <w:pPr>
              <w:jc w:val="center"/>
              <w:rPr>
                <w:rFonts w:hint="default" w:cs="宋体"/>
                <w:b/>
                <w:sz w:val="20"/>
                <w:szCs w:val="20"/>
              </w:rPr>
            </w:pPr>
          </w:p>
        </w:tc>
        <w:tc>
          <w:tcPr>
            <w:tcW w:w="3488"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1F892C7B">
            <w:pPr>
              <w:jc w:val="center"/>
              <w:rPr>
                <w:rFonts w:hint="default" w:cs="宋体"/>
                <w:b/>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78149">
            <w:pPr>
              <w:jc w:val="center"/>
              <w:rPr>
                <w:rFonts w:hint="default" w:cs="宋体"/>
                <w:b/>
                <w:sz w:val="20"/>
                <w:szCs w:val="20"/>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8D668">
            <w:pPr>
              <w:jc w:val="center"/>
              <w:rPr>
                <w:rFonts w:hint="default" w:cs="宋体"/>
                <w:b/>
                <w:sz w:val="20"/>
                <w:szCs w:val="20"/>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5AE65">
            <w:pPr>
              <w:jc w:val="center"/>
              <w:rPr>
                <w:rFonts w:hint="default" w:cs="宋体"/>
                <w:b/>
                <w:sz w:val="20"/>
                <w:szCs w:val="20"/>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3C6B1">
            <w:pPr>
              <w:jc w:val="center"/>
              <w:rPr>
                <w:rFonts w:hint="default" w:cs="宋体"/>
                <w:b/>
                <w:sz w:val="20"/>
                <w:szCs w:val="20"/>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DC0BF">
            <w:pPr>
              <w:jc w:val="center"/>
              <w:rPr>
                <w:rFonts w:hint="default" w:cs="宋体"/>
                <w:b/>
                <w:sz w:val="20"/>
                <w:szCs w:val="20"/>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A24A5">
            <w:pPr>
              <w:jc w:val="center"/>
              <w:rPr>
                <w:rFonts w:hint="default" w:cs="宋体"/>
                <w:b/>
                <w:sz w:val="20"/>
                <w:szCs w:val="20"/>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6CA27">
            <w:pPr>
              <w:jc w:val="center"/>
              <w:rPr>
                <w:rFonts w:hint="default" w:cs="宋体"/>
                <w:b/>
                <w:sz w:val="20"/>
                <w:szCs w:val="20"/>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DFD09">
            <w:pPr>
              <w:jc w:val="center"/>
              <w:rPr>
                <w:rFonts w:hint="default" w:cs="宋体"/>
                <w:b/>
                <w:sz w:val="20"/>
                <w:szCs w:val="20"/>
              </w:rPr>
            </w:pPr>
          </w:p>
        </w:tc>
      </w:tr>
      <w:tr w14:paraId="5FA66D7A">
        <w:tblPrEx>
          <w:tblCellMar>
            <w:top w:w="0" w:type="dxa"/>
            <w:left w:w="0" w:type="dxa"/>
            <w:bottom w:w="0" w:type="dxa"/>
            <w:right w:w="0" w:type="dxa"/>
          </w:tblCellMar>
        </w:tblPrEx>
        <w:trPr>
          <w:trHeight w:val="336" w:hRule="atLeast"/>
        </w:trPr>
        <w:tc>
          <w:tcPr>
            <w:tcW w:w="48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7971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cs="宋体"/>
                <w:b/>
                <w:sz w:val="20"/>
                <w:szCs w:val="20"/>
              </w:rPr>
            </w:pPr>
            <w:r>
              <w:rPr>
                <w:rFonts w:cs="宋体"/>
                <w:b/>
                <w:sz w:val="20"/>
                <w:szCs w:val="20"/>
              </w:rPr>
              <w:t>合计</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A2B0E8">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b/>
                <w:sz w:val="20"/>
                <w:szCs w:val="20"/>
              </w:rPr>
            </w:pPr>
            <w:r>
              <w:rPr>
                <w:rFonts w:hint="eastAsia" w:ascii="宋体" w:hAnsi="宋体" w:eastAsia="宋体" w:cs="宋体"/>
                <w:b/>
                <w:bCs/>
                <w:i w:val="0"/>
                <w:iCs w:val="0"/>
                <w:color w:val="000000"/>
                <w:kern w:val="0"/>
                <w:sz w:val="22"/>
                <w:szCs w:val="22"/>
                <w:u w:val="none"/>
                <w:lang w:val="en-US" w:eastAsia="zh-CN" w:bidi="ar"/>
              </w:rPr>
              <w:t>50.81</w:t>
            </w:r>
          </w:p>
        </w:tc>
        <w:tc>
          <w:tcPr>
            <w:tcW w:w="13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F24BB0">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b/>
                <w:sz w:val="20"/>
                <w:szCs w:val="20"/>
              </w:rPr>
            </w:pPr>
            <w:r>
              <w:rPr>
                <w:rFonts w:hint="eastAsia" w:ascii="宋体" w:hAnsi="宋体" w:eastAsia="宋体" w:cs="宋体"/>
                <w:b/>
                <w:bCs/>
                <w:i w:val="0"/>
                <w:iCs w:val="0"/>
                <w:color w:val="000000"/>
                <w:kern w:val="0"/>
                <w:sz w:val="22"/>
                <w:szCs w:val="22"/>
                <w:u w:val="none"/>
                <w:lang w:val="en-US" w:eastAsia="zh-CN" w:bidi="ar"/>
              </w:rPr>
              <w:t>50.81</w:t>
            </w:r>
          </w:p>
        </w:tc>
        <w:tc>
          <w:tcPr>
            <w:tcW w:w="12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50551A">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b/>
                <w:sz w:val="20"/>
                <w:szCs w:val="20"/>
              </w:rPr>
            </w:pPr>
          </w:p>
        </w:tc>
        <w:tc>
          <w:tcPr>
            <w:tcW w:w="1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91946D">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b/>
                <w:sz w:val="20"/>
                <w:szCs w:val="20"/>
              </w:rPr>
            </w:pPr>
          </w:p>
        </w:tc>
        <w:tc>
          <w:tcPr>
            <w:tcW w:w="1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2C3155">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b/>
                <w:sz w:val="20"/>
                <w:szCs w:val="20"/>
              </w:rPr>
            </w:pPr>
          </w:p>
        </w:tc>
        <w:tc>
          <w:tcPr>
            <w:tcW w:w="12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D12104">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b/>
                <w:sz w:val="20"/>
                <w:szCs w:val="20"/>
              </w:rPr>
            </w:pP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26AB0C">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b/>
                <w:sz w:val="20"/>
                <w:szCs w:val="20"/>
              </w:rPr>
            </w:pPr>
          </w:p>
        </w:tc>
        <w:tc>
          <w:tcPr>
            <w:tcW w:w="12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F7C009">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b/>
                <w:sz w:val="20"/>
                <w:szCs w:val="20"/>
              </w:rPr>
            </w:pPr>
          </w:p>
        </w:tc>
      </w:tr>
      <w:tr w14:paraId="7FF3C016">
        <w:tblPrEx>
          <w:tblCellMar>
            <w:top w:w="0" w:type="dxa"/>
            <w:left w:w="0" w:type="dxa"/>
            <w:bottom w:w="0" w:type="dxa"/>
            <w:right w:w="0" w:type="dxa"/>
          </w:tblCellMar>
        </w:tblPrEx>
        <w:trPr>
          <w:trHeight w:val="345" w:hRule="atLeast"/>
        </w:trPr>
        <w:tc>
          <w:tcPr>
            <w:tcW w:w="13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9EA74">
            <w:pPr>
              <w:keepNext w:val="0"/>
              <w:keepLines w:val="0"/>
              <w:pageBreakBefore w:val="0"/>
              <w:widowControl/>
              <w:kinsoku/>
              <w:wordWrap/>
              <w:overflowPunct/>
              <w:topLinePunct w:val="0"/>
              <w:autoSpaceDE/>
              <w:autoSpaceDN/>
              <w:bidi w:val="0"/>
              <w:adjustRightInd/>
              <w:snapToGrid/>
              <w:spacing w:line="320" w:lineRule="exact"/>
              <w:textAlignment w:val="center"/>
              <w:rPr>
                <w:rFonts w:hint="default" w:cs="宋体"/>
                <w:sz w:val="20"/>
                <w:szCs w:val="20"/>
              </w:rPr>
            </w:pPr>
            <w:r>
              <w:rPr>
                <w:rFonts w:cs="宋体"/>
                <w:b/>
                <w:sz w:val="20"/>
                <w:szCs w:val="20"/>
              </w:rPr>
              <w:t>201</w:t>
            </w:r>
          </w:p>
        </w:tc>
        <w:tc>
          <w:tcPr>
            <w:tcW w:w="34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197DE2">
            <w:pPr>
              <w:keepNext w:val="0"/>
              <w:keepLines w:val="0"/>
              <w:pageBreakBefore w:val="0"/>
              <w:widowControl/>
              <w:kinsoku/>
              <w:wordWrap/>
              <w:overflowPunct/>
              <w:topLinePunct w:val="0"/>
              <w:autoSpaceDE/>
              <w:autoSpaceDN/>
              <w:bidi w:val="0"/>
              <w:adjustRightInd/>
              <w:snapToGrid/>
              <w:spacing w:line="320" w:lineRule="exact"/>
              <w:textAlignment w:val="center"/>
              <w:rPr>
                <w:rFonts w:hint="default" w:cs="宋体"/>
                <w:sz w:val="20"/>
                <w:szCs w:val="20"/>
              </w:rPr>
            </w:pPr>
            <w:r>
              <w:rPr>
                <w:rFonts w:cs="宋体"/>
                <w:b/>
                <w:sz w:val="20"/>
                <w:szCs w:val="20"/>
              </w:rPr>
              <w:t>一般公共服务支出</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81054">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r>
              <w:rPr>
                <w:rFonts w:hint="eastAsia" w:ascii="宋体" w:hAnsi="宋体" w:eastAsia="宋体" w:cs="宋体"/>
                <w:b/>
                <w:bCs/>
                <w:i w:val="0"/>
                <w:iCs w:val="0"/>
                <w:color w:val="000000"/>
                <w:kern w:val="0"/>
                <w:sz w:val="18"/>
                <w:szCs w:val="18"/>
                <w:u w:val="none"/>
                <w:lang w:val="en-US" w:eastAsia="zh-CN" w:bidi="ar"/>
              </w:rPr>
              <w:t>39.41</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A551E">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r>
              <w:rPr>
                <w:rFonts w:hint="eastAsia" w:ascii="宋体" w:hAnsi="宋体" w:eastAsia="宋体" w:cs="宋体"/>
                <w:b/>
                <w:bCs/>
                <w:i w:val="0"/>
                <w:iCs w:val="0"/>
                <w:color w:val="000000"/>
                <w:kern w:val="0"/>
                <w:sz w:val="18"/>
                <w:szCs w:val="18"/>
                <w:u w:val="none"/>
                <w:lang w:val="en-US" w:eastAsia="zh-CN" w:bidi="ar"/>
              </w:rPr>
              <w:t>39.41</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34C5C">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57F0B">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B9162">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6DDC5">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B074A">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94047">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r>
      <w:tr w14:paraId="170FA4B4">
        <w:tblPrEx>
          <w:tblCellMar>
            <w:top w:w="0" w:type="dxa"/>
            <w:left w:w="0" w:type="dxa"/>
            <w:bottom w:w="0" w:type="dxa"/>
            <w:right w:w="0" w:type="dxa"/>
          </w:tblCellMar>
        </w:tblPrEx>
        <w:trPr>
          <w:trHeight w:val="418" w:hRule="atLeast"/>
        </w:trPr>
        <w:tc>
          <w:tcPr>
            <w:tcW w:w="13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1A1A0">
            <w:pPr>
              <w:keepNext w:val="0"/>
              <w:keepLines w:val="0"/>
              <w:pageBreakBefore w:val="0"/>
              <w:widowControl/>
              <w:kinsoku/>
              <w:wordWrap/>
              <w:overflowPunct/>
              <w:topLinePunct w:val="0"/>
              <w:autoSpaceDE/>
              <w:autoSpaceDN/>
              <w:bidi w:val="0"/>
              <w:adjustRightInd/>
              <w:snapToGrid/>
              <w:spacing w:line="320" w:lineRule="exact"/>
              <w:textAlignment w:val="center"/>
              <w:rPr>
                <w:rFonts w:hint="default" w:cs="宋体"/>
                <w:sz w:val="20"/>
                <w:szCs w:val="20"/>
              </w:rPr>
            </w:pPr>
            <w:r>
              <w:rPr>
                <w:rFonts w:cs="宋体"/>
                <w:b/>
                <w:sz w:val="20"/>
                <w:szCs w:val="20"/>
              </w:rPr>
              <w:t>20103</w:t>
            </w:r>
          </w:p>
        </w:tc>
        <w:tc>
          <w:tcPr>
            <w:tcW w:w="34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947397">
            <w:pPr>
              <w:keepNext w:val="0"/>
              <w:keepLines w:val="0"/>
              <w:pageBreakBefore w:val="0"/>
              <w:widowControl/>
              <w:kinsoku/>
              <w:wordWrap/>
              <w:overflowPunct/>
              <w:topLinePunct w:val="0"/>
              <w:autoSpaceDE/>
              <w:autoSpaceDN/>
              <w:bidi w:val="0"/>
              <w:adjustRightInd/>
              <w:snapToGrid/>
              <w:spacing w:line="320" w:lineRule="exact"/>
              <w:textAlignment w:val="center"/>
              <w:rPr>
                <w:rFonts w:hint="default" w:cs="宋体"/>
                <w:sz w:val="20"/>
                <w:szCs w:val="20"/>
              </w:rPr>
            </w:pPr>
            <w:r>
              <w:rPr>
                <w:rFonts w:cs="宋体"/>
                <w:b/>
                <w:sz w:val="20"/>
                <w:szCs w:val="20"/>
              </w:rPr>
              <w:t>政府办公厅（室）及相关机构事务</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22130">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r>
              <w:rPr>
                <w:rFonts w:hint="eastAsia" w:ascii="宋体" w:hAnsi="宋体" w:eastAsia="宋体" w:cs="宋体"/>
                <w:b/>
                <w:bCs/>
                <w:i w:val="0"/>
                <w:iCs w:val="0"/>
                <w:color w:val="000000"/>
                <w:kern w:val="0"/>
                <w:sz w:val="18"/>
                <w:szCs w:val="18"/>
                <w:u w:val="none"/>
                <w:lang w:val="en-US" w:eastAsia="zh-CN" w:bidi="ar"/>
              </w:rPr>
              <w:t>39.41</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8CD7D">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r>
              <w:rPr>
                <w:rFonts w:hint="eastAsia" w:ascii="宋体" w:hAnsi="宋体" w:eastAsia="宋体" w:cs="宋体"/>
                <w:b/>
                <w:bCs/>
                <w:i w:val="0"/>
                <w:iCs w:val="0"/>
                <w:color w:val="000000"/>
                <w:kern w:val="0"/>
                <w:sz w:val="18"/>
                <w:szCs w:val="18"/>
                <w:u w:val="none"/>
                <w:lang w:val="en-US" w:eastAsia="zh-CN" w:bidi="ar"/>
              </w:rPr>
              <w:t>39.41</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2EB4E">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37D4D">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E8605">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3D2F5">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20FA7">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49CEA">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r>
      <w:tr w14:paraId="75F54E52">
        <w:tblPrEx>
          <w:tblCellMar>
            <w:top w:w="0" w:type="dxa"/>
            <w:left w:w="0" w:type="dxa"/>
            <w:bottom w:w="0" w:type="dxa"/>
            <w:right w:w="0" w:type="dxa"/>
          </w:tblCellMar>
        </w:tblPrEx>
        <w:trPr>
          <w:trHeight w:val="345" w:hRule="atLeast"/>
        </w:trPr>
        <w:tc>
          <w:tcPr>
            <w:tcW w:w="13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65116">
            <w:pPr>
              <w:keepNext w:val="0"/>
              <w:keepLines w:val="0"/>
              <w:pageBreakBefore w:val="0"/>
              <w:widowControl/>
              <w:kinsoku/>
              <w:wordWrap/>
              <w:overflowPunct/>
              <w:topLinePunct w:val="0"/>
              <w:autoSpaceDE/>
              <w:autoSpaceDN/>
              <w:bidi w:val="0"/>
              <w:adjustRightInd/>
              <w:snapToGrid/>
              <w:spacing w:line="320" w:lineRule="exact"/>
              <w:textAlignment w:val="center"/>
              <w:rPr>
                <w:rFonts w:hint="default" w:cs="宋体"/>
                <w:sz w:val="20"/>
                <w:szCs w:val="20"/>
              </w:rPr>
            </w:pPr>
            <w:r>
              <w:rPr>
                <w:rFonts w:cs="宋体"/>
                <w:sz w:val="20"/>
                <w:szCs w:val="20"/>
              </w:rPr>
              <w:t>2010350</w:t>
            </w:r>
          </w:p>
        </w:tc>
        <w:tc>
          <w:tcPr>
            <w:tcW w:w="34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C5BE50">
            <w:pPr>
              <w:keepNext w:val="0"/>
              <w:keepLines w:val="0"/>
              <w:pageBreakBefore w:val="0"/>
              <w:widowControl/>
              <w:kinsoku/>
              <w:wordWrap/>
              <w:overflowPunct/>
              <w:topLinePunct w:val="0"/>
              <w:autoSpaceDE/>
              <w:autoSpaceDN/>
              <w:bidi w:val="0"/>
              <w:adjustRightInd/>
              <w:snapToGrid/>
              <w:spacing w:line="320" w:lineRule="exact"/>
              <w:textAlignment w:val="center"/>
              <w:rPr>
                <w:rFonts w:hint="default" w:cs="宋体"/>
                <w:sz w:val="20"/>
                <w:szCs w:val="20"/>
              </w:rPr>
            </w:pPr>
            <w:r>
              <w:rPr>
                <w:rFonts w:cs="宋体"/>
                <w:sz w:val="20"/>
                <w:szCs w:val="20"/>
              </w:rPr>
              <w:t>事业运行</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3BF36">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r>
              <w:rPr>
                <w:rFonts w:hint="eastAsia" w:ascii="宋体" w:hAnsi="宋体" w:eastAsia="宋体" w:cs="宋体"/>
                <w:i w:val="0"/>
                <w:iCs w:val="0"/>
                <w:color w:val="000000"/>
                <w:kern w:val="0"/>
                <w:sz w:val="18"/>
                <w:szCs w:val="18"/>
                <w:u w:val="none"/>
                <w:lang w:val="en-US" w:eastAsia="zh-CN" w:bidi="ar"/>
              </w:rPr>
              <w:t>39.41</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C0E5E">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r>
              <w:rPr>
                <w:rFonts w:hint="eastAsia" w:ascii="宋体" w:hAnsi="宋体" w:eastAsia="宋体" w:cs="宋体"/>
                <w:i w:val="0"/>
                <w:iCs w:val="0"/>
                <w:color w:val="000000"/>
                <w:kern w:val="0"/>
                <w:sz w:val="18"/>
                <w:szCs w:val="18"/>
                <w:u w:val="none"/>
                <w:lang w:val="en-US" w:eastAsia="zh-CN" w:bidi="ar"/>
              </w:rPr>
              <w:t>39.41</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1D0B9">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B13F7">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7E90E">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2543F">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2EB59">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73F1A">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r>
      <w:tr w14:paraId="00920A22">
        <w:tblPrEx>
          <w:tblCellMar>
            <w:top w:w="0" w:type="dxa"/>
            <w:left w:w="0" w:type="dxa"/>
            <w:bottom w:w="0" w:type="dxa"/>
            <w:right w:w="0" w:type="dxa"/>
          </w:tblCellMar>
        </w:tblPrEx>
        <w:trPr>
          <w:trHeight w:val="345" w:hRule="atLeast"/>
        </w:trPr>
        <w:tc>
          <w:tcPr>
            <w:tcW w:w="13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42C1C">
            <w:pPr>
              <w:keepNext w:val="0"/>
              <w:keepLines w:val="0"/>
              <w:pageBreakBefore w:val="0"/>
              <w:widowControl/>
              <w:kinsoku/>
              <w:wordWrap/>
              <w:overflowPunct/>
              <w:topLinePunct w:val="0"/>
              <w:autoSpaceDE/>
              <w:autoSpaceDN/>
              <w:bidi w:val="0"/>
              <w:adjustRightInd/>
              <w:snapToGrid/>
              <w:spacing w:line="320" w:lineRule="exact"/>
              <w:textAlignment w:val="center"/>
              <w:rPr>
                <w:rFonts w:hint="default" w:cs="宋体"/>
                <w:sz w:val="20"/>
                <w:szCs w:val="20"/>
              </w:rPr>
            </w:pPr>
            <w:r>
              <w:rPr>
                <w:rFonts w:cs="宋体"/>
                <w:b/>
                <w:sz w:val="20"/>
                <w:szCs w:val="20"/>
              </w:rPr>
              <w:t>205</w:t>
            </w:r>
          </w:p>
        </w:tc>
        <w:tc>
          <w:tcPr>
            <w:tcW w:w="34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C8F57A">
            <w:pPr>
              <w:keepNext w:val="0"/>
              <w:keepLines w:val="0"/>
              <w:pageBreakBefore w:val="0"/>
              <w:widowControl/>
              <w:kinsoku/>
              <w:wordWrap/>
              <w:overflowPunct/>
              <w:topLinePunct w:val="0"/>
              <w:autoSpaceDE/>
              <w:autoSpaceDN/>
              <w:bidi w:val="0"/>
              <w:adjustRightInd/>
              <w:snapToGrid/>
              <w:spacing w:line="320" w:lineRule="exact"/>
              <w:textAlignment w:val="center"/>
              <w:rPr>
                <w:rFonts w:hint="default" w:cs="宋体"/>
                <w:sz w:val="20"/>
                <w:szCs w:val="20"/>
              </w:rPr>
            </w:pPr>
            <w:r>
              <w:rPr>
                <w:rFonts w:cs="宋体"/>
                <w:b/>
                <w:sz w:val="20"/>
                <w:szCs w:val="20"/>
              </w:rPr>
              <w:t>教育支出</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03C22">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r>
              <w:rPr>
                <w:rFonts w:hint="eastAsia" w:ascii="宋体" w:hAnsi="宋体" w:eastAsia="宋体" w:cs="宋体"/>
                <w:b/>
                <w:bCs/>
                <w:i w:val="0"/>
                <w:iCs w:val="0"/>
                <w:color w:val="000000"/>
                <w:kern w:val="0"/>
                <w:sz w:val="18"/>
                <w:szCs w:val="18"/>
                <w:u w:val="none"/>
                <w:lang w:val="en-US" w:eastAsia="zh-CN" w:bidi="ar"/>
              </w:rPr>
              <w:t>6.75</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A997E">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r>
              <w:rPr>
                <w:rFonts w:hint="eastAsia" w:ascii="宋体" w:hAnsi="宋体" w:eastAsia="宋体" w:cs="宋体"/>
                <w:b/>
                <w:bCs/>
                <w:i w:val="0"/>
                <w:iCs w:val="0"/>
                <w:color w:val="000000"/>
                <w:kern w:val="0"/>
                <w:sz w:val="18"/>
                <w:szCs w:val="18"/>
                <w:u w:val="none"/>
                <w:lang w:val="en-US" w:eastAsia="zh-CN" w:bidi="ar"/>
              </w:rPr>
              <w:t>6.75</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B8524">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8C160">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98F0D">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F3DAA">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38CCA">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EA040">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r>
      <w:tr w14:paraId="17B04E93">
        <w:tblPrEx>
          <w:tblCellMar>
            <w:top w:w="0" w:type="dxa"/>
            <w:left w:w="0" w:type="dxa"/>
            <w:bottom w:w="0" w:type="dxa"/>
            <w:right w:w="0" w:type="dxa"/>
          </w:tblCellMar>
        </w:tblPrEx>
        <w:trPr>
          <w:trHeight w:val="345" w:hRule="atLeast"/>
        </w:trPr>
        <w:tc>
          <w:tcPr>
            <w:tcW w:w="13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8042F">
            <w:pPr>
              <w:keepNext w:val="0"/>
              <w:keepLines w:val="0"/>
              <w:pageBreakBefore w:val="0"/>
              <w:widowControl/>
              <w:kinsoku/>
              <w:wordWrap/>
              <w:overflowPunct/>
              <w:topLinePunct w:val="0"/>
              <w:autoSpaceDE/>
              <w:autoSpaceDN/>
              <w:bidi w:val="0"/>
              <w:adjustRightInd/>
              <w:snapToGrid/>
              <w:spacing w:line="320" w:lineRule="exact"/>
              <w:textAlignment w:val="center"/>
              <w:rPr>
                <w:rFonts w:hint="default" w:cs="宋体"/>
                <w:sz w:val="20"/>
                <w:szCs w:val="20"/>
              </w:rPr>
            </w:pPr>
            <w:r>
              <w:rPr>
                <w:rFonts w:cs="宋体"/>
                <w:b/>
                <w:sz w:val="20"/>
                <w:szCs w:val="20"/>
              </w:rPr>
              <w:t>20508</w:t>
            </w:r>
          </w:p>
        </w:tc>
        <w:tc>
          <w:tcPr>
            <w:tcW w:w="34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384B5B">
            <w:pPr>
              <w:keepNext w:val="0"/>
              <w:keepLines w:val="0"/>
              <w:pageBreakBefore w:val="0"/>
              <w:widowControl/>
              <w:kinsoku/>
              <w:wordWrap/>
              <w:overflowPunct/>
              <w:topLinePunct w:val="0"/>
              <w:autoSpaceDE/>
              <w:autoSpaceDN/>
              <w:bidi w:val="0"/>
              <w:adjustRightInd/>
              <w:snapToGrid/>
              <w:spacing w:line="320" w:lineRule="exact"/>
              <w:textAlignment w:val="center"/>
              <w:rPr>
                <w:rFonts w:hint="default" w:cs="宋体"/>
                <w:sz w:val="20"/>
                <w:szCs w:val="20"/>
              </w:rPr>
            </w:pPr>
            <w:r>
              <w:rPr>
                <w:rFonts w:cs="宋体"/>
                <w:b/>
                <w:sz w:val="20"/>
                <w:szCs w:val="20"/>
              </w:rPr>
              <w:t>进修及培训</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61AE5">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r>
              <w:rPr>
                <w:rFonts w:hint="eastAsia" w:ascii="宋体" w:hAnsi="宋体" w:eastAsia="宋体" w:cs="宋体"/>
                <w:b/>
                <w:bCs/>
                <w:i w:val="0"/>
                <w:iCs w:val="0"/>
                <w:color w:val="000000"/>
                <w:kern w:val="0"/>
                <w:sz w:val="18"/>
                <w:szCs w:val="18"/>
                <w:u w:val="none"/>
                <w:lang w:val="en-US" w:eastAsia="zh-CN" w:bidi="ar"/>
              </w:rPr>
              <w:t>6.75</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34AC8">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r>
              <w:rPr>
                <w:rFonts w:hint="eastAsia" w:ascii="宋体" w:hAnsi="宋体" w:eastAsia="宋体" w:cs="宋体"/>
                <w:b/>
                <w:bCs/>
                <w:i w:val="0"/>
                <w:iCs w:val="0"/>
                <w:color w:val="000000"/>
                <w:kern w:val="0"/>
                <w:sz w:val="18"/>
                <w:szCs w:val="18"/>
                <w:u w:val="none"/>
                <w:lang w:val="en-US" w:eastAsia="zh-CN" w:bidi="ar"/>
              </w:rPr>
              <w:t>6.75</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187CF">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86213">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37941">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8CD3E">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1FF06">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6FE0B">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r>
      <w:tr w14:paraId="2720FCDD">
        <w:tblPrEx>
          <w:tblCellMar>
            <w:top w:w="0" w:type="dxa"/>
            <w:left w:w="0" w:type="dxa"/>
            <w:bottom w:w="0" w:type="dxa"/>
            <w:right w:w="0" w:type="dxa"/>
          </w:tblCellMar>
        </w:tblPrEx>
        <w:trPr>
          <w:trHeight w:val="345" w:hRule="atLeast"/>
        </w:trPr>
        <w:tc>
          <w:tcPr>
            <w:tcW w:w="13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3263B">
            <w:pPr>
              <w:keepNext w:val="0"/>
              <w:keepLines w:val="0"/>
              <w:pageBreakBefore w:val="0"/>
              <w:widowControl/>
              <w:kinsoku/>
              <w:wordWrap/>
              <w:overflowPunct/>
              <w:topLinePunct w:val="0"/>
              <w:autoSpaceDE/>
              <w:autoSpaceDN/>
              <w:bidi w:val="0"/>
              <w:adjustRightInd/>
              <w:snapToGrid/>
              <w:spacing w:line="320" w:lineRule="exact"/>
              <w:textAlignment w:val="center"/>
              <w:rPr>
                <w:rFonts w:hint="default" w:cs="宋体"/>
                <w:sz w:val="20"/>
                <w:szCs w:val="20"/>
              </w:rPr>
            </w:pPr>
            <w:r>
              <w:rPr>
                <w:rFonts w:cs="宋体"/>
                <w:sz w:val="20"/>
                <w:szCs w:val="20"/>
              </w:rPr>
              <w:t>2050803</w:t>
            </w:r>
          </w:p>
        </w:tc>
        <w:tc>
          <w:tcPr>
            <w:tcW w:w="34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2251AE">
            <w:pPr>
              <w:keepNext w:val="0"/>
              <w:keepLines w:val="0"/>
              <w:pageBreakBefore w:val="0"/>
              <w:widowControl/>
              <w:kinsoku/>
              <w:wordWrap/>
              <w:overflowPunct/>
              <w:topLinePunct w:val="0"/>
              <w:autoSpaceDE/>
              <w:autoSpaceDN/>
              <w:bidi w:val="0"/>
              <w:adjustRightInd/>
              <w:snapToGrid/>
              <w:spacing w:line="320" w:lineRule="exact"/>
              <w:textAlignment w:val="center"/>
              <w:rPr>
                <w:rFonts w:hint="default" w:cs="宋体"/>
                <w:sz w:val="20"/>
                <w:szCs w:val="20"/>
              </w:rPr>
            </w:pPr>
            <w:r>
              <w:rPr>
                <w:rFonts w:cs="宋体"/>
                <w:sz w:val="20"/>
                <w:szCs w:val="20"/>
              </w:rPr>
              <w:t>培训支出</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576B5">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r>
              <w:rPr>
                <w:rFonts w:hint="eastAsia" w:ascii="宋体" w:hAnsi="宋体" w:eastAsia="宋体" w:cs="宋体"/>
                <w:i w:val="0"/>
                <w:iCs w:val="0"/>
                <w:color w:val="000000"/>
                <w:kern w:val="0"/>
                <w:sz w:val="18"/>
                <w:szCs w:val="18"/>
                <w:u w:val="none"/>
                <w:lang w:val="en-US" w:eastAsia="zh-CN" w:bidi="ar"/>
              </w:rPr>
              <w:t>4.50</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A1811">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r>
              <w:rPr>
                <w:rFonts w:hint="eastAsia" w:ascii="宋体" w:hAnsi="宋体" w:eastAsia="宋体" w:cs="宋体"/>
                <w:i w:val="0"/>
                <w:iCs w:val="0"/>
                <w:color w:val="000000"/>
                <w:kern w:val="0"/>
                <w:sz w:val="18"/>
                <w:szCs w:val="18"/>
                <w:u w:val="none"/>
                <w:lang w:val="en-US" w:eastAsia="zh-CN" w:bidi="ar"/>
              </w:rPr>
              <w:t>4.50</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B18D1">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15134">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FBDF9">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D264C">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6CCAD">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82445">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r>
      <w:tr w14:paraId="12832B30">
        <w:tblPrEx>
          <w:tblCellMar>
            <w:top w:w="0" w:type="dxa"/>
            <w:left w:w="0" w:type="dxa"/>
            <w:bottom w:w="0" w:type="dxa"/>
            <w:right w:w="0" w:type="dxa"/>
          </w:tblCellMar>
        </w:tblPrEx>
        <w:trPr>
          <w:trHeight w:val="345" w:hRule="atLeast"/>
        </w:trPr>
        <w:tc>
          <w:tcPr>
            <w:tcW w:w="13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48CD4">
            <w:pPr>
              <w:keepNext w:val="0"/>
              <w:keepLines w:val="0"/>
              <w:pageBreakBefore w:val="0"/>
              <w:widowControl/>
              <w:kinsoku/>
              <w:wordWrap/>
              <w:overflowPunct/>
              <w:topLinePunct w:val="0"/>
              <w:autoSpaceDE/>
              <w:autoSpaceDN/>
              <w:bidi w:val="0"/>
              <w:adjustRightInd/>
              <w:snapToGrid/>
              <w:spacing w:line="320" w:lineRule="exact"/>
              <w:textAlignment w:val="center"/>
              <w:rPr>
                <w:rFonts w:hint="default" w:cs="宋体"/>
                <w:sz w:val="20"/>
                <w:szCs w:val="20"/>
              </w:rPr>
            </w:pPr>
            <w:r>
              <w:rPr>
                <w:rFonts w:cs="宋体"/>
                <w:b/>
                <w:sz w:val="20"/>
                <w:szCs w:val="20"/>
              </w:rPr>
              <w:t>208</w:t>
            </w:r>
          </w:p>
        </w:tc>
        <w:tc>
          <w:tcPr>
            <w:tcW w:w="34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671701">
            <w:pPr>
              <w:keepNext w:val="0"/>
              <w:keepLines w:val="0"/>
              <w:pageBreakBefore w:val="0"/>
              <w:widowControl/>
              <w:kinsoku/>
              <w:wordWrap/>
              <w:overflowPunct/>
              <w:topLinePunct w:val="0"/>
              <w:autoSpaceDE/>
              <w:autoSpaceDN/>
              <w:bidi w:val="0"/>
              <w:adjustRightInd/>
              <w:snapToGrid/>
              <w:spacing w:line="320" w:lineRule="exact"/>
              <w:textAlignment w:val="center"/>
              <w:rPr>
                <w:rFonts w:hint="default" w:cs="宋体"/>
                <w:sz w:val="20"/>
                <w:szCs w:val="20"/>
              </w:rPr>
            </w:pPr>
            <w:r>
              <w:rPr>
                <w:rFonts w:cs="宋体"/>
                <w:b/>
                <w:sz w:val="20"/>
                <w:szCs w:val="20"/>
              </w:rPr>
              <w:t>社会保障和就业支出</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8F2A4">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r>
              <w:rPr>
                <w:rFonts w:hint="eastAsia" w:ascii="宋体" w:hAnsi="宋体" w:eastAsia="宋体" w:cs="宋体"/>
                <w:i w:val="0"/>
                <w:iCs w:val="0"/>
                <w:color w:val="000000"/>
                <w:kern w:val="0"/>
                <w:sz w:val="18"/>
                <w:szCs w:val="18"/>
                <w:u w:val="none"/>
                <w:lang w:val="en-US" w:eastAsia="zh-CN" w:bidi="ar"/>
              </w:rPr>
              <w:t>2.25</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C6B4F">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r>
              <w:rPr>
                <w:rFonts w:hint="eastAsia" w:ascii="宋体" w:hAnsi="宋体" w:eastAsia="宋体" w:cs="宋体"/>
                <w:i w:val="0"/>
                <w:iCs w:val="0"/>
                <w:color w:val="000000"/>
                <w:kern w:val="0"/>
                <w:sz w:val="18"/>
                <w:szCs w:val="18"/>
                <w:u w:val="none"/>
                <w:lang w:val="en-US" w:eastAsia="zh-CN" w:bidi="ar"/>
              </w:rPr>
              <w:t>2.25</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FFFD5">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F068D">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63CF7">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CF07B">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6B8FC">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6C3D9">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r>
      <w:tr w14:paraId="42F00D51">
        <w:tblPrEx>
          <w:tblCellMar>
            <w:top w:w="0" w:type="dxa"/>
            <w:left w:w="0" w:type="dxa"/>
            <w:bottom w:w="0" w:type="dxa"/>
            <w:right w:w="0" w:type="dxa"/>
          </w:tblCellMar>
        </w:tblPrEx>
        <w:trPr>
          <w:trHeight w:val="345" w:hRule="atLeast"/>
        </w:trPr>
        <w:tc>
          <w:tcPr>
            <w:tcW w:w="13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7EE56">
            <w:pPr>
              <w:keepNext w:val="0"/>
              <w:keepLines w:val="0"/>
              <w:pageBreakBefore w:val="0"/>
              <w:widowControl/>
              <w:kinsoku/>
              <w:wordWrap/>
              <w:overflowPunct/>
              <w:topLinePunct w:val="0"/>
              <w:autoSpaceDE/>
              <w:autoSpaceDN/>
              <w:bidi w:val="0"/>
              <w:adjustRightInd/>
              <w:snapToGrid/>
              <w:spacing w:line="320" w:lineRule="exact"/>
              <w:textAlignment w:val="center"/>
              <w:rPr>
                <w:rFonts w:hint="default" w:cs="宋体"/>
                <w:sz w:val="20"/>
                <w:szCs w:val="20"/>
              </w:rPr>
            </w:pPr>
            <w:r>
              <w:rPr>
                <w:rFonts w:cs="宋体"/>
                <w:b/>
                <w:sz w:val="20"/>
                <w:szCs w:val="20"/>
              </w:rPr>
              <w:t>20805</w:t>
            </w:r>
          </w:p>
        </w:tc>
        <w:tc>
          <w:tcPr>
            <w:tcW w:w="34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DDDB5D">
            <w:pPr>
              <w:keepNext w:val="0"/>
              <w:keepLines w:val="0"/>
              <w:pageBreakBefore w:val="0"/>
              <w:widowControl/>
              <w:kinsoku/>
              <w:wordWrap/>
              <w:overflowPunct/>
              <w:topLinePunct w:val="0"/>
              <w:autoSpaceDE/>
              <w:autoSpaceDN/>
              <w:bidi w:val="0"/>
              <w:adjustRightInd/>
              <w:snapToGrid/>
              <w:spacing w:line="320" w:lineRule="exact"/>
              <w:textAlignment w:val="center"/>
              <w:rPr>
                <w:rFonts w:hint="default" w:cs="宋体"/>
                <w:sz w:val="20"/>
                <w:szCs w:val="20"/>
              </w:rPr>
            </w:pPr>
            <w:r>
              <w:rPr>
                <w:rFonts w:cs="宋体"/>
                <w:b/>
                <w:sz w:val="20"/>
                <w:szCs w:val="20"/>
              </w:rPr>
              <w:t>行政事业单位养老支出</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36316">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r>
              <w:rPr>
                <w:rFonts w:hint="eastAsia" w:ascii="宋体" w:hAnsi="宋体" w:eastAsia="宋体" w:cs="宋体"/>
                <w:b/>
                <w:bCs/>
                <w:i w:val="0"/>
                <w:iCs w:val="0"/>
                <w:color w:val="000000"/>
                <w:kern w:val="0"/>
                <w:sz w:val="18"/>
                <w:szCs w:val="18"/>
                <w:u w:val="none"/>
                <w:lang w:val="en-US" w:eastAsia="zh-CN" w:bidi="ar"/>
              </w:rPr>
              <w:t>2.40</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897B3">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r>
              <w:rPr>
                <w:rFonts w:hint="eastAsia" w:ascii="宋体" w:hAnsi="宋体" w:eastAsia="宋体" w:cs="宋体"/>
                <w:b/>
                <w:bCs/>
                <w:i w:val="0"/>
                <w:iCs w:val="0"/>
                <w:color w:val="000000"/>
                <w:kern w:val="0"/>
                <w:sz w:val="18"/>
                <w:szCs w:val="18"/>
                <w:u w:val="none"/>
                <w:lang w:val="en-US" w:eastAsia="zh-CN" w:bidi="ar"/>
              </w:rPr>
              <w:t>2.40</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B1E97">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303B6">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96F1E">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4BF73">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3C8E4">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ECA70">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r>
      <w:tr w14:paraId="345EA051">
        <w:tblPrEx>
          <w:tblCellMar>
            <w:top w:w="0" w:type="dxa"/>
            <w:left w:w="0" w:type="dxa"/>
            <w:bottom w:w="0" w:type="dxa"/>
            <w:right w:w="0" w:type="dxa"/>
          </w:tblCellMar>
        </w:tblPrEx>
        <w:trPr>
          <w:trHeight w:val="373" w:hRule="atLeast"/>
        </w:trPr>
        <w:tc>
          <w:tcPr>
            <w:tcW w:w="13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18B29">
            <w:pPr>
              <w:keepNext w:val="0"/>
              <w:keepLines w:val="0"/>
              <w:pageBreakBefore w:val="0"/>
              <w:widowControl/>
              <w:kinsoku/>
              <w:wordWrap/>
              <w:overflowPunct/>
              <w:topLinePunct w:val="0"/>
              <w:autoSpaceDE/>
              <w:autoSpaceDN/>
              <w:bidi w:val="0"/>
              <w:adjustRightInd/>
              <w:snapToGrid/>
              <w:spacing w:line="320" w:lineRule="exact"/>
              <w:textAlignment w:val="center"/>
              <w:rPr>
                <w:rFonts w:hint="default" w:cs="宋体"/>
                <w:sz w:val="20"/>
                <w:szCs w:val="20"/>
              </w:rPr>
            </w:pPr>
            <w:r>
              <w:rPr>
                <w:rFonts w:cs="宋体"/>
                <w:sz w:val="20"/>
                <w:szCs w:val="20"/>
              </w:rPr>
              <w:t>2080505</w:t>
            </w:r>
          </w:p>
        </w:tc>
        <w:tc>
          <w:tcPr>
            <w:tcW w:w="34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980870">
            <w:pPr>
              <w:keepNext w:val="0"/>
              <w:keepLines w:val="0"/>
              <w:pageBreakBefore w:val="0"/>
              <w:widowControl/>
              <w:kinsoku/>
              <w:wordWrap/>
              <w:overflowPunct/>
              <w:topLinePunct w:val="0"/>
              <w:autoSpaceDE/>
              <w:autoSpaceDN/>
              <w:bidi w:val="0"/>
              <w:adjustRightInd/>
              <w:snapToGrid/>
              <w:spacing w:line="320" w:lineRule="exact"/>
              <w:textAlignment w:val="center"/>
              <w:rPr>
                <w:rFonts w:hint="default" w:cs="宋体"/>
                <w:sz w:val="20"/>
                <w:szCs w:val="20"/>
              </w:rPr>
            </w:pPr>
            <w:r>
              <w:rPr>
                <w:rFonts w:cs="宋体"/>
                <w:sz w:val="20"/>
                <w:szCs w:val="20"/>
              </w:rPr>
              <w:t>机关事业单位基本养老保险缴费支出</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7F351">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r>
              <w:rPr>
                <w:rFonts w:hint="eastAsia" w:ascii="宋体" w:hAnsi="宋体" w:eastAsia="宋体" w:cs="宋体"/>
                <w:b/>
                <w:bCs/>
                <w:i w:val="0"/>
                <w:iCs w:val="0"/>
                <w:color w:val="000000"/>
                <w:kern w:val="0"/>
                <w:sz w:val="18"/>
                <w:szCs w:val="18"/>
                <w:u w:val="none"/>
                <w:lang w:val="en-US" w:eastAsia="zh-CN" w:bidi="ar"/>
              </w:rPr>
              <w:t>2.40</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30D06">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r>
              <w:rPr>
                <w:rFonts w:hint="eastAsia" w:ascii="宋体" w:hAnsi="宋体" w:eastAsia="宋体" w:cs="宋体"/>
                <w:b/>
                <w:bCs/>
                <w:i w:val="0"/>
                <w:iCs w:val="0"/>
                <w:color w:val="000000"/>
                <w:kern w:val="0"/>
                <w:sz w:val="18"/>
                <w:szCs w:val="18"/>
                <w:u w:val="none"/>
                <w:lang w:val="en-US" w:eastAsia="zh-CN" w:bidi="ar"/>
              </w:rPr>
              <w:t>2.40</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A0CF5">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BAA1C">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6C64E">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3DE6D">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44A42">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659ED">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r>
      <w:tr w14:paraId="1D897F37">
        <w:tblPrEx>
          <w:tblCellMar>
            <w:top w:w="0" w:type="dxa"/>
            <w:left w:w="0" w:type="dxa"/>
            <w:bottom w:w="0" w:type="dxa"/>
            <w:right w:w="0" w:type="dxa"/>
          </w:tblCellMar>
        </w:tblPrEx>
        <w:trPr>
          <w:trHeight w:val="345" w:hRule="atLeast"/>
        </w:trPr>
        <w:tc>
          <w:tcPr>
            <w:tcW w:w="13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DAA43">
            <w:pPr>
              <w:keepNext w:val="0"/>
              <w:keepLines w:val="0"/>
              <w:pageBreakBefore w:val="0"/>
              <w:widowControl/>
              <w:kinsoku/>
              <w:wordWrap/>
              <w:overflowPunct/>
              <w:topLinePunct w:val="0"/>
              <w:autoSpaceDE/>
              <w:autoSpaceDN/>
              <w:bidi w:val="0"/>
              <w:adjustRightInd/>
              <w:snapToGrid/>
              <w:spacing w:line="320" w:lineRule="exact"/>
              <w:textAlignment w:val="center"/>
              <w:rPr>
                <w:rFonts w:hint="default" w:cs="宋体"/>
                <w:sz w:val="20"/>
                <w:szCs w:val="20"/>
              </w:rPr>
            </w:pPr>
            <w:r>
              <w:rPr>
                <w:rFonts w:cs="宋体"/>
                <w:sz w:val="20"/>
                <w:szCs w:val="20"/>
              </w:rPr>
              <w:t>2080506</w:t>
            </w:r>
          </w:p>
        </w:tc>
        <w:tc>
          <w:tcPr>
            <w:tcW w:w="34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5FBE54">
            <w:pPr>
              <w:keepNext w:val="0"/>
              <w:keepLines w:val="0"/>
              <w:pageBreakBefore w:val="0"/>
              <w:widowControl/>
              <w:kinsoku/>
              <w:wordWrap/>
              <w:overflowPunct/>
              <w:topLinePunct w:val="0"/>
              <w:autoSpaceDE/>
              <w:autoSpaceDN/>
              <w:bidi w:val="0"/>
              <w:adjustRightInd/>
              <w:snapToGrid/>
              <w:spacing w:line="320" w:lineRule="exact"/>
              <w:textAlignment w:val="center"/>
              <w:rPr>
                <w:rFonts w:hint="default" w:cs="宋体"/>
                <w:sz w:val="20"/>
                <w:szCs w:val="20"/>
              </w:rPr>
            </w:pPr>
            <w:r>
              <w:rPr>
                <w:rFonts w:cs="宋体"/>
                <w:sz w:val="20"/>
                <w:szCs w:val="20"/>
              </w:rPr>
              <w:t>机关事业单位职业年金缴费支出</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10AF6">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r>
              <w:rPr>
                <w:rFonts w:hint="eastAsia" w:ascii="宋体" w:hAnsi="宋体" w:eastAsia="宋体" w:cs="宋体"/>
                <w:i w:val="0"/>
                <w:iCs w:val="0"/>
                <w:color w:val="000000"/>
                <w:kern w:val="0"/>
                <w:sz w:val="18"/>
                <w:szCs w:val="18"/>
                <w:u w:val="none"/>
                <w:lang w:val="en-US" w:eastAsia="zh-CN" w:bidi="ar"/>
              </w:rPr>
              <w:t>1.59</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5540D">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r>
              <w:rPr>
                <w:rFonts w:hint="eastAsia" w:ascii="宋体" w:hAnsi="宋体" w:eastAsia="宋体" w:cs="宋体"/>
                <w:i w:val="0"/>
                <w:iCs w:val="0"/>
                <w:color w:val="000000"/>
                <w:kern w:val="0"/>
                <w:sz w:val="18"/>
                <w:szCs w:val="18"/>
                <w:u w:val="none"/>
                <w:lang w:val="en-US" w:eastAsia="zh-CN" w:bidi="ar"/>
              </w:rPr>
              <w:t>1.59</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1249C">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FD864">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7C0FA">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217D9">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0E9E2">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F4C03">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r>
      <w:tr w14:paraId="0A8BCFDA">
        <w:tblPrEx>
          <w:tblCellMar>
            <w:top w:w="0" w:type="dxa"/>
            <w:left w:w="0" w:type="dxa"/>
            <w:bottom w:w="0" w:type="dxa"/>
            <w:right w:w="0" w:type="dxa"/>
          </w:tblCellMar>
        </w:tblPrEx>
        <w:trPr>
          <w:trHeight w:val="345" w:hRule="atLeast"/>
        </w:trPr>
        <w:tc>
          <w:tcPr>
            <w:tcW w:w="13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3B5B9">
            <w:pPr>
              <w:keepNext w:val="0"/>
              <w:keepLines w:val="0"/>
              <w:pageBreakBefore w:val="0"/>
              <w:widowControl/>
              <w:kinsoku/>
              <w:wordWrap/>
              <w:overflowPunct/>
              <w:topLinePunct w:val="0"/>
              <w:autoSpaceDE/>
              <w:autoSpaceDN/>
              <w:bidi w:val="0"/>
              <w:adjustRightInd/>
              <w:snapToGrid/>
              <w:spacing w:line="320" w:lineRule="exact"/>
              <w:textAlignment w:val="center"/>
              <w:rPr>
                <w:rFonts w:hint="default" w:cs="宋体"/>
                <w:sz w:val="20"/>
                <w:szCs w:val="20"/>
              </w:rPr>
            </w:pPr>
            <w:r>
              <w:rPr>
                <w:rFonts w:cs="宋体"/>
                <w:b/>
                <w:sz w:val="20"/>
                <w:szCs w:val="20"/>
              </w:rPr>
              <w:t>210</w:t>
            </w:r>
          </w:p>
        </w:tc>
        <w:tc>
          <w:tcPr>
            <w:tcW w:w="34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62A1BF">
            <w:pPr>
              <w:keepNext w:val="0"/>
              <w:keepLines w:val="0"/>
              <w:pageBreakBefore w:val="0"/>
              <w:widowControl/>
              <w:kinsoku/>
              <w:wordWrap/>
              <w:overflowPunct/>
              <w:topLinePunct w:val="0"/>
              <w:autoSpaceDE/>
              <w:autoSpaceDN/>
              <w:bidi w:val="0"/>
              <w:adjustRightInd/>
              <w:snapToGrid/>
              <w:spacing w:line="320" w:lineRule="exact"/>
              <w:textAlignment w:val="center"/>
              <w:rPr>
                <w:rFonts w:hint="default" w:cs="宋体"/>
                <w:sz w:val="20"/>
                <w:szCs w:val="20"/>
              </w:rPr>
            </w:pPr>
            <w:r>
              <w:rPr>
                <w:rFonts w:cs="宋体"/>
                <w:b/>
                <w:sz w:val="20"/>
                <w:szCs w:val="20"/>
              </w:rPr>
              <w:t>卫生健康支出</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1BB3E">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r>
              <w:rPr>
                <w:rFonts w:hint="eastAsia" w:ascii="宋体" w:hAnsi="宋体" w:eastAsia="宋体" w:cs="宋体"/>
                <w:i w:val="0"/>
                <w:iCs w:val="0"/>
                <w:color w:val="000000"/>
                <w:kern w:val="0"/>
                <w:sz w:val="18"/>
                <w:szCs w:val="18"/>
                <w:u w:val="none"/>
                <w:lang w:val="en-US" w:eastAsia="zh-CN" w:bidi="ar"/>
              </w:rPr>
              <w:t>0.82</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35953">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r>
              <w:rPr>
                <w:rFonts w:hint="eastAsia" w:ascii="宋体" w:hAnsi="宋体" w:eastAsia="宋体" w:cs="宋体"/>
                <w:i w:val="0"/>
                <w:iCs w:val="0"/>
                <w:color w:val="000000"/>
                <w:kern w:val="0"/>
                <w:sz w:val="18"/>
                <w:szCs w:val="18"/>
                <w:u w:val="none"/>
                <w:lang w:val="en-US" w:eastAsia="zh-CN" w:bidi="ar"/>
              </w:rPr>
              <w:t>0.82</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9398C">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B28CE">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0A3DF">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136D9">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96957">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C356E">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r>
      <w:tr w14:paraId="74AB48F4">
        <w:tblPrEx>
          <w:tblCellMar>
            <w:top w:w="0" w:type="dxa"/>
            <w:left w:w="0" w:type="dxa"/>
            <w:bottom w:w="0" w:type="dxa"/>
            <w:right w:w="0" w:type="dxa"/>
          </w:tblCellMar>
        </w:tblPrEx>
        <w:trPr>
          <w:trHeight w:val="345" w:hRule="atLeast"/>
        </w:trPr>
        <w:tc>
          <w:tcPr>
            <w:tcW w:w="13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8C428">
            <w:pPr>
              <w:keepNext w:val="0"/>
              <w:keepLines w:val="0"/>
              <w:pageBreakBefore w:val="0"/>
              <w:widowControl/>
              <w:kinsoku/>
              <w:wordWrap/>
              <w:overflowPunct/>
              <w:topLinePunct w:val="0"/>
              <w:autoSpaceDE/>
              <w:autoSpaceDN/>
              <w:bidi w:val="0"/>
              <w:adjustRightInd/>
              <w:snapToGrid/>
              <w:spacing w:line="320" w:lineRule="exact"/>
              <w:textAlignment w:val="center"/>
              <w:rPr>
                <w:rFonts w:hint="default" w:cs="宋体"/>
                <w:sz w:val="20"/>
                <w:szCs w:val="20"/>
              </w:rPr>
            </w:pPr>
            <w:r>
              <w:rPr>
                <w:rFonts w:cs="宋体"/>
                <w:b/>
                <w:sz w:val="20"/>
                <w:szCs w:val="20"/>
              </w:rPr>
              <w:t>21011</w:t>
            </w:r>
          </w:p>
        </w:tc>
        <w:tc>
          <w:tcPr>
            <w:tcW w:w="34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9B02E6">
            <w:pPr>
              <w:keepNext w:val="0"/>
              <w:keepLines w:val="0"/>
              <w:pageBreakBefore w:val="0"/>
              <w:widowControl/>
              <w:kinsoku/>
              <w:wordWrap/>
              <w:overflowPunct/>
              <w:topLinePunct w:val="0"/>
              <w:autoSpaceDE/>
              <w:autoSpaceDN/>
              <w:bidi w:val="0"/>
              <w:adjustRightInd/>
              <w:snapToGrid/>
              <w:spacing w:line="320" w:lineRule="exact"/>
              <w:textAlignment w:val="center"/>
              <w:rPr>
                <w:rFonts w:hint="default" w:cs="宋体"/>
                <w:sz w:val="20"/>
                <w:szCs w:val="20"/>
              </w:rPr>
            </w:pPr>
            <w:r>
              <w:rPr>
                <w:rFonts w:cs="宋体"/>
                <w:b/>
                <w:sz w:val="20"/>
                <w:szCs w:val="20"/>
              </w:rPr>
              <w:t>行政事业单位医疗</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5BDE7">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r>
              <w:rPr>
                <w:rFonts w:hint="eastAsia" w:ascii="宋体" w:hAnsi="宋体" w:eastAsia="宋体" w:cs="宋体"/>
                <w:b/>
                <w:bCs/>
                <w:i w:val="0"/>
                <w:iCs w:val="0"/>
                <w:color w:val="000000"/>
                <w:kern w:val="0"/>
                <w:sz w:val="18"/>
                <w:szCs w:val="18"/>
                <w:u w:val="none"/>
                <w:lang w:val="en-US" w:eastAsia="zh-CN" w:bidi="ar"/>
              </w:rPr>
              <w:t>2.24</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E7B4C">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r>
              <w:rPr>
                <w:rFonts w:hint="eastAsia" w:ascii="宋体" w:hAnsi="宋体" w:eastAsia="宋体" w:cs="宋体"/>
                <w:b/>
                <w:bCs/>
                <w:i w:val="0"/>
                <w:iCs w:val="0"/>
                <w:color w:val="000000"/>
                <w:kern w:val="0"/>
                <w:sz w:val="18"/>
                <w:szCs w:val="18"/>
                <w:u w:val="none"/>
                <w:lang w:val="en-US" w:eastAsia="zh-CN" w:bidi="ar"/>
              </w:rPr>
              <w:t>2.24</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1BE0F">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D2F79">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460F5">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604F4">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4588A">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A19B5">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r>
      <w:tr w14:paraId="65A529CB">
        <w:tblPrEx>
          <w:tblCellMar>
            <w:top w:w="0" w:type="dxa"/>
            <w:left w:w="0" w:type="dxa"/>
            <w:bottom w:w="0" w:type="dxa"/>
            <w:right w:w="0" w:type="dxa"/>
          </w:tblCellMar>
        </w:tblPrEx>
        <w:trPr>
          <w:trHeight w:val="345" w:hRule="atLeast"/>
        </w:trPr>
        <w:tc>
          <w:tcPr>
            <w:tcW w:w="13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B46AF">
            <w:pPr>
              <w:keepNext w:val="0"/>
              <w:keepLines w:val="0"/>
              <w:pageBreakBefore w:val="0"/>
              <w:widowControl/>
              <w:kinsoku/>
              <w:wordWrap/>
              <w:overflowPunct/>
              <w:topLinePunct w:val="0"/>
              <w:autoSpaceDE/>
              <w:autoSpaceDN/>
              <w:bidi w:val="0"/>
              <w:adjustRightInd/>
              <w:snapToGrid/>
              <w:spacing w:line="320" w:lineRule="exact"/>
              <w:textAlignment w:val="center"/>
              <w:rPr>
                <w:rFonts w:hint="default" w:cs="宋体"/>
                <w:sz w:val="20"/>
                <w:szCs w:val="20"/>
              </w:rPr>
            </w:pPr>
            <w:r>
              <w:rPr>
                <w:rFonts w:cs="宋体"/>
                <w:sz w:val="20"/>
                <w:szCs w:val="20"/>
              </w:rPr>
              <w:t>2101102</w:t>
            </w:r>
          </w:p>
        </w:tc>
        <w:tc>
          <w:tcPr>
            <w:tcW w:w="34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46196C">
            <w:pPr>
              <w:keepNext w:val="0"/>
              <w:keepLines w:val="0"/>
              <w:pageBreakBefore w:val="0"/>
              <w:widowControl/>
              <w:kinsoku/>
              <w:wordWrap/>
              <w:overflowPunct/>
              <w:topLinePunct w:val="0"/>
              <w:autoSpaceDE/>
              <w:autoSpaceDN/>
              <w:bidi w:val="0"/>
              <w:adjustRightInd/>
              <w:snapToGrid/>
              <w:spacing w:line="320" w:lineRule="exact"/>
              <w:textAlignment w:val="center"/>
              <w:rPr>
                <w:rFonts w:hint="default" w:cs="宋体"/>
                <w:sz w:val="20"/>
                <w:szCs w:val="20"/>
              </w:rPr>
            </w:pPr>
            <w:r>
              <w:rPr>
                <w:rFonts w:cs="宋体"/>
                <w:sz w:val="20"/>
                <w:szCs w:val="20"/>
              </w:rPr>
              <w:t>事业单位医疗</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5F0D6">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r>
              <w:rPr>
                <w:rFonts w:hint="eastAsia" w:ascii="宋体" w:hAnsi="宋体" w:eastAsia="宋体" w:cs="宋体"/>
                <w:b/>
                <w:bCs/>
                <w:i w:val="0"/>
                <w:iCs w:val="0"/>
                <w:color w:val="000000"/>
                <w:kern w:val="0"/>
                <w:sz w:val="18"/>
                <w:szCs w:val="18"/>
                <w:u w:val="none"/>
                <w:lang w:val="en-US" w:eastAsia="zh-CN" w:bidi="ar"/>
              </w:rPr>
              <w:t>2.24</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75E80">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r>
              <w:rPr>
                <w:rFonts w:hint="eastAsia" w:ascii="宋体" w:hAnsi="宋体" w:eastAsia="宋体" w:cs="宋体"/>
                <w:b/>
                <w:bCs/>
                <w:i w:val="0"/>
                <w:iCs w:val="0"/>
                <w:color w:val="000000"/>
                <w:kern w:val="0"/>
                <w:sz w:val="18"/>
                <w:szCs w:val="18"/>
                <w:u w:val="none"/>
                <w:lang w:val="en-US" w:eastAsia="zh-CN" w:bidi="ar"/>
              </w:rPr>
              <w:t>2.24</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07FBA">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C2A9C">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4BF9C">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60B1E">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98695">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5A32D">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r>
      <w:tr w14:paraId="21347989">
        <w:tblPrEx>
          <w:tblCellMar>
            <w:top w:w="0" w:type="dxa"/>
            <w:left w:w="0" w:type="dxa"/>
            <w:bottom w:w="0" w:type="dxa"/>
            <w:right w:w="0" w:type="dxa"/>
          </w:tblCellMar>
        </w:tblPrEx>
        <w:trPr>
          <w:trHeight w:val="345" w:hRule="atLeast"/>
        </w:trPr>
        <w:tc>
          <w:tcPr>
            <w:tcW w:w="13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F904B">
            <w:pPr>
              <w:keepNext w:val="0"/>
              <w:keepLines w:val="0"/>
              <w:pageBreakBefore w:val="0"/>
              <w:widowControl/>
              <w:kinsoku/>
              <w:wordWrap/>
              <w:overflowPunct/>
              <w:topLinePunct w:val="0"/>
              <w:autoSpaceDE/>
              <w:autoSpaceDN/>
              <w:bidi w:val="0"/>
              <w:adjustRightInd/>
              <w:snapToGrid/>
              <w:spacing w:line="320" w:lineRule="exact"/>
              <w:textAlignment w:val="center"/>
              <w:rPr>
                <w:rFonts w:hint="default" w:cs="宋体"/>
                <w:sz w:val="20"/>
                <w:szCs w:val="20"/>
              </w:rPr>
            </w:pPr>
            <w:r>
              <w:rPr>
                <w:rFonts w:cs="宋体"/>
                <w:b/>
                <w:sz w:val="20"/>
                <w:szCs w:val="20"/>
              </w:rPr>
              <w:t>221</w:t>
            </w:r>
          </w:p>
        </w:tc>
        <w:tc>
          <w:tcPr>
            <w:tcW w:w="34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B5EA76">
            <w:pPr>
              <w:keepNext w:val="0"/>
              <w:keepLines w:val="0"/>
              <w:pageBreakBefore w:val="0"/>
              <w:widowControl/>
              <w:kinsoku/>
              <w:wordWrap/>
              <w:overflowPunct/>
              <w:topLinePunct w:val="0"/>
              <w:autoSpaceDE/>
              <w:autoSpaceDN/>
              <w:bidi w:val="0"/>
              <w:adjustRightInd/>
              <w:snapToGrid/>
              <w:spacing w:line="320" w:lineRule="exact"/>
              <w:textAlignment w:val="center"/>
              <w:rPr>
                <w:rFonts w:hint="default" w:cs="宋体"/>
                <w:sz w:val="20"/>
                <w:szCs w:val="20"/>
              </w:rPr>
            </w:pPr>
            <w:r>
              <w:rPr>
                <w:rFonts w:cs="宋体"/>
                <w:b/>
                <w:sz w:val="20"/>
                <w:szCs w:val="20"/>
              </w:rPr>
              <w:t>住房保障支出</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3D369">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r>
              <w:rPr>
                <w:rFonts w:hint="eastAsia" w:ascii="宋体" w:hAnsi="宋体" w:eastAsia="宋体" w:cs="宋体"/>
                <w:i w:val="0"/>
                <w:iCs w:val="0"/>
                <w:color w:val="000000"/>
                <w:kern w:val="0"/>
                <w:sz w:val="18"/>
                <w:szCs w:val="18"/>
                <w:u w:val="none"/>
                <w:lang w:val="en-US" w:eastAsia="zh-CN" w:bidi="ar"/>
              </w:rPr>
              <w:t>2.24</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C75B9">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r>
              <w:rPr>
                <w:rFonts w:hint="eastAsia" w:ascii="宋体" w:hAnsi="宋体" w:eastAsia="宋体" w:cs="宋体"/>
                <w:i w:val="0"/>
                <w:iCs w:val="0"/>
                <w:color w:val="000000"/>
                <w:kern w:val="0"/>
                <w:sz w:val="18"/>
                <w:szCs w:val="18"/>
                <w:u w:val="none"/>
                <w:lang w:val="en-US" w:eastAsia="zh-CN" w:bidi="ar"/>
              </w:rPr>
              <w:t>2.24</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3F521">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50C8D">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18D7F">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9A528">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AED26">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4E3ED">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r>
      <w:tr w14:paraId="79EDD128">
        <w:tblPrEx>
          <w:tblCellMar>
            <w:top w:w="0" w:type="dxa"/>
            <w:left w:w="0" w:type="dxa"/>
            <w:bottom w:w="0" w:type="dxa"/>
            <w:right w:w="0" w:type="dxa"/>
          </w:tblCellMar>
        </w:tblPrEx>
        <w:trPr>
          <w:trHeight w:val="345" w:hRule="atLeast"/>
        </w:trPr>
        <w:tc>
          <w:tcPr>
            <w:tcW w:w="13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B8854">
            <w:pPr>
              <w:keepNext w:val="0"/>
              <w:keepLines w:val="0"/>
              <w:pageBreakBefore w:val="0"/>
              <w:widowControl/>
              <w:kinsoku/>
              <w:wordWrap/>
              <w:overflowPunct/>
              <w:topLinePunct w:val="0"/>
              <w:autoSpaceDE/>
              <w:autoSpaceDN/>
              <w:bidi w:val="0"/>
              <w:adjustRightInd/>
              <w:snapToGrid/>
              <w:spacing w:line="320" w:lineRule="exact"/>
              <w:textAlignment w:val="center"/>
              <w:rPr>
                <w:rFonts w:hint="default" w:cs="宋体"/>
                <w:sz w:val="20"/>
                <w:szCs w:val="20"/>
              </w:rPr>
            </w:pPr>
            <w:r>
              <w:rPr>
                <w:rFonts w:cs="宋体"/>
                <w:b/>
                <w:sz w:val="20"/>
                <w:szCs w:val="20"/>
              </w:rPr>
              <w:t>22102</w:t>
            </w:r>
          </w:p>
        </w:tc>
        <w:tc>
          <w:tcPr>
            <w:tcW w:w="34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DCE916">
            <w:pPr>
              <w:keepNext w:val="0"/>
              <w:keepLines w:val="0"/>
              <w:pageBreakBefore w:val="0"/>
              <w:widowControl/>
              <w:kinsoku/>
              <w:wordWrap/>
              <w:overflowPunct/>
              <w:topLinePunct w:val="0"/>
              <w:autoSpaceDE/>
              <w:autoSpaceDN/>
              <w:bidi w:val="0"/>
              <w:adjustRightInd/>
              <w:snapToGrid/>
              <w:spacing w:line="320" w:lineRule="exact"/>
              <w:textAlignment w:val="center"/>
              <w:rPr>
                <w:rFonts w:hint="default" w:cs="宋体"/>
                <w:sz w:val="20"/>
                <w:szCs w:val="20"/>
              </w:rPr>
            </w:pPr>
            <w:r>
              <w:rPr>
                <w:rFonts w:cs="宋体"/>
                <w:b/>
                <w:sz w:val="20"/>
                <w:szCs w:val="20"/>
              </w:rPr>
              <w:t>住房改革支出</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64027">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r>
              <w:rPr>
                <w:rFonts w:hint="eastAsia" w:ascii="宋体" w:hAnsi="宋体" w:eastAsia="宋体" w:cs="宋体"/>
                <w:b/>
                <w:bCs/>
                <w:i w:val="0"/>
                <w:iCs w:val="0"/>
                <w:color w:val="000000"/>
                <w:kern w:val="0"/>
                <w:sz w:val="22"/>
                <w:szCs w:val="22"/>
                <w:u w:val="none"/>
                <w:lang w:val="en-US" w:eastAsia="zh-CN" w:bidi="ar"/>
              </w:rPr>
              <w:t>50.81</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E2F4A">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r>
              <w:rPr>
                <w:rFonts w:hint="eastAsia" w:ascii="宋体" w:hAnsi="宋体" w:eastAsia="宋体" w:cs="宋体"/>
                <w:b/>
                <w:bCs/>
                <w:i w:val="0"/>
                <w:iCs w:val="0"/>
                <w:color w:val="000000"/>
                <w:kern w:val="0"/>
                <w:sz w:val="22"/>
                <w:szCs w:val="22"/>
                <w:u w:val="none"/>
                <w:lang w:val="en-US" w:eastAsia="zh-CN" w:bidi="ar"/>
              </w:rPr>
              <w:t>50.81</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0E53A">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D17E5">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03E78">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2F872">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046C0">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F805E">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r>
      <w:tr w14:paraId="4B7BB128">
        <w:tblPrEx>
          <w:tblCellMar>
            <w:top w:w="0" w:type="dxa"/>
            <w:left w:w="0" w:type="dxa"/>
            <w:bottom w:w="0" w:type="dxa"/>
            <w:right w:w="0" w:type="dxa"/>
          </w:tblCellMar>
        </w:tblPrEx>
        <w:trPr>
          <w:trHeight w:val="363" w:hRule="atLeast"/>
        </w:trPr>
        <w:tc>
          <w:tcPr>
            <w:tcW w:w="13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33726">
            <w:pPr>
              <w:keepNext w:val="0"/>
              <w:keepLines w:val="0"/>
              <w:pageBreakBefore w:val="0"/>
              <w:widowControl/>
              <w:kinsoku/>
              <w:wordWrap/>
              <w:overflowPunct/>
              <w:topLinePunct w:val="0"/>
              <w:autoSpaceDE/>
              <w:autoSpaceDN/>
              <w:bidi w:val="0"/>
              <w:adjustRightInd/>
              <w:snapToGrid/>
              <w:spacing w:line="320" w:lineRule="exact"/>
              <w:textAlignment w:val="center"/>
              <w:rPr>
                <w:rFonts w:hint="default" w:cs="宋体"/>
                <w:sz w:val="20"/>
                <w:szCs w:val="20"/>
              </w:rPr>
            </w:pPr>
            <w:r>
              <w:rPr>
                <w:rFonts w:cs="宋体"/>
                <w:sz w:val="20"/>
                <w:szCs w:val="20"/>
              </w:rPr>
              <w:t>2210201</w:t>
            </w:r>
          </w:p>
        </w:tc>
        <w:tc>
          <w:tcPr>
            <w:tcW w:w="34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916340">
            <w:pPr>
              <w:keepNext w:val="0"/>
              <w:keepLines w:val="0"/>
              <w:pageBreakBefore w:val="0"/>
              <w:widowControl/>
              <w:kinsoku/>
              <w:wordWrap/>
              <w:overflowPunct/>
              <w:topLinePunct w:val="0"/>
              <w:autoSpaceDE/>
              <w:autoSpaceDN/>
              <w:bidi w:val="0"/>
              <w:adjustRightInd/>
              <w:snapToGrid/>
              <w:spacing w:line="320" w:lineRule="exact"/>
              <w:textAlignment w:val="center"/>
              <w:rPr>
                <w:rFonts w:hint="default" w:cs="宋体"/>
                <w:sz w:val="20"/>
                <w:szCs w:val="20"/>
              </w:rPr>
            </w:pPr>
            <w:r>
              <w:rPr>
                <w:rFonts w:cs="宋体"/>
                <w:sz w:val="20"/>
                <w:szCs w:val="20"/>
              </w:rPr>
              <w:t>住房公积金</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282C5">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r>
              <w:rPr>
                <w:rFonts w:hint="eastAsia" w:ascii="宋体" w:hAnsi="宋体" w:eastAsia="宋体" w:cs="宋体"/>
                <w:b/>
                <w:bCs/>
                <w:i w:val="0"/>
                <w:iCs w:val="0"/>
                <w:color w:val="000000"/>
                <w:kern w:val="0"/>
                <w:sz w:val="18"/>
                <w:szCs w:val="18"/>
                <w:u w:val="none"/>
                <w:lang w:val="en-US" w:eastAsia="zh-CN" w:bidi="ar"/>
              </w:rPr>
              <w:t>39.41</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D59D7">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r>
              <w:rPr>
                <w:rFonts w:hint="eastAsia" w:ascii="宋体" w:hAnsi="宋体" w:eastAsia="宋体" w:cs="宋体"/>
                <w:b/>
                <w:bCs/>
                <w:i w:val="0"/>
                <w:iCs w:val="0"/>
                <w:color w:val="000000"/>
                <w:kern w:val="0"/>
                <w:sz w:val="18"/>
                <w:szCs w:val="18"/>
                <w:u w:val="none"/>
                <w:lang w:val="en-US" w:eastAsia="zh-CN" w:bidi="ar"/>
              </w:rPr>
              <w:t>39.41</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D7358">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31252">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BBD70">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6F21E">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2389C">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AACE5">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sz w:val="20"/>
                <w:szCs w:val="20"/>
              </w:rPr>
            </w:pPr>
          </w:p>
        </w:tc>
      </w:tr>
    </w:tbl>
    <w:p w14:paraId="42D76E73">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page"/>
      </w:r>
    </w:p>
    <w:tbl>
      <w:tblPr>
        <w:tblStyle w:val="7"/>
        <w:tblW w:w="15300" w:type="dxa"/>
        <w:tblInd w:w="0" w:type="dxa"/>
        <w:tblLayout w:type="fixed"/>
        <w:tblCellMar>
          <w:top w:w="0" w:type="dxa"/>
          <w:left w:w="0" w:type="dxa"/>
          <w:bottom w:w="0" w:type="dxa"/>
          <w:right w:w="0" w:type="dxa"/>
        </w:tblCellMar>
      </w:tblPr>
      <w:tblGrid>
        <w:gridCol w:w="1288"/>
        <w:gridCol w:w="3598"/>
        <w:gridCol w:w="1837"/>
        <w:gridCol w:w="1761"/>
        <w:gridCol w:w="1621"/>
        <w:gridCol w:w="1554"/>
        <w:gridCol w:w="1689"/>
        <w:gridCol w:w="1952"/>
      </w:tblGrid>
      <w:tr w14:paraId="285199D2">
        <w:tblPrEx>
          <w:tblCellMar>
            <w:top w:w="0" w:type="dxa"/>
            <w:left w:w="0" w:type="dxa"/>
            <w:bottom w:w="0" w:type="dxa"/>
            <w:right w:w="0" w:type="dxa"/>
          </w:tblCellMar>
        </w:tblPrEx>
        <w:trPr>
          <w:trHeight w:val="506" w:hRule="atLeast"/>
        </w:trPr>
        <w:tc>
          <w:tcPr>
            <w:tcW w:w="15300" w:type="dxa"/>
            <w:gridSpan w:val="8"/>
            <w:tcBorders>
              <w:top w:val="nil"/>
              <w:left w:val="nil"/>
              <w:bottom w:val="nil"/>
              <w:right w:val="nil"/>
            </w:tcBorders>
            <w:shd w:val="clear" w:color="auto" w:fill="auto"/>
            <w:tcMar>
              <w:top w:w="15" w:type="dxa"/>
              <w:left w:w="15" w:type="dxa"/>
              <w:right w:w="15" w:type="dxa"/>
            </w:tcMar>
            <w:vAlign w:val="bottom"/>
          </w:tcPr>
          <w:p w14:paraId="5FE00814">
            <w:pPr>
              <w:keepNext w:val="0"/>
              <w:keepLines w:val="0"/>
              <w:pageBreakBefore w:val="0"/>
              <w:widowControl/>
              <w:kinsoku/>
              <w:wordWrap/>
              <w:overflowPunct/>
              <w:topLinePunct w:val="0"/>
              <w:autoSpaceDE/>
              <w:autoSpaceDN/>
              <w:bidi w:val="0"/>
              <w:adjustRightInd/>
              <w:snapToGrid/>
              <w:spacing w:line="480" w:lineRule="exact"/>
              <w:jc w:val="center"/>
              <w:textAlignment w:val="bottom"/>
              <w:rPr>
                <w:rFonts w:hint="default" w:cs="宋体"/>
                <w:b/>
                <w:sz w:val="32"/>
                <w:szCs w:val="32"/>
              </w:rPr>
            </w:pPr>
            <w:r>
              <w:rPr>
                <w:rFonts w:cs="宋体"/>
                <w:b/>
                <w:sz w:val="32"/>
                <w:szCs w:val="32"/>
              </w:rPr>
              <w:t>支出决算表</w:t>
            </w:r>
          </w:p>
        </w:tc>
      </w:tr>
      <w:tr w14:paraId="1BEFBD0E">
        <w:tblPrEx>
          <w:tblCellMar>
            <w:top w:w="0" w:type="dxa"/>
            <w:left w:w="0" w:type="dxa"/>
            <w:bottom w:w="0" w:type="dxa"/>
            <w:right w:w="0" w:type="dxa"/>
          </w:tblCellMar>
        </w:tblPrEx>
        <w:trPr>
          <w:trHeight w:val="327" w:hRule="atLeast"/>
        </w:trPr>
        <w:tc>
          <w:tcPr>
            <w:tcW w:w="6723" w:type="dxa"/>
            <w:gridSpan w:val="3"/>
            <w:vMerge w:val="restart"/>
            <w:tcBorders>
              <w:top w:val="nil"/>
              <w:left w:val="nil"/>
              <w:right w:val="nil"/>
            </w:tcBorders>
            <w:shd w:val="clear" w:color="auto" w:fill="auto"/>
            <w:tcMar>
              <w:top w:w="15" w:type="dxa"/>
              <w:left w:w="15" w:type="dxa"/>
              <w:right w:w="15" w:type="dxa"/>
            </w:tcMar>
            <w:vAlign w:val="bottom"/>
          </w:tcPr>
          <w:p w14:paraId="2C6C804E">
            <w:pPr>
              <w:rPr>
                <w:rFonts w:hint="default" w:cs="宋体"/>
                <w:sz w:val="20"/>
                <w:szCs w:val="20"/>
              </w:rPr>
            </w:pPr>
            <w:r>
              <w:rPr>
                <w:rFonts w:cs="宋体"/>
                <w:sz w:val="20"/>
                <w:szCs w:val="20"/>
              </w:rPr>
              <w:t>单位：</w:t>
            </w:r>
            <w:r>
              <w:rPr>
                <w:rFonts w:hint="eastAsia"/>
                <w:sz w:val="20"/>
                <w:lang w:eastAsia="zh-CN"/>
              </w:rPr>
              <w:t>丰都县突发事件预警信息发布中心</w:t>
            </w:r>
            <w:r>
              <w:rPr>
                <w:sz w:val="20"/>
              </w:rPr>
              <w:t xml:space="preserve"> </w:t>
            </w:r>
          </w:p>
        </w:tc>
        <w:tc>
          <w:tcPr>
            <w:tcW w:w="1761" w:type="dxa"/>
            <w:tcBorders>
              <w:top w:val="nil"/>
              <w:left w:val="nil"/>
              <w:bottom w:val="nil"/>
              <w:right w:val="nil"/>
            </w:tcBorders>
            <w:shd w:val="clear" w:color="auto" w:fill="auto"/>
            <w:tcMar>
              <w:top w:w="15" w:type="dxa"/>
              <w:left w:w="15" w:type="dxa"/>
              <w:right w:w="15" w:type="dxa"/>
            </w:tcMar>
            <w:vAlign w:val="bottom"/>
          </w:tcPr>
          <w:p w14:paraId="4E2C2498">
            <w:pPr>
              <w:rPr>
                <w:rFonts w:hint="default" w:cs="宋体"/>
                <w:sz w:val="20"/>
                <w:szCs w:val="20"/>
              </w:rPr>
            </w:pPr>
          </w:p>
        </w:tc>
        <w:tc>
          <w:tcPr>
            <w:tcW w:w="1621" w:type="dxa"/>
            <w:tcBorders>
              <w:top w:val="nil"/>
              <w:left w:val="nil"/>
              <w:bottom w:val="nil"/>
              <w:right w:val="nil"/>
            </w:tcBorders>
            <w:shd w:val="clear" w:color="auto" w:fill="auto"/>
            <w:tcMar>
              <w:top w:w="15" w:type="dxa"/>
              <w:left w:w="15" w:type="dxa"/>
              <w:right w:w="15" w:type="dxa"/>
            </w:tcMar>
            <w:vAlign w:val="bottom"/>
          </w:tcPr>
          <w:p w14:paraId="416C937A">
            <w:pPr>
              <w:rPr>
                <w:rFonts w:hint="default" w:cs="宋体"/>
                <w:sz w:val="20"/>
                <w:szCs w:val="20"/>
              </w:rPr>
            </w:pPr>
          </w:p>
        </w:tc>
        <w:tc>
          <w:tcPr>
            <w:tcW w:w="1554" w:type="dxa"/>
            <w:tcBorders>
              <w:top w:val="nil"/>
              <w:left w:val="nil"/>
              <w:bottom w:val="nil"/>
              <w:right w:val="nil"/>
            </w:tcBorders>
            <w:shd w:val="clear" w:color="auto" w:fill="auto"/>
            <w:tcMar>
              <w:top w:w="15" w:type="dxa"/>
              <w:left w:w="15" w:type="dxa"/>
              <w:right w:w="15" w:type="dxa"/>
            </w:tcMar>
            <w:vAlign w:val="bottom"/>
          </w:tcPr>
          <w:p w14:paraId="752FD697">
            <w:pPr>
              <w:rPr>
                <w:rFonts w:hint="default" w:cs="宋体"/>
                <w:sz w:val="20"/>
                <w:szCs w:val="20"/>
              </w:rPr>
            </w:pPr>
          </w:p>
        </w:tc>
        <w:tc>
          <w:tcPr>
            <w:tcW w:w="1689" w:type="dxa"/>
            <w:tcBorders>
              <w:top w:val="nil"/>
              <w:left w:val="nil"/>
              <w:bottom w:val="nil"/>
              <w:right w:val="nil"/>
            </w:tcBorders>
            <w:shd w:val="clear" w:color="auto" w:fill="auto"/>
            <w:tcMar>
              <w:top w:w="15" w:type="dxa"/>
              <w:left w:w="15" w:type="dxa"/>
              <w:right w:w="15" w:type="dxa"/>
            </w:tcMar>
            <w:vAlign w:val="bottom"/>
          </w:tcPr>
          <w:p w14:paraId="3B2F71E9">
            <w:pPr>
              <w:rPr>
                <w:rFonts w:hint="default" w:cs="宋体"/>
                <w:sz w:val="20"/>
                <w:szCs w:val="20"/>
              </w:rPr>
            </w:pPr>
          </w:p>
        </w:tc>
        <w:tc>
          <w:tcPr>
            <w:tcW w:w="1952" w:type="dxa"/>
            <w:tcBorders>
              <w:top w:val="nil"/>
              <w:left w:val="nil"/>
              <w:bottom w:val="nil"/>
              <w:right w:val="nil"/>
            </w:tcBorders>
            <w:shd w:val="clear" w:color="auto" w:fill="auto"/>
            <w:tcMar>
              <w:top w:w="15" w:type="dxa"/>
              <w:left w:w="15" w:type="dxa"/>
              <w:right w:w="15" w:type="dxa"/>
            </w:tcMar>
            <w:vAlign w:val="bottom"/>
          </w:tcPr>
          <w:p w14:paraId="3FBAE1CD">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03</w:t>
            </w:r>
            <w:r>
              <w:rPr>
                <w:rFonts w:cs="宋体"/>
                <w:sz w:val="20"/>
                <w:szCs w:val="20"/>
              </w:rPr>
              <w:t>表</w:t>
            </w:r>
          </w:p>
        </w:tc>
      </w:tr>
      <w:tr w14:paraId="414B38DB">
        <w:tblPrEx>
          <w:tblCellMar>
            <w:top w:w="0" w:type="dxa"/>
            <w:left w:w="0" w:type="dxa"/>
            <w:bottom w:w="0" w:type="dxa"/>
            <w:right w:w="0" w:type="dxa"/>
          </w:tblCellMar>
        </w:tblPrEx>
        <w:trPr>
          <w:trHeight w:val="327" w:hRule="atLeast"/>
        </w:trPr>
        <w:tc>
          <w:tcPr>
            <w:tcW w:w="6723" w:type="dxa"/>
            <w:gridSpan w:val="3"/>
            <w:vMerge w:val="continue"/>
            <w:tcBorders>
              <w:left w:val="nil"/>
              <w:bottom w:val="nil"/>
              <w:right w:val="nil"/>
            </w:tcBorders>
            <w:shd w:val="clear" w:color="auto" w:fill="auto"/>
            <w:tcMar>
              <w:top w:w="15" w:type="dxa"/>
              <w:left w:w="15" w:type="dxa"/>
              <w:right w:w="15" w:type="dxa"/>
            </w:tcMar>
            <w:vAlign w:val="bottom"/>
          </w:tcPr>
          <w:p w14:paraId="02812225">
            <w:pPr>
              <w:rPr>
                <w:rFonts w:hint="default" w:cs="宋体"/>
                <w:sz w:val="20"/>
                <w:szCs w:val="20"/>
              </w:rPr>
            </w:pPr>
          </w:p>
        </w:tc>
        <w:tc>
          <w:tcPr>
            <w:tcW w:w="1761" w:type="dxa"/>
            <w:tcBorders>
              <w:top w:val="nil"/>
              <w:left w:val="nil"/>
              <w:bottom w:val="nil"/>
              <w:right w:val="nil"/>
            </w:tcBorders>
            <w:shd w:val="clear" w:color="auto" w:fill="auto"/>
            <w:tcMar>
              <w:top w:w="15" w:type="dxa"/>
              <w:left w:w="15" w:type="dxa"/>
              <w:right w:w="15" w:type="dxa"/>
            </w:tcMar>
            <w:vAlign w:val="bottom"/>
          </w:tcPr>
          <w:p w14:paraId="23222DDE">
            <w:pPr>
              <w:rPr>
                <w:rFonts w:hint="default" w:cs="宋体"/>
                <w:sz w:val="20"/>
                <w:szCs w:val="20"/>
              </w:rPr>
            </w:pPr>
          </w:p>
        </w:tc>
        <w:tc>
          <w:tcPr>
            <w:tcW w:w="1621" w:type="dxa"/>
            <w:tcBorders>
              <w:top w:val="nil"/>
              <w:left w:val="nil"/>
              <w:bottom w:val="nil"/>
              <w:right w:val="nil"/>
            </w:tcBorders>
            <w:shd w:val="clear" w:color="auto" w:fill="auto"/>
            <w:tcMar>
              <w:top w:w="15" w:type="dxa"/>
              <w:left w:w="15" w:type="dxa"/>
              <w:right w:w="15" w:type="dxa"/>
            </w:tcMar>
            <w:vAlign w:val="bottom"/>
          </w:tcPr>
          <w:p w14:paraId="617CBDED">
            <w:pPr>
              <w:rPr>
                <w:rFonts w:hint="default" w:cs="宋体"/>
                <w:sz w:val="20"/>
                <w:szCs w:val="20"/>
              </w:rPr>
            </w:pPr>
          </w:p>
        </w:tc>
        <w:tc>
          <w:tcPr>
            <w:tcW w:w="1554" w:type="dxa"/>
            <w:tcBorders>
              <w:top w:val="nil"/>
              <w:left w:val="nil"/>
              <w:bottom w:val="nil"/>
              <w:right w:val="nil"/>
            </w:tcBorders>
            <w:shd w:val="clear" w:color="auto" w:fill="auto"/>
            <w:tcMar>
              <w:top w:w="15" w:type="dxa"/>
              <w:left w:w="15" w:type="dxa"/>
              <w:right w:w="15" w:type="dxa"/>
            </w:tcMar>
            <w:vAlign w:val="bottom"/>
          </w:tcPr>
          <w:p w14:paraId="7FCB5159">
            <w:pPr>
              <w:rPr>
                <w:rFonts w:hint="default" w:cs="宋体"/>
                <w:sz w:val="20"/>
                <w:szCs w:val="20"/>
              </w:rPr>
            </w:pPr>
          </w:p>
        </w:tc>
        <w:tc>
          <w:tcPr>
            <w:tcW w:w="1689" w:type="dxa"/>
            <w:tcBorders>
              <w:top w:val="nil"/>
              <w:left w:val="nil"/>
              <w:bottom w:val="nil"/>
              <w:right w:val="nil"/>
            </w:tcBorders>
            <w:shd w:val="clear" w:color="auto" w:fill="auto"/>
            <w:tcMar>
              <w:top w:w="15" w:type="dxa"/>
              <w:left w:w="15" w:type="dxa"/>
              <w:right w:w="15" w:type="dxa"/>
            </w:tcMar>
            <w:vAlign w:val="bottom"/>
          </w:tcPr>
          <w:p w14:paraId="35EDBEE9">
            <w:pPr>
              <w:rPr>
                <w:rFonts w:hint="default" w:cs="宋体"/>
                <w:sz w:val="20"/>
                <w:szCs w:val="20"/>
              </w:rPr>
            </w:pPr>
          </w:p>
        </w:tc>
        <w:tc>
          <w:tcPr>
            <w:tcW w:w="1952" w:type="dxa"/>
            <w:tcBorders>
              <w:top w:val="nil"/>
              <w:left w:val="nil"/>
              <w:bottom w:val="nil"/>
              <w:right w:val="nil"/>
            </w:tcBorders>
            <w:shd w:val="clear" w:color="auto" w:fill="auto"/>
            <w:tcMar>
              <w:top w:w="15" w:type="dxa"/>
              <w:left w:w="15" w:type="dxa"/>
              <w:right w:w="15" w:type="dxa"/>
            </w:tcMar>
            <w:vAlign w:val="bottom"/>
          </w:tcPr>
          <w:p w14:paraId="477CD216">
            <w:pPr>
              <w:spacing w:line="280" w:lineRule="exact"/>
              <w:jc w:val="right"/>
              <w:textAlignment w:val="bottom"/>
              <w:rPr>
                <w:rFonts w:hint="default" w:cs="宋体"/>
                <w:sz w:val="20"/>
                <w:szCs w:val="20"/>
              </w:rPr>
            </w:pPr>
            <w:r>
              <w:rPr>
                <w:rFonts w:cs="宋体"/>
                <w:sz w:val="20"/>
                <w:szCs w:val="20"/>
              </w:rPr>
              <w:t>单位：万元</w:t>
            </w:r>
          </w:p>
        </w:tc>
      </w:tr>
      <w:tr w14:paraId="3753D877">
        <w:tblPrEx>
          <w:tblCellMar>
            <w:top w:w="0" w:type="dxa"/>
            <w:left w:w="0" w:type="dxa"/>
            <w:bottom w:w="0" w:type="dxa"/>
            <w:right w:w="0" w:type="dxa"/>
          </w:tblCellMar>
        </w:tblPrEx>
        <w:trPr>
          <w:trHeight w:val="369" w:hRule="atLeast"/>
        </w:trPr>
        <w:tc>
          <w:tcPr>
            <w:tcW w:w="48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230F80F">
            <w:pPr>
              <w:jc w:val="center"/>
              <w:textAlignment w:val="bottom"/>
              <w:rPr>
                <w:rFonts w:hint="default" w:cs="宋体"/>
                <w:b/>
                <w:sz w:val="20"/>
                <w:szCs w:val="20"/>
              </w:rPr>
            </w:pPr>
            <w:r>
              <w:rPr>
                <w:rFonts w:cs="宋体"/>
                <w:b/>
                <w:sz w:val="20"/>
                <w:szCs w:val="20"/>
              </w:rPr>
              <w:t>项目</w:t>
            </w: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9D909">
            <w:pPr>
              <w:jc w:val="center"/>
              <w:textAlignment w:val="center"/>
              <w:rPr>
                <w:rFonts w:hint="default" w:cs="宋体"/>
                <w:b/>
                <w:sz w:val="20"/>
                <w:szCs w:val="20"/>
              </w:rPr>
            </w:pPr>
            <w:r>
              <w:rPr>
                <w:rFonts w:cs="宋体"/>
                <w:b/>
                <w:sz w:val="20"/>
                <w:szCs w:val="20"/>
              </w:rPr>
              <w:t>本年支出合计</w:t>
            </w:r>
          </w:p>
        </w:tc>
        <w:tc>
          <w:tcPr>
            <w:tcW w:w="17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32556">
            <w:pPr>
              <w:jc w:val="center"/>
              <w:textAlignment w:val="center"/>
              <w:rPr>
                <w:rFonts w:hint="default" w:cs="宋体"/>
                <w:b/>
                <w:sz w:val="20"/>
                <w:szCs w:val="20"/>
              </w:rPr>
            </w:pPr>
            <w:r>
              <w:rPr>
                <w:rFonts w:cs="宋体"/>
                <w:b/>
                <w:sz w:val="20"/>
                <w:szCs w:val="20"/>
              </w:rPr>
              <w:t>基本支出</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0E7F9">
            <w:pPr>
              <w:jc w:val="center"/>
              <w:textAlignment w:val="center"/>
              <w:rPr>
                <w:rFonts w:hint="default" w:cs="宋体"/>
                <w:b/>
                <w:sz w:val="20"/>
                <w:szCs w:val="20"/>
              </w:rPr>
            </w:pPr>
            <w:r>
              <w:rPr>
                <w:rFonts w:cs="宋体"/>
                <w:b/>
                <w:sz w:val="20"/>
                <w:szCs w:val="20"/>
              </w:rPr>
              <w:t>项目支出</w:t>
            </w:r>
          </w:p>
        </w:tc>
        <w:tc>
          <w:tcPr>
            <w:tcW w:w="15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882C4">
            <w:pPr>
              <w:jc w:val="center"/>
              <w:textAlignment w:val="center"/>
              <w:rPr>
                <w:rFonts w:hint="default" w:cs="宋体"/>
                <w:b/>
                <w:sz w:val="20"/>
                <w:szCs w:val="20"/>
              </w:rPr>
            </w:pPr>
            <w:r>
              <w:rPr>
                <w:rFonts w:cs="宋体"/>
                <w:b/>
                <w:sz w:val="20"/>
                <w:szCs w:val="20"/>
              </w:rPr>
              <w:t>上缴上级支出</w:t>
            </w:r>
          </w:p>
        </w:tc>
        <w:tc>
          <w:tcPr>
            <w:tcW w:w="16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6C39E">
            <w:pPr>
              <w:jc w:val="center"/>
              <w:textAlignment w:val="center"/>
              <w:rPr>
                <w:rFonts w:hint="default" w:cs="宋体"/>
                <w:b/>
                <w:sz w:val="20"/>
                <w:szCs w:val="20"/>
              </w:rPr>
            </w:pPr>
            <w:r>
              <w:rPr>
                <w:rFonts w:cs="宋体"/>
                <w:b/>
                <w:sz w:val="20"/>
                <w:szCs w:val="20"/>
              </w:rPr>
              <w:t>经营支出</w:t>
            </w:r>
          </w:p>
        </w:tc>
        <w:tc>
          <w:tcPr>
            <w:tcW w:w="19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33F6F">
            <w:pPr>
              <w:jc w:val="center"/>
              <w:textAlignment w:val="center"/>
              <w:rPr>
                <w:rFonts w:hint="default" w:cs="宋体"/>
                <w:b/>
                <w:sz w:val="20"/>
                <w:szCs w:val="20"/>
              </w:rPr>
            </w:pPr>
            <w:r>
              <w:rPr>
                <w:rFonts w:cs="宋体"/>
                <w:b/>
                <w:sz w:val="20"/>
                <w:szCs w:val="20"/>
              </w:rPr>
              <w:t>对附属单位补助支出</w:t>
            </w:r>
          </w:p>
        </w:tc>
      </w:tr>
      <w:tr w14:paraId="3A498552">
        <w:tblPrEx>
          <w:tblCellMar>
            <w:top w:w="0" w:type="dxa"/>
            <w:left w:w="0" w:type="dxa"/>
            <w:bottom w:w="0" w:type="dxa"/>
            <w:right w:w="0" w:type="dxa"/>
          </w:tblCellMar>
        </w:tblPrEx>
        <w:trPr>
          <w:trHeight w:val="349" w:hRule="atLeast"/>
        </w:trPr>
        <w:tc>
          <w:tcPr>
            <w:tcW w:w="128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F5354">
            <w:pPr>
              <w:jc w:val="center"/>
              <w:textAlignment w:val="center"/>
              <w:rPr>
                <w:rFonts w:hint="default" w:cs="宋体"/>
                <w:b/>
                <w:sz w:val="20"/>
                <w:szCs w:val="20"/>
              </w:rPr>
            </w:pPr>
            <w:r>
              <w:rPr>
                <w:rFonts w:cs="宋体"/>
                <w:b/>
                <w:sz w:val="20"/>
                <w:szCs w:val="20"/>
              </w:rPr>
              <w:t>功能分类科目编码</w:t>
            </w:r>
          </w:p>
        </w:tc>
        <w:tc>
          <w:tcPr>
            <w:tcW w:w="3598"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37566486">
            <w:pPr>
              <w:jc w:val="center"/>
              <w:textAlignment w:val="center"/>
              <w:rPr>
                <w:rFonts w:hint="default" w:cs="宋体"/>
                <w:b/>
                <w:sz w:val="20"/>
                <w:szCs w:val="20"/>
              </w:rPr>
            </w:pPr>
            <w:r>
              <w:rPr>
                <w:rFonts w:cs="宋体"/>
                <w:b/>
                <w:sz w:val="20"/>
                <w:szCs w:val="20"/>
              </w:rPr>
              <w:t>项目（按“项”级功能分类科目）</w:t>
            </w: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49DF4">
            <w:pPr>
              <w:jc w:val="center"/>
              <w:rPr>
                <w:rFonts w:hint="default" w:cs="宋体"/>
                <w:b/>
                <w:sz w:val="20"/>
                <w:szCs w:val="20"/>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8AB12">
            <w:pPr>
              <w:jc w:val="center"/>
              <w:rPr>
                <w:rFonts w:hint="default" w:cs="宋体"/>
                <w:b/>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32F39">
            <w:pPr>
              <w:jc w:val="center"/>
              <w:rPr>
                <w:rFonts w:hint="default" w:cs="宋体"/>
                <w:b/>
                <w:sz w:val="20"/>
                <w:szCs w:val="20"/>
              </w:rPr>
            </w:pP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0AF8F">
            <w:pPr>
              <w:jc w:val="center"/>
              <w:rPr>
                <w:rFonts w:hint="default" w:cs="宋体"/>
                <w:b/>
                <w:sz w:val="20"/>
                <w:szCs w:val="20"/>
              </w:rPr>
            </w:pPr>
          </w:p>
        </w:tc>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76DE2">
            <w:pPr>
              <w:jc w:val="center"/>
              <w:rPr>
                <w:rFonts w:hint="default" w:cs="宋体"/>
                <w:b/>
                <w:sz w:val="20"/>
                <w:szCs w:val="20"/>
              </w:rPr>
            </w:pP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43DD0">
            <w:pPr>
              <w:jc w:val="center"/>
              <w:rPr>
                <w:rFonts w:hint="default" w:cs="宋体"/>
                <w:b/>
                <w:sz w:val="20"/>
                <w:szCs w:val="20"/>
              </w:rPr>
            </w:pPr>
          </w:p>
        </w:tc>
      </w:tr>
      <w:tr w14:paraId="4060FCFB">
        <w:tblPrEx>
          <w:tblCellMar>
            <w:top w:w="0" w:type="dxa"/>
            <w:left w:w="0" w:type="dxa"/>
            <w:bottom w:w="0" w:type="dxa"/>
            <w:right w:w="0" w:type="dxa"/>
          </w:tblCellMar>
        </w:tblPrEx>
        <w:trPr>
          <w:trHeight w:val="349" w:hRule="atLeast"/>
        </w:trPr>
        <w:tc>
          <w:tcPr>
            <w:tcW w:w="128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8FBE6">
            <w:pPr>
              <w:jc w:val="center"/>
              <w:rPr>
                <w:rFonts w:hint="default" w:cs="宋体"/>
                <w:b/>
                <w:sz w:val="20"/>
                <w:szCs w:val="20"/>
              </w:rPr>
            </w:pPr>
          </w:p>
        </w:tc>
        <w:tc>
          <w:tcPr>
            <w:tcW w:w="3598"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62C6B338">
            <w:pPr>
              <w:jc w:val="center"/>
              <w:rPr>
                <w:rFonts w:hint="default" w:cs="宋体"/>
                <w:b/>
                <w:sz w:val="20"/>
                <w:szCs w:val="20"/>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878F4">
            <w:pPr>
              <w:jc w:val="center"/>
              <w:rPr>
                <w:rFonts w:hint="default" w:cs="宋体"/>
                <w:b/>
                <w:sz w:val="20"/>
                <w:szCs w:val="20"/>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F9032">
            <w:pPr>
              <w:jc w:val="center"/>
              <w:rPr>
                <w:rFonts w:hint="default" w:cs="宋体"/>
                <w:b/>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80165">
            <w:pPr>
              <w:jc w:val="center"/>
              <w:rPr>
                <w:rFonts w:hint="default" w:cs="宋体"/>
                <w:b/>
                <w:sz w:val="20"/>
                <w:szCs w:val="20"/>
              </w:rPr>
            </w:pP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880EB">
            <w:pPr>
              <w:jc w:val="center"/>
              <w:rPr>
                <w:rFonts w:hint="default" w:cs="宋体"/>
                <w:b/>
                <w:sz w:val="20"/>
                <w:szCs w:val="20"/>
              </w:rPr>
            </w:pPr>
          </w:p>
        </w:tc>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224C9">
            <w:pPr>
              <w:jc w:val="center"/>
              <w:rPr>
                <w:rFonts w:hint="default" w:cs="宋体"/>
                <w:b/>
                <w:sz w:val="20"/>
                <w:szCs w:val="20"/>
              </w:rPr>
            </w:pP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9CF32">
            <w:pPr>
              <w:jc w:val="center"/>
              <w:rPr>
                <w:rFonts w:hint="default" w:cs="宋体"/>
                <w:b/>
                <w:sz w:val="20"/>
                <w:szCs w:val="20"/>
              </w:rPr>
            </w:pPr>
          </w:p>
        </w:tc>
      </w:tr>
      <w:tr w14:paraId="526A7258">
        <w:tblPrEx>
          <w:tblCellMar>
            <w:top w:w="0" w:type="dxa"/>
            <w:left w:w="0" w:type="dxa"/>
            <w:bottom w:w="0" w:type="dxa"/>
            <w:right w:w="0" w:type="dxa"/>
          </w:tblCellMar>
        </w:tblPrEx>
        <w:trPr>
          <w:trHeight w:val="349" w:hRule="atLeast"/>
        </w:trPr>
        <w:tc>
          <w:tcPr>
            <w:tcW w:w="128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320AD">
            <w:pPr>
              <w:jc w:val="center"/>
              <w:rPr>
                <w:rFonts w:hint="default" w:cs="宋体"/>
                <w:b/>
                <w:sz w:val="20"/>
                <w:szCs w:val="20"/>
              </w:rPr>
            </w:pPr>
          </w:p>
        </w:tc>
        <w:tc>
          <w:tcPr>
            <w:tcW w:w="3598"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684E57C2">
            <w:pPr>
              <w:jc w:val="center"/>
              <w:rPr>
                <w:rFonts w:hint="default" w:cs="宋体"/>
                <w:b/>
                <w:sz w:val="20"/>
                <w:szCs w:val="20"/>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28A41">
            <w:pPr>
              <w:jc w:val="center"/>
              <w:rPr>
                <w:rFonts w:hint="default" w:cs="宋体"/>
                <w:b/>
                <w:sz w:val="20"/>
                <w:szCs w:val="20"/>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54EBD">
            <w:pPr>
              <w:jc w:val="center"/>
              <w:rPr>
                <w:rFonts w:hint="default" w:cs="宋体"/>
                <w:b/>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2274D">
            <w:pPr>
              <w:jc w:val="center"/>
              <w:rPr>
                <w:rFonts w:hint="default" w:cs="宋体"/>
                <w:b/>
                <w:sz w:val="20"/>
                <w:szCs w:val="20"/>
              </w:rPr>
            </w:pP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8EA4A">
            <w:pPr>
              <w:jc w:val="center"/>
              <w:rPr>
                <w:rFonts w:hint="default" w:cs="宋体"/>
                <w:b/>
                <w:sz w:val="20"/>
                <w:szCs w:val="20"/>
              </w:rPr>
            </w:pPr>
          </w:p>
        </w:tc>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17D1A">
            <w:pPr>
              <w:jc w:val="center"/>
              <w:rPr>
                <w:rFonts w:hint="default" w:cs="宋体"/>
                <w:b/>
                <w:sz w:val="20"/>
                <w:szCs w:val="20"/>
              </w:rPr>
            </w:pP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F13F6">
            <w:pPr>
              <w:jc w:val="center"/>
              <w:rPr>
                <w:rFonts w:hint="default" w:cs="宋体"/>
                <w:b/>
                <w:sz w:val="20"/>
                <w:szCs w:val="20"/>
              </w:rPr>
            </w:pPr>
          </w:p>
        </w:tc>
      </w:tr>
      <w:tr w14:paraId="1FCADA47">
        <w:tblPrEx>
          <w:tblCellMar>
            <w:top w:w="0" w:type="dxa"/>
            <w:left w:w="0" w:type="dxa"/>
            <w:bottom w:w="0" w:type="dxa"/>
            <w:right w:w="0" w:type="dxa"/>
          </w:tblCellMar>
        </w:tblPrEx>
        <w:trPr>
          <w:trHeight w:val="319" w:hRule="atLeast"/>
        </w:trPr>
        <w:tc>
          <w:tcPr>
            <w:tcW w:w="128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8C42A">
            <w:pPr>
              <w:jc w:val="center"/>
              <w:rPr>
                <w:rFonts w:hint="default" w:cs="宋体"/>
                <w:b/>
                <w:sz w:val="20"/>
                <w:szCs w:val="20"/>
              </w:rPr>
            </w:pPr>
          </w:p>
        </w:tc>
        <w:tc>
          <w:tcPr>
            <w:tcW w:w="3598"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1AB45AFF">
            <w:pPr>
              <w:jc w:val="center"/>
              <w:rPr>
                <w:rFonts w:hint="default" w:cs="宋体"/>
                <w:b/>
                <w:sz w:val="20"/>
                <w:szCs w:val="20"/>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8F9F7">
            <w:pPr>
              <w:jc w:val="center"/>
              <w:rPr>
                <w:rFonts w:hint="default" w:cs="宋体"/>
                <w:b/>
                <w:sz w:val="20"/>
                <w:szCs w:val="20"/>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077B0">
            <w:pPr>
              <w:jc w:val="center"/>
              <w:rPr>
                <w:rFonts w:hint="default" w:cs="宋体"/>
                <w:b/>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F041D">
            <w:pPr>
              <w:jc w:val="center"/>
              <w:rPr>
                <w:rFonts w:hint="default" w:cs="宋体"/>
                <w:b/>
                <w:sz w:val="20"/>
                <w:szCs w:val="20"/>
              </w:rPr>
            </w:pP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B1B76">
            <w:pPr>
              <w:jc w:val="center"/>
              <w:rPr>
                <w:rFonts w:hint="default" w:cs="宋体"/>
                <w:b/>
                <w:sz w:val="20"/>
                <w:szCs w:val="20"/>
              </w:rPr>
            </w:pPr>
          </w:p>
        </w:tc>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C0279">
            <w:pPr>
              <w:jc w:val="center"/>
              <w:rPr>
                <w:rFonts w:hint="default" w:cs="宋体"/>
                <w:b/>
                <w:sz w:val="20"/>
                <w:szCs w:val="20"/>
              </w:rPr>
            </w:pP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10B1C">
            <w:pPr>
              <w:jc w:val="center"/>
              <w:rPr>
                <w:rFonts w:hint="default" w:cs="宋体"/>
                <w:b/>
                <w:sz w:val="20"/>
                <w:szCs w:val="20"/>
              </w:rPr>
            </w:pPr>
          </w:p>
        </w:tc>
      </w:tr>
      <w:tr w14:paraId="1F264915">
        <w:tblPrEx>
          <w:tblCellMar>
            <w:top w:w="0" w:type="dxa"/>
            <w:left w:w="0" w:type="dxa"/>
            <w:bottom w:w="0" w:type="dxa"/>
            <w:right w:w="0" w:type="dxa"/>
          </w:tblCellMar>
        </w:tblPrEx>
        <w:trPr>
          <w:trHeight w:val="369" w:hRule="atLeast"/>
        </w:trPr>
        <w:tc>
          <w:tcPr>
            <w:tcW w:w="48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21EA4">
            <w:pPr>
              <w:keepNext w:val="0"/>
              <w:keepLines w:val="0"/>
              <w:pageBreakBefore w:val="0"/>
              <w:widowControl/>
              <w:kinsoku/>
              <w:overflowPunct/>
              <w:topLinePunct w:val="0"/>
              <w:autoSpaceDE/>
              <w:autoSpaceDN/>
              <w:bidi w:val="0"/>
              <w:adjustRightInd/>
              <w:snapToGrid/>
              <w:spacing w:line="240" w:lineRule="exact"/>
              <w:jc w:val="center"/>
              <w:textAlignment w:val="center"/>
              <w:rPr>
                <w:rFonts w:hint="default" w:cs="宋体"/>
                <w:b/>
                <w:sz w:val="20"/>
                <w:szCs w:val="20"/>
              </w:rPr>
            </w:pPr>
            <w:r>
              <w:rPr>
                <w:rFonts w:cs="宋体"/>
                <w:b/>
                <w:sz w:val="20"/>
                <w:szCs w:val="20"/>
              </w:rPr>
              <w:t>合计</w:t>
            </w:r>
          </w:p>
        </w:tc>
        <w:tc>
          <w:tcPr>
            <w:tcW w:w="18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348323">
            <w:pPr>
              <w:keepNext w:val="0"/>
              <w:keepLines w:val="0"/>
              <w:pageBreakBefore w:val="0"/>
              <w:widowControl/>
              <w:suppressLineNumbers w:val="0"/>
              <w:kinsoku/>
              <w:overflowPunct/>
              <w:topLinePunct w:val="0"/>
              <w:autoSpaceDE/>
              <w:autoSpaceDN/>
              <w:bidi w:val="0"/>
              <w:adjustRightInd/>
              <w:snapToGrid/>
              <w:spacing w:line="240" w:lineRule="exact"/>
              <w:jc w:val="right"/>
              <w:textAlignment w:val="center"/>
              <w:rPr>
                <w:rFonts w:hint="default" w:ascii="Times New Roman" w:hAnsi="Times New Roman"/>
                <w:b/>
                <w:sz w:val="20"/>
                <w:szCs w:val="20"/>
              </w:rPr>
            </w:pPr>
            <w:r>
              <w:rPr>
                <w:rFonts w:hint="eastAsia" w:ascii="宋体" w:hAnsi="宋体" w:eastAsia="宋体" w:cs="宋体"/>
                <w:b/>
                <w:bCs/>
                <w:i w:val="0"/>
                <w:iCs w:val="0"/>
                <w:color w:val="000000"/>
                <w:kern w:val="0"/>
                <w:sz w:val="22"/>
                <w:szCs w:val="22"/>
                <w:u w:val="none"/>
                <w:lang w:val="en-US" w:eastAsia="zh-CN" w:bidi="ar"/>
              </w:rPr>
              <w:t>50.81</w:t>
            </w:r>
          </w:p>
        </w:tc>
        <w:tc>
          <w:tcPr>
            <w:tcW w:w="17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937278">
            <w:pPr>
              <w:keepNext w:val="0"/>
              <w:keepLines w:val="0"/>
              <w:pageBreakBefore w:val="0"/>
              <w:widowControl/>
              <w:suppressLineNumbers w:val="0"/>
              <w:kinsoku/>
              <w:overflowPunct/>
              <w:topLinePunct w:val="0"/>
              <w:autoSpaceDE/>
              <w:autoSpaceDN/>
              <w:bidi w:val="0"/>
              <w:adjustRightInd/>
              <w:snapToGrid/>
              <w:spacing w:line="240" w:lineRule="exact"/>
              <w:jc w:val="right"/>
              <w:textAlignment w:val="center"/>
              <w:rPr>
                <w:rFonts w:hint="default" w:ascii="Times New Roman" w:hAnsi="Times New Roman"/>
                <w:b/>
                <w:sz w:val="20"/>
                <w:szCs w:val="20"/>
              </w:rPr>
            </w:pPr>
            <w:r>
              <w:rPr>
                <w:rFonts w:hint="eastAsia" w:ascii="宋体" w:hAnsi="宋体" w:eastAsia="宋体" w:cs="宋体"/>
                <w:b/>
                <w:bCs/>
                <w:i w:val="0"/>
                <w:iCs w:val="0"/>
                <w:color w:val="000000"/>
                <w:kern w:val="0"/>
                <w:sz w:val="22"/>
                <w:szCs w:val="22"/>
                <w:u w:val="none"/>
                <w:lang w:val="en-US" w:eastAsia="zh-CN" w:bidi="ar"/>
              </w:rPr>
              <w:t>50.81</w:t>
            </w:r>
          </w:p>
        </w:tc>
        <w:tc>
          <w:tcPr>
            <w:tcW w:w="16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F33115">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b/>
                <w:sz w:val="20"/>
                <w:szCs w:val="20"/>
              </w:rPr>
            </w:pPr>
          </w:p>
        </w:tc>
        <w:tc>
          <w:tcPr>
            <w:tcW w:w="1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CDB06F">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b/>
                <w:sz w:val="20"/>
                <w:szCs w:val="20"/>
              </w:rPr>
            </w:pPr>
          </w:p>
        </w:tc>
        <w:tc>
          <w:tcPr>
            <w:tcW w:w="16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1CBF9E">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b/>
                <w:sz w:val="20"/>
                <w:szCs w:val="20"/>
              </w:rPr>
            </w:pPr>
          </w:p>
        </w:tc>
        <w:tc>
          <w:tcPr>
            <w:tcW w:w="1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32E179">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b/>
                <w:sz w:val="20"/>
                <w:szCs w:val="20"/>
              </w:rPr>
            </w:pPr>
          </w:p>
        </w:tc>
      </w:tr>
      <w:tr w14:paraId="38B1E307">
        <w:tblPrEx>
          <w:tblCellMar>
            <w:top w:w="0" w:type="dxa"/>
            <w:left w:w="0" w:type="dxa"/>
            <w:bottom w:w="0" w:type="dxa"/>
            <w:right w:w="0" w:type="dxa"/>
          </w:tblCellMar>
        </w:tblPrEx>
        <w:trPr>
          <w:trHeight w:val="386" w:hRule="atLeast"/>
        </w:trPr>
        <w:tc>
          <w:tcPr>
            <w:tcW w:w="128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837C5">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sz w:val="20"/>
                <w:szCs w:val="20"/>
              </w:rPr>
            </w:pPr>
            <w:r>
              <w:rPr>
                <w:rFonts w:cs="宋体"/>
                <w:b/>
                <w:sz w:val="20"/>
                <w:szCs w:val="20"/>
              </w:rPr>
              <w:t>201</w:t>
            </w:r>
          </w:p>
        </w:tc>
        <w:tc>
          <w:tcPr>
            <w:tcW w:w="3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743752">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sz w:val="20"/>
                <w:szCs w:val="20"/>
              </w:rPr>
            </w:pPr>
            <w:r>
              <w:rPr>
                <w:rFonts w:cs="宋体"/>
                <w:b/>
                <w:sz w:val="20"/>
                <w:szCs w:val="20"/>
              </w:rPr>
              <w:t>一般公共服务支出</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E4C42">
            <w:pPr>
              <w:keepNext w:val="0"/>
              <w:keepLines w:val="0"/>
              <w:pageBreakBefore w:val="0"/>
              <w:widowControl/>
              <w:suppressLineNumbers w:val="0"/>
              <w:kinsoku/>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r>
              <w:rPr>
                <w:rFonts w:hint="eastAsia" w:ascii="宋体" w:hAnsi="宋体" w:eastAsia="宋体" w:cs="宋体"/>
                <w:b/>
                <w:bCs/>
                <w:i w:val="0"/>
                <w:iCs w:val="0"/>
                <w:color w:val="000000"/>
                <w:kern w:val="0"/>
                <w:sz w:val="18"/>
                <w:szCs w:val="18"/>
                <w:u w:val="none"/>
                <w:lang w:val="en-US" w:eastAsia="zh-CN" w:bidi="ar"/>
              </w:rPr>
              <w:t>39.41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E6B17">
            <w:pPr>
              <w:keepNext w:val="0"/>
              <w:keepLines w:val="0"/>
              <w:pageBreakBefore w:val="0"/>
              <w:widowControl/>
              <w:suppressLineNumbers w:val="0"/>
              <w:kinsoku/>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r>
              <w:rPr>
                <w:rFonts w:hint="eastAsia" w:ascii="宋体" w:hAnsi="宋体" w:eastAsia="宋体" w:cs="宋体"/>
                <w:b/>
                <w:bCs/>
                <w:i w:val="0"/>
                <w:iCs w:val="0"/>
                <w:color w:val="000000"/>
                <w:kern w:val="0"/>
                <w:sz w:val="18"/>
                <w:szCs w:val="18"/>
                <w:u w:val="none"/>
                <w:lang w:val="en-US" w:eastAsia="zh-CN" w:bidi="ar"/>
              </w:rPr>
              <w:t>39.41</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BE091">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89A66">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FAB51">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c>
          <w:tcPr>
            <w:tcW w:w="1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8F355">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r>
      <w:tr w14:paraId="6F922534">
        <w:tblPrEx>
          <w:tblCellMar>
            <w:top w:w="0" w:type="dxa"/>
            <w:left w:w="0" w:type="dxa"/>
            <w:bottom w:w="0" w:type="dxa"/>
            <w:right w:w="0" w:type="dxa"/>
          </w:tblCellMar>
        </w:tblPrEx>
        <w:trPr>
          <w:trHeight w:val="386" w:hRule="atLeast"/>
        </w:trPr>
        <w:tc>
          <w:tcPr>
            <w:tcW w:w="128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C0F7A">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sz w:val="20"/>
                <w:szCs w:val="20"/>
              </w:rPr>
            </w:pPr>
            <w:r>
              <w:rPr>
                <w:rFonts w:cs="宋体"/>
                <w:b/>
                <w:sz w:val="20"/>
                <w:szCs w:val="20"/>
              </w:rPr>
              <w:t>20103</w:t>
            </w:r>
          </w:p>
        </w:tc>
        <w:tc>
          <w:tcPr>
            <w:tcW w:w="3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A7FE03">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sz w:val="20"/>
                <w:szCs w:val="20"/>
              </w:rPr>
            </w:pPr>
            <w:r>
              <w:rPr>
                <w:rFonts w:cs="宋体"/>
                <w:b/>
                <w:sz w:val="20"/>
                <w:szCs w:val="20"/>
              </w:rPr>
              <w:t>政府办公厅（室）及相关机构事务</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472B8">
            <w:pPr>
              <w:keepNext w:val="0"/>
              <w:keepLines w:val="0"/>
              <w:pageBreakBefore w:val="0"/>
              <w:widowControl/>
              <w:suppressLineNumbers w:val="0"/>
              <w:kinsoku/>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r>
              <w:rPr>
                <w:rFonts w:hint="eastAsia" w:ascii="宋体" w:hAnsi="宋体" w:eastAsia="宋体" w:cs="宋体"/>
                <w:b/>
                <w:bCs/>
                <w:i w:val="0"/>
                <w:iCs w:val="0"/>
                <w:color w:val="000000"/>
                <w:kern w:val="0"/>
                <w:sz w:val="18"/>
                <w:szCs w:val="18"/>
                <w:u w:val="none"/>
                <w:lang w:val="en-US" w:eastAsia="zh-CN" w:bidi="ar"/>
              </w:rPr>
              <w:t>39.41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715DD">
            <w:pPr>
              <w:keepNext w:val="0"/>
              <w:keepLines w:val="0"/>
              <w:pageBreakBefore w:val="0"/>
              <w:widowControl/>
              <w:suppressLineNumbers w:val="0"/>
              <w:kinsoku/>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r>
              <w:rPr>
                <w:rFonts w:hint="eastAsia" w:ascii="宋体" w:hAnsi="宋体" w:eastAsia="宋体" w:cs="宋体"/>
                <w:b/>
                <w:bCs/>
                <w:i w:val="0"/>
                <w:iCs w:val="0"/>
                <w:color w:val="000000"/>
                <w:kern w:val="0"/>
                <w:sz w:val="18"/>
                <w:szCs w:val="18"/>
                <w:u w:val="none"/>
                <w:lang w:val="en-US" w:eastAsia="zh-CN" w:bidi="ar"/>
              </w:rPr>
              <w:t>39.41</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DC067">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01B2D">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69209">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c>
          <w:tcPr>
            <w:tcW w:w="1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DE3C3">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r>
      <w:tr w14:paraId="7BDFEB9A">
        <w:tblPrEx>
          <w:tblCellMar>
            <w:top w:w="0" w:type="dxa"/>
            <w:left w:w="0" w:type="dxa"/>
            <w:bottom w:w="0" w:type="dxa"/>
            <w:right w:w="0" w:type="dxa"/>
          </w:tblCellMar>
        </w:tblPrEx>
        <w:trPr>
          <w:trHeight w:val="386" w:hRule="atLeast"/>
        </w:trPr>
        <w:tc>
          <w:tcPr>
            <w:tcW w:w="128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2201A">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sz w:val="20"/>
                <w:szCs w:val="20"/>
              </w:rPr>
            </w:pPr>
            <w:r>
              <w:rPr>
                <w:rFonts w:cs="宋体"/>
                <w:sz w:val="20"/>
                <w:szCs w:val="20"/>
              </w:rPr>
              <w:t>2010350</w:t>
            </w:r>
          </w:p>
        </w:tc>
        <w:tc>
          <w:tcPr>
            <w:tcW w:w="3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48720C">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sz w:val="20"/>
                <w:szCs w:val="20"/>
              </w:rPr>
            </w:pPr>
            <w:r>
              <w:rPr>
                <w:rFonts w:cs="宋体"/>
                <w:sz w:val="20"/>
                <w:szCs w:val="20"/>
              </w:rPr>
              <w:t>事业运行</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E19EC">
            <w:pPr>
              <w:keepNext w:val="0"/>
              <w:keepLines w:val="0"/>
              <w:pageBreakBefore w:val="0"/>
              <w:widowControl/>
              <w:suppressLineNumbers w:val="0"/>
              <w:kinsoku/>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r>
              <w:rPr>
                <w:rFonts w:hint="eastAsia" w:ascii="宋体" w:hAnsi="宋体" w:eastAsia="宋体" w:cs="宋体"/>
                <w:i w:val="0"/>
                <w:iCs w:val="0"/>
                <w:color w:val="000000"/>
                <w:kern w:val="0"/>
                <w:sz w:val="18"/>
                <w:szCs w:val="18"/>
                <w:u w:val="none"/>
                <w:lang w:val="en-US" w:eastAsia="zh-CN" w:bidi="ar"/>
              </w:rPr>
              <w:t>39.41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DC294">
            <w:pPr>
              <w:keepNext w:val="0"/>
              <w:keepLines w:val="0"/>
              <w:pageBreakBefore w:val="0"/>
              <w:widowControl/>
              <w:suppressLineNumbers w:val="0"/>
              <w:kinsoku/>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r>
              <w:rPr>
                <w:rFonts w:hint="eastAsia" w:ascii="宋体" w:hAnsi="宋体" w:eastAsia="宋体" w:cs="宋体"/>
                <w:i w:val="0"/>
                <w:iCs w:val="0"/>
                <w:color w:val="000000"/>
                <w:kern w:val="0"/>
                <w:sz w:val="18"/>
                <w:szCs w:val="18"/>
                <w:u w:val="none"/>
                <w:lang w:val="en-US" w:eastAsia="zh-CN" w:bidi="ar"/>
              </w:rPr>
              <w:t>39.41</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A25EC">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63519">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0DC2A">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c>
          <w:tcPr>
            <w:tcW w:w="1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8310D">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r>
      <w:tr w14:paraId="4D43AB6C">
        <w:tblPrEx>
          <w:tblCellMar>
            <w:top w:w="0" w:type="dxa"/>
            <w:left w:w="0" w:type="dxa"/>
            <w:bottom w:w="0" w:type="dxa"/>
            <w:right w:w="0" w:type="dxa"/>
          </w:tblCellMar>
        </w:tblPrEx>
        <w:trPr>
          <w:trHeight w:val="386" w:hRule="atLeast"/>
        </w:trPr>
        <w:tc>
          <w:tcPr>
            <w:tcW w:w="128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6EB90">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sz w:val="20"/>
                <w:szCs w:val="20"/>
              </w:rPr>
            </w:pPr>
            <w:r>
              <w:rPr>
                <w:rFonts w:cs="宋体"/>
                <w:b/>
                <w:sz w:val="20"/>
                <w:szCs w:val="20"/>
              </w:rPr>
              <w:t>205</w:t>
            </w:r>
          </w:p>
        </w:tc>
        <w:tc>
          <w:tcPr>
            <w:tcW w:w="3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072EFF">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sz w:val="20"/>
                <w:szCs w:val="20"/>
              </w:rPr>
            </w:pPr>
            <w:r>
              <w:rPr>
                <w:rFonts w:cs="宋体"/>
                <w:b/>
                <w:sz w:val="20"/>
                <w:szCs w:val="20"/>
              </w:rPr>
              <w:t>教育支出</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257B0">
            <w:pPr>
              <w:keepNext w:val="0"/>
              <w:keepLines w:val="0"/>
              <w:pageBreakBefore w:val="0"/>
              <w:widowControl/>
              <w:suppressLineNumbers w:val="0"/>
              <w:kinsoku/>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r>
              <w:rPr>
                <w:rFonts w:hint="eastAsia" w:ascii="宋体" w:hAnsi="宋体" w:eastAsia="宋体" w:cs="宋体"/>
                <w:b/>
                <w:bCs/>
                <w:i w:val="0"/>
                <w:iCs w:val="0"/>
                <w:color w:val="000000"/>
                <w:kern w:val="0"/>
                <w:sz w:val="18"/>
                <w:szCs w:val="18"/>
                <w:u w:val="none"/>
                <w:lang w:val="en-US" w:eastAsia="zh-CN" w:bidi="ar"/>
              </w:rPr>
              <w:t>6.75</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46C60">
            <w:pPr>
              <w:keepNext w:val="0"/>
              <w:keepLines w:val="0"/>
              <w:pageBreakBefore w:val="0"/>
              <w:widowControl/>
              <w:suppressLineNumbers w:val="0"/>
              <w:kinsoku/>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r>
              <w:rPr>
                <w:rFonts w:hint="eastAsia" w:ascii="宋体" w:hAnsi="宋体" w:eastAsia="宋体" w:cs="宋体"/>
                <w:b/>
                <w:bCs/>
                <w:i w:val="0"/>
                <w:iCs w:val="0"/>
                <w:color w:val="000000"/>
                <w:kern w:val="0"/>
                <w:sz w:val="18"/>
                <w:szCs w:val="18"/>
                <w:u w:val="none"/>
                <w:lang w:val="en-US" w:eastAsia="zh-CN" w:bidi="ar"/>
              </w:rPr>
              <w:t>6.75</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59F8D">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D2FCE">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C809F">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c>
          <w:tcPr>
            <w:tcW w:w="1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0C873">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r>
      <w:tr w14:paraId="1E384537">
        <w:tblPrEx>
          <w:tblCellMar>
            <w:top w:w="0" w:type="dxa"/>
            <w:left w:w="0" w:type="dxa"/>
            <w:bottom w:w="0" w:type="dxa"/>
            <w:right w:w="0" w:type="dxa"/>
          </w:tblCellMar>
        </w:tblPrEx>
        <w:trPr>
          <w:trHeight w:val="386" w:hRule="atLeast"/>
        </w:trPr>
        <w:tc>
          <w:tcPr>
            <w:tcW w:w="128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2653D">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sz w:val="20"/>
                <w:szCs w:val="20"/>
              </w:rPr>
            </w:pPr>
            <w:r>
              <w:rPr>
                <w:rFonts w:cs="宋体"/>
                <w:b/>
                <w:sz w:val="20"/>
                <w:szCs w:val="20"/>
              </w:rPr>
              <w:t>20508</w:t>
            </w:r>
          </w:p>
        </w:tc>
        <w:tc>
          <w:tcPr>
            <w:tcW w:w="3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E39DFD">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sz w:val="20"/>
                <w:szCs w:val="20"/>
              </w:rPr>
            </w:pPr>
            <w:r>
              <w:rPr>
                <w:rFonts w:cs="宋体"/>
                <w:b/>
                <w:sz w:val="20"/>
                <w:szCs w:val="20"/>
              </w:rPr>
              <w:t>进修及培训</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0DD8E">
            <w:pPr>
              <w:keepNext w:val="0"/>
              <w:keepLines w:val="0"/>
              <w:pageBreakBefore w:val="0"/>
              <w:widowControl/>
              <w:suppressLineNumbers w:val="0"/>
              <w:kinsoku/>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r>
              <w:rPr>
                <w:rFonts w:hint="eastAsia" w:ascii="宋体" w:hAnsi="宋体" w:eastAsia="宋体" w:cs="宋体"/>
                <w:b/>
                <w:bCs/>
                <w:i w:val="0"/>
                <w:iCs w:val="0"/>
                <w:color w:val="000000"/>
                <w:kern w:val="0"/>
                <w:sz w:val="18"/>
                <w:szCs w:val="18"/>
                <w:u w:val="none"/>
                <w:lang w:val="en-US" w:eastAsia="zh-CN" w:bidi="ar"/>
              </w:rPr>
              <w:t>6.75</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B8A41">
            <w:pPr>
              <w:keepNext w:val="0"/>
              <w:keepLines w:val="0"/>
              <w:pageBreakBefore w:val="0"/>
              <w:widowControl/>
              <w:suppressLineNumbers w:val="0"/>
              <w:kinsoku/>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r>
              <w:rPr>
                <w:rFonts w:hint="eastAsia" w:ascii="宋体" w:hAnsi="宋体" w:eastAsia="宋体" w:cs="宋体"/>
                <w:b/>
                <w:bCs/>
                <w:i w:val="0"/>
                <w:iCs w:val="0"/>
                <w:color w:val="000000"/>
                <w:kern w:val="0"/>
                <w:sz w:val="18"/>
                <w:szCs w:val="18"/>
                <w:u w:val="none"/>
                <w:lang w:val="en-US" w:eastAsia="zh-CN" w:bidi="ar"/>
              </w:rPr>
              <w:t>6.75</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10D2E">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D31AA">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50A38">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c>
          <w:tcPr>
            <w:tcW w:w="1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166C7">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r>
      <w:tr w14:paraId="5D2FD7AE">
        <w:tblPrEx>
          <w:tblCellMar>
            <w:top w:w="0" w:type="dxa"/>
            <w:left w:w="0" w:type="dxa"/>
            <w:bottom w:w="0" w:type="dxa"/>
            <w:right w:w="0" w:type="dxa"/>
          </w:tblCellMar>
        </w:tblPrEx>
        <w:trPr>
          <w:trHeight w:val="386" w:hRule="atLeast"/>
        </w:trPr>
        <w:tc>
          <w:tcPr>
            <w:tcW w:w="128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1B9DA">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sz w:val="20"/>
                <w:szCs w:val="20"/>
              </w:rPr>
            </w:pPr>
            <w:r>
              <w:rPr>
                <w:rFonts w:cs="宋体"/>
                <w:sz w:val="20"/>
                <w:szCs w:val="20"/>
              </w:rPr>
              <w:t>2050803</w:t>
            </w:r>
          </w:p>
        </w:tc>
        <w:tc>
          <w:tcPr>
            <w:tcW w:w="3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9062CA">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sz w:val="20"/>
                <w:szCs w:val="20"/>
              </w:rPr>
            </w:pPr>
            <w:r>
              <w:rPr>
                <w:rFonts w:cs="宋体"/>
                <w:sz w:val="20"/>
                <w:szCs w:val="20"/>
              </w:rPr>
              <w:t>培训支出</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E6BFD">
            <w:pPr>
              <w:keepNext w:val="0"/>
              <w:keepLines w:val="0"/>
              <w:pageBreakBefore w:val="0"/>
              <w:widowControl/>
              <w:suppressLineNumbers w:val="0"/>
              <w:kinsoku/>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r>
              <w:rPr>
                <w:rFonts w:hint="eastAsia" w:ascii="宋体" w:hAnsi="宋体" w:eastAsia="宋体" w:cs="宋体"/>
                <w:i w:val="0"/>
                <w:iCs w:val="0"/>
                <w:color w:val="000000"/>
                <w:kern w:val="0"/>
                <w:sz w:val="18"/>
                <w:szCs w:val="18"/>
                <w:u w:val="none"/>
                <w:lang w:val="en-US" w:eastAsia="zh-CN" w:bidi="ar"/>
              </w:rPr>
              <w:t>4.50</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28713">
            <w:pPr>
              <w:keepNext w:val="0"/>
              <w:keepLines w:val="0"/>
              <w:pageBreakBefore w:val="0"/>
              <w:widowControl/>
              <w:suppressLineNumbers w:val="0"/>
              <w:kinsoku/>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r>
              <w:rPr>
                <w:rFonts w:hint="eastAsia" w:ascii="宋体" w:hAnsi="宋体" w:eastAsia="宋体" w:cs="宋体"/>
                <w:i w:val="0"/>
                <w:iCs w:val="0"/>
                <w:color w:val="000000"/>
                <w:kern w:val="0"/>
                <w:sz w:val="18"/>
                <w:szCs w:val="18"/>
                <w:u w:val="none"/>
                <w:lang w:val="en-US" w:eastAsia="zh-CN" w:bidi="ar"/>
              </w:rPr>
              <w:t>4.50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DC3D6">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A91D2">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F89B4">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c>
          <w:tcPr>
            <w:tcW w:w="1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E26C1">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r>
      <w:tr w14:paraId="1D18597F">
        <w:tblPrEx>
          <w:tblCellMar>
            <w:top w:w="0" w:type="dxa"/>
            <w:left w:w="0" w:type="dxa"/>
            <w:bottom w:w="0" w:type="dxa"/>
            <w:right w:w="0" w:type="dxa"/>
          </w:tblCellMar>
        </w:tblPrEx>
        <w:trPr>
          <w:trHeight w:val="386" w:hRule="atLeast"/>
        </w:trPr>
        <w:tc>
          <w:tcPr>
            <w:tcW w:w="128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773C1">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sz w:val="20"/>
                <w:szCs w:val="20"/>
              </w:rPr>
            </w:pPr>
            <w:r>
              <w:rPr>
                <w:rFonts w:cs="宋体"/>
                <w:b/>
                <w:sz w:val="20"/>
                <w:szCs w:val="20"/>
              </w:rPr>
              <w:t>208</w:t>
            </w:r>
          </w:p>
        </w:tc>
        <w:tc>
          <w:tcPr>
            <w:tcW w:w="3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AF9E8D">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sz w:val="20"/>
                <w:szCs w:val="20"/>
              </w:rPr>
            </w:pPr>
            <w:r>
              <w:rPr>
                <w:rFonts w:cs="宋体"/>
                <w:b/>
                <w:sz w:val="20"/>
                <w:szCs w:val="20"/>
              </w:rPr>
              <w:t>社会保障和就业支出</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3E169">
            <w:pPr>
              <w:keepNext w:val="0"/>
              <w:keepLines w:val="0"/>
              <w:pageBreakBefore w:val="0"/>
              <w:widowControl/>
              <w:suppressLineNumbers w:val="0"/>
              <w:kinsoku/>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r>
              <w:rPr>
                <w:rFonts w:hint="eastAsia" w:ascii="宋体" w:hAnsi="宋体" w:eastAsia="宋体" w:cs="宋体"/>
                <w:i w:val="0"/>
                <w:iCs w:val="0"/>
                <w:color w:val="000000"/>
                <w:kern w:val="0"/>
                <w:sz w:val="18"/>
                <w:szCs w:val="18"/>
                <w:u w:val="none"/>
                <w:lang w:val="en-US" w:eastAsia="zh-CN" w:bidi="ar"/>
              </w:rPr>
              <w:t>2.25</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B3FA8">
            <w:pPr>
              <w:keepNext w:val="0"/>
              <w:keepLines w:val="0"/>
              <w:pageBreakBefore w:val="0"/>
              <w:widowControl/>
              <w:suppressLineNumbers w:val="0"/>
              <w:kinsoku/>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r>
              <w:rPr>
                <w:rFonts w:hint="eastAsia" w:ascii="宋体" w:hAnsi="宋体" w:eastAsia="宋体" w:cs="宋体"/>
                <w:i w:val="0"/>
                <w:iCs w:val="0"/>
                <w:color w:val="000000"/>
                <w:kern w:val="0"/>
                <w:sz w:val="18"/>
                <w:szCs w:val="18"/>
                <w:u w:val="none"/>
                <w:lang w:val="en-US" w:eastAsia="zh-CN" w:bidi="ar"/>
              </w:rPr>
              <w:t>2.25</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8A201">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A5E20">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AA216">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c>
          <w:tcPr>
            <w:tcW w:w="1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AA418">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r>
      <w:tr w14:paraId="0FBCBE48">
        <w:tblPrEx>
          <w:tblCellMar>
            <w:top w:w="0" w:type="dxa"/>
            <w:left w:w="0" w:type="dxa"/>
            <w:bottom w:w="0" w:type="dxa"/>
            <w:right w:w="0" w:type="dxa"/>
          </w:tblCellMar>
        </w:tblPrEx>
        <w:trPr>
          <w:trHeight w:val="386" w:hRule="atLeast"/>
        </w:trPr>
        <w:tc>
          <w:tcPr>
            <w:tcW w:w="128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ADB8D">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sz w:val="20"/>
                <w:szCs w:val="20"/>
              </w:rPr>
            </w:pPr>
            <w:r>
              <w:rPr>
                <w:rFonts w:cs="宋体"/>
                <w:b/>
                <w:sz w:val="20"/>
                <w:szCs w:val="20"/>
              </w:rPr>
              <w:t>20805</w:t>
            </w:r>
          </w:p>
        </w:tc>
        <w:tc>
          <w:tcPr>
            <w:tcW w:w="3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646B0A">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sz w:val="20"/>
                <w:szCs w:val="20"/>
              </w:rPr>
            </w:pPr>
            <w:r>
              <w:rPr>
                <w:rFonts w:cs="宋体"/>
                <w:b/>
                <w:sz w:val="20"/>
                <w:szCs w:val="20"/>
              </w:rPr>
              <w:t>行政事业单位养老支出</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82F21">
            <w:pPr>
              <w:keepNext w:val="0"/>
              <w:keepLines w:val="0"/>
              <w:pageBreakBefore w:val="0"/>
              <w:widowControl/>
              <w:suppressLineNumbers w:val="0"/>
              <w:kinsoku/>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r>
              <w:rPr>
                <w:rFonts w:hint="eastAsia" w:ascii="宋体" w:hAnsi="宋体" w:eastAsia="宋体" w:cs="宋体"/>
                <w:b/>
                <w:bCs/>
                <w:i w:val="0"/>
                <w:iCs w:val="0"/>
                <w:color w:val="000000"/>
                <w:kern w:val="0"/>
                <w:sz w:val="18"/>
                <w:szCs w:val="18"/>
                <w:u w:val="none"/>
                <w:lang w:val="en-US" w:eastAsia="zh-CN" w:bidi="ar"/>
              </w:rPr>
              <w:t>2.40</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AE7BD">
            <w:pPr>
              <w:keepNext w:val="0"/>
              <w:keepLines w:val="0"/>
              <w:pageBreakBefore w:val="0"/>
              <w:widowControl/>
              <w:suppressLineNumbers w:val="0"/>
              <w:kinsoku/>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r>
              <w:rPr>
                <w:rFonts w:hint="eastAsia" w:ascii="宋体" w:hAnsi="宋体" w:eastAsia="宋体" w:cs="宋体"/>
                <w:b/>
                <w:bCs/>
                <w:i w:val="0"/>
                <w:iCs w:val="0"/>
                <w:color w:val="000000"/>
                <w:kern w:val="0"/>
                <w:sz w:val="18"/>
                <w:szCs w:val="18"/>
                <w:u w:val="none"/>
                <w:lang w:val="en-US" w:eastAsia="zh-CN" w:bidi="ar"/>
              </w:rPr>
              <w:t>2.40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36F75">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42D0F">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C4A4F">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c>
          <w:tcPr>
            <w:tcW w:w="1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7F7AD">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r>
      <w:tr w14:paraId="2569D917">
        <w:tblPrEx>
          <w:tblCellMar>
            <w:top w:w="0" w:type="dxa"/>
            <w:left w:w="0" w:type="dxa"/>
            <w:bottom w:w="0" w:type="dxa"/>
            <w:right w:w="0" w:type="dxa"/>
          </w:tblCellMar>
        </w:tblPrEx>
        <w:trPr>
          <w:trHeight w:val="386" w:hRule="atLeast"/>
        </w:trPr>
        <w:tc>
          <w:tcPr>
            <w:tcW w:w="128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C228B">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sz w:val="20"/>
                <w:szCs w:val="20"/>
              </w:rPr>
            </w:pPr>
            <w:r>
              <w:rPr>
                <w:rFonts w:cs="宋体"/>
                <w:sz w:val="20"/>
                <w:szCs w:val="20"/>
              </w:rPr>
              <w:t>2080505</w:t>
            </w:r>
          </w:p>
        </w:tc>
        <w:tc>
          <w:tcPr>
            <w:tcW w:w="3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CE430A">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sz w:val="20"/>
                <w:szCs w:val="20"/>
              </w:rPr>
            </w:pPr>
            <w:r>
              <w:rPr>
                <w:rFonts w:cs="宋体"/>
                <w:sz w:val="20"/>
                <w:szCs w:val="20"/>
              </w:rPr>
              <w:t>机关事业单位基本养老保险缴费支出</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81D28">
            <w:pPr>
              <w:keepNext w:val="0"/>
              <w:keepLines w:val="0"/>
              <w:pageBreakBefore w:val="0"/>
              <w:widowControl/>
              <w:suppressLineNumbers w:val="0"/>
              <w:kinsoku/>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r>
              <w:rPr>
                <w:rFonts w:hint="eastAsia" w:ascii="宋体" w:hAnsi="宋体" w:eastAsia="宋体" w:cs="宋体"/>
                <w:b/>
                <w:bCs/>
                <w:i w:val="0"/>
                <w:iCs w:val="0"/>
                <w:color w:val="000000"/>
                <w:kern w:val="0"/>
                <w:sz w:val="18"/>
                <w:szCs w:val="18"/>
                <w:u w:val="none"/>
                <w:lang w:val="en-US" w:eastAsia="zh-CN" w:bidi="ar"/>
              </w:rPr>
              <w:t>2.40</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78978">
            <w:pPr>
              <w:keepNext w:val="0"/>
              <w:keepLines w:val="0"/>
              <w:pageBreakBefore w:val="0"/>
              <w:widowControl/>
              <w:suppressLineNumbers w:val="0"/>
              <w:kinsoku/>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r>
              <w:rPr>
                <w:rFonts w:hint="eastAsia" w:ascii="宋体" w:hAnsi="宋体" w:eastAsia="宋体" w:cs="宋体"/>
                <w:b/>
                <w:bCs/>
                <w:i w:val="0"/>
                <w:iCs w:val="0"/>
                <w:color w:val="000000"/>
                <w:kern w:val="0"/>
                <w:sz w:val="18"/>
                <w:szCs w:val="18"/>
                <w:u w:val="none"/>
                <w:lang w:val="en-US" w:eastAsia="zh-CN" w:bidi="ar"/>
              </w:rPr>
              <w:t>2.40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13C71">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FBB8B">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25A36">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c>
          <w:tcPr>
            <w:tcW w:w="1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F0B0F">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r>
      <w:tr w14:paraId="1BD6869D">
        <w:tblPrEx>
          <w:tblCellMar>
            <w:top w:w="0" w:type="dxa"/>
            <w:left w:w="0" w:type="dxa"/>
            <w:bottom w:w="0" w:type="dxa"/>
            <w:right w:w="0" w:type="dxa"/>
          </w:tblCellMar>
        </w:tblPrEx>
        <w:trPr>
          <w:trHeight w:val="386" w:hRule="atLeast"/>
        </w:trPr>
        <w:tc>
          <w:tcPr>
            <w:tcW w:w="128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D9566">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sz w:val="20"/>
                <w:szCs w:val="20"/>
              </w:rPr>
            </w:pPr>
            <w:r>
              <w:rPr>
                <w:rFonts w:cs="宋体"/>
                <w:sz w:val="20"/>
                <w:szCs w:val="20"/>
              </w:rPr>
              <w:t>2080506</w:t>
            </w:r>
          </w:p>
        </w:tc>
        <w:tc>
          <w:tcPr>
            <w:tcW w:w="3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B845EE">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sz w:val="20"/>
                <w:szCs w:val="20"/>
              </w:rPr>
            </w:pPr>
            <w:r>
              <w:rPr>
                <w:rFonts w:cs="宋体"/>
                <w:sz w:val="20"/>
                <w:szCs w:val="20"/>
              </w:rPr>
              <w:t>机关事业单位职业年金缴费支出</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782C3">
            <w:pPr>
              <w:keepNext w:val="0"/>
              <w:keepLines w:val="0"/>
              <w:pageBreakBefore w:val="0"/>
              <w:widowControl/>
              <w:suppressLineNumbers w:val="0"/>
              <w:kinsoku/>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r>
              <w:rPr>
                <w:rFonts w:hint="eastAsia" w:ascii="宋体" w:hAnsi="宋体" w:eastAsia="宋体" w:cs="宋体"/>
                <w:i w:val="0"/>
                <w:iCs w:val="0"/>
                <w:color w:val="000000"/>
                <w:kern w:val="0"/>
                <w:sz w:val="18"/>
                <w:szCs w:val="18"/>
                <w:u w:val="none"/>
                <w:lang w:val="en-US" w:eastAsia="zh-CN" w:bidi="ar"/>
              </w:rPr>
              <w:t>1.59</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101C1">
            <w:pPr>
              <w:keepNext w:val="0"/>
              <w:keepLines w:val="0"/>
              <w:pageBreakBefore w:val="0"/>
              <w:widowControl/>
              <w:suppressLineNumbers w:val="0"/>
              <w:kinsoku/>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r>
              <w:rPr>
                <w:rFonts w:hint="eastAsia" w:ascii="宋体" w:hAnsi="宋体" w:eastAsia="宋体" w:cs="宋体"/>
                <w:i w:val="0"/>
                <w:iCs w:val="0"/>
                <w:color w:val="000000"/>
                <w:kern w:val="0"/>
                <w:sz w:val="18"/>
                <w:szCs w:val="18"/>
                <w:u w:val="none"/>
                <w:lang w:val="en-US" w:eastAsia="zh-CN" w:bidi="ar"/>
              </w:rPr>
              <w:t>1.59</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DD50E">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B888F">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A934D">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c>
          <w:tcPr>
            <w:tcW w:w="1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EBF78">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r>
      <w:tr w14:paraId="082A3809">
        <w:tblPrEx>
          <w:tblCellMar>
            <w:top w:w="0" w:type="dxa"/>
            <w:left w:w="0" w:type="dxa"/>
            <w:bottom w:w="0" w:type="dxa"/>
            <w:right w:w="0" w:type="dxa"/>
          </w:tblCellMar>
        </w:tblPrEx>
        <w:trPr>
          <w:trHeight w:val="386" w:hRule="atLeast"/>
        </w:trPr>
        <w:tc>
          <w:tcPr>
            <w:tcW w:w="128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6A6BD">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sz w:val="20"/>
                <w:szCs w:val="20"/>
              </w:rPr>
            </w:pPr>
            <w:r>
              <w:rPr>
                <w:rFonts w:cs="宋体"/>
                <w:b/>
                <w:sz w:val="20"/>
                <w:szCs w:val="20"/>
              </w:rPr>
              <w:t>210</w:t>
            </w:r>
          </w:p>
        </w:tc>
        <w:tc>
          <w:tcPr>
            <w:tcW w:w="3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ADCA93">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sz w:val="20"/>
                <w:szCs w:val="20"/>
              </w:rPr>
            </w:pPr>
            <w:r>
              <w:rPr>
                <w:rFonts w:cs="宋体"/>
                <w:b/>
                <w:sz w:val="20"/>
                <w:szCs w:val="20"/>
              </w:rPr>
              <w:t>卫生健康支出</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14B25">
            <w:pPr>
              <w:keepNext w:val="0"/>
              <w:keepLines w:val="0"/>
              <w:pageBreakBefore w:val="0"/>
              <w:widowControl/>
              <w:suppressLineNumbers w:val="0"/>
              <w:kinsoku/>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r>
              <w:rPr>
                <w:rFonts w:hint="eastAsia" w:ascii="宋体" w:hAnsi="宋体" w:eastAsia="宋体" w:cs="宋体"/>
                <w:i w:val="0"/>
                <w:iCs w:val="0"/>
                <w:color w:val="000000"/>
                <w:kern w:val="0"/>
                <w:sz w:val="18"/>
                <w:szCs w:val="18"/>
                <w:u w:val="none"/>
                <w:lang w:val="en-US" w:eastAsia="zh-CN" w:bidi="ar"/>
              </w:rPr>
              <w:t>0.82</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2884E">
            <w:pPr>
              <w:keepNext w:val="0"/>
              <w:keepLines w:val="0"/>
              <w:pageBreakBefore w:val="0"/>
              <w:widowControl/>
              <w:suppressLineNumbers w:val="0"/>
              <w:kinsoku/>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r>
              <w:rPr>
                <w:rFonts w:hint="eastAsia" w:ascii="宋体" w:hAnsi="宋体" w:eastAsia="宋体" w:cs="宋体"/>
                <w:i w:val="0"/>
                <w:iCs w:val="0"/>
                <w:color w:val="000000"/>
                <w:kern w:val="0"/>
                <w:sz w:val="18"/>
                <w:szCs w:val="18"/>
                <w:u w:val="none"/>
                <w:lang w:val="en-US" w:eastAsia="zh-CN" w:bidi="ar"/>
              </w:rPr>
              <w:t>0.82</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5C0D6">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D47B8">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45E3F">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c>
          <w:tcPr>
            <w:tcW w:w="1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53C0D">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r>
      <w:tr w14:paraId="33D8311E">
        <w:tblPrEx>
          <w:tblCellMar>
            <w:top w:w="0" w:type="dxa"/>
            <w:left w:w="0" w:type="dxa"/>
            <w:bottom w:w="0" w:type="dxa"/>
            <w:right w:w="0" w:type="dxa"/>
          </w:tblCellMar>
        </w:tblPrEx>
        <w:trPr>
          <w:trHeight w:val="386" w:hRule="atLeast"/>
        </w:trPr>
        <w:tc>
          <w:tcPr>
            <w:tcW w:w="128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18AE4">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sz w:val="20"/>
                <w:szCs w:val="20"/>
              </w:rPr>
            </w:pPr>
            <w:r>
              <w:rPr>
                <w:rFonts w:cs="宋体"/>
                <w:b/>
                <w:sz w:val="20"/>
                <w:szCs w:val="20"/>
              </w:rPr>
              <w:t>21011</w:t>
            </w:r>
          </w:p>
        </w:tc>
        <w:tc>
          <w:tcPr>
            <w:tcW w:w="3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FD2EC4">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sz w:val="20"/>
                <w:szCs w:val="20"/>
              </w:rPr>
            </w:pPr>
            <w:r>
              <w:rPr>
                <w:rFonts w:cs="宋体"/>
                <w:b/>
                <w:sz w:val="20"/>
                <w:szCs w:val="20"/>
              </w:rPr>
              <w:t>行政事业单位医疗</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D0119">
            <w:pPr>
              <w:keepNext w:val="0"/>
              <w:keepLines w:val="0"/>
              <w:pageBreakBefore w:val="0"/>
              <w:widowControl/>
              <w:suppressLineNumbers w:val="0"/>
              <w:kinsoku/>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r>
              <w:rPr>
                <w:rFonts w:hint="eastAsia" w:ascii="宋体" w:hAnsi="宋体" w:eastAsia="宋体" w:cs="宋体"/>
                <w:b/>
                <w:bCs/>
                <w:i w:val="0"/>
                <w:iCs w:val="0"/>
                <w:color w:val="000000"/>
                <w:kern w:val="0"/>
                <w:sz w:val="18"/>
                <w:szCs w:val="18"/>
                <w:u w:val="none"/>
                <w:lang w:val="en-US" w:eastAsia="zh-CN" w:bidi="ar"/>
              </w:rPr>
              <w:t>2.24</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CCA21">
            <w:pPr>
              <w:keepNext w:val="0"/>
              <w:keepLines w:val="0"/>
              <w:pageBreakBefore w:val="0"/>
              <w:widowControl/>
              <w:suppressLineNumbers w:val="0"/>
              <w:kinsoku/>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r>
              <w:rPr>
                <w:rFonts w:hint="eastAsia" w:ascii="宋体" w:hAnsi="宋体" w:eastAsia="宋体" w:cs="宋体"/>
                <w:b/>
                <w:bCs/>
                <w:i w:val="0"/>
                <w:iCs w:val="0"/>
                <w:color w:val="000000"/>
                <w:kern w:val="0"/>
                <w:sz w:val="18"/>
                <w:szCs w:val="18"/>
                <w:u w:val="none"/>
                <w:lang w:val="en-US" w:eastAsia="zh-CN" w:bidi="ar"/>
              </w:rPr>
              <w:t>2.24</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E0908">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D443D">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0C89A">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c>
          <w:tcPr>
            <w:tcW w:w="1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D1A50">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r>
      <w:tr w14:paraId="3B83C445">
        <w:tblPrEx>
          <w:tblCellMar>
            <w:top w:w="0" w:type="dxa"/>
            <w:left w:w="0" w:type="dxa"/>
            <w:bottom w:w="0" w:type="dxa"/>
            <w:right w:w="0" w:type="dxa"/>
          </w:tblCellMar>
        </w:tblPrEx>
        <w:trPr>
          <w:trHeight w:val="386" w:hRule="atLeast"/>
        </w:trPr>
        <w:tc>
          <w:tcPr>
            <w:tcW w:w="128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63220">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sz w:val="20"/>
                <w:szCs w:val="20"/>
              </w:rPr>
            </w:pPr>
            <w:r>
              <w:rPr>
                <w:rFonts w:cs="宋体"/>
                <w:sz w:val="20"/>
                <w:szCs w:val="20"/>
              </w:rPr>
              <w:t>2101102</w:t>
            </w:r>
          </w:p>
        </w:tc>
        <w:tc>
          <w:tcPr>
            <w:tcW w:w="3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DB45E0">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sz w:val="20"/>
                <w:szCs w:val="20"/>
              </w:rPr>
            </w:pPr>
            <w:r>
              <w:rPr>
                <w:rFonts w:cs="宋体"/>
                <w:sz w:val="20"/>
                <w:szCs w:val="20"/>
              </w:rPr>
              <w:t>事业单位医疗</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F3339">
            <w:pPr>
              <w:keepNext w:val="0"/>
              <w:keepLines w:val="0"/>
              <w:pageBreakBefore w:val="0"/>
              <w:widowControl/>
              <w:suppressLineNumbers w:val="0"/>
              <w:kinsoku/>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r>
              <w:rPr>
                <w:rFonts w:hint="eastAsia" w:ascii="宋体" w:hAnsi="宋体" w:eastAsia="宋体" w:cs="宋体"/>
                <w:b/>
                <w:bCs/>
                <w:i w:val="0"/>
                <w:iCs w:val="0"/>
                <w:color w:val="000000"/>
                <w:kern w:val="0"/>
                <w:sz w:val="18"/>
                <w:szCs w:val="18"/>
                <w:u w:val="none"/>
                <w:lang w:val="en-US" w:eastAsia="zh-CN" w:bidi="ar"/>
              </w:rPr>
              <w:t>2.24</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73CBC">
            <w:pPr>
              <w:keepNext w:val="0"/>
              <w:keepLines w:val="0"/>
              <w:pageBreakBefore w:val="0"/>
              <w:widowControl/>
              <w:suppressLineNumbers w:val="0"/>
              <w:kinsoku/>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r>
              <w:rPr>
                <w:rFonts w:hint="eastAsia" w:ascii="宋体" w:hAnsi="宋体" w:eastAsia="宋体" w:cs="宋体"/>
                <w:b/>
                <w:bCs/>
                <w:i w:val="0"/>
                <w:iCs w:val="0"/>
                <w:color w:val="000000"/>
                <w:kern w:val="0"/>
                <w:sz w:val="18"/>
                <w:szCs w:val="18"/>
                <w:u w:val="none"/>
                <w:lang w:val="en-US" w:eastAsia="zh-CN" w:bidi="ar"/>
              </w:rPr>
              <w:t>2.24</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C5DC6">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8ABF9">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347DE">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c>
          <w:tcPr>
            <w:tcW w:w="1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3D34A">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r>
      <w:tr w14:paraId="2D30D910">
        <w:tblPrEx>
          <w:tblCellMar>
            <w:top w:w="0" w:type="dxa"/>
            <w:left w:w="0" w:type="dxa"/>
            <w:bottom w:w="0" w:type="dxa"/>
            <w:right w:w="0" w:type="dxa"/>
          </w:tblCellMar>
        </w:tblPrEx>
        <w:trPr>
          <w:trHeight w:val="386" w:hRule="atLeast"/>
        </w:trPr>
        <w:tc>
          <w:tcPr>
            <w:tcW w:w="128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A3DDB">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sz w:val="20"/>
                <w:szCs w:val="20"/>
              </w:rPr>
            </w:pPr>
            <w:r>
              <w:rPr>
                <w:rFonts w:cs="宋体"/>
                <w:b/>
                <w:sz w:val="20"/>
                <w:szCs w:val="20"/>
              </w:rPr>
              <w:t>221</w:t>
            </w:r>
          </w:p>
        </w:tc>
        <w:tc>
          <w:tcPr>
            <w:tcW w:w="3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27476C">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sz w:val="20"/>
                <w:szCs w:val="20"/>
              </w:rPr>
            </w:pPr>
            <w:r>
              <w:rPr>
                <w:rFonts w:cs="宋体"/>
                <w:b/>
                <w:sz w:val="20"/>
                <w:szCs w:val="20"/>
              </w:rPr>
              <w:t>住房保障支出</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AD7EF">
            <w:pPr>
              <w:keepNext w:val="0"/>
              <w:keepLines w:val="0"/>
              <w:pageBreakBefore w:val="0"/>
              <w:widowControl/>
              <w:suppressLineNumbers w:val="0"/>
              <w:kinsoku/>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r>
              <w:rPr>
                <w:rFonts w:hint="eastAsia" w:ascii="宋体" w:hAnsi="宋体" w:eastAsia="宋体" w:cs="宋体"/>
                <w:i w:val="0"/>
                <w:iCs w:val="0"/>
                <w:color w:val="000000"/>
                <w:kern w:val="0"/>
                <w:sz w:val="18"/>
                <w:szCs w:val="18"/>
                <w:u w:val="none"/>
                <w:lang w:val="en-US" w:eastAsia="zh-CN" w:bidi="ar"/>
              </w:rPr>
              <w:t>2.24</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395C9">
            <w:pPr>
              <w:keepNext w:val="0"/>
              <w:keepLines w:val="0"/>
              <w:pageBreakBefore w:val="0"/>
              <w:widowControl/>
              <w:suppressLineNumbers w:val="0"/>
              <w:kinsoku/>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r>
              <w:rPr>
                <w:rFonts w:hint="eastAsia" w:ascii="宋体" w:hAnsi="宋体" w:eastAsia="宋体" w:cs="宋体"/>
                <w:i w:val="0"/>
                <w:iCs w:val="0"/>
                <w:color w:val="000000"/>
                <w:kern w:val="0"/>
                <w:sz w:val="18"/>
                <w:szCs w:val="18"/>
                <w:u w:val="none"/>
                <w:lang w:val="en-US" w:eastAsia="zh-CN" w:bidi="ar"/>
              </w:rPr>
              <w:t>2.24</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C4E69">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9BA9F">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8E463">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c>
          <w:tcPr>
            <w:tcW w:w="1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A4299">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r>
      <w:tr w14:paraId="327EFF44">
        <w:tblPrEx>
          <w:tblCellMar>
            <w:top w:w="0" w:type="dxa"/>
            <w:left w:w="0" w:type="dxa"/>
            <w:bottom w:w="0" w:type="dxa"/>
            <w:right w:w="0" w:type="dxa"/>
          </w:tblCellMar>
        </w:tblPrEx>
        <w:trPr>
          <w:trHeight w:val="386" w:hRule="atLeast"/>
        </w:trPr>
        <w:tc>
          <w:tcPr>
            <w:tcW w:w="128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5410E">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sz w:val="20"/>
                <w:szCs w:val="20"/>
              </w:rPr>
            </w:pPr>
            <w:r>
              <w:rPr>
                <w:rFonts w:cs="宋体"/>
                <w:b/>
                <w:sz w:val="20"/>
                <w:szCs w:val="20"/>
              </w:rPr>
              <w:t>22102</w:t>
            </w:r>
          </w:p>
        </w:tc>
        <w:tc>
          <w:tcPr>
            <w:tcW w:w="3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C8FE69">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sz w:val="20"/>
                <w:szCs w:val="20"/>
              </w:rPr>
            </w:pPr>
            <w:r>
              <w:rPr>
                <w:rFonts w:cs="宋体"/>
                <w:b/>
                <w:sz w:val="20"/>
                <w:szCs w:val="20"/>
              </w:rPr>
              <w:t>住房改革支出</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5DC91">
            <w:pPr>
              <w:keepNext w:val="0"/>
              <w:keepLines w:val="0"/>
              <w:pageBreakBefore w:val="0"/>
              <w:widowControl/>
              <w:suppressLineNumbers w:val="0"/>
              <w:kinsoku/>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r>
              <w:rPr>
                <w:rFonts w:hint="eastAsia" w:ascii="宋体" w:hAnsi="宋体" w:eastAsia="宋体" w:cs="宋体"/>
                <w:b/>
                <w:bCs/>
                <w:i w:val="0"/>
                <w:iCs w:val="0"/>
                <w:color w:val="000000"/>
                <w:kern w:val="0"/>
                <w:sz w:val="22"/>
                <w:szCs w:val="22"/>
                <w:u w:val="none"/>
                <w:lang w:val="en-US" w:eastAsia="zh-CN" w:bidi="ar"/>
              </w:rPr>
              <w:t>50.81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3C979">
            <w:pPr>
              <w:keepNext w:val="0"/>
              <w:keepLines w:val="0"/>
              <w:pageBreakBefore w:val="0"/>
              <w:widowControl/>
              <w:suppressLineNumbers w:val="0"/>
              <w:kinsoku/>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r>
              <w:rPr>
                <w:rFonts w:hint="eastAsia" w:ascii="宋体" w:hAnsi="宋体" w:eastAsia="宋体" w:cs="宋体"/>
                <w:b/>
                <w:bCs/>
                <w:i w:val="0"/>
                <w:iCs w:val="0"/>
                <w:color w:val="000000"/>
                <w:kern w:val="0"/>
                <w:sz w:val="22"/>
                <w:szCs w:val="22"/>
                <w:u w:val="none"/>
                <w:lang w:val="en-US" w:eastAsia="zh-CN" w:bidi="ar"/>
              </w:rPr>
              <w:t>50.81</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0C432">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6CEC8">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73823">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c>
          <w:tcPr>
            <w:tcW w:w="1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A98EF">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r>
      <w:tr w14:paraId="523EE424">
        <w:tblPrEx>
          <w:tblCellMar>
            <w:top w:w="0" w:type="dxa"/>
            <w:left w:w="0" w:type="dxa"/>
            <w:bottom w:w="0" w:type="dxa"/>
            <w:right w:w="0" w:type="dxa"/>
          </w:tblCellMar>
        </w:tblPrEx>
        <w:trPr>
          <w:trHeight w:val="413" w:hRule="atLeast"/>
        </w:trPr>
        <w:tc>
          <w:tcPr>
            <w:tcW w:w="128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EC25F">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sz w:val="20"/>
                <w:szCs w:val="20"/>
              </w:rPr>
            </w:pPr>
            <w:r>
              <w:rPr>
                <w:rFonts w:cs="宋体"/>
                <w:sz w:val="20"/>
                <w:szCs w:val="20"/>
              </w:rPr>
              <w:t>2210201</w:t>
            </w:r>
          </w:p>
        </w:tc>
        <w:tc>
          <w:tcPr>
            <w:tcW w:w="3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FA49E7">
            <w:pPr>
              <w:keepNext w:val="0"/>
              <w:keepLines w:val="0"/>
              <w:pageBreakBefore w:val="0"/>
              <w:widowControl/>
              <w:kinsoku/>
              <w:overflowPunct/>
              <w:topLinePunct w:val="0"/>
              <w:autoSpaceDE/>
              <w:autoSpaceDN/>
              <w:bidi w:val="0"/>
              <w:adjustRightInd/>
              <w:snapToGrid/>
              <w:spacing w:line="240" w:lineRule="exact"/>
              <w:textAlignment w:val="center"/>
              <w:rPr>
                <w:rFonts w:hint="default" w:cs="宋体"/>
                <w:sz w:val="20"/>
                <w:szCs w:val="20"/>
              </w:rPr>
            </w:pPr>
            <w:r>
              <w:rPr>
                <w:rFonts w:cs="宋体"/>
                <w:sz w:val="20"/>
                <w:szCs w:val="20"/>
              </w:rPr>
              <w:t>住房公积金</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D0630">
            <w:pPr>
              <w:keepNext w:val="0"/>
              <w:keepLines w:val="0"/>
              <w:pageBreakBefore w:val="0"/>
              <w:widowControl/>
              <w:suppressLineNumbers w:val="0"/>
              <w:kinsoku/>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r>
              <w:rPr>
                <w:rFonts w:hint="eastAsia" w:ascii="宋体" w:hAnsi="宋体" w:eastAsia="宋体" w:cs="宋体"/>
                <w:b/>
                <w:bCs/>
                <w:i w:val="0"/>
                <w:iCs w:val="0"/>
                <w:color w:val="000000"/>
                <w:kern w:val="0"/>
                <w:sz w:val="18"/>
                <w:szCs w:val="18"/>
                <w:u w:val="none"/>
                <w:lang w:val="en-US" w:eastAsia="zh-CN" w:bidi="ar"/>
              </w:rPr>
              <w:t>39.41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6EB4A">
            <w:pPr>
              <w:keepNext w:val="0"/>
              <w:keepLines w:val="0"/>
              <w:pageBreakBefore w:val="0"/>
              <w:widowControl/>
              <w:suppressLineNumbers w:val="0"/>
              <w:kinsoku/>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r>
              <w:rPr>
                <w:rFonts w:hint="eastAsia" w:ascii="宋体" w:hAnsi="宋体" w:eastAsia="宋体" w:cs="宋体"/>
                <w:b/>
                <w:bCs/>
                <w:i w:val="0"/>
                <w:iCs w:val="0"/>
                <w:color w:val="000000"/>
                <w:kern w:val="0"/>
                <w:sz w:val="18"/>
                <w:szCs w:val="18"/>
                <w:u w:val="none"/>
                <w:lang w:val="en-US" w:eastAsia="zh-CN" w:bidi="ar"/>
              </w:rPr>
              <w:t>39.41</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9E496">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76D77">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43A46">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c>
          <w:tcPr>
            <w:tcW w:w="1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905AC">
            <w:pPr>
              <w:keepNext w:val="0"/>
              <w:keepLines w:val="0"/>
              <w:pageBreakBefore w:val="0"/>
              <w:widowControl/>
              <w:kinsoku/>
              <w:wordWrap w:val="0"/>
              <w:overflowPunct/>
              <w:topLinePunct w:val="0"/>
              <w:autoSpaceDE/>
              <w:autoSpaceDN/>
              <w:bidi w:val="0"/>
              <w:adjustRightInd/>
              <w:snapToGrid/>
              <w:spacing w:line="240" w:lineRule="exact"/>
              <w:jc w:val="right"/>
              <w:textAlignment w:val="center"/>
              <w:rPr>
                <w:rFonts w:hint="default" w:ascii="Times New Roman" w:hAnsi="Times New Roman"/>
                <w:sz w:val="20"/>
                <w:szCs w:val="20"/>
              </w:rPr>
            </w:pPr>
          </w:p>
        </w:tc>
      </w:tr>
    </w:tbl>
    <w:p w14:paraId="7C34890A">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14:paraId="4A2B65A0">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1EB2D89C">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14:paraId="7D492578">
            <w:pPr>
              <w:spacing w:line="400" w:lineRule="exact"/>
              <w:jc w:val="center"/>
              <w:textAlignment w:val="bottom"/>
              <w:rPr>
                <w:rFonts w:hint="default" w:cs="宋体"/>
                <w:b/>
                <w:sz w:val="32"/>
                <w:szCs w:val="32"/>
              </w:rPr>
            </w:pPr>
            <w:r>
              <w:rPr>
                <w:rFonts w:cs="宋体"/>
                <w:b/>
                <w:sz w:val="32"/>
                <w:szCs w:val="32"/>
              </w:rPr>
              <w:t>财政拨款收入支出决算总表</w:t>
            </w:r>
          </w:p>
        </w:tc>
      </w:tr>
      <w:tr w14:paraId="6C959905">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14:paraId="507444AE">
            <w:pPr>
              <w:spacing w:line="280" w:lineRule="exact"/>
              <w:rPr>
                <w:rFonts w:hint="eastAsia" w:eastAsia="宋体" w:cs="宋体"/>
                <w:sz w:val="18"/>
                <w:szCs w:val="18"/>
                <w:lang w:eastAsia="zh-CN"/>
              </w:rPr>
            </w:pPr>
            <w:r>
              <w:rPr>
                <w:rFonts w:cs="宋体"/>
                <w:sz w:val="20"/>
                <w:szCs w:val="20"/>
              </w:rPr>
              <w:t>单位：</w:t>
            </w:r>
            <w:r>
              <w:rPr>
                <w:rFonts w:hint="eastAsia"/>
                <w:sz w:val="20"/>
                <w:lang w:eastAsia="zh-CN"/>
              </w:rPr>
              <w:t>丰都县突发事件预警信息发布中心</w:t>
            </w:r>
          </w:p>
        </w:tc>
        <w:tc>
          <w:tcPr>
            <w:tcW w:w="1694" w:type="dxa"/>
            <w:tcBorders>
              <w:top w:val="nil"/>
              <w:left w:val="nil"/>
              <w:bottom w:val="nil"/>
              <w:right w:val="nil"/>
            </w:tcBorders>
            <w:shd w:val="clear" w:color="auto" w:fill="auto"/>
            <w:tcMar>
              <w:top w:w="15" w:type="dxa"/>
              <w:left w:w="15" w:type="dxa"/>
              <w:right w:w="15" w:type="dxa"/>
            </w:tcMar>
            <w:vAlign w:val="bottom"/>
          </w:tcPr>
          <w:p w14:paraId="6EC5D6D9">
            <w:pPr>
              <w:spacing w:line="200" w:lineRule="exact"/>
              <w:rPr>
                <w:rFonts w:hint="default" w:cs="宋体"/>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5E22E186">
            <w:pPr>
              <w:spacing w:line="200" w:lineRule="exact"/>
              <w:rPr>
                <w:rFonts w:hint="default" w:cs="宋体"/>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6138F908">
            <w:pPr>
              <w:spacing w:line="200" w:lineRule="exact"/>
              <w:rPr>
                <w:rFonts w:hint="default" w:cs="宋体"/>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14:paraId="1840FE14">
            <w:pPr>
              <w:spacing w:line="26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04</w:t>
            </w:r>
            <w:r>
              <w:rPr>
                <w:rFonts w:cs="宋体"/>
                <w:sz w:val="20"/>
                <w:szCs w:val="20"/>
              </w:rPr>
              <w:t>表</w:t>
            </w:r>
          </w:p>
        </w:tc>
      </w:tr>
      <w:tr w14:paraId="698FE825">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14:paraId="3F902267">
            <w:pPr>
              <w:spacing w:line="200" w:lineRule="exact"/>
              <w:rPr>
                <w:rFonts w:hint="default" w:cs="宋体"/>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20AE07A1">
            <w:pPr>
              <w:spacing w:line="200" w:lineRule="exact"/>
              <w:rPr>
                <w:rFonts w:hint="default" w:cs="宋体"/>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7399B188">
            <w:pPr>
              <w:spacing w:line="200" w:lineRule="exact"/>
              <w:rPr>
                <w:rFonts w:hint="default" w:cs="宋体"/>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2BA8A93F">
            <w:pPr>
              <w:spacing w:line="200" w:lineRule="exact"/>
              <w:rPr>
                <w:rFonts w:hint="default" w:cs="宋体"/>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14:paraId="0068BBC7">
            <w:pPr>
              <w:spacing w:line="260" w:lineRule="exact"/>
              <w:jc w:val="right"/>
              <w:textAlignment w:val="bottom"/>
              <w:rPr>
                <w:rFonts w:hint="default" w:cs="宋体"/>
                <w:sz w:val="20"/>
                <w:szCs w:val="20"/>
              </w:rPr>
            </w:pPr>
            <w:r>
              <w:rPr>
                <w:rFonts w:cs="宋体"/>
                <w:sz w:val="20"/>
                <w:szCs w:val="20"/>
              </w:rPr>
              <w:t>单位：万元</w:t>
            </w:r>
          </w:p>
        </w:tc>
      </w:tr>
      <w:tr w14:paraId="458D5B37">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5F913">
            <w:pPr>
              <w:spacing w:line="200" w:lineRule="exact"/>
              <w:jc w:val="center"/>
              <w:textAlignment w:val="center"/>
              <w:rPr>
                <w:rFonts w:hint="default" w:cs="宋体"/>
                <w:b/>
                <w:sz w:val="18"/>
                <w:szCs w:val="18"/>
              </w:rPr>
            </w:pPr>
            <w:r>
              <w:rPr>
                <w:rFonts w:cs="宋体"/>
                <w:b/>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CFB55">
            <w:pPr>
              <w:spacing w:line="200" w:lineRule="exact"/>
              <w:jc w:val="center"/>
              <w:textAlignment w:val="center"/>
              <w:rPr>
                <w:rFonts w:hint="default" w:cs="宋体"/>
                <w:b/>
                <w:sz w:val="18"/>
                <w:szCs w:val="18"/>
              </w:rPr>
            </w:pPr>
            <w:r>
              <w:rPr>
                <w:rFonts w:cs="宋体"/>
                <w:b/>
                <w:sz w:val="18"/>
                <w:szCs w:val="18"/>
              </w:rPr>
              <w:t>支     出</w:t>
            </w:r>
          </w:p>
        </w:tc>
      </w:tr>
      <w:tr w14:paraId="0473C070">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4FC54">
            <w:pPr>
              <w:spacing w:line="200" w:lineRule="exact"/>
              <w:jc w:val="center"/>
              <w:textAlignment w:val="center"/>
              <w:rPr>
                <w:rFonts w:hint="default" w:cs="宋体"/>
                <w:b/>
                <w:sz w:val="18"/>
                <w:szCs w:val="18"/>
              </w:rPr>
            </w:pPr>
            <w:r>
              <w:rPr>
                <w:rFonts w:cs="宋体"/>
                <w:b/>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CFC0A">
            <w:pPr>
              <w:spacing w:line="200" w:lineRule="exact"/>
              <w:jc w:val="center"/>
              <w:textAlignment w:val="center"/>
              <w:rPr>
                <w:rFonts w:hint="default" w:cs="宋体"/>
                <w:b/>
                <w:sz w:val="18"/>
                <w:szCs w:val="18"/>
              </w:rPr>
            </w:pPr>
            <w:r>
              <w:rPr>
                <w:rFonts w:cs="宋体"/>
                <w:b/>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60DF5D">
            <w:pPr>
              <w:spacing w:line="200" w:lineRule="exact"/>
              <w:jc w:val="center"/>
              <w:textAlignment w:val="center"/>
              <w:rPr>
                <w:rFonts w:hint="default" w:cs="宋体"/>
                <w:b/>
                <w:sz w:val="18"/>
                <w:szCs w:val="18"/>
              </w:rPr>
            </w:pPr>
            <w:r>
              <w:rPr>
                <w:rFonts w:cs="宋体"/>
                <w:b/>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F85085">
            <w:pPr>
              <w:spacing w:line="200" w:lineRule="exact"/>
              <w:jc w:val="center"/>
              <w:textAlignment w:val="center"/>
              <w:rPr>
                <w:rFonts w:hint="default" w:cs="宋体"/>
                <w:b/>
                <w:sz w:val="18"/>
                <w:szCs w:val="18"/>
              </w:rPr>
            </w:pPr>
            <w:r>
              <w:rPr>
                <w:rFonts w:cs="宋体"/>
                <w:b/>
                <w:sz w:val="18"/>
                <w:szCs w:val="18"/>
              </w:rPr>
              <w:t>决算数</w:t>
            </w:r>
          </w:p>
        </w:tc>
      </w:tr>
      <w:tr w14:paraId="4DA61509">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FF251">
            <w:pPr>
              <w:spacing w:line="200" w:lineRule="exact"/>
              <w:jc w:val="center"/>
              <w:rPr>
                <w:rFonts w:hint="default" w:cs="宋体"/>
                <w:b/>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E0629">
            <w:pPr>
              <w:spacing w:line="200" w:lineRule="exact"/>
              <w:jc w:val="center"/>
              <w:rPr>
                <w:rFonts w:hint="default" w:cs="宋体"/>
                <w:b/>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A31DFB">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0273D">
            <w:pPr>
              <w:spacing w:line="200" w:lineRule="exact"/>
              <w:jc w:val="center"/>
              <w:textAlignment w:val="center"/>
              <w:rPr>
                <w:rFonts w:hint="default" w:cs="宋体"/>
                <w:b/>
                <w:sz w:val="18"/>
                <w:szCs w:val="18"/>
              </w:rPr>
            </w:pPr>
            <w:r>
              <w:rPr>
                <w:rFonts w:cs="宋体"/>
                <w:b/>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48CBF">
            <w:pPr>
              <w:spacing w:line="200" w:lineRule="exact"/>
              <w:jc w:val="center"/>
              <w:textAlignment w:val="center"/>
              <w:rPr>
                <w:rFonts w:hint="default" w:cs="宋体"/>
                <w:b/>
                <w:sz w:val="18"/>
                <w:szCs w:val="18"/>
              </w:rPr>
            </w:pPr>
            <w:r>
              <w:rPr>
                <w:rFonts w:cs="宋体"/>
                <w:b/>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1FD73">
            <w:pPr>
              <w:spacing w:line="200" w:lineRule="exact"/>
              <w:jc w:val="center"/>
              <w:textAlignment w:val="center"/>
              <w:rPr>
                <w:rFonts w:hint="default" w:cs="宋体"/>
                <w:b/>
                <w:sz w:val="18"/>
                <w:szCs w:val="18"/>
              </w:rPr>
            </w:pPr>
            <w:r>
              <w:rPr>
                <w:rFonts w:cs="宋体"/>
                <w:b/>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853BA">
            <w:pPr>
              <w:spacing w:line="200" w:lineRule="exact"/>
              <w:jc w:val="center"/>
              <w:textAlignment w:val="center"/>
              <w:rPr>
                <w:rFonts w:hint="default" w:cs="宋体"/>
                <w:b/>
                <w:sz w:val="18"/>
                <w:szCs w:val="18"/>
              </w:rPr>
            </w:pPr>
            <w:r>
              <w:rPr>
                <w:rFonts w:cs="宋体"/>
                <w:b/>
                <w:sz w:val="18"/>
                <w:szCs w:val="18"/>
              </w:rPr>
              <w:t>国有资本经营预算财政拨款</w:t>
            </w:r>
          </w:p>
        </w:tc>
      </w:tr>
      <w:tr w14:paraId="5E02D09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D6CAE">
            <w:pPr>
              <w:spacing w:line="200" w:lineRule="exact"/>
              <w:textAlignment w:val="center"/>
              <w:rPr>
                <w:rFonts w:hint="default" w:cs="宋体"/>
                <w:b/>
                <w:bCs/>
                <w:sz w:val="18"/>
                <w:szCs w:val="18"/>
              </w:rPr>
            </w:pPr>
            <w:r>
              <w:rPr>
                <w:rFonts w:cs="宋体"/>
                <w:b/>
                <w:bCs/>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CB0AD">
            <w:pPr>
              <w:wordWrap w:val="0"/>
              <w:spacing w:line="200" w:lineRule="exact"/>
              <w:jc w:val="right"/>
              <w:textAlignment w:val="center"/>
              <w:rPr>
                <w:rFonts w:hint="default" w:ascii="Times New Roman" w:hAnsi="Times New Roman"/>
                <w:sz w:val="18"/>
                <w:szCs w:val="18"/>
              </w:rPr>
            </w:pPr>
            <w:r>
              <w:rPr>
                <w:rFonts w:hint="eastAsia" w:ascii="Times New Roman" w:hAnsi="Times New Roman"/>
                <w:sz w:val="18"/>
                <w:szCs w:val="18"/>
                <w:lang w:val="en-US" w:eastAsia="zh-CN"/>
              </w:rPr>
              <w:t>50.81</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61461">
            <w:pPr>
              <w:spacing w:line="200" w:lineRule="exact"/>
              <w:textAlignment w:val="center"/>
              <w:rPr>
                <w:rFonts w:hint="default" w:cs="宋体"/>
                <w:b/>
                <w:bCs/>
                <w:sz w:val="18"/>
                <w:szCs w:val="18"/>
              </w:rPr>
            </w:pPr>
            <w:r>
              <w:rPr>
                <w:rFonts w:cs="宋体"/>
                <w:b/>
                <w:bCs/>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2CD14">
            <w:pPr>
              <w:wordWrap w:val="0"/>
              <w:spacing w:line="200" w:lineRule="exact"/>
              <w:jc w:val="right"/>
              <w:textAlignment w:val="center"/>
              <w:rPr>
                <w:rFonts w:hint="default" w:ascii="Times New Roman" w:hAnsi="Times New Roman"/>
                <w:sz w:val="18"/>
                <w:szCs w:val="18"/>
              </w:rPr>
            </w:pPr>
            <w:r>
              <w:rPr>
                <w:rFonts w:hint="eastAsia" w:ascii="Times New Roman" w:hAnsi="Times New Roman"/>
                <w:sz w:val="18"/>
                <w:lang w:val="en-US" w:eastAsia="zh-CN"/>
              </w:rPr>
              <w:t>39.41</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87A1D">
            <w:pPr>
              <w:wordWrap w:val="0"/>
              <w:spacing w:line="200" w:lineRule="exact"/>
              <w:jc w:val="right"/>
              <w:textAlignment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39.41</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0A5A4">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01174">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3FDEC3E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EF476">
            <w:pPr>
              <w:spacing w:line="200" w:lineRule="exact"/>
              <w:textAlignment w:val="center"/>
              <w:rPr>
                <w:rFonts w:hint="default" w:cs="宋体"/>
                <w:b/>
                <w:bCs/>
                <w:sz w:val="18"/>
                <w:szCs w:val="18"/>
              </w:rPr>
            </w:pPr>
            <w:r>
              <w:rPr>
                <w:rFonts w:cs="宋体"/>
                <w:b/>
                <w:bCs/>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97DE7">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93E2C">
            <w:pPr>
              <w:spacing w:line="200" w:lineRule="exact"/>
              <w:textAlignment w:val="center"/>
              <w:rPr>
                <w:rFonts w:hint="default" w:cs="宋体"/>
                <w:b/>
                <w:bCs/>
                <w:sz w:val="18"/>
                <w:szCs w:val="18"/>
              </w:rPr>
            </w:pPr>
            <w:r>
              <w:rPr>
                <w:rFonts w:cs="宋体"/>
                <w:b/>
                <w:bCs/>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1977A">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F9263">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D62A8">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826AF">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7213C97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8A528">
            <w:pPr>
              <w:spacing w:line="200" w:lineRule="exact"/>
              <w:textAlignment w:val="center"/>
              <w:rPr>
                <w:rFonts w:hint="default" w:cs="宋体"/>
                <w:b/>
                <w:bCs/>
                <w:sz w:val="18"/>
                <w:szCs w:val="18"/>
              </w:rPr>
            </w:pPr>
            <w:r>
              <w:rPr>
                <w:rFonts w:cs="宋体"/>
                <w:b/>
                <w:bCs/>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BF004">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3287B">
            <w:pPr>
              <w:spacing w:line="200" w:lineRule="exact"/>
              <w:textAlignment w:val="center"/>
              <w:rPr>
                <w:rFonts w:hint="default" w:cs="宋体"/>
                <w:b/>
                <w:bCs/>
                <w:sz w:val="18"/>
                <w:szCs w:val="18"/>
              </w:rPr>
            </w:pPr>
            <w:r>
              <w:rPr>
                <w:rFonts w:cs="宋体"/>
                <w:b/>
                <w:bCs/>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9878E">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6E6D2">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0272D">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E8A45">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5F91242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DA163">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A5820AD">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30D0D">
            <w:pPr>
              <w:spacing w:line="200" w:lineRule="exact"/>
              <w:textAlignment w:val="center"/>
              <w:rPr>
                <w:rFonts w:hint="default" w:cs="宋体"/>
                <w:b/>
                <w:bCs/>
                <w:sz w:val="18"/>
                <w:szCs w:val="18"/>
              </w:rPr>
            </w:pPr>
            <w:r>
              <w:rPr>
                <w:rFonts w:cs="宋体"/>
                <w:b/>
                <w:bCs/>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FB69C">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656AC">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64650">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F36D7">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511B347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7AE35">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225026">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255CB">
            <w:pPr>
              <w:spacing w:line="200" w:lineRule="exact"/>
              <w:textAlignment w:val="center"/>
              <w:rPr>
                <w:rFonts w:hint="default" w:cs="宋体"/>
                <w:b/>
                <w:bCs/>
                <w:sz w:val="18"/>
                <w:szCs w:val="18"/>
              </w:rPr>
            </w:pPr>
            <w:r>
              <w:rPr>
                <w:rFonts w:cs="宋体"/>
                <w:b/>
                <w:bCs/>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AAE39">
            <w:pPr>
              <w:wordWrap w:val="0"/>
              <w:spacing w:line="200" w:lineRule="exact"/>
              <w:jc w:val="right"/>
              <w:textAlignment w:val="center"/>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01B49">
            <w:pPr>
              <w:wordWrap w:val="0"/>
              <w:spacing w:line="200" w:lineRule="exact"/>
              <w:jc w:val="right"/>
              <w:textAlignment w:val="center"/>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C0255">
            <w:pPr>
              <w:wordWrap w:val="0"/>
              <w:spacing w:line="200" w:lineRule="exact"/>
              <w:jc w:val="right"/>
              <w:textAlignment w:val="center"/>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6CF48">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0EF9AA3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DB6B7">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E803B79">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51F99">
            <w:pPr>
              <w:spacing w:line="200" w:lineRule="exact"/>
              <w:textAlignment w:val="center"/>
              <w:rPr>
                <w:rFonts w:hint="default" w:cs="宋体"/>
                <w:b/>
                <w:bCs/>
                <w:sz w:val="18"/>
                <w:szCs w:val="18"/>
              </w:rPr>
            </w:pPr>
            <w:r>
              <w:rPr>
                <w:rFonts w:cs="宋体"/>
                <w:b/>
                <w:bCs/>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34F83">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A04B5">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F7010">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C7D6D">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3CFF5CD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DF184">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838EAB">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B5E53">
            <w:pPr>
              <w:spacing w:line="200" w:lineRule="exact"/>
              <w:textAlignment w:val="center"/>
              <w:rPr>
                <w:rFonts w:hint="default" w:cs="宋体"/>
                <w:b/>
                <w:bCs/>
                <w:sz w:val="18"/>
                <w:szCs w:val="18"/>
              </w:rPr>
            </w:pPr>
            <w:r>
              <w:rPr>
                <w:rFonts w:cs="宋体"/>
                <w:b/>
                <w:bCs/>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5825B">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DC7DB">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733A9">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CF1AA">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0BE1444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7C154">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B0772BE">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A488B">
            <w:pPr>
              <w:spacing w:line="200" w:lineRule="exact"/>
              <w:textAlignment w:val="center"/>
              <w:rPr>
                <w:rFonts w:hint="default" w:cs="宋体"/>
                <w:b/>
                <w:bCs/>
                <w:sz w:val="18"/>
                <w:szCs w:val="18"/>
              </w:rPr>
            </w:pPr>
            <w:r>
              <w:rPr>
                <w:rFonts w:cs="宋体"/>
                <w:b/>
                <w:bCs/>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A6102">
            <w:pPr>
              <w:wordWrap w:val="0"/>
              <w:spacing w:line="200" w:lineRule="exact"/>
              <w:jc w:val="right"/>
              <w:textAlignment w:val="center"/>
              <w:rPr>
                <w:rFonts w:hint="default" w:ascii="Times New Roman" w:hAnsi="Times New Roman"/>
                <w:sz w:val="18"/>
                <w:szCs w:val="18"/>
              </w:rPr>
            </w:pPr>
            <w:r>
              <w:rPr>
                <w:rFonts w:hint="eastAsia" w:ascii="Times New Roman" w:hAnsi="Times New Roman"/>
                <w:sz w:val="18"/>
                <w:szCs w:val="18"/>
                <w:lang w:val="en-US" w:eastAsia="zh-CN"/>
              </w:rPr>
              <w:t>6.75</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F5099">
            <w:pPr>
              <w:wordWrap w:val="0"/>
              <w:spacing w:line="200" w:lineRule="exact"/>
              <w:jc w:val="right"/>
              <w:textAlignment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6.75</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2804A">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86B1B">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6D62845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B01D8">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ED085B7">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BC008">
            <w:pPr>
              <w:spacing w:line="200" w:lineRule="exact"/>
              <w:textAlignment w:val="center"/>
              <w:rPr>
                <w:rFonts w:hint="default" w:cs="宋体"/>
                <w:b/>
                <w:bCs/>
                <w:sz w:val="18"/>
                <w:szCs w:val="18"/>
              </w:rPr>
            </w:pPr>
            <w:r>
              <w:rPr>
                <w:rFonts w:cs="宋体"/>
                <w:b/>
                <w:bCs/>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D5411">
            <w:pPr>
              <w:wordWrap w:val="0"/>
              <w:spacing w:line="200" w:lineRule="exact"/>
              <w:jc w:val="right"/>
              <w:textAlignment w:val="center"/>
              <w:rPr>
                <w:rFonts w:hint="default" w:ascii="Times New Roman" w:hAnsi="Times New Roman"/>
                <w:sz w:val="18"/>
                <w:szCs w:val="18"/>
              </w:rPr>
            </w:pPr>
            <w:r>
              <w:rPr>
                <w:rFonts w:hint="eastAsia" w:ascii="Times New Roman" w:hAnsi="Times New Roman"/>
                <w:sz w:val="18"/>
                <w:szCs w:val="18"/>
                <w:lang w:val="en-US" w:eastAsia="zh-CN"/>
              </w:rPr>
              <w:t>2.4</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A7C17">
            <w:pPr>
              <w:wordWrap w:val="0"/>
              <w:spacing w:line="200" w:lineRule="exact"/>
              <w:jc w:val="right"/>
              <w:textAlignment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2.4</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F72BD">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4CDA7">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5898A9E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F6FEB">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8C61B">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99BD8">
            <w:pPr>
              <w:spacing w:line="200" w:lineRule="exact"/>
              <w:textAlignment w:val="center"/>
              <w:rPr>
                <w:rFonts w:hint="default" w:cs="宋体"/>
                <w:b/>
                <w:bCs/>
                <w:sz w:val="18"/>
                <w:szCs w:val="18"/>
              </w:rPr>
            </w:pPr>
            <w:r>
              <w:rPr>
                <w:rFonts w:cs="宋体"/>
                <w:b/>
                <w:bCs/>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A02AB">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59529">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19D26">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44179">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42EACEA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90EA6">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C8AB4">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10C9D">
            <w:pPr>
              <w:spacing w:line="200" w:lineRule="exact"/>
              <w:textAlignment w:val="center"/>
              <w:rPr>
                <w:rFonts w:hint="default" w:cs="宋体"/>
                <w:b/>
                <w:bCs/>
                <w:sz w:val="18"/>
                <w:szCs w:val="18"/>
              </w:rPr>
            </w:pPr>
            <w:r>
              <w:rPr>
                <w:rFonts w:cs="宋体"/>
                <w:b/>
                <w:bCs/>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00A6B">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39DCC">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357E2">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B1D31">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1F75202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CF2B8">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1E0E1">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4BD98">
            <w:pPr>
              <w:spacing w:line="200" w:lineRule="exact"/>
              <w:textAlignment w:val="center"/>
              <w:rPr>
                <w:rFonts w:hint="default" w:cs="宋体"/>
                <w:b/>
                <w:bCs/>
                <w:sz w:val="18"/>
                <w:szCs w:val="18"/>
              </w:rPr>
            </w:pPr>
            <w:r>
              <w:rPr>
                <w:rFonts w:cs="宋体"/>
                <w:b/>
                <w:bCs/>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333D6">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FCE69">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16F2A">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688AA">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2B907E5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29F1C">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AE8B2">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65C77">
            <w:pPr>
              <w:spacing w:line="200" w:lineRule="exact"/>
              <w:textAlignment w:val="center"/>
              <w:rPr>
                <w:rFonts w:hint="default" w:cs="宋体"/>
                <w:b/>
                <w:bCs/>
                <w:sz w:val="18"/>
                <w:szCs w:val="18"/>
              </w:rPr>
            </w:pPr>
            <w:r>
              <w:rPr>
                <w:rFonts w:cs="宋体"/>
                <w:b/>
                <w:bCs/>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C5BE8">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5C306">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234E8">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1394D">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5438C03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D219A">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016EC">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D24E3">
            <w:pPr>
              <w:spacing w:line="200" w:lineRule="exact"/>
              <w:textAlignment w:val="center"/>
              <w:rPr>
                <w:rFonts w:hint="default" w:cs="宋体"/>
                <w:b/>
                <w:bCs/>
                <w:sz w:val="18"/>
                <w:szCs w:val="18"/>
              </w:rPr>
            </w:pPr>
            <w:r>
              <w:rPr>
                <w:rFonts w:cs="宋体"/>
                <w:b/>
                <w:bCs/>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D15AD">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3ED07">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53588">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1FE2C">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5DC81A9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BF2DD">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91AB9">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7FC0A">
            <w:pPr>
              <w:spacing w:line="200" w:lineRule="exact"/>
              <w:textAlignment w:val="center"/>
              <w:rPr>
                <w:rFonts w:hint="default" w:cs="宋体"/>
                <w:b/>
                <w:bCs/>
                <w:sz w:val="18"/>
                <w:szCs w:val="18"/>
              </w:rPr>
            </w:pPr>
            <w:r>
              <w:rPr>
                <w:rFonts w:cs="宋体"/>
                <w:b/>
                <w:bCs/>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89001">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5900B">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1C0D0">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D845C">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6DF191C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3EA3E">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317EE">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41B6B">
            <w:pPr>
              <w:spacing w:line="200" w:lineRule="exact"/>
              <w:textAlignment w:val="center"/>
              <w:rPr>
                <w:rFonts w:hint="default" w:cs="宋体"/>
                <w:b/>
                <w:bCs/>
                <w:sz w:val="18"/>
                <w:szCs w:val="18"/>
              </w:rPr>
            </w:pPr>
            <w:r>
              <w:rPr>
                <w:rFonts w:cs="宋体"/>
                <w:b/>
                <w:bCs/>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EC413">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D70F0">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390C2">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B4035">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4F5DB5D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4E359">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9ADCE">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8F818">
            <w:pPr>
              <w:spacing w:line="200" w:lineRule="exact"/>
              <w:textAlignment w:val="center"/>
              <w:rPr>
                <w:rFonts w:hint="default" w:cs="宋体"/>
                <w:b/>
                <w:bCs/>
                <w:sz w:val="18"/>
                <w:szCs w:val="18"/>
              </w:rPr>
            </w:pPr>
            <w:r>
              <w:rPr>
                <w:rFonts w:cs="宋体"/>
                <w:b/>
                <w:bCs/>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D9210">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881E0">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9A906">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BDB73">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397CC38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6CBFA">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BFAA0">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169C2">
            <w:pPr>
              <w:spacing w:line="200" w:lineRule="exact"/>
              <w:textAlignment w:val="center"/>
              <w:rPr>
                <w:rFonts w:hint="default" w:cs="宋体"/>
                <w:b/>
                <w:bCs/>
                <w:sz w:val="18"/>
                <w:szCs w:val="18"/>
              </w:rPr>
            </w:pPr>
            <w:r>
              <w:rPr>
                <w:rFonts w:cs="宋体"/>
                <w:b/>
                <w:bCs/>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D1587">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A03A1">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758A7">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DE241">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002AD56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92A46">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E9A9B">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F65B6">
            <w:pPr>
              <w:spacing w:line="200" w:lineRule="exact"/>
              <w:textAlignment w:val="center"/>
              <w:rPr>
                <w:rFonts w:hint="default" w:cs="宋体"/>
                <w:b/>
                <w:bCs/>
                <w:sz w:val="18"/>
                <w:szCs w:val="18"/>
              </w:rPr>
            </w:pPr>
            <w:r>
              <w:rPr>
                <w:rFonts w:cs="宋体"/>
                <w:b/>
                <w:bCs/>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A94B3">
            <w:pPr>
              <w:wordWrap w:val="0"/>
              <w:spacing w:line="200" w:lineRule="exact"/>
              <w:jc w:val="right"/>
              <w:textAlignment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2.24</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D8284">
            <w:pPr>
              <w:wordWrap w:val="0"/>
              <w:spacing w:line="200" w:lineRule="exact"/>
              <w:jc w:val="right"/>
              <w:textAlignment w:val="center"/>
              <w:rPr>
                <w:rFonts w:hint="default" w:ascii="Times New Roman" w:hAnsi="Times New Roman"/>
                <w:sz w:val="18"/>
                <w:szCs w:val="18"/>
              </w:rPr>
            </w:pPr>
            <w:r>
              <w:rPr>
                <w:rFonts w:hint="eastAsia" w:ascii="Times New Roman" w:hAnsi="Times New Roman"/>
                <w:sz w:val="18"/>
                <w:szCs w:val="18"/>
                <w:lang w:val="en-US" w:eastAsia="zh-CN"/>
              </w:rPr>
              <w:t>2.24</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B98DE">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95E3B">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6D25805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715E2">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D175E">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5799B">
            <w:pPr>
              <w:spacing w:line="200" w:lineRule="exact"/>
              <w:textAlignment w:val="center"/>
              <w:rPr>
                <w:rFonts w:hint="default" w:cs="宋体"/>
                <w:b/>
                <w:bCs/>
                <w:sz w:val="18"/>
                <w:szCs w:val="18"/>
              </w:rPr>
            </w:pPr>
            <w:r>
              <w:rPr>
                <w:rFonts w:cs="宋体"/>
                <w:b/>
                <w:bCs/>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937EF">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343F2">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E82A9">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A905E">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2B793EC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13B53">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92759">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943D6">
            <w:pPr>
              <w:spacing w:line="200" w:lineRule="exact"/>
              <w:textAlignment w:val="center"/>
              <w:rPr>
                <w:rFonts w:hint="default" w:cs="宋体"/>
                <w:b/>
                <w:bCs/>
                <w:sz w:val="18"/>
                <w:szCs w:val="18"/>
              </w:rPr>
            </w:pPr>
            <w:r>
              <w:rPr>
                <w:rFonts w:cs="宋体"/>
                <w:b/>
                <w:bCs/>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F5D47">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CEE31">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B9686">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A8E70">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4F5CEFB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D7138">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6859B">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D27BE">
            <w:pPr>
              <w:spacing w:line="200" w:lineRule="exact"/>
              <w:textAlignment w:val="center"/>
              <w:rPr>
                <w:rFonts w:hint="default" w:cs="宋体"/>
                <w:b/>
                <w:bCs/>
                <w:sz w:val="18"/>
                <w:szCs w:val="18"/>
              </w:rPr>
            </w:pPr>
            <w:r>
              <w:rPr>
                <w:rFonts w:cs="宋体"/>
                <w:b/>
                <w:bCs/>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114A4">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47EC6">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54811">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A76A0">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0392384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5061B">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162B5">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E39DD">
            <w:pPr>
              <w:spacing w:line="200" w:lineRule="exact"/>
              <w:textAlignment w:val="center"/>
              <w:rPr>
                <w:rFonts w:hint="default" w:cs="宋体"/>
                <w:b/>
                <w:bCs/>
                <w:sz w:val="18"/>
                <w:szCs w:val="18"/>
              </w:rPr>
            </w:pPr>
            <w:r>
              <w:rPr>
                <w:rFonts w:cs="宋体"/>
                <w:b/>
                <w:bCs/>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35C0C">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2B5E1">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A0BE1">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17C2E">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508692F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54F49C8">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AE551">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01288">
            <w:pPr>
              <w:spacing w:line="200" w:lineRule="exact"/>
              <w:textAlignment w:val="center"/>
              <w:rPr>
                <w:rFonts w:hint="default" w:cs="宋体"/>
                <w:b/>
                <w:bCs/>
                <w:sz w:val="18"/>
                <w:szCs w:val="18"/>
              </w:rPr>
            </w:pPr>
            <w:r>
              <w:rPr>
                <w:rFonts w:cs="宋体"/>
                <w:b/>
                <w:bCs/>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75232">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67A9B">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8D69D">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0144E">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2B529DD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E4F8421">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D9371">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28D20">
            <w:pPr>
              <w:spacing w:line="200" w:lineRule="exact"/>
              <w:textAlignment w:val="center"/>
              <w:rPr>
                <w:rFonts w:hint="default" w:cs="宋体"/>
                <w:b/>
                <w:bCs/>
                <w:sz w:val="18"/>
                <w:szCs w:val="18"/>
              </w:rPr>
            </w:pPr>
            <w:r>
              <w:rPr>
                <w:rFonts w:cs="宋体"/>
                <w:b/>
                <w:bCs/>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4F83E">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6AE99">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8831F">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F024E">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632D839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7FC7F30">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75349">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695A8">
            <w:pPr>
              <w:spacing w:line="200" w:lineRule="exact"/>
              <w:textAlignment w:val="center"/>
              <w:rPr>
                <w:rFonts w:hint="default" w:cs="宋体"/>
                <w:b/>
                <w:bCs/>
                <w:sz w:val="18"/>
                <w:szCs w:val="18"/>
              </w:rPr>
            </w:pPr>
            <w:r>
              <w:rPr>
                <w:rFonts w:cs="宋体"/>
                <w:b/>
                <w:bCs/>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915E3">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80186">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65869">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65FF4">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5D48821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0B255">
            <w:pPr>
              <w:spacing w:line="200" w:lineRule="exact"/>
              <w:jc w:val="center"/>
              <w:textAlignment w:val="center"/>
              <w:rPr>
                <w:rFonts w:hint="default" w:cs="宋体"/>
                <w:b/>
                <w:bCs/>
                <w:sz w:val="18"/>
                <w:szCs w:val="18"/>
              </w:rPr>
            </w:pPr>
            <w:r>
              <w:rPr>
                <w:rFonts w:cs="宋体"/>
                <w:b/>
                <w:bCs/>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5B059">
            <w:pPr>
              <w:wordWrap w:val="0"/>
              <w:spacing w:line="200" w:lineRule="exact"/>
              <w:jc w:val="right"/>
              <w:textAlignment w:val="center"/>
              <w:rPr>
                <w:rFonts w:hint="default" w:ascii="Times New Roman" w:hAnsi="Times New Roman"/>
                <w:sz w:val="18"/>
                <w:szCs w:val="18"/>
              </w:rPr>
            </w:pPr>
            <w:r>
              <w:rPr>
                <w:rFonts w:hint="eastAsia" w:ascii="Times New Roman" w:hAnsi="Times New Roman"/>
                <w:sz w:val="18"/>
                <w:szCs w:val="18"/>
                <w:lang w:val="en-US" w:eastAsia="zh-CN"/>
              </w:rPr>
              <w:t>50.81</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DE6D5">
            <w:pPr>
              <w:spacing w:line="200" w:lineRule="exact"/>
              <w:jc w:val="center"/>
              <w:textAlignment w:val="center"/>
              <w:rPr>
                <w:rFonts w:hint="default" w:cs="宋体"/>
                <w:b/>
                <w:bCs/>
                <w:sz w:val="18"/>
                <w:szCs w:val="18"/>
              </w:rPr>
            </w:pPr>
            <w:r>
              <w:rPr>
                <w:rFonts w:cs="宋体"/>
                <w:b/>
                <w:bCs/>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9231D">
            <w:pPr>
              <w:wordWrap w:val="0"/>
              <w:spacing w:line="200" w:lineRule="exact"/>
              <w:jc w:val="right"/>
              <w:textAlignment w:val="center"/>
              <w:rPr>
                <w:rFonts w:hint="default" w:ascii="Times New Roman" w:hAnsi="Times New Roman"/>
                <w:sz w:val="18"/>
                <w:szCs w:val="18"/>
              </w:rPr>
            </w:pPr>
            <w:r>
              <w:rPr>
                <w:rFonts w:hint="eastAsia" w:ascii="Times New Roman" w:hAnsi="Times New Roman"/>
                <w:sz w:val="18"/>
                <w:szCs w:val="18"/>
                <w:lang w:val="en-US" w:eastAsia="zh-CN"/>
              </w:rPr>
              <w:t>50.81</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FC04C">
            <w:pPr>
              <w:wordWrap w:val="0"/>
              <w:spacing w:line="200" w:lineRule="exact"/>
              <w:jc w:val="right"/>
              <w:textAlignment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50.81</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91A79">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42D4D">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2A1F411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B1ED7">
            <w:pPr>
              <w:spacing w:line="200" w:lineRule="exact"/>
              <w:textAlignment w:val="center"/>
              <w:rPr>
                <w:rFonts w:hint="default" w:cs="宋体"/>
                <w:b/>
                <w:bCs/>
                <w:sz w:val="18"/>
                <w:szCs w:val="18"/>
              </w:rPr>
            </w:pPr>
            <w:r>
              <w:rPr>
                <w:rFonts w:cs="宋体"/>
                <w:b/>
                <w:bCs/>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127D6">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74DBA">
            <w:pPr>
              <w:spacing w:line="200" w:lineRule="exact"/>
              <w:textAlignment w:val="center"/>
              <w:rPr>
                <w:rFonts w:hint="default" w:cs="宋体"/>
                <w:b/>
                <w:bCs/>
                <w:sz w:val="18"/>
                <w:szCs w:val="18"/>
              </w:rPr>
            </w:pPr>
            <w:r>
              <w:rPr>
                <w:rFonts w:cs="宋体"/>
                <w:b/>
                <w:bCs/>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936D4">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E7824">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BA7FC">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9884F">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6598D18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53CD4">
            <w:pPr>
              <w:spacing w:line="200" w:lineRule="exact"/>
              <w:textAlignment w:val="center"/>
              <w:rPr>
                <w:rFonts w:hint="default" w:cs="宋体"/>
                <w:b/>
                <w:bCs/>
                <w:sz w:val="18"/>
                <w:szCs w:val="18"/>
              </w:rPr>
            </w:pPr>
            <w:r>
              <w:rPr>
                <w:rFonts w:cs="宋体"/>
                <w:b/>
                <w:bCs/>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8CD0B">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AE098A7">
            <w:pPr>
              <w:spacing w:line="200" w:lineRule="exact"/>
              <w:rPr>
                <w:rFonts w:hint="default" w:cs="宋体"/>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8CC1F4A">
            <w:pPr>
              <w:spacing w:line="200" w:lineRule="exac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E688458">
            <w:pPr>
              <w:spacing w:line="200" w:lineRule="exac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29B27FE">
            <w:pPr>
              <w:spacing w:line="200" w:lineRule="exac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F4CDFF">
            <w:pPr>
              <w:spacing w:line="200" w:lineRule="exact"/>
              <w:rPr>
                <w:rFonts w:hint="default" w:ascii="Times New Roman" w:hAnsi="Times New Roman"/>
                <w:sz w:val="18"/>
                <w:szCs w:val="18"/>
              </w:rPr>
            </w:pPr>
          </w:p>
        </w:tc>
      </w:tr>
      <w:tr w14:paraId="2A978D9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D643B">
            <w:pPr>
              <w:spacing w:line="200" w:lineRule="exact"/>
              <w:textAlignment w:val="center"/>
              <w:rPr>
                <w:rFonts w:hint="default" w:cs="宋体"/>
                <w:b/>
                <w:bCs/>
                <w:sz w:val="18"/>
                <w:szCs w:val="18"/>
              </w:rPr>
            </w:pPr>
            <w:r>
              <w:rPr>
                <w:rFonts w:cs="宋体"/>
                <w:b/>
                <w:bCs/>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6060B">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9067C">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10358">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54488">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1BE21">
            <w:pPr>
              <w:spacing w:line="200" w:lineRule="exact"/>
              <w:jc w:val="righ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FED6B">
            <w:pPr>
              <w:spacing w:line="200" w:lineRule="exact"/>
              <w:jc w:val="right"/>
              <w:rPr>
                <w:rFonts w:hint="default" w:ascii="Times New Roman" w:hAnsi="Times New Roman"/>
                <w:sz w:val="18"/>
                <w:szCs w:val="18"/>
              </w:rPr>
            </w:pPr>
          </w:p>
        </w:tc>
      </w:tr>
      <w:tr w14:paraId="5D08930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79950">
            <w:pPr>
              <w:spacing w:line="200" w:lineRule="exact"/>
              <w:textAlignment w:val="center"/>
              <w:rPr>
                <w:rFonts w:hint="default" w:cs="宋体"/>
                <w:b/>
                <w:bCs/>
                <w:sz w:val="18"/>
                <w:szCs w:val="18"/>
              </w:rPr>
            </w:pPr>
            <w:r>
              <w:rPr>
                <w:rFonts w:cs="宋体"/>
                <w:b/>
                <w:bCs/>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B187F">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D5D1B">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77C14">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18A91">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3E9CF">
            <w:pPr>
              <w:spacing w:line="200" w:lineRule="exact"/>
              <w:jc w:val="righ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9794F">
            <w:pPr>
              <w:spacing w:line="200" w:lineRule="exact"/>
              <w:jc w:val="right"/>
              <w:rPr>
                <w:rFonts w:hint="default" w:ascii="Times New Roman" w:hAnsi="Times New Roman"/>
                <w:sz w:val="18"/>
                <w:szCs w:val="18"/>
              </w:rPr>
            </w:pPr>
          </w:p>
        </w:tc>
      </w:tr>
      <w:tr w14:paraId="4204E06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8674D">
            <w:pPr>
              <w:spacing w:line="200" w:lineRule="exact"/>
              <w:jc w:val="center"/>
              <w:textAlignment w:val="center"/>
              <w:rPr>
                <w:rFonts w:hint="default" w:cs="宋体"/>
                <w:b/>
                <w:sz w:val="18"/>
                <w:szCs w:val="18"/>
              </w:rPr>
            </w:pPr>
            <w:r>
              <w:rPr>
                <w:rFonts w:cs="宋体"/>
                <w:b/>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638A0">
            <w:pPr>
              <w:wordWrap w:val="0"/>
              <w:spacing w:line="200" w:lineRule="exact"/>
              <w:jc w:val="right"/>
              <w:textAlignment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50.81</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82332">
            <w:pPr>
              <w:spacing w:line="200" w:lineRule="exact"/>
              <w:jc w:val="center"/>
              <w:textAlignment w:val="center"/>
              <w:rPr>
                <w:rFonts w:hint="default" w:cs="宋体"/>
                <w:b/>
                <w:sz w:val="18"/>
                <w:szCs w:val="18"/>
              </w:rPr>
            </w:pPr>
            <w:r>
              <w:rPr>
                <w:rFonts w:cs="宋体"/>
                <w:b/>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4A408">
            <w:pPr>
              <w:wordWrap w:val="0"/>
              <w:spacing w:line="200" w:lineRule="exact"/>
              <w:jc w:val="right"/>
              <w:textAlignment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50.81</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54519">
            <w:pPr>
              <w:wordWrap w:val="0"/>
              <w:spacing w:line="200" w:lineRule="exact"/>
              <w:jc w:val="right"/>
              <w:textAlignment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50.81</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957E3">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98E51">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bl>
    <w:p w14:paraId="095AE330">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05"/>
        <w:gridCol w:w="4073"/>
        <w:gridCol w:w="3306"/>
        <w:gridCol w:w="3297"/>
        <w:gridCol w:w="3341"/>
      </w:tblGrid>
      <w:tr w14:paraId="7759A049">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14:paraId="71BE8C5A">
            <w:pPr>
              <w:jc w:val="center"/>
              <w:textAlignment w:val="bottom"/>
              <w:rPr>
                <w:rFonts w:hint="default" w:cs="宋体"/>
                <w:b/>
                <w:sz w:val="32"/>
                <w:szCs w:val="32"/>
              </w:rPr>
            </w:pPr>
            <w:r>
              <w:rPr>
                <w:rFonts w:cs="宋体"/>
                <w:b/>
                <w:sz w:val="32"/>
                <w:szCs w:val="32"/>
              </w:rPr>
              <w:t>一般公共预算财政拨款支出决算表</w:t>
            </w:r>
          </w:p>
        </w:tc>
      </w:tr>
      <w:tr w14:paraId="163ABD1F">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tcMar>
              <w:top w:w="15" w:type="dxa"/>
              <w:left w:w="15" w:type="dxa"/>
              <w:right w:w="15" w:type="dxa"/>
            </w:tcMar>
            <w:vAlign w:val="bottom"/>
          </w:tcPr>
          <w:p w14:paraId="1EF4290B">
            <w:pPr>
              <w:spacing w:line="280" w:lineRule="exact"/>
              <w:rPr>
                <w:rFonts w:hint="eastAsia" w:eastAsia="宋体" w:cs="宋体"/>
                <w:sz w:val="20"/>
                <w:szCs w:val="20"/>
                <w:lang w:eastAsia="zh-CN"/>
              </w:rPr>
            </w:pPr>
            <w:r>
              <w:rPr>
                <w:rFonts w:cs="宋体"/>
                <w:sz w:val="20"/>
                <w:szCs w:val="20"/>
              </w:rPr>
              <w:t>单位：</w:t>
            </w:r>
            <w:r>
              <w:rPr>
                <w:rFonts w:hint="eastAsia"/>
                <w:sz w:val="20"/>
                <w:lang w:eastAsia="zh-CN"/>
              </w:rPr>
              <w:t>丰都县突发事件预警信息发布中心</w:t>
            </w:r>
          </w:p>
        </w:tc>
        <w:tc>
          <w:tcPr>
            <w:tcW w:w="3297" w:type="dxa"/>
            <w:tcBorders>
              <w:top w:val="nil"/>
              <w:left w:val="nil"/>
              <w:bottom w:val="nil"/>
              <w:right w:val="nil"/>
            </w:tcBorders>
            <w:shd w:val="clear" w:color="auto" w:fill="auto"/>
            <w:tcMar>
              <w:top w:w="15" w:type="dxa"/>
              <w:left w:w="15" w:type="dxa"/>
              <w:right w:w="15" w:type="dxa"/>
            </w:tcMar>
            <w:vAlign w:val="bottom"/>
          </w:tcPr>
          <w:p w14:paraId="5011BABC">
            <w:pPr>
              <w:rPr>
                <w:rFonts w:hint="default" w:cs="宋体"/>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14:paraId="3E9B77DB">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05</w:t>
            </w:r>
            <w:r>
              <w:rPr>
                <w:rFonts w:cs="宋体"/>
                <w:sz w:val="20"/>
                <w:szCs w:val="20"/>
              </w:rPr>
              <w:t>表</w:t>
            </w:r>
          </w:p>
        </w:tc>
      </w:tr>
      <w:tr w14:paraId="2104299F">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tcMar>
              <w:top w:w="15" w:type="dxa"/>
              <w:left w:w="15" w:type="dxa"/>
              <w:right w:w="15" w:type="dxa"/>
            </w:tcMar>
            <w:vAlign w:val="bottom"/>
          </w:tcPr>
          <w:p w14:paraId="4416C2EC">
            <w:pPr>
              <w:rPr>
                <w:rFonts w:hint="default" w:cs="宋体"/>
                <w:sz w:val="20"/>
                <w:szCs w:val="20"/>
              </w:rPr>
            </w:pPr>
          </w:p>
        </w:tc>
        <w:tc>
          <w:tcPr>
            <w:tcW w:w="3297" w:type="dxa"/>
            <w:tcBorders>
              <w:top w:val="nil"/>
              <w:left w:val="nil"/>
              <w:bottom w:val="nil"/>
              <w:right w:val="nil"/>
            </w:tcBorders>
            <w:shd w:val="clear" w:color="auto" w:fill="auto"/>
            <w:tcMar>
              <w:top w:w="15" w:type="dxa"/>
              <w:left w:w="15" w:type="dxa"/>
              <w:right w:w="15" w:type="dxa"/>
            </w:tcMar>
            <w:vAlign w:val="bottom"/>
          </w:tcPr>
          <w:p w14:paraId="2F6D5F36">
            <w:pPr>
              <w:rPr>
                <w:rFonts w:hint="default" w:cs="宋体"/>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14:paraId="140D2799">
            <w:pPr>
              <w:spacing w:line="280" w:lineRule="exact"/>
              <w:jc w:val="right"/>
              <w:textAlignment w:val="bottom"/>
              <w:rPr>
                <w:rFonts w:hint="default" w:cs="宋体"/>
                <w:sz w:val="20"/>
                <w:szCs w:val="20"/>
              </w:rPr>
            </w:pPr>
            <w:r>
              <w:rPr>
                <w:rFonts w:cs="宋体"/>
                <w:sz w:val="20"/>
                <w:szCs w:val="20"/>
              </w:rPr>
              <w:t>单位：万元</w:t>
            </w:r>
          </w:p>
        </w:tc>
      </w:tr>
      <w:tr w14:paraId="378DCEDA">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F15EA">
            <w:pPr>
              <w:jc w:val="center"/>
              <w:textAlignment w:val="center"/>
              <w:rPr>
                <w:rFonts w:hint="default" w:cs="宋体"/>
                <w:b/>
                <w:sz w:val="20"/>
                <w:szCs w:val="20"/>
              </w:rPr>
            </w:pPr>
            <w:r>
              <w:rPr>
                <w:rFonts w:cs="宋体"/>
                <w:b/>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7D78BE">
            <w:pPr>
              <w:jc w:val="center"/>
              <w:textAlignment w:val="center"/>
              <w:rPr>
                <w:rFonts w:hint="default" w:cs="宋体"/>
                <w:b/>
                <w:sz w:val="20"/>
                <w:szCs w:val="20"/>
              </w:rPr>
            </w:pPr>
            <w:r>
              <w:rPr>
                <w:rFonts w:cs="宋体"/>
                <w:b/>
                <w:sz w:val="20"/>
                <w:szCs w:val="20"/>
              </w:rPr>
              <w:t>本年支出</w:t>
            </w:r>
          </w:p>
        </w:tc>
      </w:tr>
      <w:tr w14:paraId="33FA6888">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506CE">
            <w:pPr>
              <w:jc w:val="center"/>
              <w:textAlignment w:val="center"/>
              <w:rPr>
                <w:rFonts w:hint="default" w:cs="宋体"/>
                <w:b/>
                <w:sz w:val="20"/>
                <w:szCs w:val="20"/>
              </w:rPr>
            </w:pPr>
            <w:r>
              <w:rPr>
                <w:rFonts w:cs="宋体"/>
                <w:b/>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F60B24">
            <w:pPr>
              <w:jc w:val="center"/>
              <w:textAlignment w:val="center"/>
              <w:rPr>
                <w:rFonts w:hint="default" w:cs="宋体"/>
                <w:b/>
                <w:sz w:val="20"/>
                <w:szCs w:val="20"/>
              </w:rPr>
            </w:pPr>
            <w:r>
              <w:rPr>
                <w:rFonts w:cs="宋体"/>
                <w:b/>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B58075">
            <w:pPr>
              <w:jc w:val="center"/>
              <w:textAlignment w:val="center"/>
              <w:rPr>
                <w:rFonts w:hint="default" w:cs="宋体"/>
                <w:b/>
                <w:sz w:val="20"/>
                <w:szCs w:val="20"/>
              </w:rPr>
            </w:pPr>
            <w:r>
              <w:rPr>
                <w:rFonts w:cs="宋体"/>
                <w:b/>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4C3F5E">
            <w:pPr>
              <w:jc w:val="center"/>
              <w:textAlignment w:val="center"/>
              <w:rPr>
                <w:rFonts w:hint="default" w:cs="宋体"/>
                <w:b/>
                <w:sz w:val="20"/>
                <w:szCs w:val="20"/>
              </w:rPr>
            </w:pPr>
            <w:r>
              <w:rPr>
                <w:rFonts w:cs="宋体"/>
                <w:b/>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F56EBC">
            <w:pPr>
              <w:jc w:val="center"/>
              <w:textAlignment w:val="center"/>
              <w:rPr>
                <w:rFonts w:hint="default" w:cs="宋体"/>
                <w:b/>
                <w:sz w:val="20"/>
                <w:szCs w:val="20"/>
              </w:rPr>
            </w:pPr>
            <w:r>
              <w:rPr>
                <w:rFonts w:cs="宋体"/>
                <w:b/>
                <w:sz w:val="20"/>
                <w:szCs w:val="20"/>
              </w:rPr>
              <w:t>项目支出</w:t>
            </w:r>
          </w:p>
        </w:tc>
      </w:tr>
      <w:tr w14:paraId="2719C844">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3F6D6">
            <w:pPr>
              <w:jc w:val="center"/>
              <w:rPr>
                <w:rFonts w:hint="default" w:cs="宋体"/>
                <w:b/>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60ECB4">
            <w:pPr>
              <w:jc w:val="center"/>
              <w:rPr>
                <w:rFonts w:hint="default" w:cs="宋体"/>
                <w:b/>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ED4904">
            <w:pPr>
              <w:jc w:val="center"/>
              <w:rPr>
                <w:rFonts w:hint="default" w:cs="宋体"/>
                <w:b/>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C0A049">
            <w:pPr>
              <w:jc w:val="center"/>
              <w:rPr>
                <w:rFonts w:hint="default" w:cs="宋体"/>
                <w:b/>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D31EFA">
            <w:pPr>
              <w:jc w:val="center"/>
              <w:rPr>
                <w:rFonts w:hint="default" w:cs="宋体"/>
                <w:b/>
                <w:sz w:val="20"/>
                <w:szCs w:val="20"/>
              </w:rPr>
            </w:pPr>
          </w:p>
        </w:tc>
      </w:tr>
      <w:tr w14:paraId="518E9216">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86625">
            <w:pPr>
              <w:jc w:val="center"/>
              <w:rPr>
                <w:rFonts w:hint="default" w:cs="宋体"/>
                <w:b/>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B6C380">
            <w:pPr>
              <w:jc w:val="center"/>
              <w:rPr>
                <w:rFonts w:hint="default" w:cs="宋体"/>
                <w:b/>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2E22D4">
            <w:pPr>
              <w:jc w:val="center"/>
              <w:rPr>
                <w:rFonts w:hint="default" w:cs="宋体"/>
                <w:b/>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B120D0">
            <w:pPr>
              <w:jc w:val="center"/>
              <w:rPr>
                <w:rFonts w:hint="default" w:cs="宋体"/>
                <w:b/>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41ED55">
            <w:pPr>
              <w:jc w:val="center"/>
              <w:rPr>
                <w:rFonts w:hint="default" w:cs="宋体"/>
                <w:b/>
                <w:sz w:val="20"/>
                <w:szCs w:val="20"/>
              </w:rPr>
            </w:pPr>
          </w:p>
        </w:tc>
      </w:tr>
      <w:tr w14:paraId="0A63E3D4">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7F47B">
            <w:pPr>
              <w:jc w:val="center"/>
              <w:textAlignment w:val="center"/>
              <w:rPr>
                <w:rFonts w:hint="default" w:cs="宋体"/>
                <w:b/>
                <w:sz w:val="20"/>
                <w:szCs w:val="20"/>
              </w:rPr>
            </w:pPr>
            <w:r>
              <w:rPr>
                <w:rFonts w:cs="宋体"/>
                <w:b/>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7CF363">
            <w:pPr>
              <w:keepNext w:val="0"/>
              <w:keepLines w:val="0"/>
              <w:widowControl/>
              <w:suppressLineNumbers w:val="0"/>
              <w:jc w:val="right"/>
              <w:textAlignment w:val="center"/>
              <w:rPr>
                <w:rFonts w:hint="default" w:ascii="Times New Roman" w:hAnsi="Times New Roman"/>
                <w:b/>
                <w:sz w:val="20"/>
                <w:szCs w:val="20"/>
              </w:rPr>
            </w:pPr>
            <w:r>
              <w:rPr>
                <w:rFonts w:hint="eastAsia" w:ascii="宋体" w:hAnsi="宋体" w:eastAsia="宋体" w:cs="宋体"/>
                <w:b/>
                <w:bCs/>
                <w:i w:val="0"/>
                <w:iCs w:val="0"/>
                <w:color w:val="000000"/>
                <w:kern w:val="0"/>
                <w:sz w:val="22"/>
                <w:szCs w:val="22"/>
                <w:u w:val="none"/>
                <w:lang w:val="en-US" w:eastAsia="zh-CN" w:bidi="ar"/>
              </w:rPr>
              <w:t>50.81</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D6886B">
            <w:pPr>
              <w:keepNext w:val="0"/>
              <w:keepLines w:val="0"/>
              <w:widowControl/>
              <w:suppressLineNumbers w:val="0"/>
              <w:jc w:val="right"/>
              <w:textAlignment w:val="center"/>
              <w:rPr>
                <w:rFonts w:hint="default" w:ascii="Times New Roman" w:hAnsi="Times New Roman"/>
                <w:b/>
                <w:sz w:val="20"/>
                <w:szCs w:val="20"/>
              </w:rPr>
            </w:pPr>
            <w:r>
              <w:rPr>
                <w:rFonts w:hint="eastAsia" w:ascii="宋体" w:hAnsi="宋体" w:eastAsia="宋体" w:cs="宋体"/>
                <w:b/>
                <w:bCs/>
                <w:i w:val="0"/>
                <w:iCs w:val="0"/>
                <w:color w:val="000000"/>
                <w:kern w:val="0"/>
                <w:sz w:val="22"/>
                <w:szCs w:val="22"/>
                <w:u w:val="none"/>
                <w:lang w:val="en-US" w:eastAsia="zh-CN" w:bidi="ar"/>
              </w:rPr>
              <w:t>50.81</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90F91E">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14:paraId="4ACA76D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1826D">
            <w:pPr>
              <w:textAlignment w:val="center"/>
              <w:rPr>
                <w:rFonts w:hint="default" w:cs="宋体"/>
                <w:sz w:val="20"/>
                <w:szCs w:val="20"/>
              </w:rPr>
            </w:pPr>
            <w:r>
              <w:rPr>
                <w:rFonts w:cs="宋体"/>
                <w:b/>
                <w:sz w:val="20"/>
                <w:szCs w:val="20"/>
              </w:rPr>
              <w:t>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A02F4B">
            <w:pPr>
              <w:textAlignment w:val="center"/>
              <w:rPr>
                <w:rFonts w:hint="default" w:cs="宋体"/>
                <w:sz w:val="20"/>
                <w:szCs w:val="20"/>
              </w:rPr>
            </w:pPr>
            <w:r>
              <w:rPr>
                <w:rFonts w:cs="宋体"/>
                <w:b/>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358DEB">
            <w:pPr>
              <w:keepNext w:val="0"/>
              <w:keepLines w:val="0"/>
              <w:widowControl/>
              <w:suppressLineNumbers w:val="0"/>
              <w:jc w:val="right"/>
              <w:textAlignment w:val="center"/>
              <w:rPr>
                <w:rFonts w:hint="default" w:ascii="Times New Roman" w:hAnsi="Times New Roman"/>
                <w:b/>
                <w:sz w:val="20"/>
                <w:szCs w:val="20"/>
              </w:rPr>
            </w:pPr>
            <w:r>
              <w:rPr>
                <w:rFonts w:hint="eastAsia" w:ascii="宋体" w:hAnsi="宋体" w:eastAsia="宋体" w:cs="宋体"/>
                <w:b/>
                <w:bCs/>
                <w:i w:val="0"/>
                <w:iCs w:val="0"/>
                <w:color w:val="000000"/>
                <w:kern w:val="0"/>
                <w:sz w:val="22"/>
                <w:szCs w:val="22"/>
                <w:u w:val="none"/>
                <w:lang w:val="en-US" w:eastAsia="zh-CN" w:bidi="ar"/>
              </w:rPr>
              <w:t>39.41</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7A9320">
            <w:pPr>
              <w:keepNext w:val="0"/>
              <w:keepLines w:val="0"/>
              <w:widowControl/>
              <w:suppressLineNumbers w:val="0"/>
              <w:jc w:val="right"/>
              <w:textAlignment w:val="center"/>
              <w:rPr>
                <w:rFonts w:hint="default" w:ascii="Times New Roman" w:hAnsi="Times New Roman"/>
                <w:b/>
                <w:sz w:val="20"/>
                <w:szCs w:val="20"/>
              </w:rPr>
            </w:pPr>
            <w:r>
              <w:rPr>
                <w:rFonts w:hint="eastAsia" w:ascii="宋体" w:hAnsi="宋体" w:eastAsia="宋体" w:cs="宋体"/>
                <w:b/>
                <w:bCs/>
                <w:i w:val="0"/>
                <w:iCs w:val="0"/>
                <w:color w:val="000000"/>
                <w:kern w:val="0"/>
                <w:sz w:val="22"/>
                <w:szCs w:val="22"/>
                <w:u w:val="none"/>
                <w:lang w:val="en-US" w:eastAsia="zh-CN" w:bidi="ar"/>
              </w:rPr>
              <w:t>39.41</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6A9CF1">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34A6926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72488">
            <w:pPr>
              <w:textAlignment w:val="center"/>
              <w:rPr>
                <w:rFonts w:hint="default" w:cs="宋体"/>
                <w:sz w:val="20"/>
                <w:szCs w:val="20"/>
              </w:rPr>
            </w:pPr>
            <w:r>
              <w:rPr>
                <w:rFonts w:cs="宋体"/>
                <w:b/>
                <w:sz w:val="20"/>
                <w:szCs w:val="20"/>
              </w:rPr>
              <w:t>20103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01C5CB">
            <w:pPr>
              <w:textAlignment w:val="center"/>
              <w:rPr>
                <w:rFonts w:hint="default" w:cs="宋体"/>
                <w:sz w:val="20"/>
                <w:szCs w:val="20"/>
              </w:rPr>
            </w:pPr>
            <w:r>
              <w:rPr>
                <w:rFonts w:cs="宋体"/>
                <w:b/>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59D620">
            <w:pPr>
              <w:keepNext w:val="0"/>
              <w:keepLines w:val="0"/>
              <w:widowControl/>
              <w:suppressLineNumbers w:val="0"/>
              <w:jc w:val="right"/>
              <w:textAlignment w:val="center"/>
              <w:rPr>
                <w:rFonts w:hint="default" w:ascii="Times New Roman" w:hAnsi="Times New Roman"/>
                <w:b/>
                <w:sz w:val="20"/>
                <w:szCs w:val="20"/>
              </w:rPr>
            </w:pPr>
            <w:r>
              <w:rPr>
                <w:rFonts w:hint="eastAsia" w:ascii="宋体" w:hAnsi="宋体" w:eastAsia="宋体" w:cs="宋体"/>
                <w:b/>
                <w:bCs/>
                <w:i w:val="0"/>
                <w:iCs w:val="0"/>
                <w:color w:val="000000"/>
                <w:kern w:val="0"/>
                <w:sz w:val="22"/>
                <w:szCs w:val="22"/>
                <w:u w:val="none"/>
                <w:lang w:val="en-US" w:eastAsia="zh-CN" w:bidi="ar"/>
              </w:rPr>
              <w:t>39.41</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2D2634">
            <w:pPr>
              <w:keepNext w:val="0"/>
              <w:keepLines w:val="0"/>
              <w:widowControl/>
              <w:suppressLineNumbers w:val="0"/>
              <w:jc w:val="right"/>
              <w:textAlignment w:val="center"/>
              <w:rPr>
                <w:rFonts w:hint="default" w:ascii="Times New Roman" w:hAnsi="Times New Roman"/>
                <w:b/>
                <w:sz w:val="20"/>
                <w:szCs w:val="20"/>
              </w:rPr>
            </w:pPr>
            <w:r>
              <w:rPr>
                <w:rFonts w:hint="eastAsia" w:ascii="宋体" w:hAnsi="宋体" w:eastAsia="宋体" w:cs="宋体"/>
                <w:b/>
                <w:bCs/>
                <w:i w:val="0"/>
                <w:iCs w:val="0"/>
                <w:color w:val="000000"/>
                <w:kern w:val="0"/>
                <w:sz w:val="22"/>
                <w:szCs w:val="22"/>
                <w:u w:val="none"/>
                <w:lang w:val="en-US" w:eastAsia="zh-CN" w:bidi="ar"/>
              </w:rPr>
              <w:t>39.41</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A12DDD">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0C32675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0D773">
            <w:pPr>
              <w:textAlignment w:val="center"/>
              <w:rPr>
                <w:rFonts w:hint="default" w:cs="宋体"/>
                <w:sz w:val="20"/>
                <w:szCs w:val="20"/>
              </w:rPr>
            </w:pPr>
            <w:r>
              <w:rPr>
                <w:rFonts w:cs="宋体"/>
                <w:sz w:val="20"/>
                <w:szCs w:val="20"/>
              </w:rPr>
              <w:t>2010350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A85AB6">
            <w:pPr>
              <w:textAlignment w:val="center"/>
              <w:rPr>
                <w:rFonts w:hint="default" w:cs="宋体"/>
                <w:sz w:val="20"/>
                <w:szCs w:val="20"/>
              </w:rPr>
            </w:pPr>
            <w:r>
              <w:rPr>
                <w:rFonts w:cs="宋体"/>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BDFECF">
            <w:pPr>
              <w:keepNext w:val="0"/>
              <w:keepLines w:val="0"/>
              <w:widowControl/>
              <w:suppressLineNumbers w:val="0"/>
              <w:jc w:val="right"/>
              <w:textAlignment w:val="center"/>
              <w:rPr>
                <w:rFonts w:hint="default" w:ascii="Times New Roman" w:hAnsi="Times New Roman"/>
                <w:b/>
                <w:sz w:val="20"/>
                <w:szCs w:val="20"/>
              </w:rPr>
            </w:pPr>
            <w:r>
              <w:rPr>
                <w:rFonts w:hint="eastAsia" w:ascii="宋体" w:hAnsi="宋体" w:eastAsia="宋体" w:cs="宋体"/>
                <w:b/>
                <w:bCs/>
                <w:i w:val="0"/>
                <w:iCs w:val="0"/>
                <w:color w:val="000000"/>
                <w:kern w:val="0"/>
                <w:sz w:val="22"/>
                <w:szCs w:val="22"/>
                <w:u w:val="none"/>
                <w:lang w:val="en-US" w:eastAsia="zh-CN" w:bidi="ar"/>
              </w:rPr>
              <w:t>39.41</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D16F29">
            <w:pPr>
              <w:keepNext w:val="0"/>
              <w:keepLines w:val="0"/>
              <w:widowControl/>
              <w:suppressLineNumbers w:val="0"/>
              <w:jc w:val="right"/>
              <w:textAlignment w:val="center"/>
              <w:rPr>
                <w:rFonts w:hint="default" w:ascii="Times New Roman" w:hAnsi="Times New Roman"/>
                <w:b/>
                <w:sz w:val="20"/>
                <w:szCs w:val="20"/>
              </w:rPr>
            </w:pPr>
            <w:r>
              <w:rPr>
                <w:rFonts w:hint="eastAsia" w:ascii="宋体" w:hAnsi="宋体" w:eastAsia="宋体" w:cs="宋体"/>
                <w:b/>
                <w:bCs/>
                <w:i w:val="0"/>
                <w:iCs w:val="0"/>
                <w:color w:val="000000"/>
                <w:kern w:val="0"/>
                <w:sz w:val="22"/>
                <w:szCs w:val="22"/>
                <w:u w:val="none"/>
                <w:lang w:val="en-US" w:eastAsia="zh-CN" w:bidi="ar"/>
              </w:rPr>
              <w:t>39.41</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FEC89C">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14:paraId="335A705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AF5A1">
            <w:pPr>
              <w:textAlignment w:val="center"/>
              <w:rPr>
                <w:rFonts w:hint="default" w:cs="宋体"/>
                <w:sz w:val="20"/>
                <w:szCs w:val="20"/>
              </w:rPr>
            </w:pPr>
            <w:r>
              <w:rPr>
                <w:rFonts w:cs="宋体"/>
                <w:b/>
                <w:sz w:val="20"/>
                <w:szCs w:val="20"/>
              </w:rPr>
              <w:t>205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629175">
            <w:pPr>
              <w:textAlignment w:val="center"/>
              <w:rPr>
                <w:rFonts w:hint="default" w:cs="宋体"/>
                <w:sz w:val="20"/>
                <w:szCs w:val="20"/>
              </w:rPr>
            </w:pPr>
            <w:r>
              <w:rPr>
                <w:rFonts w:cs="宋体"/>
                <w:b/>
                <w:sz w:val="20"/>
                <w:szCs w:val="20"/>
              </w:rPr>
              <w:t>教育支出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30110F">
            <w:pPr>
              <w:keepNext w:val="0"/>
              <w:keepLines w:val="0"/>
              <w:widowControl/>
              <w:suppressLineNumbers w:val="0"/>
              <w:jc w:val="right"/>
              <w:textAlignment w:val="center"/>
              <w:rPr>
                <w:rFonts w:hint="default" w:ascii="Times New Roman" w:hAnsi="Times New Roman"/>
                <w:b/>
                <w:sz w:val="20"/>
                <w:szCs w:val="20"/>
              </w:rPr>
            </w:pPr>
            <w:r>
              <w:rPr>
                <w:rFonts w:hint="eastAsia" w:ascii="宋体" w:hAnsi="宋体" w:eastAsia="宋体" w:cs="宋体"/>
                <w:b/>
                <w:bCs/>
                <w:i w:val="0"/>
                <w:iCs w:val="0"/>
                <w:color w:val="000000"/>
                <w:kern w:val="0"/>
                <w:sz w:val="22"/>
                <w:szCs w:val="22"/>
                <w:u w:val="none"/>
                <w:lang w:val="en-US" w:eastAsia="zh-CN" w:bidi="ar"/>
              </w:rPr>
              <w:t>6.75</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B3FE9D">
            <w:pPr>
              <w:keepNext w:val="0"/>
              <w:keepLines w:val="0"/>
              <w:widowControl/>
              <w:suppressLineNumbers w:val="0"/>
              <w:jc w:val="right"/>
              <w:textAlignment w:val="center"/>
              <w:rPr>
                <w:rFonts w:hint="default" w:ascii="Times New Roman" w:hAnsi="Times New Roman"/>
                <w:b/>
                <w:sz w:val="20"/>
                <w:szCs w:val="20"/>
              </w:rPr>
            </w:pPr>
            <w:r>
              <w:rPr>
                <w:rFonts w:hint="eastAsia" w:ascii="宋体" w:hAnsi="宋体" w:eastAsia="宋体" w:cs="宋体"/>
                <w:b/>
                <w:bCs/>
                <w:i w:val="0"/>
                <w:iCs w:val="0"/>
                <w:color w:val="000000"/>
                <w:kern w:val="0"/>
                <w:sz w:val="22"/>
                <w:szCs w:val="22"/>
                <w:u w:val="none"/>
                <w:lang w:val="en-US" w:eastAsia="zh-CN" w:bidi="ar"/>
              </w:rPr>
              <w:t>6.75</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3916CC">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65B2C72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60F92">
            <w:pPr>
              <w:textAlignment w:val="center"/>
              <w:rPr>
                <w:rFonts w:hint="default" w:cs="宋体"/>
                <w:sz w:val="20"/>
                <w:szCs w:val="20"/>
              </w:rPr>
            </w:pPr>
            <w:r>
              <w:rPr>
                <w:rFonts w:cs="宋体"/>
                <w:b/>
                <w:sz w:val="20"/>
                <w:szCs w:val="20"/>
              </w:rPr>
              <w:t>20508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A100C6">
            <w:pPr>
              <w:textAlignment w:val="center"/>
              <w:rPr>
                <w:rFonts w:hint="default" w:cs="宋体"/>
                <w:sz w:val="20"/>
                <w:szCs w:val="20"/>
              </w:rPr>
            </w:pPr>
            <w:r>
              <w:rPr>
                <w:rFonts w:cs="宋体"/>
                <w:b/>
                <w:sz w:val="20"/>
                <w:szCs w:val="20"/>
              </w:rPr>
              <w:t>进修及培训</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18CE90">
            <w:pPr>
              <w:keepNext w:val="0"/>
              <w:keepLines w:val="0"/>
              <w:widowControl/>
              <w:suppressLineNumbers w:val="0"/>
              <w:jc w:val="right"/>
              <w:textAlignment w:val="center"/>
              <w:rPr>
                <w:rFonts w:hint="default" w:ascii="Times New Roman" w:hAnsi="Times New Roman"/>
                <w:b/>
                <w:sz w:val="20"/>
                <w:szCs w:val="20"/>
              </w:rPr>
            </w:pPr>
            <w:r>
              <w:rPr>
                <w:rFonts w:hint="eastAsia" w:ascii="宋体" w:hAnsi="宋体" w:eastAsia="宋体" w:cs="宋体"/>
                <w:b/>
                <w:bCs/>
                <w:i w:val="0"/>
                <w:iCs w:val="0"/>
                <w:color w:val="000000"/>
                <w:kern w:val="0"/>
                <w:sz w:val="22"/>
                <w:szCs w:val="22"/>
                <w:u w:val="none"/>
                <w:lang w:val="en-US" w:eastAsia="zh-CN" w:bidi="ar"/>
              </w:rPr>
              <w:t>6.75</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709951">
            <w:pPr>
              <w:keepNext w:val="0"/>
              <w:keepLines w:val="0"/>
              <w:widowControl/>
              <w:suppressLineNumbers w:val="0"/>
              <w:jc w:val="right"/>
              <w:textAlignment w:val="center"/>
              <w:rPr>
                <w:rFonts w:hint="default" w:ascii="Times New Roman" w:hAnsi="Times New Roman"/>
                <w:b/>
                <w:sz w:val="20"/>
                <w:szCs w:val="20"/>
              </w:rPr>
            </w:pPr>
            <w:r>
              <w:rPr>
                <w:rFonts w:hint="eastAsia" w:ascii="宋体" w:hAnsi="宋体" w:eastAsia="宋体" w:cs="宋体"/>
                <w:b/>
                <w:bCs/>
                <w:i w:val="0"/>
                <w:iCs w:val="0"/>
                <w:color w:val="000000"/>
                <w:kern w:val="0"/>
                <w:sz w:val="22"/>
                <w:szCs w:val="22"/>
                <w:u w:val="none"/>
                <w:lang w:val="en-US" w:eastAsia="zh-CN" w:bidi="ar"/>
              </w:rPr>
              <w:t>6.75</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C2FED4">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10B6106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3AE09">
            <w:pPr>
              <w:textAlignment w:val="center"/>
              <w:rPr>
                <w:rFonts w:hint="default" w:cs="宋体"/>
                <w:sz w:val="20"/>
                <w:szCs w:val="20"/>
              </w:rPr>
            </w:pPr>
            <w:r>
              <w:rPr>
                <w:rFonts w:cs="宋体"/>
                <w:sz w:val="20"/>
                <w:szCs w:val="20"/>
              </w:rPr>
              <w:t>2050803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8B5E87">
            <w:pPr>
              <w:textAlignment w:val="center"/>
              <w:rPr>
                <w:rFonts w:hint="default" w:cs="宋体"/>
                <w:sz w:val="20"/>
                <w:szCs w:val="20"/>
              </w:rPr>
            </w:pPr>
            <w:r>
              <w:rPr>
                <w:rFonts w:cs="宋体"/>
                <w:sz w:val="20"/>
                <w:szCs w:val="20"/>
              </w:rPr>
              <w:t>培训支出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6E061C">
            <w:pPr>
              <w:keepNext w:val="0"/>
              <w:keepLines w:val="0"/>
              <w:widowControl/>
              <w:suppressLineNumbers w:val="0"/>
              <w:jc w:val="right"/>
              <w:textAlignment w:val="center"/>
              <w:rPr>
                <w:rFonts w:hint="default" w:ascii="Times New Roman" w:hAnsi="Times New Roman"/>
                <w:b/>
                <w:sz w:val="20"/>
                <w:szCs w:val="20"/>
              </w:rPr>
            </w:pPr>
            <w:r>
              <w:rPr>
                <w:rFonts w:hint="eastAsia" w:ascii="宋体" w:hAnsi="宋体" w:eastAsia="宋体" w:cs="宋体"/>
                <w:b/>
                <w:bCs/>
                <w:i w:val="0"/>
                <w:iCs w:val="0"/>
                <w:color w:val="000000"/>
                <w:kern w:val="0"/>
                <w:sz w:val="22"/>
                <w:szCs w:val="22"/>
                <w:u w:val="none"/>
                <w:lang w:val="en-US" w:eastAsia="zh-CN" w:bidi="ar"/>
              </w:rPr>
              <w:t>4.50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4ACD0B">
            <w:pPr>
              <w:keepNext w:val="0"/>
              <w:keepLines w:val="0"/>
              <w:widowControl/>
              <w:suppressLineNumbers w:val="0"/>
              <w:jc w:val="right"/>
              <w:textAlignment w:val="center"/>
              <w:rPr>
                <w:rFonts w:hint="default" w:ascii="Times New Roman" w:hAnsi="Times New Roman"/>
                <w:b/>
                <w:sz w:val="20"/>
                <w:szCs w:val="20"/>
              </w:rPr>
            </w:pPr>
            <w:r>
              <w:rPr>
                <w:rFonts w:hint="eastAsia" w:ascii="宋体" w:hAnsi="宋体" w:eastAsia="宋体" w:cs="宋体"/>
                <w:b/>
                <w:bCs/>
                <w:i w:val="0"/>
                <w:iCs w:val="0"/>
                <w:color w:val="000000"/>
                <w:kern w:val="0"/>
                <w:sz w:val="22"/>
                <w:szCs w:val="22"/>
                <w:u w:val="none"/>
                <w:lang w:val="en-US" w:eastAsia="zh-CN" w:bidi="ar"/>
              </w:rPr>
              <w:t>4.50</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4C784B">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14:paraId="28A19DF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3A86D">
            <w:pPr>
              <w:textAlignment w:val="center"/>
              <w:rPr>
                <w:rFonts w:hint="default" w:cs="宋体"/>
                <w:sz w:val="20"/>
                <w:szCs w:val="20"/>
              </w:rPr>
            </w:pPr>
            <w:r>
              <w:rPr>
                <w:rFonts w:cs="宋体"/>
                <w:b/>
                <w:sz w:val="20"/>
                <w:szCs w:val="20"/>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221E29">
            <w:pPr>
              <w:textAlignment w:val="center"/>
              <w:rPr>
                <w:rFonts w:hint="default" w:cs="宋体"/>
                <w:sz w:val="20"/>
                <w:szCs w:val="20"/>
              </w:rPr>
            </w:pPr>
            <w:r>
              <w:rPr>
                <w:rFonts w:cs="宋体"/>
                <w:b/>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D57987">
            <w:pPr>
              <w:keepNext w:val="0"/>
              <w:keepLines w:val="0"/>
              <w:widowControl/>
              <w:suppressLineNumbers w:val="0"/>
              <w:jc w:val="right"/>
              <w:textAlignment w:val="center"/>
              <w:rPr>
                <w:rFonts w:hint="default" w:ascii="Times New Roman" w:hAnsi="Times New Roman"/>
                <w:b/>
                <w:sz w:val="20"/>
                <w:szCs w:val="20"/>
              </w:rPr>
            </w:pPr>
            <w:r>
              <w:rPr>
                <w:rFonts w:hint="eastAsia" w:ascii="宋体" w:hAnsi="宋体" w:eastAsia="宋体" w:cs="宋体"/>
                <w:b/>
                <w:bCs/>
                <w:i w:val="0"/>
                <w:iCs w:val="0"/>
                <w:color w:val="000000"/>
                <w:kern w:val="0"/>
                <w:sz w:val="22"/>
                <w:szCs w:val="22"/>
                <w:u w:val="none"/>
                <w:lang w:val="en-US" w:eastAsia="zh-CN" w:bidi="ar"/>
              </w:rPr>
              <w:t>2.25</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6CA0BF">
            <w:pPr>
              <w:keepNext w:val="0"/>
              <w:keepLines w:val="0"/>
              <w:widowControl/>
              <w:suppressLineNumbers w:val="0"/>
              <w:jc w:val="right"/>
              <w:textAlignment w:val="center"/>
              <w:rPr>
                <w:rFonts w:hint="default" w:ascii="Times New Roman" w:hAnsi="Times New Roman"/>
                <w:b/>
                <w:sz w:val="20"/>
                <w:szCs w:val="20"/>
              </w:rPr>
            </w:pPr>
            <w:r>
              <w:rPr>
                <w:rFonts w:hint="eastAsia" w:ascii="宋体" w:hAnsi="宋体" w:eastAsia="宋体" w:cs="宋体"/>
                <w:b/>
                <w:bCs/>
                <w:i w:val="0"/>
                <w:iCs w:val="0"/>
                <w:color w:val="000000"/>
                <w:kern w:val="0"/>
                <w:sz w:val="22"/>
                <w:szCs w:val="22"/>
                <w:u w:val="none"/>
                <w:lang w:val="en-US" w:eastAsia="zh-CN" w:bidi="ar"/>
              </w:rPr>
              <w:t>2.25</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5A8880">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273E596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B63E2">
            <w:pPr>
              <w:textAlignment w:val="center"/>
              <w:rPr>
                <w:rFonts w:hint="default" w:cs="宋体"/>
                <w:sz w:val="20"/>
                <w:szCs w:val="20"/>
              </w:rPr>
            </w:pPr>
            <w:r>
              <w:rPr>
                <w:rFonts w:cs="宋体"/>
                <w:b/>
                <w:sz w:val="20"/>
                <w:szCs w:val="20"/>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0C188A">
            <w:pPr>
              <w:textAlignment w:val="center"/>
              <w:rPr>
                <w:rFonts w:hint="default" w:cs="宋体"/>
                <w:sz w:val="20"/>
                <w:szCs w:val="20"/>
              </w:rPr>
            </w:pPr>
            <w:r>
              <w:rPr>
                <w:rFonts w:cs="宋体"/>
                <w:b/>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1F7A7D">
            <w:pPr>
              <w:keepNext w:val="0"/>
              <w:keepLines w:val="0"/>
              <w:widowControl/>
              <w:suppressLineNumbers w:val="0"/>
              <w:jc w:val="right"/>
              <w:textAlignment w:val="center"/>
              <w:rPr>
                <w:rFonts w:hint="default" w:ascii="Times New Roman" w:hAnsi="Times New Roman"/>
                <w:b/>
                <w:sz w:val="20"/>
                <w:szCs w:val="20"/>
              </w:rPr>
            </w:pPr>
            <w:r>
              <w:rPr>
                <w:rFonts w:hint="eastAsia" w:ascii="宋体" w:hAnsi="宋体" w:eastAsia="宋体" w:cs="宋体"/>
                <w:b/>
                <w:bCs/>
                <w:i w:val="0"/>
                <w:iCs w:val="0"/>
                <w:color w:val="000000"/>
                <w:kern w:val="0"/>
                <w:sz w:val="22"/>
                <w:szCs w:val="22"/>
                <w:u w:val="none"/>
                <w:lang w:val="en-US" w:eastAsia="zh-CN" w:bidi="ar"/>
              </w:rPr>
              <w:t>2.40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9298E7">
            <w:pPr>
              <w:keepNext w:val="0"/>
              <w:keepLines w:val="0"/>
              <w:widowControl/>
              <w:suppressLineNumbers w:val="0"/>
              <w:jc w:val="right"/>
              <w:textAlignment w:val="center"/>
              <w:rPr>
                <w:rFonts w:hint="default" w:ascii="Times New Roman" w:hAnsi="Times New Roman"/>
                <w:b/>
                <w:sz w:val="20"/>
                <w:szCs w:val="20"/>
              </w:rPr>
            </w:pPr>
            <w:r>
              <w:rPr>
                <w:rFonts w:hint="eastAsia" w:ascii="宋体" w:hAnsi="宋体" w:eastAsia="宋体" w:cs="宋体"/>
                <w:b/>
                <w:bCs/>
                <w:i w:val="0"/>
                <w:iCs w:val="0"/>
                <w:color w:val="000000"/>
                <w:kern w:val="0"/>
                <w:sz w:val="22"/>
                <w:szCs w:val="22"/>
                <w:u w:val="none"/>
                <w:lang w:val="en-US" w:eastAsia="zh-CN" w:bidi="ar"/>
              </w:rPr>
              <w:t>2.40</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9D6D6D">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2D43BD9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36B05">
            <w:pPr>
              <w:textAlignment w:val="center"/>
              <w:rPr>
                <w:rFonts w:hint="default" w:cs="宋体"/>
                <w:sz w:val="20"/>
                <w:szCs w:val="20"/>
              </w:rPr>
            </w:pPr>
            <w:r>
              <w:rPr>
                <w:rFonts w:cs="宋体"/>
                <w:sz w:val="20"/>
                <w:szCs w:val="20"/>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0D548E">
            <w:pPr>
              <w:textAlignment w:val="center"/>
              <w:rPr>
                <w:rFonts w:hint="default" w:cs="宋体"/>
                <w:sz w:val="20"/>
                <w:szCs w:val="20"/>
              </w:rPr>
            </w:pPr>
            <w:r>
              <w:rPr>
                <w:rFonts w:cs="宋体"/>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CA1098">
            <w:pPr>
              <w:keepNext w:val="0"/>
              <w:keepLines w:val="0"/>
              <w:widowControl/>
              <w:suppressLineNumbers w:val="0"/>
              <w:jc w:val="right"/>
              <w:textAlignment w:val="center"/>
              <w:rPr>
                <w:rFonts w:hint="default" w:ascii="Times New Roman" w:hAnsi="Times New Roman"/>
                <w:b/>
                <w:sz w:val="20"/>
                <w:szCs w:val="20"/>
              </w:rPr>
            </w:pPr>
            <w:r>
              <w:rPr>
                <w:rFonts w:hint="eastAsia" w:ascii="宋体" w:hAnsi="宋体" w:eastAsia="宋体" w:cs="宋体"/>
                <w:b/>
                <w:bCs/>
                <w:i w:val="0"/>
                <w:iCs w:val="0"/>
                <w:color w:val="000000"/>
                <w:kern w:val="0"/>
                <w:sz w:val="22"/>
                <w:szCs w:val="22"/>
                <w:u w:val="none"/>
                <w:lang w:val="en-US" w:eastAsia="zh-CN" w:bidi="ar"/>
              </w:rPr>
              <w:t>2.40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A1F94D">
            <w:pPr>
              <w:keepNext w:val="0"/>
              <w:keepLines w:val="0"/>
              <w:widowControl/>
              <w:suppressLineNumbers w:val="0"/>
              <w:jc w:val="right"/>
              <w:textAlignment w:val="center"/>
              <w:rPr>
                <w:rFonts w:hint="default" w:ascii="Times New Roman" w:hAnsi="Times New Roman"/>
                <w:b/>
                <w:sz w:val="20"/>
                <w:szCs w:val="20"/>
              </w:rPr>
            </w:pPr>
            <w:r>
              <w:rPr>
                <w:rFonts w:hint="eastAsia" w:ascii="宋体" w:hAnsi="宋体" w:eastAsia="宋体" w:cs="宋体"/>
                <w:b/>
                <w:bCs/>
                <w:i w:val="0"/>
                <w:iCs w:val="0"/>
                <w:color w:val="000000"/>
                <w:kern w:val="0"/>
                <w:sz w:val="22"/>
                <w:szCs w:val="22"/>
                <w:u w:val="none"/>
                <w:lang w:val="en-US" w:eastAsia="zh-CN" w:bidi="ar"/>
              </w:rPr>
              <w:t>2.40</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6F0288">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14:paraId="2CFD38B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75CE4">
            <w:pPr>
              <w:textAlignment w:val="center"/>
              <w:rPr>
                <w:rFonts w:hint="default" w:cs="宋体"/>
                <w:sz w:val="20"/>
                <w:szCs w:val="20"/>
              </w:rPr>
            </w:pPr>
            <w:r>
              <w:rPr>
                <w:rFonts w:cs="宋体"/>
                <w:sz w:val="20"/>
                <w:szCs w:val="20"/>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2F11A0">
            <w:pPr>
              <w:textAlignment w:val="center"/>
              <w:rPr>
                <w:rFonts w:hint="default" w:cs="宋体"/>
                <w:sz w:val="20"/>
                <w:szCs w:val="20"/>
              </w:rPr>
            </w:pPr>
            <w:r>
              <w:rPr>
                <w:rFonts w:cs="宋体"/>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E62EEF">
            <w:pPr>
              <w:keepNext w:val="0"/>
              <w:keepLines w:val="0"/>
              <w:widowControl/>
              <w:suppressLineNumbers w:val="0"/>
              <w:jc w:val="right"/>
              <w:textAlignment w:val="center"/>
              <w:rPr>
                <w:rFonts w:hint="default" w:ascii="Times New Roman" w:hAnsi="Times New Roman"/>
                <w:b/>
                <w:sz w:val="20"/>
                <w:szCs w:val="20"/>
              </w:rPr>
            </w:pPr>
            <w:r>
              <w:rPr>
                <w:rFonts w:hint="eastAsia" w:ascii="宋体" w:hAnsi="宋体" w:eastAsia="宋体" w:cs="宋体"/>
                <w:b/>
                <w:bCs/>
                <w:i w:val="0"/>
                <w:iCs w:val="0"/>
                <w:color w:val="000000"/>
                <w:kern w:val="0"/>
                <w:sz w:val="22"/>
                <w:szCs w:val="22"/>
                <w:u w:val="none"/>
                <w:lang w:val="en-US" w:eastAsia="zh-CN" w:bidi="ar"/>
              </w:rPr>
              <w:t>1.59</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2E185B">
            <w:pPr>
              <w:keepNext w:val="0"/>
              <w:keepLines w:val="0"/>
              <w:widowControl/>
              <w:suppressLineNumbers w:val="0"/>
              <w:jc w:val="right"/>
              <w:textAlignment w:val="center"/>
              <w:rPr>
                <w:rFonts w:hint="default" w:ascii="Times New Roman" w:hAnsi="Times New Roman"/>
                <w:b/>
                <w:sz w:val="20"/>
                <w:szCs w:val="20"/>
              </w:rPr>
            </w:pPr>
            <w:r>
              <w:rPr>
                <w:rFonts w:hint="eastAsia" w:ascii="宋体" w:hAnsi="宋体" w:eastAsia="宋体" w:cs="宋体"/>
                <w:b/>
                <w:bCs/>
                <w:i w:val="0"/>
                <w:iCs w:val="0"/>
                <w:color w:val="000000"/>
                <w:kern w:val="0"/>
                <w:sz w:val="22"/>
                <w:szCs w:val="22"/>
                <w:u w:val="none"/>
                <w:lang w:val="en-US" w:eastAsia="zh-CN" w:bidi="ar"/>
              </w:rPr>
              <w:t>1.59</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F641BC">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14:paraId="0535272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D4454">
            <w:pPr>
              <w:textAlignment w:val="center"/>
              <w:rPr>
                <w:rFonts w:hint="default" w:cs="宋体"/>
                <w:sz w:val="20"/>
                <w:szCs w:val="20"/>
              </w:rPr>
            </w:pPr>
            <w:r>
              <w:rPr>
                <w:rFonts w:cs="宋体"/>
                <w:b/>
                <w:sz w:val="20"/>
                <w:szCs w:val="20"/>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963A9E">
            <w:pPr>
              <w:textAlignment w:val="center"/>
              <w:rPr>
                <w:rFonts w:hint="default" w:cs="宋体"/>
                <w:sz w:val="20"/>
                <w:szCs w:val="20"/>
              </w:rPr>
            </w:pPr>
            <w:r>
              <w:rPr>
                <w:rFonts w:cs="宋体"/>
                <w:b/>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CC575C">
            <w:pPr>
              <w:keepNext w:val="0"/>
              <w:keepLines w:val="0"/>
              <w:widowControl/>
              <w:suppressLineNumbers w:val="0"/>
              <w:jc w:val="right"/>
              <w:textAlignment w:val="center"/>
              <w:rPr>
                <w:rFonts w:hint="default" w:ascii="Times New Roman" w:hAnsi="Times New Roman"/>
                <w:b/>
                <w:sz w:val="20"/>
                <w:szCs w:val="20"/>
              </w:rPr>
            </w:pPr>
            <w:r>
              <w:rPr>
                <w:rFonts w:hint="eastAsia" w:ascii="宋体" w:hAnsi="宋体" w:eastAsia="宋体" w:cs="宋体"/>
                <w:b/>
                <w:bCs/>
                <w:i w:val="0"/>
                <w:iCs w:val="0"/>
                <w:color w:val="000000"/>
                <w:kern w:val="0"/>
                <w:sz w:val="22"/>
                <w:szCs w:val="22"/>
                <w:u w:val="none"/>
                <w:lang w:val="en-US" w:eastAsia="zh-CN" w:bidi="ar"/>
              </w:rPr>
              <w:t>0.82</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2E9453">
            <w:pPr>
              <w:keepNext w:val="0"/>
              <w:keepLines w:val="0"/>
              <w:widowControl/>
              <w:suppressLineNumbers w:val="0"/>
              <w:jc w:val="right"/>
              <w:textAlignment w:val="center"/>
              <w:rPr>
                <w:rFonts w:hint="default" w:ascii="Times New Roman" w:hAnsi="Times New Roman"/>
                <w:b/>
                <w:sz w:val="20"/>
                <w:szCs w:val="20"/>
              </w:rPr>
            </w:pPr>
            <w:r>
              <w:rPr>
                <w:rFonts w:hint="eastAsia" w:ascii="宋体" w:hAnsi="宋体" w:eastAsia="宋体" w:cs="宋体"/>
                <w:b/>
                <w:bCs/>
                <w:i w:val="0"/>
                <w:iCs w:val="0"/>
                <w:color w:val="000000"/>
                <w:kern w:val="0"/>
                <w:sz w:val="22"/>
                <w:szCs w:val="22"/>
                <w:u w:val="none"/>
                <w:lang w:val="en-US" w:eastAsia="zh-CN" w:bidi="ar"/>
              </w:rPr>
              <w:t>0.82</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0ED881">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0D51141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F15F6">
            <w:pPr>
              <w:textAlignment w:val="center"/>
              <w:rPr>
                <w:rFonts w:hint="default" w:cs="宋体"/>
                <w:sz w:val="20"/>
                <w:szCs w:val="20"/>
              </w:rPr>
            </w:pPr>
            <w:r>
              <w:rPr>
                <w:rFonts w:cs="宋体"/>
                <w:b/>
                <w:sz w:val="20"/>
                <w:szCs w:val="20"/>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9924B6">
            <w:pPr>
              <w:textAlignment w:val="center"/>
              <w:rPr>
                <w:rFonts w:hint="default" w:cs="宋体"/>
                <w:sz w:val="20"/>
                <w:szCs w:val="20"/>
              </w:rPr>
            </w:pPr>
            <w:r>
              <w:rPr>
                <w:rFonts w:cs="宋体"/>
                <w:b/>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043B9F">
            <w:pPr>
              <w:keepNext w:val="0"/>
              <w:keepLines w:val="0"/>
              <w:widowControl/>
              <w:suppressLineNumbers w:val="0"/>
              <w:jc w:val="right"/>
              <w:textAlignment w:val="center"/>
              <w:rPr>
                <w:rFonts w:hint="default" w:ascii="Times New Roman" w:hAnsi="Times New Roman"/>
                <w:b/>
                <w:sz w:val="20"/>
                <w:szCs w:val="20"/>
              </w:rPr>
            </w:pPr>
            <w:r>
              <w:rPr>
                <w:rFonts w:hint="eastAsia" w:ascii="宋体" w:hAnsi="宋体" w:eastAsia="宋体" w:cs="宋体"/>
                <w:b/>
                <w:bCs/>
                <w:i w:val="0"/>
                <w:iCs w:val="0"/>
                <w:color w:val="000000"/>
                <w:kern w:val="0"/>
                <w:sz w:val="22"/>
                <w:szCs w:val="22"/>
                <w:u w:val="none"/>
                <w:lang w:val="en-US" w:eastAsia="zh-CN" w:bidi="ar"/>
              </w:rPr>
              <w:t>2.24</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CFBC86">
            <w:pPr>
              <w:keepNext w:val="0"/>
              <w:keepLines w:val="0"/>
              <w:widowControl/>
              <w:suppressLineNumbers w:val="0"/>
              <w:jc w:val="right"/>
              <w:textAlignment w:val="center"/>
              <w:rPr>
                <w:rFonts w:hint="default" w:ascii="Times New Roman" w:hAnsi="Times New Roman"/>
                <w:b/>
                <w:sz w:val="20"/>
                <w:szCs w:val="20"/>
              </w:rPr>
            </w:pPr>
            <w:r>
              <w:rPr>
                <w:rFonts w:hint="eastAsia" w:ascii="宋体" w:hAnsi="宋体" w:eastAsia="宋体" w:cs="宋体"/>
                <w:b/>
                <w:bCs/>
                <w:i w:val="0"/>
                <w:iCs w:val="0"/>
                <w:color w:val="000000"/>
                <w:kern w:val="0"/>
                <w:sz w:val="22"/>
                <w:szCs w:val="22"/>
                <w:u w:val="none"/>
                <w:lang w:val="en-US" w:eastAsia="zh-CN" w:bidi="ar"/>
              </w:rPr>
              <w:t>2.24</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CC852E">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2027154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CC151">
            <w:pPr>
              <w:textAlignment w:val="center"/>
              <w:rPr>
                <w:rFonts w:hint="default" w:cs="宋体"/>
                <w:sz w:val="20"/>
                <w:szCs w:val="20"/>
              </w:rPr>
            </w:pPr>
            <w:r>
              <w:rPr>
                <w:rFonts w:cs="宋体"/>
                <w:sz w:val="20"/>
                <w:szCs w:val="20"/>
              </w:rPr>
              <w:t>2101102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AC4DF0">
            <w:pPr>
              <w:textAlignment w:val="center"/>
              <w:rPr>
                <w:rFonts w:hint="default" w:cs="宋体"/>
                <w:sz w:val="20"/>
                <w:szCs w:val="20"/>
              </w:rPr>
            </w:pPr>
            <w:r>
              <w:rPr>
                <w:rFonts w:cs="宋体"/>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0202FB">
            <w:pPr>
              <w:keepNext w:val="0"/>
              <w:keepLines w:val="0"/>
              <w:widowControl/>
              <w:suppressLineNumbers w:val="0"/>
              <w:jc w:val="right"/>
              <w:textAlignment w:val="center"/>
              <w:rPr>
                <w:rFonts w:hint="default" w:ascii="Times New Roman" w:hAnsi="Times New Roman"/>
                <w:b/>
                <w:sz w:val="20"/>
                <w:szCs w:val="20"/>
              </w:rPr>
            </w:pPr>
            <w:r>
              <w:rPr>
                <w:rFonts w:hint="eastAsia" w:ascii="宋体" w:hAnsi="宋体" w:eastAsia="宋体" w:cs="宋体"/>
                <w:b/>
                <w:bCs/>
                <w:i w:val="0"/>
                <w:iCs w:val="0"/>
                <w:color w:val="000000"/>
                <w:kern w:val="0"/>
                <w:sz w:val="22"/>
                <w:szCs w:val="22"/>
                <w:u w:val="none"/>
                <w:lang w:val="en-US" w:eastAsia="zh-CN" w:bidi="ar"/>
              </w:rPr>
              <w:t>2.24</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820535">
            <w:pPr>
              <w:keepNext w:val="0"/>
              <w:keepLines w:val="0"/>
              <w:widowControl/>
              <w:suppressLineNumbers w:val="0"/>
              <w:jc w:val="right"/>
              <w:textAlignment w:val="center"/>
              <w:rPr>
                <w:rFonts w:hint="default" w:ascii="Times New Roman" w:hAnsi="Times New Roman"/>
                <w:b/>
                <w:sz w:val="20"/>
                <w:szCs w:val="20"/>
              </w:rPr>
            </w:pPr>
            <w:r>
              <w:rPr>
                <w:rFonts w:hint="eastAsia" w:ascii="宋体" w:hAnsi="宋体" w:eastAsia="宋体" w:cs="宋体"/>
                <w:b/>
                <w:bCs/>
                <w:i w:val="0"/>
                <w:iCs w:val="0"/>
                <w:color w:val="000000"/>
                <w:kern w:val="0"/>
                <w:sz w:val="22"/>
                <w:szCs w:val="22"/>
                <w:u w:val="none"/>
                <w:lang w:val="en-US" w:eastAsia="zh-CN" w:bidi="ar"/>
              </w:rPr>
              <w:t>2.24</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D74383">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14:paraId="4513ED0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5867A">
            <w:pPr>
              <w:textAlignment w:val="center"/>
              <w:rPr>
                <w:rFonts w:hint="default" w:cs="宋体"/>
                <w:sz w:val="20"/>
                <w:szCs w:val="20"/>
              </w:rPr>
            </w:pPr>
            <w:r>
              <w:rPr>
                <w:rFonts w:cs="宋体"/>
                <w:b/>
                <w:sz w:val="20"/>
                <w:szCs w:val="20"/>
              </w:rPr>
              <w:t>221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BAA3DC">
            <w:pPr>
              <w:textAlignment w:val="center"/>
              <w:rPr>
                <w:rFonts w:hint="default" w:cs="宋体"/>
                <w:sz w:val="20"/>
                <w:szCs w:val="20"/>
              </w:rPr>
            </w:pPr>
            <w:r>
              <w:rPr>
                <w:rFonts w:cs="宋体"/>
                <w:b/>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DD3229">
            <w:pPr>
              <w:keepNext w:val="0"/>
              <w:keepLines w:val="0"/>
              <w:widowControl/>
              <w:suppressLineNumbers w:val="0"/>
              <w:jc w:val="right"/>
              <w:textAlignment w:val="center"/>
              <w:rPr>
                <w:rFonts w:hint="default" w:ascii="Times New Roman" w:hAnsi="Times New Roman"/>
                <w:b/>
                <w:sz w:val="20"/>
                <w:szCs w:val="20"/>
              </w:rPr>
            </w:pPr>
            <w:r>
              <w:rPr>
                <w:rFonts w:hint="eastAsia" w:ascii="宋体" w:hAnsi="宋体" w:eastAsia="宋体" w:cs="宋体"/>
                <w:b/>
                <w:bCs/>
                <w:i w:val="0"/>
                <w:iCs w:val="0"/>
                <w:color w:val="000000"/>
                <w:kern w:val="0"/>
                <w:sz w:val="22"/>
                <w:szCs w:val="22"/>
                <w:u w:val="none"/>
                <w:lang w:val="en-US" w:eastAsia="zh-CN" w:bidi="ar"/>
              </w:rPr>
              <w:t>2.24</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5A7B8F">
            <w:pPr>
              <w:keepNext w:val="0"/>
              <w:keepLines w:val="0"/>
              <w:widowControl/>
              <w:suppressLineNumbers w:val="0"/>
              <w:jc w:val="right"/>
              <w:textAlignment w:val="center"/>
              <w:rPr>
                <w:rFonts w:hint="default" w:ascii="Times New Roman" w:hAnsi="Times New Roman"/>
                <w:b/>
                <w:sz w:val="20"/>
                <w:szCs w:val="20"/>
              </w:rPr>
            </w:pPr>
            <w:r>
              <w:rPr>
                <w:rFonts w:hint="eastAsia" w:ascii="宋体" w:hAnsi="宋体" w:eastAsia="宋体" w:cs="宋体"/>
                <w:b/>
                <w:bCs/>
                <w:i w:val="0"/>
                <w:iCs w:val="0"/>
                <w:color w:val="000000"/>
                <w:kern w:val="0"/>
                <w:sz w:val="22"/>
                <w:szCs w:val="22"/>
                <w:u w:val="none"/>
                <w:lang w:val="en-US" w:eastAsia="zh-CN" w:bidi="ar"/>
              </w:rPr>
              <w:t>2.24</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DB4CB7">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5BB23B1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DE9BE">
            <w:pPr>
              <w:textAlignment w:val="center"/>
              <w:rPr>
                <w:rFonts w:hint="default" w:cs="宋体"/>
                <w:sz w:val="20"/>
                <w:szCs w:val="20"/>
              </w:rPr>
            </w:pPr>
            <w:r>
              <w:rPr>
                <w:rFonts w:cs="宋体"/>
                <w:b/>
                <w:sz w:val="20"/>
                <w:szCs w:val="20"/>
              </w:rPr>
              <w:t>22102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2B03FE">
            <w:pPr>
              <w:textAlignment w:val="center"/>
              <w:rPr>
                <w:rFonts w:hint="default" w:cs="宋体"/>
                <w:sz w:val="20"/>
                <w:szCs w:val="20"/>
              </w:rPr>
            </w:pPr>
            <w:r>
              <w:rPr>
                <w:rFonts w:cs="宋体"/>
                <w:b/>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ADBF6C">
            <w:pPr>
              <w:keepNext w:val="0"/>
              <w:keepLines w:val="0"/>
              <w:widowControl/>
              <w:suppressLineNumbers w:val="0"/>
              <w:jc w:val="right"/>
              <w:textAlignment w:val="center"/>
              <w:rPr>
                <w:rFonts w:hint="default" w:ascii="Times New Roman" w:hAnsi="Times New Roman"/>
                <w:b/>
                <w:sz w:val="20"/>
                <w:szCs w:val="20"/>
              </w:rPr>
            </w:pPr>
            <w:r>
              <w:rPr>
                <w:rFonts w:hint="eastAsia" w:ascii="宋体" w:hAnsi="宋体" w:eastAsia="宋体" w:cs="宋体"/>
                <w:b/>
                <w:bCs/>
                <w:i w:val="0"/>
                <w:iCs w:val="0"/>
                <w:color w:val="000000"/>
                <w:kern w:val="0"/>
                <w:sz w:val="22"/>
                <w:szCs w:val="22"/>
                <w:u w:val="none"/>
                <w:lang w:val="en-US" w:eastAsia="zh-CN" w:bidi="ar"/>
              </w:rPr>
              <w:t>50.81</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FE6359">
            <w:pPr>
              <w:keepNext w:val="0"/>
              <w:keepLines w:val="0"/>
              <w:widowControl/>
              <w:suppressLineNumbers w:val="0"/>
              <w:jc w:val="right"/>
              <w:textAlignment w:val="center"/>
              <w:rPr>
                <w:rFonts w:hint="default" w:ascii="Times New Roman" w:hAnsi="Times New Roman"/>
                <w:b/>
                <w:sz w:val="20"/>
                <w:szCs w:val="20"/>
              </w:rPr>
            </w:pPr>
            <w:r>
              <w:rPr>
                <w:rFonts w:hint="eastAsia" w:ascii="宋体" w:hAnsi="宋体" w:eastAsia="宋体" w:cs="宋体"/>
                <w:b/>
                <w:bCs/>
                <w:i w:val="0"/>
                <w:iCs w:val="0"/>
                <w:color w:val="000000"/>
                <w:kern w:val="0"/>
                <w:sz w:val="22"/>
                <w:szCs w:val="22"/>
                <w:u w:val="none"/>
                <w:lang w:val="en-US" w:eastAsia="zh-CN" w:bidi="ar"/>
              </w:rPr>
              <w:t>50.81</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B412CA">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14:paraId="7904750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9F02B">
            <w:pPr>
              <w:textAlignment w:val="center"/>
              <w:rPr>
                <w:rFonts w:hint="default" w:cs="宋体"/>
                <w:sz w:val="20"/>
                <w:szCs w:val="20"/>
              </w:rPr>
            </w:pPr>
            <w:r>
              <w:rPr>
                <w:rFonts w:cs="宋体"/>
                <w:sz w:val="20"/>
                <w:szCs w:val="20"/>
              </w:rPr>
              <w:t>2210201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38E939">
            <w:pPr>
              <w:textAlignment w:val="center"/>
              <w:rPr>
                <w:rFonts w:hint="default" w:cs="宋体"/>
                <w:sz w:val="20"/>
                <w:szCs w:val="20"/>
              </w:rPr>
            </w:pPr>
            <w:r>
              <w:rPr>
                <w:rFonts w:cs="宋体"/>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B7532F">
            <w:pPr>
              <w:keepNext w:val="0"/>
              <w:keepLines w:val="0"/>
              <w:widowControl/>
              <w:suppressLineNumbers w:val="0"/>
              <w:jc w:val="right"/>
              <w:textAlignment w:val="center"/>
              <w:rPr>
                <w:rFonts w:hint="default" w:ascii="Times New Roman" w:hAnsi="Times New Roman"/>
                <w:b/>
                <w:sz w:val="20"/>
                <w:szCs w:val="20"/>
              </w:rPr>
            </w:pPr>
            <w:r>
              <w:rPr>
                <w:rFonts w:hint="eastAsia" w:ascii="宋体" w:hAnsi="宋体" w:eastAsia="宋体" w:cs="宋体"/>
                <w:b/>
                <w:bCs/>
                <w:i w:val="0"/>
                <w:iCs w:val="0"/>
                <w:color w:val="000000"/>
                <w:kern w:val="0"/>
                <w:sz w:val="22"/>
                <w:szCs w:val="22"/>
                <w:u w:val="none"/>
                <w:lang w:val="en-US" w:eastAsia="zh-CN" w:bidi="ar"/>
              </w:rPr>
              <w:t>39.41</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CFDC05">
            <w:pPr>
              <w:keepNext w:val="0"/>
              <w:keepLines w:val="0"/>
              <w:widowControl/>
              <w:suppressLineNumbers w:val="0"/>
              <w:jc w:val="right"/>
              <w:textAlignment w:val="center"/>
              <w:rPr>
                <w:rFonts w:hint="default" w:ascii="Times New Roman" w:hAnsi="Times New Roman"/>
                <w:b/>
                <w:sz w:val="20"/>
                <w:szCs w:val="20"/>
              </w:rPr>
            </w:pPr>
            <w:r>
              <w:rPr>
                <w:rFonts w:hint="eastAsia" w:ascii="宋体" w:hAnsi="宋体" w:eastAsia="宋体" w:cs="宋体"/>
                <w:b/>
                <w:bCs/>
                <w:i w:val="0"/>
                <w:iCs w:val="0"/>
                <w:color w:val="000000"/>
                <w:kern w:val="0"/>
                <w:sz w:val="22"/>
                <w:szCs w:val="22"/>
                <w:u w:val="none"/>
                <w:lang w:val="en-US" w:eastAsia="zh-CN" w:bidi="ar"/>
              </w:rPr>
              <w:t>39.41</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20C439">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14:paraId="03E0A9FD">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83E6F4B">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3454C445">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14:paraId="524D4414">
            <w:pPr>
              <w:spacing w:line="440" w:lineRule="exact"/>
              <w:jc w:val="center"/>
              <w:textAlignment w:val="bottom"/>
              <w:rPr>
                <w:rFonts w:hint="default" w:cs="宋体"/>
                <w:b/>
                <w:sz w:val="32"/>
                <w:szCs w:val="32"/>
              </w:rPr>
            </w:pPr>
            <w:r>
              <w:rPr>
                <w:rFonts w:cs="宋体"/>
                <w:b/>
                <w:sz w:val="32"/>
                <w:szCs w:val="32"/>
              </w:rPr>
              <w:t>一般公共预算财政拨款基本支出决算表</w:t>
            </w:r>
          </w:p>
        </w:tc>
      </w:tr>
      <w:tr w14:paraId="7A527D4B">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tcMar>
              <w:top w:w="15" w:type="dxa"/>
              <w:left w:w="15" w:type="dxa"/>
              <w:right w:w="15" w:type="dxa"/>
            </w:tcMar>
            <w:vAlign w:val="bottom"/>
          </w:tcPr>
          <w:p w14:paraId="1A1D3CFC">
            <w:pPr>
              <w:spacing w:line="280" w:lineRule="exact"/>
              <w:rPr>
                <w:rFonts w:hint="eastAsia" w:eastAsia="宋体" w:cs="宋体"/>
                <w:sz w:val="18"/>
                <w:szCs w:val="18"/>
                <w:lang w:eastAsia="zh-CN"/>
              </w:rPr>
            </w:pPr>
            <w:r>
              <w:rPr>
                <w:rFonts w:cs="宋体"/>
                <w:sz w:val="20"/>
                <w:szCs w:val="20"/>
              </w:rPr>
              <w:t>单位：</w:t>
            </w:r>
            <w:r>
              <w:rPr>
                <w:rFonts w:hint="eastAsia"/>
                <w:sz w:val="20"/>
                <w:lang w:eastAsia="zh-CN"/>
              </w:rPr>
              <w:t>丰都县突发事件预警信息发布中心</w:t>
            </w:r>
          </w:p>
        </w:tc>
        <w:tc>
          <w:tcPr>
            <w:tcW w:w="1418" w:type="dxa"/>
            <w:tcBorders>
              <w:top w:val="nil"/>
              <w:left w:val="nil"/>
              <w:bottom w:val="nil"/>
              <w:right w:val="nil"/>
            </w:tcBorders>
            <w:shd w:val="clear" w:color="auto" w:fill="auto"/>
            <w:tcMar>
              <w:top w:w="15" w:type="dxa"/>
              <w:left w:w="15" w:type="dxa"/>
              <w:right w:w="15" w:type="dxa"/>
            </w:tcMar>
            <w:vAlign w:val="bottom"/>
          </w:tcPr>
          <w:p w14:paraId="276793FD">
            <w:pPr>
              <w:spacing w:line="200" w:lineRule="exact"/>
              <w:rPr>
                <w:rFonts w:hint="default" w:cs="宋体"/>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14:paraId="589B93C7">
            <w:pPr>
              <w:spacing w:line="200" w:lineRule="exact"/>
              <w:rPr>
                <w:rFonts w:hint="default" w:cs="宋体"/>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14:paraId="7BD148B1">
            <w:pPr>
              <w:spacing w:line="200" w:lineRule="exact"/>
              <w:rPr>
                <w:rFonts w:hint="default" w:cs="宋体"/>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14:paraId="3BB5D844">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06</w:t>
            </w:r>
            <w:r>
              <w:rPr>
                <w:rFonts w:cs="宋体"/>
                <w:sz w:val="20"/>
                <w:szCs w:val="20"/>
              </w:rPr>
              <w:t>表</w:t>
            </w:r>
          </w:p>
        </w:tc>
      </w:tr>
      <w:tr w14:paraId="0C921192">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tcMar>
              <w:top w:w="15" w:type="dxa"/>
              <w:left w:w="15" w:type="dxa"/>
              <w:right w:w="15" w:type="dxa"/>
            </w:tcMar>
            <w:vAlign w:val="bottom"/>
          </w:tcPr>
          <w:p w14:paraId="6693A903">
            <w:pPr>
              <w:spacing w:line="200" w:lineRule="exact"/>
              <w:rPr>
                <w:rFonts w:hint="default" w:cs="宋体"/>
                <w:sz w:val="18"/>
                <w:szCs w:val="18"/>
              </w:rPr>
            </w:pPr>
          </w:p>
        </w:tc>
        <w:tc>
          <w:tcPr>
            <w:tcW w:w="1418" w:type="dxa"/>
            <w:tcBorders>
              <w:top w:val="nil"/>
              <w:left w:val="nil"/>
              <w:bottom w:val="nil"/>
              <w:right w:val="nil"/>
            </w:tcBorders>
            <w:shd w:val="clear" w:color="auto" w:fill="auto"/>
            <w:tcMar>
              <w:top w:w="15" w:type="dxa"/>
              <w:left w:w="15" w:type="dxa"/>
              <w:right w:w="15" w:type="dxa"/>
            </w:tcMar>
            <w:vAlign w:val="bottom"/>
          </w:tcPr>
          <w:p w14:paraId="18F62A85">
            <w:pPr>
              <w:spacing w:line="200" w:lineRule="exact"/>
              <w:rPr>
                <w:rFonts w:hint="default" w:cs="宋体"/>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14:paraId="2F0D7A3B">
            <w:pPr>
              <w:spacing w:line="200" w:lineRule="exact"/>
              <w:rPr>
                <w:rFonts w:hint="default" w:cs="宋体"/>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14:paraId="3B85BDAD">
            <w:pPr>
              <w:spacing w:line="200" w:lineRule="exact"/>
              <w:rPr>
                <w:rFonts w:hint="default" w:cs="宋体"/>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14:paraId="63332E0E">
            <w:pPr>
              <w:spacing w:line="280" w:lineRule="exact"/>
              <w:jc w:val="right"/>
              <w:textAlignment w:val="bottom"/>
              <w:rPr>
                <w:rFonts w:hint="default" w:cs="宋体"/>
                <w:sz w:val="20"/>
                <w:szCs w:val="20"/>
              </w:rPr>
            </w:pPr>
            <w:r>
              <w:rPr>
                <w:rFonts w:cs="宋体"/>
                <w:sz w:val="20"/>
                <w:szCs w:val="20"/>
              </w:rPr>
              <w:t>单位：万元</w:t>
            </w:r>
          </w:p>
        </w:tc>
      </w:tr>
      <w:tr w14:paraId="7C595C81">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2D645">
            <w:pPr>
              <w:spacing w:line="192" w:lineRule="exact"/>
              <w:jc w:val="center"/>
              <w:textAlignment w:val="center"/>
              <w:rPr>
                <w:rFonts w:hint="default" w:cs="宋体"/>
                <w:b/>
                <w:sz w:val="18"/>
                <w:szCs w:val="18"/>
              </w:rPr>
            </w:pPr>
            <w:r>
              <w:rPr>
                <w:rFonts w:cs="宋体"/>
                <w:b/>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137A95">
            <w:pPr>
              <w:spacing w:line="192" w:lineRule="exact"/>
              <w:jc w:val="center"/>
              <w:textAlignment w:val="center"/>
              <w:rPr>
                <w:rFonts w:hint="default" w:cs="宋体"/>
                <w:b/>
                <w:sz w:val="18"/>
                <w:szCs w:val="18"/>
              </w:rPr>
            </w:pPr>
            <w:r>
              <w:rPr>
                <w:rFonts w:cs="宋体"/>
                <w:b/>
                <w:sz w:val="18"/>
                <w:szCs w:val="18"/>
              </w:rPr>
              <w:t>公用经费</w:t>
            </w:r>
          </w:p>
        </w:tc>
      </w:tr>
      <w:tr w14:paraId="220D73C8">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C18E2">
            <w:pPr>
              <w:spacing w:line="192" w:lineRule="exact"/>
              <w:jc w:val="center"/>
              <w:textAlignment w:val="center"/>
              <w:rPr>
                <w:rFonts w:hint="default" w:cs="宋体"/>
                <w:b/>
                <w:sz w:val="18"/>
                <w:szCs w:val="18"/>
              </w:rPr>
            </w:pPr>
            <w:r>
              <w:rPr>
                <w:rFonts w:cs="宋体"/>
                <w:b/>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C9C9BE">
            <w:pPr>
              <w:spacing w:line="192" w:lineRule="exact"/>
              <w:jc w:val="center"/>
              <w:textAlignment w:val="center"/>
              <w:rPr>
                <w:rFonts w:hint="default" w:cs="宋体"/>
                <w:b/>
                <w:sz w:val="18"/>
                <w:szCs w:val="18"/>
              </w:rPr>
            </w:pPr>
            <w:r>
              <w:rPr>
                <w:rFonts w:cs="宋体"/>
                <w:b/>
                <w:sz w:val="18"/>
                <w:szCs w:val="18"/>
              </w:rPr>
              <w:t>经济分类科目（按“款”级</w:t>
            </w:r>
            <w:r>
              <w:rPr>
                <w:rFonts w:hint="eastAsia" w:cs="宋体"/>
                <w:b/>
                <w:sz w:val="18"/>
                <w:szCs w:val="18"/>
                <w:highlight w:val="none"/>
                <w:lang w:val="en-US" w:eastAsia="zh-CN"/>
              </w:rPr>
              <w:t>经济</w:t>
            </w:r>
            <w:r>
              <w:rPr>
                <w:rFonts w:cs="宋体"/>
                <w:b/>
                <w:sz w:val="18"/>
                <w:szCs w:val="18"/>
              </w:rPr>
              <w:t>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7F4FA5">
            <w:pPr>
              <w:spacing w:line="192" w:lineRule="exact"/>
              <w:jc w:val="center"/>
              <w:textAlignment w:val="center"/>
              <w:rPr>
                <w:rFonts w:hint="default" w:cs="宋体"/>
                <w:b/>
                <w:sz w:val="18"/>
                <w:szCs w:val="18"/>
              </w:rPr>
            </w:pPr>
            <w:r>
              <w:rPr>
                <w:rFonts w:cs="宋体"/>
                <w:b/>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CF9BD">
            <w:pPr>
              <w:spacing w:line="192" w:lineRule="exact"/>
              <w:jc w:val="center"/>
              <w:textAlignment w:val="center"/>
              <w:rPr>
                <w:rFonts w:hint="default" w:cs="宋体"/>
                <w:b/>
                <w:sz w:val="18"/>
                <w:szCs w:val="18"/>
              </w:rPr>
            </w:pPr>
            <w:r>
              <w:rPr>
                <w:rFonts w:cs="宋体"/>
                <w:b/>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CA2879">
            <w:pPr>
              <w:spacing w:line="192" w:lineRule="exact"/>
              <w:jc w:val="center"/>
              <w:textAlignment w:val="center"/>
              <w:rPr>
                <w:rFonts w:hint="default" w:cs="宋体"/>
                <w:b/>
                <w:sz w:val="18"/>
                <w:szCs w:val="18"/>
              </w:rPr>
            </w:pPr>
            <w:r>
              <w:rPr>
                <w:rFonts w:cs="宋体"/>
                <w:b/>
                <w:sz w:val="18"/>
                <w:szCs w:val="18"/>
              </w:rPr>
              <w:t>经济分类科目（按“款”级</w:t>
            </w:r>
            <w:r>
              <w:rPr>
                <w:rFonts w:hint="eastAsia" w:cs="宋体"/>
                <w:b/>
                <w:sz w:val="18"/>
                <w:szCs w:val="18"/>
                <w:highlight w:val="none"/>
                <w:lang w:val="en-US" w:eastAsia="zh-CN"/>
              </w:rPr>
              <w:t>经济</w:t>
            </w:r>
            <w:r>
              <w:rPr>
                <w:rFonts w:cs="宋体"/>
                <w:b/>
                <w:sz w:val="18"/>
                <w:szCs w:val="18"/>
              </w:rPr>
              <w:t>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D33917">
            <w:pPr>
              <w:spacing w:line="192" w:lineRule="exact"/>
              <w:jc w:val="center"/>
              <w:textAlignment w:val="center"/>
              <w:rPr>
                <w:rFonts w:hint="default" w:cs="宋体"/>
                <w:b/>
                <w:sz w:val="18"/>
                <w:szCs w:val="18"/>
              </w:rPr>
            </w:pPr>
            <w:r>
              <w:rPr>
                <w:rFonts w:cs="宋体"/>
                <w:b/>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D76BC">
            <w:pPr>
              <w:spacing w:line="192" w:lineRule="exact"/>
              <w:jc w:val="center"/>
              <w:textAlignment w:val="center"/>
              <w:rPr>
                <w:rFonts w:hint="default" w:cs="宋体"/>
                <w:b/>
                <w:sz w:val="18"/>
                <w:szCs w:val="18"/>
              </w:rPr>
            </w:pPr>
            <w:r>
              <w:rPr>
                <w:rFonts w:cs="宋体"/>
                <w:b/>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10DE5A">
            <w:pPr>
              <w:spacing w:line="192" w:lineRule="exact"/>
              <w:jc w:val="center"/>
              <w:textAlignment w:val="center"/>
              <w:rPr>
                <w:rFonts w:hint="default" w:cs="宋体"/>
                <w:b/>
                <w:sz w:val="18"/>
                <w:szCs w:val="18"/>
              </w:rPr>
            </w:pPr>
            <w:r>
              <w:rPr>
                <w:rFonts w:cs="宋体"/>
                <w:b/>
                <w:sz w:val="18"/>
                <w:szCs w:val="18"/>
              </w:rPr>
              <w:t>经济分类科目（按“款”</w:t>
            </w:r>
            <w:r>
              <w:rPr>
                <w:rFonts w:hint="eastAsia" w:cs="宋体"/>
                <w:b/>
                <w:sz w:val="18"/>
                <w:szCs w:val="18"/>
                <w:lang w:val="en-US" w:eastAsia="zh-CN"/>
              </w:rPr>
              <w:t>级经济</w:t>
            </w:r>
            <w:r>
              <w:rPr>
                <w:rFonts w:cs="宋体"/>
                <w:b/>
                <w:sz w:val="18"/>
                <w:szCs w:val="18"/>
              </w:rPr>
              <w:t>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78CC62">
            <w:pPr>
              <w:spacing w:line="192" w:lineRule="exact"/>
              <w:jc w:val="center"/>
              <w:textAlignment w:val="center"/>
              <w:rPr>
                <w:rFonts w:hint="default" w:cs="宋体"/>
                <w:b/>
                <w:sz w:val="18"/>
                <w:szCs w:val="18"/>
              </w:rPr>
            </w:pPr>
            <w:r>
              <w:rPr>
                <w:rFonts w:cs="宋体"/>
                <w:b/>
                <w:sz w:val="18"/>
                <w:szCs w:val="18"/>
              </w:rPr>
              <w:t>金额</w:t>
            </w:r>
          </w:p>
        </w:tc>
      </w:tr>
      <w:tr w14:paraId="654D174A">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E38E5">
            <w:pPr>
              <w:spacing w:line="192" w:lineRule="exact"/>
              <w:jc w:val="center"/>
              <w:rPr>
                <w:rFonts w:hint="default" w:cs="宋体"/>
                <w:b/>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86C901">
            <w:pPr>
              <w:spacing w:line="192" w:lineRule="exact"/>
              <w:jc w:val="center"/>
              <w:rPr>
                <w:rFonts w:hint="default" w:cs="宋体"/>
                <w:b/>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972730">
            <w:pPr>
              <w:spacing w:line="192" w:lineRule="exact"/>
              <w:jc w:val="center"/>
              <w:rPr>
                <w:rFonts w:hint="default" w:cs="宋体"/>
                <w:b/>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D488E">
            <w:pPr>
              <w:spacing w:line="192" w:lineRule="exact"/>
              <w:jc w:val="center"/>
              <w:rPr>
                <w:rFonts w:hint="default" w:cs="宋体"/>
                <w:b/>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899F0B">
            <w:pPr>
              <w:spacing w:line="192" w:lineRule="exact"/>
              <w:jc w:val="center"/>
              <w:rPr>
                <w:rFonts w:hint="default" w:cs="宋体"/>
                <w:b/>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BB3D7C">
            <w:pPr>
              <w:spacing w:line="192" w:lineRule="exact"/>
              <w:jc w:val="center"/>
              <w:rPr>
                <w:rFonts w:hint="default" w:cs="宋体"/>
                <w:b/>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F3F3D">
            <w:pPr>
              <w:spacing w:line="192" w:lineRule="exact"/>
              <w:jc w:val="center"/>
              <w:rPr>
                <w:rFonts w:hint="default" w:cs="宋体"/>
                <w:b/>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7ECD4B">
            <w:pPr>
              <w:spacing w:line="192" w:lineRule="exact"/>
              <w:jc w:val="center"/>
              <w:rPr>
                <w:rFonts w:hint="default" w:cs="宋体"/>
                <w:b/>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F03D68">
            <w:pPr>
              <w:spacing w:line="192" w:lineRule="exact"/>
              <w:jc w:val="center"/>
              <w:rPr>
                <w:rFonts w:hint="default" w:cs="宋体"/>
                <w:b/>
                <w:sz w:val="18"/>
                <w:szCs w:val="18"/>
              </w:rPr>
            </w:pPr>
          </w:p>
        </w:tc>
      </w:tr>
      <w:tr w14:paraId="3C0A852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25687">
            <w:pPr>
              <w:spacing w:line="192" w:lineRule="exact"/>
              <w:textAlignment w:val="center"/>
              <w:rPr>
                <w:rFonts w:hint="default" w:cs="宋体"/>
                <w:b/>
                <w:bCs/>
                <w:sz w:val="18"/>
                <w:szCs w:val="18"/>
              </w:rPr>
            </w:pPr>
            <w:r>
              <w:rPr>
                <w:rFonts w:cs="宋体"/>
                <w:b/>
                <w:bCs/>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75218">
            <w:pPr>
              <w:spacing w:line="192" w:lineRule="exact"/>
              <w:textAlignment w:val="center"/>
              <w:rPr>
                <w:rFonts w:hint="default" w:cs="宋体"/>
                <w:b/>
                <w:bCs/>
                <w:sz w:val="18"/>
                <w:szCs w:val="18"/>
              </w:rPr>
            </w:pPr>
            <w:r>
              <w:rPr>
                <w:rFonts w:cs="宋体"/>
                <w:b/>
                <w:bCs/>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306CA">
            <w:pPr>
              <w:spacing w:line="192" w:lineRule="exact"/>
              <w:jc w:val="right"/>
              <w:textAlignment w:val="center"/>
              <w:rPr>
                <w:rFonts w:hint="default" w:ascii="Times New Roman" w:hAnsi="Times New Roman"/>
                <w:sz w:val="18"/>
                <w:szCs w:val="18"/>
              </w:rPr>
            </w:pPr>
            <w:r>
              <w:rPr>
                <w:rFonts w:hint="eastAsia" w:ascii="Times New Roman" w:hAnsi="Times New Roman"/>
                <w:sz w:val="18"/>
                <w:szCs w:val="18"/>
                <w:lang w:val="en-US" w:eastAsia="zh-CN"/>
              </w:rPr>
              <w:t>43.62</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25188">
            <w:pPr>
              <w:spacing w:line="192" w:lineRule="exact"/>
              <w:textAlignment w:val="center"/>
              <w:rPr>
                <w:rFonts w:hint="default" w:cs="宋体"/>
                <w:b/>
                <w:bCs/>
                <w:sz w:val="18"/>
                <w:szCs w:val="18"/>
              </w:rPr>
            </w:pPr>
            <w:r>
              <w:rPr>
                <w:rFonts w:cs="宋体"/>
                <w:b/>
                <w:bCs/>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12F20">
            <w:pPr>
              <w:spacing w:line="192" w:lineRule="exact"/>
              <w:textAlignment w:val="center"/>
              <w:rPr>
                <w:rFonts w:hint="default" w:cs="宋体"/>
                <w:b/>
                <w:bCs/>
                <w:sz w:val="18"/>
                <w:szCs w:val="18"/>
              </w:rPr>
            </w:pPr>
            <w:r>
              <w:rPr>
                <w:rFonts w:cs="宋体"/>
                <w:b/>
                <w:bCs/>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FDAA7">
            <w:pPr>
              <w:spacing w:line="192" w:lineRule="exact"/>
              <w:jc w:val="right"/>
              <w:textAlignment w:val="center"/>
              <w:rPr>
                <w:rFonts w:hint="default" w:ascii="Times New Roman" w:hAnsi="Times New Roman"/>
                <w:sz w:val="18"/>
                <w:szCs w:val="18"/>
              </w:rPr>
            </w:pPr>
            <w:r>
              <w:rPr>
                <w:rFonts w:hint="eastAsia" w:ascii="Times New Roman" w:hAnsi="Times New Roman"/>
                <w:sz w:val="18"/>
                <w:lang w:val="en-US" w:eastAsia="zh-CN"/>
              </w:rPr>
              <w:t>7.19</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689C3">
            <w:pPr>
              <w:spacing w:line="192" w:lineRule="exact"/>
              <w:textAlignment w:val="center"/>
              <w:rPr>
                <w:rFonts w:hint="default" w:cs="宋体"/>
                <w:b/>
                <w:bCs/>
                <w:sz w:val="18"/>
                <w:szCs w:val="18"/>
              </w:rPr>
            </w:pPr>
            <w:r>
              <w:rPr>
                <w:rFonts w:cs="宋体"/>
                <w:b/>
                <w:bCs/>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354DF">
            <w:pPr>
              <w:spacing w:line="192" w:lineRule="exact"/>
              <w:textAlignment w:val="center"/>
              <w:rPr>
                <w:rFonts w:hint="default" w:cs="宋体"/>
                <w:b/>
                <w:bCs/>
                <w:sz w:val="18"/>
                <w:szCs w:val="18"/>
              </w:rPr>
            </w:pPr>
            <w:r>
              <w:rPr>
                <w:rFonts w:cs="宋体"/>
                <w:b/>
                <w:bCs/>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60EA1">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263E750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3BAA2">
            <w:pPr>
              <w:spacing w:line="192" w:lineRule="exact"/>
              <w:textAlignment w:val="center"/>
              <w:rPr>
                <w:rFonts w:hint="default" w:cs="宋体"/>
                <w:sz w:val="18"/>
                <w:szCs w:val="18"/>
              </w:rPr>
            </w:pPr>
            <w:r>
              <w:rPr>
                <w:rFonts w:cs="宋体"/>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625B8">
            <w:pPr>
              <w:spacing w:line="192" w:lineRule="exact"/>
              <w:textAlignment w:val="center"/>
              <w:rPr>
                <w:rFonts w:hint="default" w:cs="宋体"/>
                <w:sz w:val="18"/>
                <w:szCs w:val="18"/>
              </w:rPr>
            </w:pPr>
            <w:r>
              <w:rPr>
                <w:rFonts w:cs="宋体"/>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18364">
            <w:pPr>
              <w:spacing w:line="192" w:lineRule="exact"/>
              <w:jc w:val="right"/>
              <w:textAlignment w:val="center"/>
              <w:rPr>
                <w:rFonts w:hint="default" w:ascii="Times New Roman" w:hAnsi="Times New Roman"/>
                <w:sz w:val="18"/>
                <w:szCs w:val="18"/>
              </w:rPr>
            </w:pPr>
            <w:r>
              <w:rPr>
                <w:rFonts w:hint="eastAsia" w:ascii="Times New Roman" w:hAnsi="Times New Roman"/>
                <w:sz w:val="18"/>
                <w:lang w:val="en-US" w:eastAsia="zh-CN"/>
              </w:rPr>
              <w:t>10.31</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C08BC">
            <w:pPr>
              <w:spacing w:line="192" w:lineRule="exact"/>
              <w:textAlignment w:val="center"/>
              <w:rPr>
                <w:rFonts w:hint="default" w:cs="宋体"/>
                <w:sz w:val="18"/>
                <w:szCs w:val="18"/>
              </w:rPr>
            </w:pPr>
            <w:r>
              <w:rPr>
                <w:rFonts w:cs="宋体"/>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50637">
            <w:pPr>
              <w:spacing w:line="192" w:lineRule="exact"/>
              <w:textAlignment w:val="center"/>
              <w:rPr>
                <w:rFonts w:hint="default" w:cs="宋体"/>
                <w:sz w:val="18"/>
                <w:szCs w:val="18"/>
              </w:rPr>
            </w:pPr>
            <w:r>
              <w:rPr>
                <w:rFonts w:cs="宋体"/>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4DF8D">
            <w:pPr>
              <w:spacing w:line="192" w:lineRule="exact"/>
              <w:jc w:val="right"/>
              <w:textAlignment w:val="center"/>
              <w:rPr>
                <w:rFonts w:hint="default" w:ascii="Times New Roman" w:hAnsi="Times New Roman"/>
                <w:sz w:val="18"/>
                <w:szCs w:val="18"/>
              </w:rPr>
            </w:pPr>
            <w:r>
              <w:rPr>
                <w:rFonts w:hint="eastAsia" w:ascii="Times New Roman" w:hAnsi="Times New Roman"/>
                <w:sz w:val="18"/>
                <w:lang w:val="en-US" w:eastAsia="zh-CN"/>
              </w:rPr>
              <w:t>0.79</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233F0">
            <w:pPr>
              <w:spacing w:line="192" w:lineRule="exact"/>
              <w:textAlignment w:val="center"/>
              <w:rPr>
                <w:rFonts w:hint="default" w:cs="宋体"/>
                <w:sz w:val="18"/>
                <w:szCs w:val="18"/>
              </w:rPr>
            </w:pPr>
            <w:r>
              <w:rPr>
                <w:rFonts w:cs="宋体"/>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03F94">
            <w:pPr>
              <w:spacing w:line="192" w:lineRule="exact"/>
              <w:textAlignment w:val="center"/>
              <w:rPr>
                <w:rFonts w:hint="default" w:cs="宋体"/>
                <w:sz w:val="18"/>
                <w:szCs w:val="18"/>
              </w:rPr>
            </w:pPr>
            <w:r>
              <w:rPr>
                <w:rFonts w:cs="宋体"/>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0E4FD">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39B5D7F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04698">
            <w:pPr>
              <w:spacing w:line="192" w:lineRule="exact"/>
              <w:textAlignment w:val="center"/>
              <w:rPr>
                <w:rFonts w:hint="default" w:cs="宋体"/>
                <w:sz w:val="18"/>
                <w:szCs w:val="18"/>
              </w:rPr>
            </w:pPr>
            <w:r>
              <w:rPr>
                <w:rFonts w:cs="宋体"/>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6F881">
            <w:pPr>
              <w:spacing w:line="192" w:lineRule="exact"/>
              <w:textAlignment w:val="center"/>
              <w:rPr>
                <w:rFonts w:hint="default" w:cs="宋体"/>
                <w:sz w:val="18"/>
                <w:szCs w:val="18"/>
              </w:rPr>
            </w:pPr>
            <w:r>
              <w:rPr>
                <w:rFonts w:cs="宋体"/>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D8EEA">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w:t>
            </w:r>
            <w:r>
              <w:rPr>
                <w:rFonts w:hint="eastAsia" w:ascii="Times New Roman" w:hAnsi="Times New Roman"/>
                <w:sz w:val="18"/>
                <w:szCs w:val="18"/>
                <w:lang w:val="en-US" w:eastAsia="zh-CN"/>
              </w:rPr>
              <w:t>46</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B434E">
            <w:pPr>
              <w:spacing w:line="192" w:lineRule="exact"/>
              <w:textAlignment w:val="center"/>
              <w:rPr>
                <w:rFonts w:hint="default" w:cs="宋体"/>
                <w:sz w:val="18"/>
                <w:szCs w:val="18"/>
              </w:rPr>
            </w:pPr>
            <w:r>
              <w:rPr>
                <w:rFonts w:cs="宋体"/>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A1CCF">
            <w:pPr>
              <w:spacing w:line="192" w:lineRule="exact"/>
              <w:textAlignment w:val="center"/>
              <w:rPr>
                <w:rFonts w:hint="default" w:cs="宋体"/>
                <w:sz w:val="18"/>
                <w:szCs w:val="18"/>
              </w:rPr>
            </w:pPr>
            <w:r>
              <w:rPr>
                <w:rFonts w:cs="宋体"/>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2D38C">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30E0E">
            <w:pPr>
              <w:spacing w:line="192" w:lineRule="exact"/>
              <w:textAlignment w:val="center"/>
              <w:rPr>
                <w:rFonts w:hint="default" w:cs="宋体"/>
                <w:sz w:val="18"/>
                <w:szCs w:val="18"/>
              </w:rPr>
            </w:pPr>
            <w:r>
              <w:rPr>
                <w:rFonts w:cs="宋体"/>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5AD83">
            <w:pPr>
              <w:spacing w:line="192" w:lineRule="exact"/>
              <w:textAlignment w:val="center"/>
              <w:rPr>
                <w:rFonts w:hint="default" w:cs="宋体"/>
                <w:sz w:val="18"/>
                <w:szCs w:val="18"/>
              </w:rPr>
            </w:pPr>
            <w:r>
              <w:rPr>
                <w:rFonts w:cs="宋体"/>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A9054">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7864FBA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2A2AC">
            <w:pPr>
              <w:spacing w:line="192" w:lineRule="exact"/>
              <w:textAlignment w:val="center"/>
              <w:rPr>
                <w:rFonts w:hint="default" w:cs="宋体"/>
                <w:sz w:val="18"/>
                <w:szCs w:val="18"/>
              </w:rPr>
            </w:pPr>
            <w:r>
              <w:rPr>
                <w:rFonts w:cs="宋体"/>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88BC5">
            <w:pPr>
              <w:spacing w:line="192" w:lineRule="exact"/>
              <w:textAlignment w:val="center"/>
              <w:rPr>
                <w:rFonts w:hint="default" w:cs="宋体"/>
                <w:sz w:val="18"/>
                <w:szCs w:val="18"/>
              </w:rPr>
            </w:pPr>
            <w:r>
              <w:rPr>
                <w:rFonts w:cs="宋体"/>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76AE1">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03B6A">
            <w:pPr>
              <w:spacing w:line="192" w:lineRule="exact"/>
              <w:textAlignment w:val="center"/>
              <w:rPr>
                <w:rFonts w:hint="default" w:cs="宋体"/>
                <w:sz w:val="18"/>
                <w:szCs w:val="18"/>
              </w:rPr>
            </w:pPr>
            <w:r>
              <w:rPr>
                <w:rFonts w:cs="宋体"/>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32BEC">
            <w:pPr>
              <w:spacing w:line="192" w:lineRule="exact"/>
              <w:textAlignment w:val="center"/>
              <w:rPr>
                <w:rFonts w:hint="default" w:cs="宋体"/>
                <w:sz w:val="18"/>
                <w:szCs w:val="18"/>
              </w:rPr>
            </w:pPr>
            <w:r>
              <w:rPr>
                <w:rFonts w:cs="宋体"/>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7D91E">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AB74D">
            <w:pPr>
              <w:spacing w:line="192" w:lineRule="exact"/>
              <w:textAlignment w:val="center"/>
              <w:rPr>
                <w:rFonts w:hint="default" w:cs="宋体"/>
                <w:sz w:val="18"/>
                <w:szCs w:val="18"/>
              </w:rPr>
            </w:pPr>
            <w:r>
              <w:rPr>
                <w:rFonts w:cs="宋体"/>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C8448">
            <w:pPr>
              <w:spacing w:line="192" w:lineRule="exact"/>
              <w:textAlignment w:val="center"/>
              <w:rPr>
                <w:rFonts w:hint="default" w:cs="宋体"/>
                <w:sz w:val="18"/>
                <w:szCs w:val="18"/>
              </w:rPr>
            </w:pPr>
            <w:r>
              <w:rPr>
                <w:rFonts w:cs="宋体"/>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B3DDF">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012D29E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C289A">
            <w:pPr>
              <w:spacing w:line="192" w:lineRule="exact"/>
              <w:textAlignment w:val="center"/>
              <w:rPr>
                <w:rFonts w:hint="default" w:cs="宋体"/>
                <w:sz w:val="18"/>
                <w:szCs w:val="18"/>
              </w:rPr>
            </w:pPr>
            <w:r>
              <w:rPr>
                <w:rFonts w:cs="宋体"/>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96779">
            <w:pPr>
              <w:spacing w:line="192" w:lineRule="exact"/>
              <w:textAlignment w:val="center"/>
              <w:rPr>
                <w:rFonts w:hint="default" w:cs="宋体"/>
                <w:sz w:val="18"/>
                <w:szCs w:val="18"/>
              </w:rPr>
            </w:pPr>
            <w:r>
              <w:rPr>
                <w:rFonts w:cs="宋体"/>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11DFA">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0532F">
            <w:pPr>
              <w:spacing w:line="192" w:lineRule="exact"/>
              <w:textAlignment w:val="center"/>
              <w:rPr>
                <w:rFonts w:hint="default" w:cs="宋体"/>
                <w:sz w:val="18"/>
                <w:szCs w:val="18"/>
              </w:rPr>
            </w:pPr>
            <w:r>
              <w:rPr>
                <w:rFonts w:cs="宋体"/>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DCEB3">
            <w:pPr>
              <w:spacing w:line="192" w:lineRule="exact"/>
              <w:textAlignment w:val="center"/>
              <w:rPr>
                <w:rFonts w:hint="default" w:cs="宋体"/>
                <w:sz w:val="18"/>
                <w:szCs w:val="18"/>
              </w:rPr>
            </w:pPr>
            <w:r>
              <w:rPr>
                <w:rFonts w:cs="宋体"/>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AD2B4">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84E30">
            <w:pPr>
              <w:spacing w:line="192" w:lineRule="exact"/>
              <w:textAlignment w:val="center"/>
              <w:rPr>
                <w:rFonts w:hint="default" w:cs="宋体"/>
                <w:sz w:val="18"/>
                <w:szCs w:val="18"/>
              </w:rPr>
            </w:pPr>
            <w:r>
              <w:rPr>
                <w:rFonts w:cs="宋体"/>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CE0DD">
            <w:pPr>
              <w:spacing w:line="192" w:lineRule="exact"/>
              <w:textAlignment w:val="center"/>
              <w:rPr>
                <w:rFonts w:hint="default" w:cs="宋体"/>
                <w:sz w:val="18"/>
                <w:szCs w:val="18"/>
              </w:rPr>
            </w:pPr>
            <w:r>
              <w:rPr>
                <w:rFonts w:cs="宋体"/>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E79AB">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2884441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C8D0C">
            <w:pPr>
              <w:spacing w:line="192" w:lineRule="exact"/>
              <w:textAlignment w:val="center"/>
              <w:rPr>
                <w:rFonts w:hint="default" w:cs="宋体"/>
                <w:sz w:val="18"/>
                <w:szCs w:val="18"/>
              </w:rPr>
            </w:pPr>
            <w:r>
              <w:rPr>
                <w:rFonts w:cs="宋体"/>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4A00C">
            <w:pPr>
              <w:spacing w:line="192" w:lineRule="exact"/>
              <w:textAlignment w:val="center"/>
              <w:rPr>
                <w:rFonts w:hint="default" w:cs="宋体"/>
                <w:sz w:val="18"/>
                <w:szCs w:val="18"/>
              </w:rPr>
            </w:pPr>
            <w:r>
              <w:rPr>
                <w:rFonts w:cs="宋体"/>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16057">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w:t>
            </w:r>
            <w:r>
              <w:rPr>
                <w:rFonts w:hint="eastAsia" w:ascii="Times New Roman" w:hAnsi="Times New Roman"/>
                <w:sz w:val="18"/>
                <w:szCs w:val="18"/>
                <w:lang w:val="en-US" w:eastAsia="zh-CN"/>
              </w:rPr>
              <w:t>1.45</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AD186">
            <w:pPr>
              <w:spacing w:line="192" w:lineRule="exact"/>
              <w:textAlignment w:val="center"/>
              <w:rPr>
                <w:rFonts w:hint="default" w:cs="宋体"/>
                <w:sz w:val="18"/>
                <w:szCs w:val="18"/>
              </w:rPr>
            </w:pPr>
            <w:r>
              <w:rPr>
                <w:rFonts w:cs="宋体"/>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5FCF3">
            <w:pPr>
              <w:spacing w:line="192" w:lineRule="exact"/>
              <w:textAlignment w:val="center"/>
              <w:rPr>
                <w:rFonts w:hint="default" w:cs="宋体"/>
                <w:sz w:val="18"/>
                <w:szCs w:val="18"/>
              </w:rPr>
            </w:pPr>
            <w:r>
              <w:rPr>
                <w:rFonts w:cs="宋体"/>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D0E4F">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B314D">
            <w:pPr>
              <w:spacing w:line="192" w:lineRule="exact"/>
              <w:textAlignment w:val="center"/>
              <w:rPr>
                <w:rFonts w:hint="default" w:cs="宋体"/>
                <w:sz w:val="18"/>
                <w:szCs w:val="18"/>
              </w:rPr>
            </w:pPr>
            <w:r>
              <w:rPr>
                <w:rFonts w:cs="宋体"/>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A27AA">
            <w:pPr>
              <w:spacing w:line="192" w:lineRule="exact"/>
              <w:textAlignment w:val="center"/>
              <w:rPr>
                <w:rFonts w:hint="default" w:cs="宋体"/>
                <w:sz w:val="18"/>
                <w:szCs w:val="18"/>
              </w:rPr>
            </w:pPr>
            <w:r>
              <w:rPr>
                <w:rFonts w:cs="宋体"/>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BC2EF">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03CE7F5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C4B2D">
            <w:pPr>
              <w:spacing w:line="192" w:lineRule="exact"/>
              <w:textAlignment w:val="center"/>
              <w:rPr>
                <w:rFonts w:hint="default" w:cs="宋体"/>
                <w:sz w:val="18"/>
                <w:szCs w:val="18"/>
              </w:rPr>
            </w:pPr>
            <w:r>
              <w:rPr>
                <w:rFonts w:cs="宋体"/>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7077F">
            <w:pPr>
              <w:spacing w:line="192" w:lineRule="exact"/>
              <w:textAlignment w:val="center"/>
              <w:rPr>
                <w:rFonts w:hint="default" w:cs="宋体"/>
                <w:sz w:val="18"/>
                <w:szCs w:val="18"/>
              </w:rPr>
            </w:pPr>
            <w:r>
              <w:rPr>
                <w:rFonts w:cs="宋体"/>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5E05D">
            <w:pPr>
              <w:spacing w:line="192" w:lineRule="exact"/>
              <w:jc w:val="right"/>
              <w:textAlignment w:val="center"/>
              <w:rPr>
                <w:rFonts w:hint="default" w:ascii="Times New Roman" w:hAnsi="Times New Roman"/>
                <w:sz w:val="18"/>
                <w:szCs w:val="18"/>
              </w:rPr>
            </w:pPr>
            <w:r>
              <w:rPr>
                <w:rFonts w:hint="eastAsia" w:ascii="Times New Roman" w:hAnsi="Times New Roman"/>
                <w:sz w:val="18"/>
                <w:lang w:val="en-US" w:eastAsia="zh-CN"/>
              </w:rPr>
              <w:t>4.50</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C192C">
            <w:pPr>
              <w:spacing w:line="192" w:lineRule="exact"/>
              <w:textAlignment w:val="center"/>
              <w:rPr>
                <w:rFonts w:hint="default" w:cs="宋体"/>
                <w:sz w:val="18"/>
                <w:szCs w:val="18"/>
              </w:rPr>
            </w:pPr>
            <w:r>
              <w:rPr>
                <w:rFonts w:cs="宋体"/>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EB310">
            <w:pPr>
              <w:spacing w:line="192" w:lineRule="exact"/>
              <w:textAlignment w:val="center"/>
              <w:rPr>
                <w:rFonts w:hint="default" w:cs="宋体"/>
                <w:sz w:val="18"/>
                <w:szCs w:val="18"/>
              </w:rPr>
            </w:pPr>
            <w:r>
              <w:rPr>
                <w:rFonts w:cs="宋体"/>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C0CF6">
            <w:pPr>
              <w:spacing w:line="192" w:lineRule="exact"/>
              <w:jc w:val="right"/>
              <w:textAlignment w:val="center"/>
              <w:rPr>
                <w:rFonts w:hint="default" w:ascii="Times New Roman" w:hAnsi="Times New Roman"/>
                <w:sz w:val="18"/>
                <w:szCs w:val="18"/>
              </w:rPr>
            </w:pPr>
            <w:r>
              <w:rPr>
                <w:rFonts w:hint="eastAsia" w:ascii="Times New Roman" w:hAnsi="Times New Roman"/>
                <w:sz w:val="18"/>
                <w:lang w:val="en-US" w:eastAsia="zh-CN"/>
              </w:rPr>
              <w:t>1.25</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8686A">
            <w:pPr>
              <w:spacing w:line="192" w:lineRule="exact"/>
              <w:textAlignment w:val="center"/>
              <w:rPr>
                <w:rFonts w:hint="default" w:cs="宋体"/>
                <w:sz w:val="18"/>
                <w:szCs w:val="18"/>
              </w:rPr>
            </w:pPr>
            <w:r>
              <w:rPr>
                <w:rFonts w:cs="宋体"/>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503E0">
            <w:pPr>
              <w:spacing w:line="192" w:lineRule="exact"/>
              <w:textAlignment w:val="center"/>
              <w:rPr>
                <w:rFonts w:hint="default" w:cs="宋体"/>
                <w:sz w:val="18"/>
                <w:szCs w:val="18"/>
              </w:rPr>
            </w:pPr>
            <w:r>
              <w:rPr>
                <w:rFonts w:cs="宋体"/>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36421">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3ABFDAD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EEF66">
            <w:pPr>
              <w:spacing w:line="192" w:lineRule="exact"/>
              <w:textAlignment w:val="center"/>
              <w:rPr>
                <w:rFonts w:hint="default" w:cs="宋体"/>
                <w:sz w:val="18"/>
                <w:szCs w:val="18"/>
              </w:rPr>
            </w:pPr>
            <w:r>
              <w:rPr>
                <w:rFonts w:cs="宋体"/>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1F7B7">
            <w:pPr>
              <w:spacing w:line="192" w:lineRule="exact"/>
              <w:textAlignment w:val="center"/>
              <w:rPr>
                <w:rFonts w:hint="default" w:cs="宋体"/>
                <w:sz w:val="18"/>
                <w:szCs w:val="18"/>
              </w:rPr>
            </w:pPr>
            <w:r>
              <w:rPr>
                <w:rFonts w:cs="宋体"/>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87E54">
            <w:pPr>
              <w:spacing w:line="192" w:lineRule="exact"/>
              <w:jc w:val="right"/>
              <w:textAlignment w:val="center"/>
              <w:rPr>
                <w:rFonts w:hint="default" w:ascii="Times New Roman" w:hAnsi="Times New Roman"/>
                <w:sz w:val="18"/>
                <w:szCs w:val="18"/>
              </w:rPr>
            </w:pPr>
            <w:r>
              <w:rPr>
                <w:rFonts w:hint="eastAsia" w:ascii="Times New Roman" w:hAnsi="Times New Roman"/>
                <w:sz w:val="18"/>
                <w:lang w:val="en-US" w:eastAsia="zh-CN"/>
              </w:rPr>
              <w:t>2.25</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84ED1">
            <w:pPr>
              <w:spacing w:line="192" w:lineRule="exact"/>
              <w:textAlignment w:val="center"/>
              <w:rPr>
                <w:rFonts w:hint="default" w:cs="宋体"/>
                <w:sz w:val="18"/>
                <w:szCs w:val="18"/>
              </w:rPr>
            </w:pPr>
            <w:r>
              <w:rPr>
                <w:rFonts w:cs="宋体"/>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A501F">
            <w:pPr>
              <w:spacing w:line="192" w:lineRule="exact"/>
              <w:textAlignment w:val="center"/>
              <w:rPr>
                <w:rFonts w:hint="default" w:cs="宋体"/>
                <w:sz w:val="18"/>
                <w:szCs w:val="18"/>
              </w:rPr>
            </w:pPr>
            <w:r>
              <w:rPr>
                <w:rFonts w:cs="宋体"/>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E8296">
            <w:pPr>
              <w:spacing w:line="192" w:lineRule="exact"/>
              <w:jc w:val="right"/>
              <w:textAlignment w:val="center"/>
              <w:rPr>
                <w:rFonts w:hint="default" w:ascii="Times New Roman" w:hAnsi="Times New Roman"/>
                <w:sz w:val="18"/>
                <w:szCs w:val="18"/>
              </w:rPr>
            </w:pPr>
            <w:r>
              <w:rPr>
                <w:rFonts w:hint="eastAsia" w:ascii="Times New Roman" w:hAnsi="Times New Roman"/>
                <w:sz w:val="18"/>
                <w:lang w:val="en-US" w:eastAsia="zh-CN"/>
              </w:rPr>
              <w:t>0.30</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8E227">
            <w:pPr>
              <w:spacing w:line="192" w:lineRule="exact"/>
              <w:textAlignment w:val="center"/>
              <w:rPr>
                <w:rFonts w:hint="default" w:cs="宋体"/>
                <w:sz w:val="18"/>
                <w:szCs w:val="18"/>
              </w:rPr>
            </w:pPr>
            <w:r>
              <w:rPr>
                <w:rFonts w:cs="宋体"/>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E8E2B">
            <w:pPr>
              <w:spacing w:line="192" w:lineRule="exact"/>
              <w:textAlignment w:val="center"/>
              <w:rPr>
                <w:rFonts w:hint="default" w:cs="宋体"/>
                <w:sz w:val="18"/>
                <w:szCs w:val="18"/>
              </w:rPr>
            </w:pPr>
            <w:r>
              <w:rPr>
                <w:rFonts w:cs="宋体"/>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D4B67">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22B3BB8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4ABA1">
            <w:pPr>
              <w:spacing w:line="192" w:lineRule="exact"/>
              <w:textAlignment w:val="center"/>
              <w:rPr>
                <w:rFonts w:hint="default" w:cs="宋体"/>
                <w:sz w:val="18"/>
                <w:szCs w:val="18"/>
              </w:rPr>
            </w:pPr>
            <w:r>
              <w:rPr>
                <w:rFonts w:cs="宋体"/>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BC5A8">
            <w:pPr>
              <w:spacing w:line="192" w:lineRule="exact"/>
              <w:textAlignment w:val="center"/>
              <w:rPr>
                <w:rFonts w:hint="default" w:cs="宋体"/>
                <w:sz w:val="18"/>
                <w:szCs w:val="18"/>
              </w:rPr>
            </w:pPr>
            <w:r>
              <w:rPr>
                <w:rFonts w:cs="宋体"/>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F418F">
            <w:pPr>
              <w:spacing w:line="192" w:lineRule="exact"/>
              <w:jc w:val="right"/>
              <w:textAlignment w:val="center"/>
              <w:rPr>
                <w:rFonts w:hint="default" w:ascii="Times New Roman" w:hAnsi="Times New Roman"/>
                <w:sz w:val="18"/>
                <w:szCs w:val="18"/>
              </w:rPr>
            </w:pPr>
            <w:r>
              <w:rPr>
                <w:rFonts w:hint="eastAsia" w:ascii="Times New Roman" w:hAnsi="Times New Roman"/>
                <w:sz w:val="18"/>
                <w:lang w:val="en-US" w:eastAsia="zh-CN"/>
              </w:rPr>
              <w:t>1.66</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F08A8">
            <w:pPr>
              <w:spacing w:line="192" w:lineRule="exact"/>
              <w:textAlignment w:val="center"/>
              <w:rPr>
                <w:rFonts w:hint="default" w:cs="宋体"/>
                <w:sz w:val="18"/>
                <w:szCs w:val="18"/>
              </w:rPr>
            </w:pPr>
            <w:r>
              <w:rPr>
                <w:rFonts w:cs="宋体"/>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32B8F">
            <w:pPr>
              <w:spacing w:line="192" w:lineRule="exact"/>
              <w:textAlignment w:val="center"/>
              <w:rPr>
                <w:rFonts w:hint="default" w:cs="宋体"/>
                <w:sz w:val="18"/>
                <w:szCs w:val="18"/>
              </w:rPr>
            </w:pPr>
            <w:r>
              <w:rPr>
                <w:rFonts w:cs="宋体"/>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9F420">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054A7">
            <w:pPr>
              <w:spacing w:line="192" w:lineRule="exact"/>
              <w:textAlignment w:val="center"/>
              <w:rPr>
                <w:rFonts w:hint="default" w:cs="宋体"/>
                <w:sz w:val="18"/>
                <w:szCs w:val="18"/>
              </w:rPr>
            </w:pPr>
            <w:r>
              <w:rPr>
                <w:rFonts w:cs="宋体"/>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1FE29">
            <w:pPr>
              <w:spacing w:line="192" w:lineRule="exact"/>
              <w:textAlignment w:val="center"/>
              <w:rPr>
                <w:rFonts w:hint="default" w:cs="宋体"/>
                <w:sz w:val="18"/>
                <w:szCs w:val="18"/>
              </w:rPr>
            </w:pPr>
            <w:r>
              <w:rPr>
                <w:rFonts w:cs="宋体"/>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6B1AA">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46E5BA4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0ED67">
            <w:pPr>
              <w:spacing w:line="192" w:lineRule="exact"/>
              <w:textAlignment w:val="center"/>
              <w:rPr>
                <w:rFonts w:hint="default" w:cs="宋体"/>
                <w:sz w:val="18"/>
                <w:szCs w:val="18"/>
              </w:rPr>
            </w:pPr>
            <w:r>
              <w:rPr>
                <w:rFonts w:cs="宋体"/>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5497A">
            <w:pPr>
              <w:spacing w:line="192" w:lineRule="exact"/>
              <w:textAlignment w:val="center"/>
              <w:rPr>
                <w:rFonts w:hint="default" w:cs="宋体"/>
                <w:sz w:val="18"/>
                <w:szCs w:val="18"/>
              </w:rPr>
            </w:pPr>
            <w:r>
              <w:rPr>
                <w:rFonts w:cs="宋体"/>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C4451">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66360">
            <w:pPr>
              <w:spacing w:line="192" w:lineRule="exact"/>
              <w:textAlignment w:val="center"/>
              <w:rPr>
                <w:rFonts w:hint="default" w:cs="宋体"/>
                <w:sz w:val="18"/>
                <w:szCs w:val="18"/>
              </w:rPr>
            </w:pPr>
            <w:r>
              <w:rPr>
                <w:rFonts w:cs="宋体"/>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E665F">
            <w:pPr>
              <w:spacing w:line="192" w:lineRule="exact"/>
              <w:textAlignment w:val="center"/>
              <w:rPr>
                <w:rFonts w:hint="default" w:cs="宋体"/>
                <w:sz w:val="18"/>
                <w:szCs w:val="18"/>
              </w:rPr>
            </w:pPr>
            <w:r>
              <w:rPr>
                <w:rFonts w:cs="宋体"/>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6398F">
            <w:pPr>
              <w:spacing w:line="192" w:lineRule="exact"/>
              <w:jc w:val="right"/>
              <w:textAlignment w:val="center"/>
              <w:rPr>
                <w:rFonts w:hint="default" w:ascii="Times New Roman" w:hAnsi="Times New Roman"/>
                <w:sz w:val="18"/>
                <w:szCs w:val="18"/>
              </w:rPr>
            </w:pPr>
            <w:r>
              <w:rPr>
                <w:rFonts w:hint="eastAsia" w:ascii="Times New Roman" w:hAnsi="Times New Roman"/>
                <w:sz w:val="18"/>
                <w:lang w:val="en-US" w:eastAsia="zh-CN"/>
              </w:rPr>
              <w:t>2.83</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C69C9">
            <w:pPr>
              <w:spacing w:line="192" w:lineRule="exact"/>
              <w:textAlignment w:val="center"/>
              <w:rPr>
                <w:rFonts w:hint="default" w:cs="宋体"/>
                <w:sz w:val="18"/>
                <w:szCs w:val="18"/>
              </w:rPr>
            </w:pPr>
            <w:r>
              <w:rPr>
                <w:rFonts w:cs="宋体"/>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DEFCF">
            <w:pPr>
              <w:spacing w:line="192" w:lineRule="exact"/>
              <w:textAlignment w:val="center"/>
              <w:rPr>
                <w:rFonts w:hint="default" w:cs="宋体"/>
                <w:sz w:val="18"/>
                <w:szCs w:val="18"/>
              </w:rPr>
            </w:pPr>
            <w:r>
              <w:rPr>
                <w:rFonts w:cs="宋体"/>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3F007">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626AF16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0AC0F">
            <w:pPr>
              <w:spacing w:line="192" w:lineRule="exact"/>
              <w:textAlignment w:val="center"/>
              <w:rPr>
                <w:rFonts w:hint="default" w:cs="宋体"/>
                <w:sz w:val="18"/>
                <w:szCs w:val="18"/>
              </w:rPr>
            </w:pPr>
            <w:r>
              <w:rPr>
                <w:rFonts w:cs="宋体"/>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17A8A">
            <w:pPr>
              <w:spacing w:line="192" w:lineRule="exact"/>
              <w:textAlignment w:val="center"/>
              <w:rPr>
                <w:rFonts w:hint="default" w:cs="宋体"/>
                <w:sz w:val="18"/>
                <w:szCs w:val="18"/>
              </w:rPr>
            </w:pPr>
            <w:r>
              <w:rPr>
                <w:rFonts w:cs="宋体"/>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4C69E">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w:t>
            </w:r>
            <w:r>
              <w:rPr>
                <w:rFonts w:hint="eastAsia" w:ascii="Times New Roman" w:hAnsi="Times New Roman"/>
                <w:sz w:val="18"/>
                <w:szCs w:val="18"/>
                <w:lang w:val="en-US" w:eastAsia="zh-CN"/>
              </w:rPr>
              <w:t>27</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9FC88">
            <w:pPr>
              <w:spacing w:line="192" w:lineRule="exact"/>
              <w:textAlignment w:val="center"/>
              <w:rPr>
                <w:rFonts w:hint="default" w:cs="宋体"/>
                <w:sz w:val="18"/>
                <w:szCs w:val="18"/>
              </w:rPr>
            </w:pPr>
            <w:r>
              <w:rPr>
                <w:rFonts w:cs="宋体"/>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AF5B7">
            <w:pPr>
              <w:spacing w:line="192" w:lineRule="exact"/>
              <w:textAlignment w:val="center"/>
              <w:rPr>
                <w:rFonts w:hint="default" w:cs="宋体"/>
                <w:sz w:val="18"/>
                <w:szCs w:val="18"/>
              </w:rPr>
            </w:pPr>
            <w:r>
              <w:rPr>
                <w:rFonts w:cs="宋体"/>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8BE5C">
            <w:pPr>
              <w:spacing w:line="192" w:lineRule="exact"/>
              <w:jc w:val="right"/>
              <w:textAlignment w:val="center"/>
              <w:rPr>
                <w:rFonts w:hint="default" w:ascii="Times New Roman" w:hAnsi="Times New Roman"/>
                <w:sz w:val="18"/>
                <w:szCs w:val="18"/>
              </w:rPr>
            </w:pPr>
            <w:r>
              <w:rPr>
                <w:rFonts w:hint="eastAsia" w:ascii="Times New Roman" w:hAnsi="Times New Roman"/>
                <w:sz w:val="18"/>
                <w:lang w:val="en-US" w:eastAsia="zh-CN"/>
              </w:rPr>
              <w:t>0.14</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233CD">
            <w:pPr>
              <w:spacing w:line="192" w:lineRule="exact"/>
              <w:textAlignment w:val="center"/>
              <w:rPr>
                <w:rFonts w:hint="default" w:cs="宋体"/>
                <w:sz w:val="18"/>
                <w:szCs w:val="18"/>
              </w:rPr>
            </w:pPr>
            <w:r>
              <w:rPr>
                <w:rFonts w:cs="宋体"/>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DC8F7">
            <w:pPr>
              <w:spacing w:line="192" w:lineRule="exact"/>
              <w:textAlignment w:val="center"/>
              <w:rPr>
                <w:rFonts w:hint="default" w:cs="宋体"/>
                <w:sz w:val="18"/>
                <w:szCs w:val="18"/>
              </w:rPr>
            </w:pPr>
            <w:r>
              <w:rPr>
                <w:rFonts w:cs="宋体"/>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544FA">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7DAE9E0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7F780">
            <w:pPr>
              <w:spacing w:line="192" w:lineRule="exact"/>
              <w:textAlignment w:val="center"/>
              <w:rPr>
                <w:rFonts w:hint="default" w:cs="宋体"/>
                <w:sz w:val="18"/>
                <w:szCs w:val="18"/>
              </w:rPr>
            </w:pPr>
            <w:r>
              <w:rPr>
                <w:rFonts w:cs="宋体"/>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D243B">
            <w:pPr>
              <w:spacing w:line="192" w:lineRule="exact"/>
              <w:textAlignment w:val="center"/>
              <w:rPr>
                <w:rFonts w:hint="default" w:cs="宋体"/>
                <w:sz w:val="18"/>
                <w:szCs w:val="18"/>
              </w:rPr>
            </w:pPr>
            <w:r>
              <w:rPr>
                <w:rFonts w:cs="宋体"/>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722BC">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w:t>
            </w:r>
            <w:r>
              <w:rPr>
                <w:rFonts w:hint="eastAsia" w:ascii="Times New Roman" w:hAnsi="Times New Roman"/>
                <w:sz w:val="18"/>
                <w:szCs w:val="18"/>
                <w:lang w:val="en-US" w:eastAsia="zh-CN"/>
              </w:rPr>
              <w:t>24</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42577">
            <w:pPr>
              <w:spacing w:line="192" w:lineRule="exact"/>
              <w:textAlignment w:val="center"/>
              <w:rPr>
                <w:rFonts w:hint="default" w:cs="宋体"/>
                <w:sz w:val="18"/>
                <w:szCs w:val="18"/>
              </w:rPr>
            </w:pPr>
            <w:r>
              <w:rPr>
                <w:rFonts w:cs="宋体"/>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52DF2">
            <w:pPr>
              <w:spacing w:line="192" w:lineRule="exact"/>
              <w:textAlignment w:val="center"/>
              <w:rPr>
                <w:rFonts w:hint="default" w:cs="宋体"/>
                <w:sz w:val="18"/>
                <w:szCs w:val="18"/>
              </w:rPr>
            </w:pPr>
            <w:r>
              <w:rPr>
                <w:rFonts w:cs="宋体"/>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4B482">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83925">
            <w:pPr>
              <w:spacing w:line="192" w:lineRule="exact"/>
              <w:textAlignment w:val="center"/>
              <w:rPr>
                <w:rFonts w:hint="default" w:cs="宋体"/>
                <w:sz w:val="18"/>
                <w:szCs w:val="18"/>
              </w:rPr>
            </w:pPr>
            <w:r>
              <w:rPr>
                <w:rFonts w:cs="宋体"/>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56E4F">
            <w:pPr>
              <w:spacing w:line="192" w:lineRule="exact"/>
              <w:textAlignment w:val="center"/>
              <w:rPr>
                <w:rFonts w:hint="default" w:cs="宋体"/>
                <w:sz w:val="18"/>
                <w:szCs w:val="18"/>
              </w:rPr>
            </w:pPr>
            <w:r>
              <w:rPr>
                <w:rFonts w:cs="宋体"/>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7B512">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75314AB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DF934">
            <w:pPr>
              <w:spacing w:line="192" w:lineRule="exact"/>
              <w:textAlignment w:val="center"/>
              <w:rPr>
                <w:rFonts w:hint="default" w:cs="宋体"/>
                <w:sz w:val="18"/>
                <w:szCs w:val="18"/>
              </w:rPr>
            </w:pPr>
            <w:r>
              <w:rPr>
                <w:rFonts w:cs="宋体"/>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D0145">
            <w:pPr>
              <w:spacing w:line="192" w:lineRule="exact"/>
              <w:textAlignment w:val="center"/>
              <w:rPr>
                <w:rFonts w:hint="default" w:cs="宋体"/>
                <w:sz w:val="18"/>
                <w:szCs w:val="18"/>
              </w:rPr>
            </w:pPr>
            <w:r>
              <w:rPr>
                <w:rFonts w:cs="宋体"/>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BAB1C">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w:t>
            </w:r>
            <w:r>
              <w:rPr>
                <w:rFonts w:hint="eastAsia" w:ascii="Times New Roman" w:hAnsi="Times New Roman"/>
                <w:sz w:val="18"/>
                <w:szCs w:val="18"/>
                <w:lang w:val="en-US" w:eastAsia="zh-CN"/>
              </w:rPr>
              <w:t>48</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14E00">
            <w:pPr>
              <w:spacing w:line="192" w:lineRule="exact"/>
              <w:textAlignment w:val="center"/>
              <w:rPr>
                <w:rFonts w:hint="default" w:cs="宋体"/>
                <w:sz w:val="18"/>
                <w:szCs w:val="18"/>
              </w:rPr>
            </w:pPr>
            <w:r>
              <w:rPr>
                <w:rFonts w:cs="宋体"/>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9CB88">
            <w:pPr>
              <w:spacing w:line="192" w:lineRule="exact"/>
              <w:textAlignment w:val="center"/>
              <w:rPr>
                <w:rFonts w:hint="default" w:cs="宋体"/>
                <w:sz w:val="18"/>
                <w:szCs w:val="18"/>
              </w:rPr>
            </w:pPr>
            <w:r>
              <w:rPr>
                <w:rFonts w:cs="宋体"/>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DE1E6">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21996">
            <w:pPr>
              <w:spacing w:line="192" w:lineRule="exact"/>
              <w:textAlignment w:val="center"/>
              <w:rPr>
                <w:rFonts w:hint="default" w:cs="宋体"/>
                <w:sz w:val="18"/>
                <w:szCs w:val="18"/>
              </w:rPr>
            </w:pPr>
            <w:r>
              <w:rPr>
                <w:rFonts w:cs="宋体"/>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4576A">
            <w:pPr>
              <w:spacing w:line="192" w:lineRule="exact"/>
              <w:textAlignment w:val="center"/>
              <w:rPr>
                <w:rFonts w:hint="default" w:cs="宋体"/>
                <w:sz w:val="18"/>
                <w:szCs w:val="18"/>
              </w:rPr>
            </w:pPr>
            <w:r>
              <w:rPr>
                <w:rFonts w:cs="宋体"/>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11257">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0B2C722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08D36">
            <w:pPr>
              <w:spacing w:line="192" w:lineRule="exact"/>
              <w:textAlignment w:val="center"/>
              <w:rPr>
                <w:rFonts w:hint="default" w:cs="宋体"/>
                <w:sz w:val="18"/>
                <w:szCs w:val="18"/>
              </w:rPr>
            </w:pPr>
            <w:r>
              <w:rPr>
                <w:rFonts w:cs="宋体"/>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BA983">
            <w:pPr>
              <w:spacing w:line="192" w:lineRule="exact"/>
              <w:textAlignment w:val="center"/>
              <w:rPr>
                <w:rFonts w:hint="default" w:cs="宋体"/>
                <w:sz w:val="18"/>
                <w:szCs w:val="18"/>
              </w:rPr>
            </w:pPr>
            <w:r>
              <w:rPr>
                <w:rFonts w:cs="宋体"/>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13780">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17B45">
            <w:pPr>
              <w:spacing w:line="192" w:lineRule="exact"/>
              <w:textAlignment w:val="center"/>
              <w:rPr>
                <w:rFonts w:hint="default" w:cs="宋体"/>
                <w:sz w:val="18"/>
                <w:szCs w:val="18"/>
              </w:rPr>
            </w:pPr>
            <w:r>
              <w:rPr>
                <w:rFonts w:cs="宋体"/>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BDC2F">
            <w:pPr>
              <w:spacing w:line="192" w:lineRule="exact"/>
              <w:textAlignment w:val="center"/>
              <w:rPr>
                <w:rFonts w:hint="default" w:cs="宋体"/>
                <w:sz w:val="18"/>
                <w:szCs w:val="18"/>
              </w:rPr>
            </w:pPr>
            <w:r>
              <w:rPr>
                <w:rFonts w:cs="宋体"/>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DE16E">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93324">
            <w:pPr>
              <w:spacing w:line="192" w:lineRule="exact"/>
              <w:textAlignment w:val="center"/>
              <w:rPr>
                <w:rFonts w:hint="default" w:cs="宋体"/>
                <w:sz w:val="18"/>
                <w:szCs w:val="18"/>
              </w:rPr>
            </w:pPr>
            <w:r>
              <w:rPr>
                <w:rFonts w:cs="宋体"/>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66058">
            <w:pPr>
              <w:spacing w:line="192" w:lineRule="exact"/>
              <w:textAlignment w:val="center"/>
              <w:rPr>
                <w:rFonts w:hint="default" w:cs="宋体"/>
                <w:sz w:val="18"/>
                <w:szCs w:val="18"/>
              </w:rPr>
            </w:pPr>
            <w:r>
              <w:rPr>
                <w:rFonts w:cs="宋体"/>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1D2E1">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6F1CA90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D0D63">
            <w:pPr>
              <w:spacing w:line="192" w:lineRule="exact"/>
              <w:textAlignment w:val="center"/>
              <w:rPr>
                <w:rFonts w:hint="default" w:cs="宋体"/>
                <w:b/>
                <w:bCs/>
                <w:sz w:val="18"/>
                <w:szCs w:val="18"/>
              </w:rPr>
            </w:pPr>
            <w:r>
              <w:rPr>
                <w:rFonts w:cs="宋体"/>
                <w:b/>
                <w:bCs/>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3CE7D">
            <w:pPr>
              <w:spacing w:line="192" w:lineRule="exact"/>
              <w:textAlignment w:val="center"/>
              <w:rPr>
                <w:rFonts w:hint="default" w:cs="宋体"/>
                <w:b/>
                <w:bCs/>
                <w:sz w:val="18"/>
                <w:szCs w:val="18"/>
              </w:rPr>
            </w:pPr>
            <w:r>
              <w:rPr>
                <w:rFonts w:cs="宋体"/>
                <w:b/>
                <w:bCs/>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9249F">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5904B">
            <w:pPr>
              <w:spacing w:line="192" w:lineRule="exact"/>
              <w:textAlignment w:val="center"/>
              <w:rPr>
                <w:rFonts w:hint="default" w:cs="宋体"/>
                <w:sz w:val="18"/>
                <w:szCs w:val="18"/>
              </w:rPr>
            </w:pPr>
            <w:r>
              <w:rPr>
                <w:rFonts w:cs="宋体"/>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6C6C4">
            <w:pPr>
              <w:spacing w:line="192" w:lineRule="exact"/>
              <w:textAlignment w:val="center"/>
              <w:rPr>
                <w:rFonts w:hint="default" w:cs="宋体"/>
                <w:sz w:val="18"/>
                <w:szCs w:val="18"/>
              </w:rPr>
            </w:pPr>
            <w:r>
              <w:rPr>
                <w:rFonts w:cs="宋体"/>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89280">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0F50B">
            <w:pPr>
              <w:spacing w:line="192" w:lineRule="exact"/>
              <w:textAlignment w:val="center"/>
              <w:rPr>
                <w:rFonts w:hint="default" w:cs="宋体"/>
                <w:sz w:val="18"/>
                <w:szCs w:val="18"/>
              </w:rPr>
            </w:pPr>
            <w:r>
              <w:rPr>
                <w:rFonts w:cs="宋体"/>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5E4DC">
            <w:pPr>
              <w:spacing w:line="192" w:lineRule="exact"/>
              <w:textAlignment w:val="center"/>
              <w:rPr>
                <w:rFonts w:hint="default" w:cs="宋体"/>
                <w:sz w:val="18"/>
                <w:szCs w:val="18"/>
              </w:rPr>
            </w:pPr>
            <w:r>
              <w:rPr>
                <w:rFonts w:cs="宋体"/>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F3B85">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5011AB0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EC0D7">
            <w:pPr>
              <w:spacing w:line="192" w:lineRule="exact"/>
              <w:textAlignment w:val="center"/>
              <w:rPr>
                <w:rFonts w:hint="default" w:cs="宋体"/>
                <w:sz w:val="18"/>
                <w:szCs w:val="18"/>
              </w:rPr>
            </w:pPr>
            <w:r>
              <w:rPr>
                <w:rFonts w:cs="宋体"/>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CF8BF">
            <w:pPr>
              <w:spacing w:line="192" w:lineRule="exact"/>
              <w:textAlignment w:val="center"/>
              <w:rPr>
                <w:rFonts w:hint="default" w:cs="宋体"/>
                <w:sz w:val="18"/>
                <w:szCs w:val="18"/>
              </w:rPr>
            </w:pPr>
            <w:r>
              <w:rPr>
                <w:rFonts w:cs="宋体"/>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14EDD">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ED65A">
            <w:pPr>
              <w:spacing w:line="192" w:lineRule="exact"/>
              <w:textAlignment w:val="center"/>
              <w:rPr>
                <w:rFonts w:hint="default" w:cs="宋体"/>
                <w:sz w:val="18"/>
                <w:szCs w:val="18"/>
              </w:rPr>
            </w:pPr>
            <w:r>
              <w:rPr>
                <w:rFonts w:cs="宋体"/>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F7994">
            <w:pPr>
              <w:spacing w:line="192" w:lineRule="exact"/>
              <w:textAlignment w:val="center"/>
              <w:rPr>
                <w:rFonts w:hint="default" w:cs="宋体"/>
                <w:sz w:val="18"/>
                <w:szCs w:val="18"/>
              </w:rPr>
            </w:pPr>
            <w:r>
              <w:rPr>
                <w:rFonts w:cs="宋体"/>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F3475">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0.1</w:t>
            </w:r>
            <w:r>
              <w:rPr>
                <w:rFonts w:hint="eastAsia" w:ascii="Times New Roman" w:hAnsi="Times New Roman"/>
                <w:sz w:val="18"/>
                <w:szCs w:val="18"/>
                <w:lang w:val="en-US" w:eastAsia="zh-CN"/>
              </w:rPr>
              <w:t>4</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6186F">
            <w:pPr>
              <w:spacing w:line="192" w:lineRule="exact"/>
              <w:textAlignment w:val="center"/>
              <w:rPr>
                <w:rFonts w:hint="default" w:cs="宋体"/>
                <w:sz w:val="18"/>
                <w:szCs w:val="18"/>
              </w:rPr>
            </w:pPr>
            <w:r>
              <w:rPr>
                <w:rFonts w:cs="宋体"/>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90C6A">
            <w:pPr>
              <w:spacing w:line="192" w:lineRule="exact"/>
              <w:textAlignment w:val="center"/>
              <w:rPr>
                <w:rFonts w:hint="default" w:cs="宋体"/>
                <w:sz w:val="18"/>
                <w:szCs w:val="18"/>
              </w:rPr>
            </w:pPr>
            <w:r>
              <w:rPr>
                <w:rFonts w:cs="宋体"/>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59201">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47AFA2C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26645">
            <w:pPr>
              <w:spacing w:line="192" w:lineRule="exact"/>
              <w:textAlignment w:val="center"/>
              <w:rPr>
                <w:rFonts w:hint="default" w:cs="宋体"/>
                <w:sz w:val="18"/>
                <w:szCs w:val="18"/>
              </w:rPr>
            </w:pPr>
            <w:r>
              <w:rPr>
                <w:rFonts w:cs="宋体"/>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6D2BC">
            <w:pPr>
              <w:spacing w:line="192" w:lineRule="exact"/>
              <w:textAlignment w:val="center"/>
              <w:rPr>
                <w:rFonts w:hint="default" w:cs="宋体"/>
                <w:sz w:val="18"/>
                <w:szCs w:val="18"/>
              </w:rPr>
            </w:pPr>
            <w:r>
              <w:rPr>
                <w:rFonts w:cs="宋体"/>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B91EF">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8D790">
            <w:pPr>
              <w:spacing w:line="192" w:lineRule="exact"/>
              <w:textAlignment w:val="center"/>
              <w:rPr>
                <w:rFonts w:hint="default" w:cs="宋体"/>
                <w:sz w:val="18"/>
                <w:szCs w:val="18"/>
              </w:rPr>
            </w:pPr>
            <w:r>
              <w:rPr>
                <w:rFonts w:cs="宋体"/>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0C800">
            <w:pPr>
              <w:spacing w:line="192" w:lineRule="exact"/>
              <w:textAlignment w:val="center"/>
              <w:rPr>
                <w:rFonts w:hint="default" w:cs="宋体"/>
                <w:sz w:val="18"/>
                <w:szCs w:val="18"/>
              </w:rPr>
            </w:pPr>
            <w:r>
              <w:rPr>
                <w:rFonts w:cs="宋体"/>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62CEF">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A3EA0">
            <w:pPr>
              <w:spacing w:line="192" w:lineRule="exact"/>
              <w:textAlignment w:val="center"/>
              <w:rPr>
                <w:rFonts w:hint="default" w:cs="宋体"/>
                <w:sz w:val="18"/>
                <w:szCs w:val="18"/>
              </w:rPr>
            </w:pPr>
            <w:r>
              <w:rPr>
                <w:rFonts w:cs="宋体"/>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21E66">
            <w:pPr>
              <w:spacing w:line="192" w:lineRule="exact"/>
              <w:textAlignment w:val="center"/>
              <w:rPr>
                <w:rFonts w:hint="default" w:cs="宋体"/>
                <w:sz w:val="18"/>
                <w:szCs w:val="18"/>
              </w:rPr>
            </w:pPr>
            <w:r>
              <w:rPr>
                <w:rFonts w:cs="宋体"/>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C6485">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6C4954B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2FEEC">
            <w:pPr>
              <w:spacing w:line="192" w:lineRule="exact"/>
              <w:textAlignment w:val="center"/>
              <w:rPr>
                <w:rFonts w:hint="default" w:cs="宋体"/>
                <w:sz w:val="18"/>
                <w:szCs w:val="18"/>
              </w:rPr>
            </w:pPr>
            <w:r>
              <w:rPr>
                <w:rFonts w:cs="宋体"/>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67CB7">
            <w:pPr>
              <w:spacing w:line="192" w:lineRule="exact"/>
              <w:textAlignment w:val="center"/>
              <w:rPr>
                <w:rFonts w:hint="default" w:cs="宋体"/>
                <w:sz w:val="18"/>
                <w:szCs w:val="18"/>
              </w:rPr>
            </w:pPr>
            <w:r>
              <w:rPr>
                <w:rFonts w:cs="宋体"/>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F91FB">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90EB4">
            <w:pPr>
              <w:spacing w:line="192" w:lineRule="exact"/>
              <w:textAlignment w:val="center"/>
              <w:rPr>
                <w:rFonts w:hint="default" w:cs="宋体"/>
                <w:sz w:val="18"/>
                <w:szCs w:val="18"/>
              </w:rPr>
            </w:pPr>
            <w:r>
              <w:rPr>
                <w:rFonts w:cs="宋体"/>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F3A00">
            <w:pPr>
              <w:spacing w:line="192" w:lineRule="exact"/>
              <w:textAlignment w:val="center"/>
              <w:rPr>
                <w:rFonts w:hint="default" w:cs="宋体"/>
                <w:sz w:val="18"/>
                <w:szCs w:val="18"/>
              </w:rPr>
            </w:pPr>
            <w:r>
              <w:rPr>
                <w:rFonts w:cs="宋体"/>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17632">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62655">
            <w:pPr>
              <w:spacing w:line="192" w:lineRule="exact"/>
              <w:textAlignment w:val="center"/>
              <w:rPr>
                <w:rFonts w:hint="default" w:cs="宋体"/>
                <w:b/>
                <w:bCs/>
                <w:sz w:val="18"/>
                <w:szCs w:val="18"/>
              </w:rPr>
            </w:pPr>
            <w:r>
              <w:rPr>
                <w:rFonts w:cs="宋体"/>
                <w:b/>
                <w:bCs/>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60735">
            <w:pPr>
              <w:spacing w:line="192" w:lineRule="exact"/>
              <w:textAlignment w:val="center"/>
              <w:rPr>
                <w:rFonts w:hint="default" w:cs="宋体"/>
                <w:b/>
                <w:bCs/>
                <w:sz w:val="18"/>
                <w:szCs w:val="18"/>
              </w:rPr>
            </w:pPr>
            <w:r>
              <w:rPr>
                <w:rFonts w:cs="宋体"/>
                <w:b/>
                <w:bCs/>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A17ED">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4E17A70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ADB0A">
            <w:pPr>
              <w:spacing w:line="192" w:lineRule="exact"/>
              <w:textAlignment w:val="center"/>
              <w:rPr>
                <w:rFonts w:hint="default" w:cs="宋体"/>
                <w:sz w:val="18"/>
                <w:szCs w:val="18"/>
              </w:rPr>
            </w:pPr>
            <w:r>
              <w:rPr>
                <w:rFonts w:cs="宋体"/>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60BC6">
            <w:pPr>
              <w:spacing w:line="192" w:lineRule="exact"/>
              <w:textAlignment w:val="center"/>
              <w:rPr>
                <w:rFonts w:hint="default" w:cs="宋体"/>
                <w:sz w:val="18"/>
                <w:szCs w:val="18"/>
              </w:rPr>
            </w:pPr>
            <w:r>
              <w:rPr>
                <w:rFonts w:cs="宋体"/>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7CEBA">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B509B">
            <w:pPr>
              <w:spacing w:line="192" w:lineRule="exact"/>
              <w:textAlignment w:val="center"/>
              <w:rPr>
                <w:rFonts w:hint="default" w:cs="宋体"/>
                <w:sz w:val="18"/>
                <w:szCs w:val="18"/>
              </w:rPr>
            </w:pPr>
            <w:r>
              <w:rPr>
                <w:rFonts w:cs="宋体"/>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F9659">
            <w:pPr>
              <w:spacing w:line="192" w:lineRule="exact"/>
              <w:textAlignment w:val="center"/>
              <w:rPr>
                <w:rFonts w:hint="default" w:cs="宋体"/>
                <w:sz w:val="18"/>
                <w:szCs w:val="18"/>
              </w:rPr>
            </w:pPr>
            <w:r>
              <w:rPr>
                <w:rFonts w:cs="宋体"/>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70D00">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1CC1F">
            <w:pPr>
              <w:spacing w:line="192" w:lineRule="exact"/>
              <w:textAlignment w:val="center"/>
              <w:rPr>
                <w:rFonts w:hint="default" w:cs="宋体"/>
                <w:sz w:val="18"/>
                <w:szCs w:val="18"/>
              </w:rPr>
            </w:pPr>
            <w:r>
              <w:rPr>
                <w:rFonts w:cs="宋体"/>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3C42A">
            <w:pPr>
              <w:spacing w:line="192" w:lineRule="exact"/>
              <w:textAlignment w:val="center"/>
              <w:rPr>
                <w:rFonts w:hint="default" w:cs="宋体"/>
                <w:sz w:val="18"/>
                <w:szCs w:val="18"/>
              </w:rPr>
            </w:pPr>
            <w:r>
              <w:rPr>
                <w:rFonts w:cs="宋体"/>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144AC">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2070C5E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EDD39">
            <w:pPr>
              <w:spacing w:line="192" w:lineRule="exact"/>
              <w:textAlignment w:val="center"/>
              <w:rPr>
                <w:rFonts w:hint="default" w:cs="宋体"/>
                <w:sz w:val="18"/>
                <w:szCs w:val="18"/>
              </w:rPr>
            </w:pPr>
            <w:r>
              <w:rPr>
                <w:rFonts w:cs="宋体"/>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F35DB">
            <w:pPr>
              <w:spacing w:line="192" w:lineRule="exact"/>
              <w:textAlignment w:val="center"/>
              <w:rPr>
                <w:rFonts w:hint="default" w:cs="宋体"/>
                <w:sz w:val="18"/>
                <w:szCs w:val="18"/>
              </w:rPr>
            </w:pPr>
            <w:r>
              <w:rPr>
                <w:rFonts w:cs="宋体"/>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19D8D">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DE229">
            <w:pPr>
              <w:spacing w:line="192" w:lineRule="exact"/>
              <w:textAlignment w:val="center"/>
              <w:rPr>
                <w:rFonts w:hint="default" w:cs="宋体"/>
                <w:sz w:val="18"/>
                <w:szCs w:val="18"/>
              </w:rPr>
            </w:pPr>
            <w:r>
              <w:rPr>
                <w:rFonts w:cs="宋体"/>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7DBE7">
            <w:pPr>
              <w:spacing w:line="192" w:lineRule="exact"/>
              <w:textAlignment w:val="center"/>
              <w:rPr>
                <w:rFonts w:hint="default" w:cs="宋体"/>
                <w:sz w:val="18"/>
                <w:szCs w:val="18"/>
              </w:rPr>
            </w:pPr>
            <w:r>
              <w:rPr>
                <w:rFonts w:cs="宋体"/>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0D1BB">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A04DE">
            <w:pPr>
              <w:spacing w:line="192" w:lineRule="exact"/>
              <w:textAlignment w:val="center"/>
              <w:rPr>
                <w:rFonts w:hint="default" w:cs="宋体"/>
                <w:sz w:val="18"/>
                <w:szCs w:val="18"/>
              </w:rPr>
            </w:pPr>
            <w:r>
              <w:rPr>
                <w:rFonts w:cs="宋体"/>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56098">
            <w:pPr>
              <w:spacing w:line="192" w:lineRule="exact"/>
              <w:textAlignment w:val="center"/>
              <w:rPr>
                <w:rFonts w:hint="default" w:cs="宋体"/>
                <w:sz w:val="18"/>
                <w:szCs w:val="18"/>
              </w:rPr>
            </w:pPr>
            <w:r>
              <w:rPr>
                <w:rFonts w:cs="宋体"/>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E0C88">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2692A53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FAC35">
            <w:pPr>
              <w:spacing w:line="192" w:lineRule="exact"/>
              <w:textAlignment w:val="center"/>
              <w:rPr>
                <w:rFonts w:hint="default" w:cs="宋体"/>
                <w:sz w:val="18"/>
                <w:szCs w:val="18"/>
              </w:rPr>
            </w:pPr>
            <w:r>
              <w:rPr>
                <w:rFonts w:cs="宋体"/>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130DB">
            <w:pPr>
              <w:spacing w:line="192" w:lineRule="exact"/>
              <w:textAlignment w:val="center"/>
              <w:rPr>
                <w:rFonts w:hint="default" w:cs="宋体"/>
                <w:sz w:val="18"/>
                <w:szCs w:val="18"/>
              </w:rPr>
            </w:pPr>
            <w:r>
              <w:rPr>
                <w:rFonts w:cs="宋体"/>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C4ADC">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5E095">
            <w:pPr>
              <w:spacing w:line="192" w:lineRule="exact"/>
              <w:textAlignment w:val="center"/>
              <w:rPr>
                <w:rFonts w:hint="default" w:cs="宋体"/>
                <w:sz w:val="18"/>
                <w:szCs w:val="18"/>
              </w:rPr>
            </w:pPr>
            <w:r>
              <w:rPr>
                <w:rFonts w:cs="宋体"/>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2A713">
            <w:pPr>
              <w:spacing w:line="192" w:lineRule="exact"/>
              <w:textAlignment w:val="center"/>
              <w:rPr>
                <w:rFonts w:hint="default" w:cs="宋体"/>
                <w:sz w:val="18"/>
                <w:szCs w:val="18"/>
              </w:rPr>
            </w:pPr>
            <w:r>
              <w:rPr>
                <w:rFonts w:cs="宋体"/>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48A27">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B037A">
            <w:pPr>
              <w:spacing w:line="192" w:lineRule="exact"/>
              <w:textAlignment w:val="center"/>
              <w:rPr>
                <w:rFonts w:hint="default" w:cs="宋体"/>
                <w:sz w:val="18"/>
                <w:szCs w:val="18"/>
              </w:rPr>
            </w:pPr>
            <w:r>
              <w:rPr>
                <w:rFonts w:cs="宋体"/>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DC94B">
            <w:pPr>
              <w:spacing w:line="192" w:lineRule="exact"/>
              <w:textAlignment w:val="center"/>
              <w:rPr>
                <w:rFonts w:hint="default" w:cs="宋体"/>
                <w:sz w:val="18"/>
                <w:szCs w:val="18"/>
              </w:rPr>
            </w:pPr>
            <w:r>
              <w:rPr>
                <w:rFonts w:cs="宋体"/>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7DC26">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2721481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F22F2">
            <w:pPr>
              <w:spacing w:line="192" w:lineRule="exact"/>
              <w:textAlignment w:val="center"/>
              <w:rPr>
                <w:rFonts w:hint="default" w:cs="宋体"/>
                <w:sz w:val="18"/>
                <w:szCs w:val="18"/>
              </w:rPr>
            </w:pPr>
            <w:r>
              <w:rPr>
                <w:rFonts w:cs="宋体"/>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B262F">
            <w:pPr>
              <w:spacing w:line="192" w:lineRule="exact"/>
              <w:textAlignment w:val="center"/>
              <w:rPr>
                <w:rFonts w:hint="default" w:cs="宋体"/>
                <w:sz w:val="18"/>
                <w:szCs w:val="18"/>
              </w:rPr>
            </w:pPr>
            <w:r>
              <w:rPr>
                <w:rFonts w:cs="宋体"/>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8D38B">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1D035">
            <w:pPr>
              <w:spacing w:line="192" w:lineRule="exact"/>
              <w:textAlignment w:val="center"/>
              <w:rPr>
                <w:rFonts w:hint="default" w:cs="宋体"/>
                <w:sz w:val="18"/>
                <w:szCs w:val="18"/>
              </w:rPr>
            </w:pPr>
            <w:r>
              <w:rPr>
                <w:rFonts w:cs="宋体"/>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9A2B4">
            <w:pPr>
              <w:spacing w:line="192" w:lineRule="exact"/>
              <w:textAlignment w:val="center"/>
              <w:rPr>
                <w:rFonts w:hint="default" w:cs="宋体"/>
                <w:sz w:val="18"/>
                <w:szCs w:val="18"/>
              </w:rPr>
            </w:pPr>
            <w:r>
              <w:rPr>
                <w:rFonts w:cs="宋体"/>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3E8B7">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6C6E9">
            <w:pPr>
              <w:spacing w:line="192" w:lineRule="exact"/>
              <w:textAlignment w:val="center"/>
              <w:rPr>
                <w:rFonts w:hint="default" w:cs="宋体"/>
                <w:sz w:val="18"/>
                <w:szCs w:val="18"/>
              </w:rPr>
            </w:pPr>
            <w:r>
              <w:rPr>
                <w:rFonts w:cs="宋体"/>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BA055">
            <w:pPr>
              <w:spacing w:line="192" w:lineRule="exact"/>
              <w:textAlignment w:val="center"/>
              <w:rPr>
                <w:rFonts w:hint="default" w:cs="宋体"/>
                <w:sz w:val="18"/>
                <w:szCs w:val="18"/>
              </w:rPr>
            </w:pPr>
            <w:r>
              <w:rPr>
                <w:rFonts w:cs="宋体"/>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5A32F">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1E038DC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045EB">
            <w:pPr>
              <w:spacing w:line="192" w:lineRule="exact"/>
              <w:textAlignment w:val="center"/>
              <w:rPr>
                <w:rFonts w:hint="default" w:cs="宋体"/>
                <w:sz w:val="18"/>
                <w:szCs w:val="18"/>
              </w:rPr>
            </w:pPr>
            <w:r>
              <w:rPr>
                <w:rFonts w:cs="宋体"/>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98474">
            <w:pPr>
              <w:spacing w:line="192" w:lineRule="exact"/>
              <w:textAlignment w:val="center"/>
              <w:rPr>
                <w:rFonts w:hint="default" w:cs="宋体"/>
                <w:sz w:val="18"/>
                <w:szCs w:val="18"/>
              </w:rPr>
            </w:pPr>
            <w:r>
              <w:rPr>
                <w:rFonts w:cs="宋体"/>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3BF13">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8F14D">
            <w:pPr>
              <w:spacing w:line="192" w:lineRule="exact"/>
              <w:textAlignment w:val="center"/>
              <w:rPr>
                <w:rFonts w:hint="default" w:cs="宋体"/>
                <w:sz w:val="18"/>
                <w:szCs w:val="18"/>
              </w:rPr>
            </w:pPr>
            <w:r>
              <w:rPr>
                <w:rFonts w:cs="宋体"/>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FB993">
            <w:pPr>
              <w:spacing w:line="192" w:lineRule="exact"/>
              <w:textAlignment w:val="center"/>
              <w:rPr>
                <w:rFonts w:hint="default" w:cs="宋体"/>
                <w:sz w:val="18"/>
                <w:szCs w:val="18"/>
              </w:rPr>
            </w:pPr>
            <w:r>
              <w:rPr>
                <w:rFonts w:cs="宋体"/>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1C6EE">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0.3</w:t>
            </w:r>
            <w:r>
              <w:rPr>
                <w:rFonts w:hint="eastAsia" w:ascii="Times New Roman" w:hAnsi="Times New Roman"/>
                <w:sz w:val="18"/>
                <w:szCs w:val="18"/>
                <w:lang w:val="en-US" w:eastAsia="zh-CN"/>
              </w:rPr>
              <w:t>7</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EC520">
            <w:pPr>
              <w:spacing w:line="192" w:lineRule="exact"/>
              <w:textAlignment w:val="center"/>
              <w:rPr>
                <w:rFonts w:hint="default" w:cs="宋体"/>
                <w:sz w:val="18"/>
                <w:szCs w:val="18"/>
              </w:rPr>
            </w:pPr>
            <w:r>
              <w:rPr>
                <w:rFonts w:cs="宋体"/>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ECDEF">
            <w:pPr>
              <w:spacing w:line="192" w:lineRule="exact"/>
              <w:ind w:firstLine="180" w:firstLineChars="100"/>
              <w:textAlignment w:val="center"/>
              <w:rPr>
                <w:rFonts w:hint="default" w:cs="宋体"/>
                <w:sz w:val="18"/>
                <w:szCs w:val="18"/>
              </w:rPr>
            </w:pPr>
            <w:r>
              <w:rPr>
                <w:rFonts w:cs="宋体"/>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5E723">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01112CB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6486E">
            <w:pPr>
              <w:spacing w:line="192" w:lineRule="exact"/>
              <w:textAlignment w:val="center"/>
              <w:rPr>
                <w:rFonts w:hint="default" w:cs="宋体"/>
                <w:sz w:val="18"/>
                <w:szCs w:val="18"/>
              </w:rPr>
            </w:pPr>
            <w:r>
              <w:rPr>
                <w:rFonts w:cs="宋体"/>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37200">
            <w:pPr>
              <w:spacing w:line="192" w:lineRule="exact"/>
              <w:textAlignment w:val="center"/>
              <w:rPr>
                <w:rFonts w:hint="default" w:cs="宋体"/>
                <w:sz w:val="18"/>
                <w:szCs w:val="18"/>
              </w:rPr>
            </w:pPr>
            <w:r>
              <w:rPr>
                <w:rFonts w:cs="宋体"/>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48970">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1F2B8">
            <w:pPr>
              <w:spacing w:line="192" w:lineRule="exact"/>
              <w:textAlignment w:val="center"/>
              <w:rPr>
                <w:rFonts w:hint="default" w:cs="宋体"/>
                <w:sz w:val="18"/>
                <w:szCs w:val="18"/>
              </w:rPr>
            </w:pPr>
            <w:r>
              <w:rPr>
                <w:rFonts w:cs="宋体"/>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18AF3">
            <w:pPr>
              <w:spacing w:line="192" w:lineRule="exact"/>
              <w:textAlignment w:val="center"/>
              <w:rPr>
                <w:rFonts w:hint="default" w:cs="宋体"/>
                <w:sz w:val="18"/>
                <w:szCs w:val="18"/>
              </w:rPr>
            </w:pPr>
            <w:r>
              <w:rPr>
                <w:rFonts w:cs="宋体"/>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04FB9">
            <w:pPr>
              <w:spacing w:line="192" w:lineRule="exact"/>
              <w:jc w:val="right"/>
              <w:textAlignment w:val="center"/>
              <w:rPr>
                <w:rFonts w:hint="default" w:ascii="Times New Roman" w:hAnsi="Times New Roman"/>
                <w:sz w:val="18"/>
                <w:szCs w:val="18"/>
              </w:rPr>
            </w:pPr>
            <w:r>
              <w:rPr>
                <w:rFonts w:hint="eastAsia" w:ascii="Times New Roman" w:hAnsi="Times New Roman"/>
                <w:sz w:val="18"/>
                <w:lang w:val="en-US" w:eastAsia="zh-CN"/>
              </w:rPr>
              <w:t>1.26</w:t>
            </w: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14018">
            <w:pPr>
              <w:spacing w:line="192" w:lineRule="exact"/>
              <w:textAlignment w:val="center"/>
              <w:rPr>
                <w:rFonts w:hint="default" w:cs="宋体"/>
                <w:sz w:val="18"/>
                <w:szCs w:val="18"/>
              </w:rPr>
            </w:pPr>
            <w:r>
              <w:rPr>
                <w:rFonts w:cs="宋体"/>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8EC66">
            <w:pPr>
              <w:spacing w:line="192" w:lineRule="exact"/>
              <w:textAlignment w:val="center"/>
              <w:rPr>
                <w:rFonts w:hint="default" w:cs="宋体"/>
                <w:sz w:val="18"/>
                <w:szCs w:val="18"/>
              </w:rPr>
            </w:pPr>
            <w:r>
              <w:rPr>
                <w:rFonts w:cs="宋体"/>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D3F7D">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5C11BAD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DFD6F">
            <w:pPr>
              <w:spacing w:line="192" w:lineRule="exact"/>
              <w:textAlignment w:val="center"/>
              <w:rPr>
                <w:rFonts w:hint="default" w:cs="宋体"/>
                <w:sz w:val="18"/>
                <w:szCs w:val="18"/>
              </w:rPr>
            </w:pPr>
            <w:r>
              <w:rPr>
                <w:rFonts w:cs="宋体"/>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6818E">
            <w:pPr>
              <w:spacing w:line="192" w:lineRule="exact"/>
              <w:textAlignment w:val="center"/>
              <w:rPr>
                <w:rFonts w:hint="default" w:cs="宋体"/>
                <w:sz w:val="18"/>
                <w:szCs w:val="18"/>
              </w:rPr>
            </w:pPr>
            <w:r>
              <w:rPr>
                <w:rFonts w:cs="宋体"/>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EC1E7">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BB1C6">
            <w:pPr>
              <w:spacing w:line="192" w:lineRule="exact"/>
              <w:textAlignment w:val="center"/>
              <w:rPr>
                <w:rFonts w:hint="default" w:cs="宋体"/>
                <w:sz w:val="18"/>
                <w:szCs w:val="18"/>
              </w:rPr>
            </w:pPr>
            <w:r>
              <w:rPr>
                <w:rFonts w:cs="宋体"/>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BC9A8">
            <w:pPr>
              <w:spacing w:line="192" w:lineRule="exact"/>
              <w:textAlignment w:val="center"/>
              <w:rPr>
                <w:rFonts w:hint="default" w:cs="宋体"/>
                <w:sz w:val="18"/>
                <w:szCs w:val="18"/>
              </w:rPr>
            </w:pPr>
            <w:r>
              <w:rPr>
                <w:rFonts w:cs="宋体"/>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93465">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AB722">
            <w:pPr>
              <w:spacing w:line="192" w:lineRule="exact"/>
              <w:textAlignment w:val="center"/>
              <w:rPr>
                <w:rFonts w:hint="default" w:cs="宋体"/>
                <w:b/>
                <w:bCs/>
                <w:sz w:val="18"/>
                <w:szCs w:val="18"/>
              </w:rPr>
            </w:pPr>
            <w:r>
              <w:rPr>
                <w:rFonts w:cs="宋体"/>
                <w:b/>
                <w:bCs/>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BF385">
            <w:pPr>
              <w:spacing w:line="192" w:lineRule="exact"/>
              <w:textAlignment w:val="center"/>
              <w:rPr>
                <w:rFonts w:hint="default" w:cs="宋体"/>
                <w:b/>
                <w:bCs/>
                <w:sz w:val="18"/>
                <w:szCs w:val="18"/>
              </w:rPr>
            </w:pPr>
            <w:r>
              <w:rPr>
                <w:rFonts w:cs="宋体"/>
                <w:b/>
                <w:bCs/>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982C2">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4922925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BB62A">
            <w:pPr>
              <w:spacing w:line="192" w:lineRule="exact"/>
              <w:textAlignment w:val="center"/>
              <w:rPr>
                <w:rFonts w:hint="default" w:cs="宋体"/>
                <w:sz w:val="18"/>
                <w:szCs w:val="18"/>
              </w:rPr>
            </w:pPr>
            <w:r>
              <w:rPr>
                <w:rFonts w:cs="宋体"/>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5E243">
            <w:pPr>
              <w:spacing w:line="192" w:lineRule="exact"/>
              <w:textAlignment w:val="center"/>
              <w:rPr>
                <w:rFonts w:hint="default" w:cs="宋体"/>
                <w:sz w:val="18"/>
                <w:szCs w:val="18"/>
              </w:rPr>
            </w:pPr>
            <w:r>
              <w:rPr>
                <w:rFonts w:cs="宋体"/>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2B82F">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6A97D">
            <w:pPr>
              <w:spacing w:line="192" w:lineRule="exact"/>
              <w:textAlignment w:val="center"/>
              <w:rPr>
                <w:rFonts w:hint="default" w:cs="宋体"/>
                <w:sz w:val="18"/>
                <w:szCs w:val="18"/>
              </w:rPr>
            </w:pPr>
            <w:r>
              <w:rPr>
                <w:rFonts w:cs="宋体"/>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F6DD8">
            <w:pPr>
              <w:spacing w:line="192" w:lineRule="exact"/>
              <w:textAlignment w:val="center"/>
              <w:rPr>
                <w:rFonts w:hint="default" w:cs="宋体"/>
                <w:sz w:val="18"/>
                <w:szCs w:val="18"/>
              </w:rPr>
            </w:pPr>
            <w:r>
              <w:rPr>
                <w:rFonts w:cs="宋体"/>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DF7BA">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C697B">
            <w:pPr>
              <w:spacing w:line="192" w:lineRule="exact"/>
              <w:textAlignment w:val="center"/>
              <w:rPr>
                <w:rFonts w:hint="default" w:cs="宋体"/>
                <w:sz w:val="18"/>
                <w:szCs w:val="18"/>
              </w:rPr>
            </w:pPr>
            <w:r>
              <w:rPr>
                <w:rFonts w:cs="宋体"/>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8770A">
            <w:pPr>
              <w:spacing w:line="192" w:lineRule="exact"/>
              <w:textAlignment w:val="center"/>
              <w:rPr>
                <w:rFonts w:hint="default" w:cs="宋体"/>
                <w:sz w:val="18"/>
                <w:szCs w:val="18"/>
              </w:rPr>
            </w:pPr>
            <w:r>
              <w:rPr>
                <w:rFonts w:cs="宋体"/>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20893">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66546B7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07B41">
            <w:pPr>
              <w:spacing w:line="192" w:lineRule="exact"/>
              <w:textAlignment w:val="center"/>
              <w:rPr>
                <w:rFonts w:hint="default" w:cs="宋体"/>
                <w:sz w:val="18"/>
                <w:szCs w:val="18"/>
              </w:rPr>
            </w:pPr>
            <w:r>
              <w:rPr>
                <w:rFonts w:cs="宋体"/>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94C4B">
            <w:pPr>
              <w:spacing w:line="192" w:lineRule="exact"/>
              <w:textAlignment w:val="center"/>
              <w:rPr>
                <w:rFonts w:hint="default" w:cs="宋体"/>
                <w:sz w:val="18"/>
                <w:szCs w:val="18"/>
              </w:rPr>
            </w:pPr>
            <w:r>
              <w:rPr>
                <w:rFonts w:cs="宋体"/>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9BAB6">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F94B4">
            <w:pPr>
              <w:spacing w:line="192" w:lineRule="exact"/>
              <w:textAlignment w:val="center"/>
              <w:rPr>
                <w:rFonts w:hint="default" w:cs="宋体"/>
                <w:sz w:val="18"/>
                <w:szCs w:val="18"/>
              </w:rPr>
            </w:pPr>
            <w:r>
              <w:rPr>
                <w:rFonts w:cs="宋体"/>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F9C98">
            <w:pPr>
              <w:spacing w:line="192" w:lineRule="exact"/>
              <w:textAlignment w:val="center"/>
              <w:rPr>
                <w:rFonts w:hint="default" w:cs="宋体"/>
                <w:sz w:val="18"/>
                <w:szCs w:val="18"/>
              </w:rPr>
            </w:pPr>
            <w:r>
              <w:rPr>
                <w:rFonts w:cs="宋体"/>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FF203">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590CA">
            <w:pPr>
              <w:spacing w:line="192" w:lineRule="exact"/>
              <w:textAlignment w:val="center"/>
              <w:rPr>
                <w:rFonts w:hint="default" w:cs="宋体"/>
                <w:sz w:val="18"/>
                <w:szCs w:val="18"/>
              </w:rPr>
            </w:pPr>
            <w:r>
              <w:rPr>
                <w:rFonts w:cs="宋体"/>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C7988">
            <w:pPr>
              <w:spacing w:line="192" w:lineRule="exact"/>
              <w:textAlignment w:val="center"/>
              <w:rPr>
                <w:rFonts w:hint="default" w:cs="宋体"/>
                <w:sz w:val="18"/>
                <w:szCs w:val="18"/>
              </w:rPr>
            </w:pPr>
            <w:r>
              <w:rPr>
                <w:rFonts w:cs="宋体"/>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695AB">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69FCE81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D7892">
            <w:pPr>
              <w:spacing w:line="192" w:lineRule="exact"/>
              <w:rPr>
                <w:rFonts w:hint="default" w:cs="宋体"/>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8F5FF">
            <w:pPr>
              <w:spacing w:line="192" w:lineRule="exact"/>
              <w:rPr>
                <w:rFonts w:hint="default" w:cs="宋体"/>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081167F">
            <w:pPr>
              <w:spacing w:line="192" w:lineRule="exact"/>
              <w:rPr>
                <w:rFonts w:hint="default" w:cs="宋体"/>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8F227">
            <w:pPr>
              <w:spacing w:line="192" w:lineRule="exact"/>
              <w:textAlignment w:val="center"/>
              <w:rPr>
                <w:rFonts w:hint="default" w:cs="宋体"/>
                <w:sz w:val="18"/>
                <w:szCs w:val="18"/>
              </w:rPr>
            </w:pPr>
            <w:r>
              <w:rPr>
                <w:rFonts w:cs="宋体"/>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44EFC">
            <w:pPr>
              <w:spacing w:line="192" w:lineRule="exact"/>
              <w:textAlignment w:val="center"/>
              <w:rPr>
                <w:rFonts w:hint="default" w:cs="宋体"/>
                <w:sz w:val="18"/>
                <w:szCs w:val="18"/>
              </w:rPr>
            </w:pPr>
            <w:r>
              <w:rPr>
                <w:rFonts w:cs="宋体"/>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6CD23">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70423">
            <w:pPr>
              <w:spacing w:line="192" w:lineRule="exact"/>
              <w:textAlignment w:val="center"/>
              <w:rPr>
                <w:rFonts w:hint="default" w:cs="宋体"/>
                <w:sz w:val="18"/>
                <w:szCs w:val="18"/>
              </w:rPr>
            </w:pPr>
            <w:r>
              <w:rPr>
                <w:rFonts w:cs="宋体"/>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DE307">
            <w:pPr>
              <w:spacing w:line="192" w:lineRule="exact"/>
              <w:textAlignment w:val="center"/>
              <w:rPr>
                <w:rFonts w:hint="default" w:cs="宋体"/>
                <w:sz w:val="18"/>
                <w:szCs w:val="18"/>
              </w:rPr>
            </w:pPr>
            <w:r>
              <w:rPr>
                <w:rFonts w:cs="宋体"/>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AE641">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3BC023A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B09E3">
            <w:pPr>
              <w:spacing w:line="192" w:lineRule="exact"/>
              <w:rPr>
                <w:rFonts w:hint="default" w:cs="宋体"/>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CAF76">
            <w:pPr>
              <w:spacing w:line="192" w:lineRule="exact"/>
              <w:rPr>
                <w:rFonts w:hint="default" w:cs="宋体"/>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5ADBDD">
            <w:pPr>
              <w:spacing w:line="192" w:lineRule="exact"/>
              <w:rPr>
                <w:rFonts w:hint="default" w:cs="宋体"/>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06CB7">
            <w:pPr>
              <w:spacing w:line="192" w:lineRule="exact"/>
              <w:textAlignment w:val="center"/>
              <w:rPr>
                <w:rFonts w:hint="default" w:cs="宋体"/>
                <w:b/>
                <w:bCs/>
                <w:sz w:val="18"/>
                <w:szCs w:val="18"/>
              </w:rPr>
            </w:pPr>
            <w:r>
              <w:rPr>
                <w:rFonts w:cs="宋体"/>
                <w:b/>
                <w:bCs/>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3467E">
            <w:pPr>
              <w:spacing w:line="192" w:lineRule="exact"/>
              <w:textAlignment w:val="center"/>
              <w:rPr>
                <w:rFonts w:hint="default" w:cs="宋体"/>
                <w:b/>
                <w:bCs/>
                <w:sz w:val="18"/>
                <w:szCs w:val="18"/>
              </w:rPr>
            </w:pPr>
            <w:r>
              <w:rPr>
                <w:rFonts w:cs="宋体"/>
                <w:b/>
                <w:bCs/>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84C02">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DEAF7">
            <w:pPr>
              <w:spacing w:line="192" w:lineRule="exact"/>
              <w:textAlignment w:val="center"/>
              <w:rPr>
                <w:rFonts w:hint="default" w:cs="宋体"/>
                <w:sz w:val="18"/>
                <w:szCs w:val="18"/>
              </w:rPr>
            </w:pPr>
            <w:r>
              <w:rPr>
                <w:rFonts w:cs="宋体"/>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8BC36">
            <w:pPr>
              <w:spacing w:line="192" w:lineRule="exact"/>
              <w:textAlignment w:val="center"/>
              <w:rPr>
                <w:rFonts w:hint="default" w:cs="宋体"/>
                <w:sz w:val="18"/>
                <w:szCs w:val="18"/>
              </w:rPr>
            </w:pPr>
            <w:r>
              <w:rPr>
                <w:rFonts w:cs="宋体"/>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F47AD">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4F2FDAC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336CF">
            <w:pPr>
              <w:spacing w:line="192" w:lineRule="exact"/>
              <w:rPr>
                <w:rFonts w:hint="default" w:cs="宋体"/>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E714E">
            <w:pPr>
              <w:spacing w:line="192" w:lineRule="exact"/>
              <w:rPr>
                <w:rFonts w:hint="default" w:cs="宋体"/>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81550F7">
            <w:pPr>
              <w:spacing w:line="192" w:lineRule="exact"/>
              <w:rPr>
                <w:rFonts w:hint="default" w:cs="宋体"/>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6FFAF">
            <w:pPr>
              <w:spacing w:line="192" w:lineRule="exact"/>
              <w:textAlignment w:val="center"/>
              <w:rPr>
                <w:rFonts w:hint="default" w:cs="宋体"/>
                <w:sz w:val="18"/>
                <w:szCs w:val="18"/>
              </w:rPr>
            </w:pPr>
            <w:r>
              <w:rPr>
                <w:rFonts w:cs="宋体"/>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0E592">
            <w:pPr>
              <w:spacing w:line="192" w:lineRule="exact"/>
              <w:textAlignment w:val="center"/>
              <w:rPr>
                <w:rFonts w:hint="default" w:cs="宋体"/>
                <w:sz w:val="18"/>
                <w:szCs w:val="18"/>
              </w:rPr>
            </w:pPr>
            <w:r>
              <w:rPr>
                <w:rFonts w:cs="宋体"/>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DA912">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45F99">
            <w:pPr>
              <w:spacing w:line="192" w:lineRule="exact"/>
              <w:textAlignment w:val="center"/>
              <w:rPr>
                <w:rFonts w:hint="default" w:cs="宋体"/>
                <w:sz w:val="18"/>
                <w:szCs w:val="18"/>
              </w:rPr>
            </w:pPr>
            <w:r>
              <w:rPr>
                <w:rFonts w:cs="宋体"/>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67706">
            <w:pPr>
              <w:spacing w:line="192" w:lineRule="exact"/>
              <w:textAlignment w:val="center"/>
              <w:rPr>
                <w:rFonts w:hint="default" w:cs="宋体"/>
                <w:sz w:val="18"/>
                <w:szCs w:val="18"/>
              </w:rPr>
            </w:pPr>
            <w:r>
              <w:rPr>
                <w:rFonts w:cs="宋体"/>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24433">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14:paraId="2A2DED5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62947">
            <w:pPr>
              <w:spacing w:line="192" w:lineRule="exact"/>
              <w:rPr>
                <w:rFonts w:hint="default" w:cs="宋体"/>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53713">
            <w:pPr>
              <w:spacing w:line="192" w:lineRule="exact"/>
              <w:rPr>
                <w:rFonts w:hint="default" w:cs="宋体"/>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8BF64B8">
            <w:pPr>
              <w:spacing w:line="192" w:lineRule="exact"/>
              <w:rPr>
                <w:rFonts w:hint="default" w:cs="宋体"/>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C37B0">
            <w:pPr>
              <w:spacing w:line="192" w:lineRule="exact"/>
              <w:textAlignment w:val="center"/>
              <w:rPr>
                <w:rFonts w:hint="default" w:cs="宋体"/>
                <w:sz w:val="18"/>
                <w:szCs w:val="18"/>
              </w:rPr>
            </w:pPr>
            <w:r>
              <w:rPr>
                <w:rFonts w:cs="宋体"/>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E9722">
            <w:pPr>
              <w:spacing w:line="192" w:lineRule="exact"/>
              <w:textAlignment w:val="center"/>
              <w:rPr>
                <w:rFonts w:hint="default" w:cs="宋体"/>
                <w:sz w:val="18"/>
                <w:szCs w:val="18"/>
              </w:rPr>
            </w:pPr>
            <w:r>
              <w:rPr>
                <w:rFonts w:cs="宋体"/>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20DB2">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EBF5C">
            <w:pPr>
              <w:spacing w:line="192" w:lineRule="exact"/>
              <w:rPr>
                <w:rFonts w:hint="default" w:cs="宋体"/>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DB485">
            <w:pPr>
              <w:spacing w:line="192" w:lineRule="exact"/>
              <w:rPr>
                <w:rFonts w:hint="default" w:cs="宋体"/>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C379D">
            <w:pPr>
              <w:spacing w:line="192" w:lineRule="exact"/>
              <w:jc w:val="right"/>
              <w:rPr>
                <w:rFonts w:hint="default" w:ascii="Times New Roman" w:hAnsi="Times New Roman"/>
                <w:sz w:val="18"/>
                <w:szCs w:val="18"/>
              </w:rPr>
            </w:pPr>
          </w:p>
        </w:tc>
      </w:tr>
      <w:tr w14:paraId="6FF07AB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A617C">
            <w:pPr>
              <w:spacing w:line="192" w:lineRule="exact"/>
              <w:rPr>
                <w:rFonts w:hint="default" w:cs="宋体"/>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E7E0D">
            <w:pPr>
              <w:spacing w:line="192" w:lineRule="exact"/>
              <w:rPr>
                <w:rFonts w:hint="default" w:cs="宋体"/>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21DD02F">
            <w:pPr>
              <w:spacing w:line="192" w:lineRule="exact"/>
              <w:rPr>
                <w:rFonts w:hint="default" w:cs="宋体"/>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5F7C0">
            <w:pPr>
              <w:spacing w:line="192" w:lineRule="exact"/>
              <w:textAlignment w:val="center"/>
              <w:rPr>
                <w:rFonts w:hint="default" w:cs="宋体"/>
                <w:sz w:val="18"/>
                <w:szCs w:val="18"/>
              </w:rPr>
            </w:pPr>
            <w:r>
              <w:rPr>
                <w:rFonts w:cs="宋体"/>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B19CF">
            <w:pPr>
              <w:spacing w:line="192" w:lineRule="exact"/>
              <w:textAlignment w:val="center"/>
              <w:rPr>
                <w:rFonts w:hint="default" w:cs="宋体"/>
                <w:sz w:val="18"/>
                <w:szCs w:val="18"/>
              </w:rPr>
            </w:pPr>
            <w:r>
              <w:rPr>
                <w:rFonts w:cs="宋体"/>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9340C">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0BD9D">
            <w:pPr>
              <w:spacing w:line="192" w:lineRule="exact"/>
              <w:rPr>
                <w:rFonts w:hint="default" w:cs="宋体"/>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D99E4">
            <w:pPr>
              <w:spacing w:line="192" w:lineRule="exact"/>
              <w:rPr>
                <w:rFonts w:hint="default" w:cs="宋体"/>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AEE9C">
            <w:pPr>
              <w:spacing w:line="192" w:lineRule="exact"/>
              <w:jc w:val="right"/>
              <w:rPr>
                <w:rFonts w:hint="default" w:ascii="Times New Roman" w:hAnsi="Times New Roman"/>
                <w:sz w:val="18"/>
                <w:szCs w:val="18"/>
              </w:rPr>
            </w:pPr>
          </w:p>
        </w:tc>
      </w:tr>
      <w:tr w14:paraId="1371AE30">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37721">
            <w:pPr>
              <w:spacing w:line="192" w:lineRule="exact"/>
              <w:rPr>
                <w:rFonts w:hint="default" w:cs="宋体"/>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AE1CE">
            <w:pPr>
              <w:spacing w:line="192" w:lineRule="exact"/>
              <w:rPr>
                <w:rFonts w:hint="default" w:cs="宋体"/>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C969E08">
            <w:pPr>
              <w:spacing w:line="192" w:lineRule="exact"/>
              <w:rPr>
                <w:rFonts w:hint="default" w:cs="宋体"/>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6A6E7">
            <w:pPr>
              <w:spacing w:line="192" w:lineRule="exact"/>
              <w:textAlignment w:val="center"/>
              <w:rPr>
                <w:rFonts w:hint="default" w:cs="宋体"/>
                <w:sz w:val="18"/>
                <w:szCs w:val="18"/>
              </w:rPr>
            </w:pPr>
            <w:r>
              <w:rPr>
                <w:rFonts w:cs="宋体"/>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B6858">
            <w:pPr>
              <w:spacing w:line="192" w:lineRule="exact"/>
              <w:textAlignment w:val="center"/>
              <w:rPr>
                <w:rFonts w:hint="default" w:cs="宋体"/>
                <w:sz w:val="18"/>
                <w:szCs w:val="18"/>
              </w:rPr>
            </w:pPr>
            <w:r>
              <w:rPr>
                <w:rFonts w:cs="宋体"/>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BDC81">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E96F2">
            <w:pPr>
              <w:spacing w:line="192" w:lineRule="exact"/>
              <w:rPr>
                <w:rFonts w:hint="default" w:cs="宋体"/>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424E2">
            <w:pPr>
              <w:spacing w:line="192" w:lineRule="exact"/>
              <w:rPr>
                <w:rFonts w:hint="default" w:cs="宋体"/>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DCB54">
            <w:pPr>
              <w:spacing w:line="192" w:lineRule="exact"/>
              <w:jc w:val="right"/>
              <w:rPr>
                <w:rFonts w:hint="default" w:ascii="Times New Roman" w:hAnsi="Times New Roman"/>
                <w:sz w:val="18"/>
                <w:szCs w:val="18"/>
              </w:rPr>
            </w:pPr>
          </w:p>
        </w:tc>
      </w:tr>
      <w:tr w14:paraId="147415D5">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FB748">
            <w:pPr>
              <w:spacing w:line="192" w:lineRule="exact"/>
              <w:jc w:val="center"/>
              <w:textAlignment w:val="center"/>
              <w:rPr>
                <w:rFonts w:hint="default" w:cs="宋体"/>
                <w:b/>
                <w:sz w:val="18"/>
                <w:szCs w:val="18"/>
              </w:rPr>
            </w:pPr>
            <w:r>
              <w:rPr>
                <w:rFonts w:cs="宋体"/>
                <w:b/>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74D6452">
            <w:pPr>
              <w:spacing w:line="192" w:lineRule="exact"/>
              <w:jc w:val="right"/>
              <w:textAlignment w:val="bottom"/>
              <w:rPr>
                <w:rFonts w:hint="default" w:ascii="Times New Roman" w:hAnsi="Times New Roman"/>
                <w:sz w:val="18"/>
                <w:szCs w:val="18"/>
              </w:rPr>
            </w:pPr>
            <w:r>
              <w:rPr>
                <w:rFonts w:hint="eastAsia" w:ascii="Times New Roman" w:hAnsi="Times New Roman"/>
                <w:sz w:val="18"/>
                <w:lang w:val="en-US" w:eastAsia="zh-CN"/>
              </w:rPr>
              <w:t>43.62</w:t>
            </w:r>
            <w:r>
              <w:rPr>
                <w:rFonts w:ascii="Times New Roman" w:hAnsi="Times New Roman"/>
                <w:sz w:val="18"/>
              </w:rPr>
              <w:t xml:space="preserve"> </w:t>
            </w:r>
          </w:p>
        </w:tc>
        <w:tc>
          <w:tcPr>
            <w:tcW w:w="8659"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F31D60">
            <w:pPr>
              <w:spacing w:line="192" w:lineRule="exact"/>
              <w:jc w:val="center"/>
              <w:textAlignment w:val="center"/>
              <w:rPr>
                <w:rFonts w:hint="default" w:cs="宋体"/>
                <w:b/>
                <w:sz w:val="18"/>
                <w:szCs w:val="18"/>
              </w:rPr>
            </w:pPr>
            <w:r>
              <w:rPr>
                <w:rFonts w:cs="宋体"/>
                <w:b/>
                <w:sz w:val="18"/>
                <w:szCs w:val="18"/>
              </w:rPr>
              <w:t>公用经费合计</w:t>
            </w:r>
          </w:p>
        </w:tc>
        <w:tc>
          <w:tcPr>
            <w:tcW w:w="14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2A1111">
            <w:pPr>
              <w:spacing w:line="192" w:lineRule="exact"/>
              <w:jc w:val="right"/>
              <w:textAlignment w:val="center"/>
              <w:rPr>
                <w:rFonts w:hint="default" w:ascii="Times New Roman" w:hAnsi="Times New Roman"/>
                <w:sz w:val="18"/>
                <w:szCs w:val="18"/>
              </w:rPr>
            </w:pPr>
            <w:r>
              <w:rPr>
                <w:rFonts w:hint="eastAsia" w:ascii="Times New Roman" w:hAnsi="Times New Roman"/>
                <w:sz w:val="18"/>
                <w:szCs w:val="18"/>
                <w:lang w:val="en-US" w:eastAsia="zh-CN"/>
              </w:rPr>
              <w:t>7.19</w:t>
            </w:r>
            <w:r>
              <w:rPr>
                <w:rFonts w:ascii="Times New Roman" w:hAnsi="Times New Roman"/>
                <w:sz w:val="18"/>
              </w:rPr>
              <w:t xml:space="preserve"> </w:t>
            </w:r>
          </w:p>
        </w:tc>
      </w:tr>
    </w:tbl>
    <w:p w14:paraId="68C431F6">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2602F2E5">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14:paraId="40F4BBD7">
            <w:pPr>
              <w:jc w:val="center"/>
              <w:textAlignment w:val="bottom"/>
              <w:rPr>
                <w:rFonts w:hint="default" w:cs="宋体"/>
                <w:b/>
                <w:sz w:val="32"/>
                <w:szCs w:val="32"/>
              </w:rPr>
            </w:pPr>
            <w:r>
              <w:rPr>
                <w:rFonts w:cs="宋体"/>
                <w:b/>
                <w:sz w:val="32"/>
                <w:szCs w:val="32"/>
              </w:rPr>
              <w:t>政府性基金预算财政拨款收入支出决算表</w:t>
            </w:r>
          </w:p>
        </w:tc>
      </w:tr>
      <w:tr w14:paraId="5BF8F9CA">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14:paraId="6763B635">
            <w:pPr>
              <w:spacing w:line="280" w:lineRule="exact"/>
              <w:rPr>
                <w:rFonts w:hint="eastAsia" w:eastAsia="宋体" w:cs="宋体"/>
                <w:sz w:val="20"/>
                <w:szCs w:val="20"/>
                <w:lang w:eastAsia="zh-CN"/>
              </w:rPr>
            </w:pPr>
            <w:r>
              <w:rPr>
                <w:rFonts w:cs="宋体"/>
                <w:sz w:val="20"/>
                <w:szCs w:val="20"/>
              </w:rPr>
              <w:t>单位：</w:t>
            </w:r>
            <w:r>
              <w:rPr>
                <w:rFonts w:hint="eastAsia"/>
                <w:sz w:val="20"/>
                <w:lang w:eastAsia="zh-CN"/>
              </w:rPr>
              <w:t>丰都县突发事件预警信息发布中心</w:t>
            </w:r>
          </w:p>
        </w:tc>
        <w:tc>
          <w:tcPr>
            <w:tcW w:w="1701" w:type="dxa"/>
            <w:tcBorders>
              <w:top w:val="nil"/>
              <w:left w:val="nil"/>
              <w:bottom w:val="nil"/>
              <w:right w:val="nil"/>
            </w:tcBorders>
            <w:shd w:val="clear" w:color="auto" w:fill="auto"/>
            <w:tcMar>
              <w:top w:w="15" w:type="dxa"/>
              <w:left w:w="15" w:type="dxa"/>
              <w:right w:w="15" w:type="dxa"/>
            </w:tcMar>
            <w:vAlign w:val="bottom"/>
          </w:tcPr>
          <w:p w14:paraId="3CBF4C9A">
            <w:pPr>
              <w:rPr>
                <w:rFonts w:hint="default" w:cs="宋体"/>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0C879D5D">
            <w:pPr>
              <w:rPr>
                <w:rFonts w:hint="default" w:cs="宋体"/>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75ADE3F3">
            <w:pPr>
              <w:rPr>
                <w:rFonts w:hint="default" w:cs="宋体"/>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1F449D51">
            <w:pPr>
              <w:rPr>
                <w:rFonts w:hint="default" w:cs="宋体"/>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14:paraId="16B435B2">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07</w:t>
            </w:r>
            <w:r>
              <w:rPr>
                <w:rFonts w:cs="宋体"/>
                <w:sz w:val="20"/>
                <w:szCs w:val="20"/>
              </w:rPr>
              <w:t>表</w:t>
            </w:r>
          </w:p>
        </w:tc>
      </w:tr>
      <w:tr w14:paraId="5A35DC49">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14:paraId="6864CD52">
            <w:pPr>
              <w:rPr>
                <w:rFonts w:hint="default" w:cs="宋体"/>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36DC0B01">
            <w:pPr>
              <w:rPr>
                <w:rFonts w:hint="default" w:cs="宋体"/>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0BA631D0">
            <w:pPr>
              <w:rPr>
                <w:rFonts w:hint="default" w:cs="宋体"/>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420D06AC">
            <w:pPr>
              <w:rPr>
                <w:rFonts w:hint="default" w:cs="宋体"/>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6153BA4A">
            <w:pPr>
              <w:rPr>
                <w:rFonts w:hint="default" w:cs="宋体"/>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14:paraId="43A55797">
            <w:pPr>
              <w:spacing w:line="280" w:lineRule="exact"/>
              <w:jc w:val="right"/>
              <w:textAlignment w:val="bottom"/>
              <w:rPr>
                <w:rFonts w:hint="default" w:cs="宋体"/>
                <w:sz w:val="20"/>
                <w:szCs w:val="20"/>
              </w:rPr>
            </w:pPr>
            <w:r>
              <w:rPr>
                <w:rFonts w:cs="宋体"/>
                <w:sz w:val="20"/>
                <w:szCs w:val="20"/>
              </w:rPr>
              <w:t>单位：万元</w:t>
            </w:r>
          </w:p>
        </w:tc>
      </w:tr>
      <w:tr w14:paraId="71744F44">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0F8CC">
            <w:pPr>
              <w:jc w:val="center"/>
              <w:textAlignment w:val="center"/>
              <w:rPr>
                <w:rFonts w:hint="default" w:cs="宋体"/>
                <w:b/>
                <w:sz w:val="20"/>
                <w:szCs w:val="20"/>
              </w:rPr>
            </w:pPr>
            <w:r>
              <w:rPr>
                <w:rFonts w:cs="宋体"/>
                <w:b/>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82F51D">
            <w:pPr>
              <w:jc w:val="center"/>
              <w:textAlignment w:val="center"/>
              <w:rPr>
                <w:rFonts w:hint="default" w:cs="宋体"/>
                <w:b/>
                <w:sz w:val="20"/>
                <w:szCs w:val="20"/>
              </w:rPr>
            </w:pPr>
            <w:r>
              <w:rPr>
                <w:rFonts w:cs="宋体"/>
                <w:b/>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98CCE">
            <w:pPr>
              <w:jc w:val="center"/>
              <w:textAlignment w:val="center"/>
              <w:rPr>
                <w:rFonts w:hint="default" w:cs="宋体"/>
                <w:b/>
                <w:sz w:val="20"/>
                <w:szCs w:val="20"/>
              </w:rPr>
            </w:pPr>
            <w:r>
              <w:rPr>
                <w:rFonts w:cs="宋体"/>
                <w:b/>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1B1D22">
            <w:pPr>
              <w:jc w:val="center"/>
              <w:textAlignment w:val="center"/>
              <w:rPr>
                <w:rFonts w:hint="default" w:cs="宋体"/>
                <w:b/>
                <w:sz w:val="20"/>
                <w:szCs w:val="20"/>
              </w:rPr>
            </w:pPr>
            <w:r>
              <w:rPr>
                <w:rFonts w:cs="宋体"/>
                <w:b/>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6A337">
            <w:pPr>
              <w:jc w:val="center"/>
              <w:textAlignment w:val="center"/>
              <w:rPr>
                <w:rFonts w:hint="default" w:cs="宋体"/>
                <w:b/>
                <w:sz w:val="20"/>
                <w:szCs w:val="20"/>
              </w:rPr>
            </w:pPr>
            <w:r>
              <w:rPr>
                <w:rFonts w:cs="宋体"/>
                <w:b/>
                <w:sz w:val="20"/>
                <w:szCs w:val="20"/>
              </w:rPr>
              <w:t>年末结转和结余</w:t>
            </w:r>
          </w:p>
        </w:tc>
      </w:tr>
      <w:tr w14:paraId="5C8A10D7">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EE128">
            <w:pPr>
              <w:jc w:val="center"/>
              <w:textAlignment w:val="center"/>
              <w:rPr>
                <w:rFonts w:hint="default" w:cs="宋体"/>
                <w:b/>
                <w:sz w:val="20"/>
                <w:szCs w:val="20"/>
              </w:rPr>
            </w:pPr>
            <w:r>
              <w:rPr>
                <w:rFonts w:cs="宋体"/>
                <w:b/>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B2949">
            <w:pPr>
              <w:jc w:val="center"/>
              <w:textAlignment w:val="center"/>
              <w:rPr>
                <w:rFonts w:hint="default" w:cs="宋体"/>
                <w:b/>
                <w:sz w:val="20"/>
                <w:szCs w:val="20"/>
              </w:rPr>
            </w:pPr>
            <w:r>
              <w:rPr>
                <w:rFonts w:cs="宋体"/>
                <w:b/>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BBAD41">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F40E1">
            <w:pPr>
              <w:jc w:val="center"/>
              <w:rPr>
                <w:rFonts w:hint="default" w:cs="宋体"/>
                <w:b/>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5FCC11">
            <w:pPr>
              <w:jc w:val="center"/>
              <w:textAlignment w:val="center"/>
              <w:rPr>
                <w:rFonts w:hint="default" w:cs="宋体"/>
                <w:b/>
                <w:sz w:val="20"/>
                <w:szCs w:val="20"/>
              </w:rPr>
            </w:pPr>
            <w:r>
              <w:rPr>
                <w:rFonts w:cs="宋体"/>
                <w:b/>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606F69">
            <w:pPr>
              <w:jc w:val="center"/>
              <w:textAlignment w:val="center"/>
              <w:rPr>
                <w:rFonts w:hint="default" w:cs="宋体"/>
                <w:b/>
                <w:sz w:val="20"/>
                <w:szCs w:val="20"/>
              </w:rPr>
            </w:pPr>
            <w:r>
              <w:rPr>
                <w:rFonts w:cs="宋体"/>
                <w:b/>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19B720">
            <w:pPr>
              <w:jc w:val="center"/>
              <w:textAlignment w:val="center"/>
              <w:rPr>
                <w:rFonts w:hint="default" w:cs="宋体"/>
                <w:b/>
                <w:sz w:val="20"/>
                <w:szCs w:val="20"/>
              </w:rPr>
            </w:pPr>
            <w:r>
              <w:rPr>
                <w:rFonts w:cs="宋体"/>
                <w:b/>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78F8D">
            <w:pPr>
              <w:jc w:val="center"/>
              <w:rPr>
                <w:rFonts w:hint="default" w:cs="宋体"/>
                <w:b/>
                <w:sz w:val="20"/>
                <w:szCs w:val="20"/>
              </w:rPr>
            </w:pPr>
          </w:p>
        </w:tc>
      </w:tr>
      <w:tr w14:paraId="08570769">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94235">
            <w:pPr>
              <w:jc w:val="center"/>
              <w:rPr>
                <w:rFonts w:hint="default" w:cs="宋体"/>
                <w:b/>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7E5A7">
            <w:pPr>
              <w:jc w:val="center"/>
              <w:rPr>
                <w:rFonts w:hint="default" w:cs="宋体"/>
                <w:b/>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CAF0C3">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C17C9">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C4CB77">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D8C4A5">
            <w:pPr>
              <w:jc w:val="center"/>
              <w:rPr>
                <w:rFonts w:hint="default" w:cs="宋体"/>
                <w:b/>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4D2079">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ABEA5">
            <w:pPr>
              <w:jc w:val="center"/>
              <w:rPr>
                <w:rFonts w:hint="default" w:cs="宋体"/>
                <w:b/>
                <w:sz w:val="20"/>
                <w:szCs w:val="20"/>
              </w:rPr>
            </w:pPr>
          </w:p>
        </w:tc>
      </w:tr>
      <w:tr w14:paraId="7E0FF1CA">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664E9">
            <w:pPr>
              <w:jc w:val="center"/>
              <w:rPr>
                <w:rFonts w:hint="default" w:cs="宋体"/>
                <w:b/>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87B9F">
            <w:pPr>
              <w:jc w:val="center"/>
              <w:rPr>
                <w:rFonts w:hint="default" w:cs="宋体"/>
                <w:b/>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3EF914">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2C7C4">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92F7B4">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14E353">
            <w:pPr>
              <w:jc w:val="center"/>
              <w:rPr>
                <w:rFonts w:hint="default" w:cs="宋体"/>
                <w:b/>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0983F9">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B671D">
            <w:pPr>
              <w:jc w:val="center"/>
              <w:rPr>
                <w:rFonts w:hint="default" w:cs="宋体"/>
                <w:b/>
                <w:sz w:val="20"/>
                <w:szCs w:val="20"/>
              </w:rPr>
            </w:pPr>
          </w:p>
        </w:tc>
      </w:tr>
      <w:tr w14:paraId="6118F6A2">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510E1">
            <w:pPr>
              <w:jc w:val="center"/>
              <w:textAlignment w:val="center"/>
              <w:rPr>
                <w:rFonts w:hint="default" w:cs="宋体"/>
                <w:b/>
                <w:sz w:val="20"/>
                <w:szCs w:val="20"/>
              </w:rPr>
            </w:pPr>
            <w:r>
              <w:rPr>
                <w:rFonts w:cs="宋体"/>
                <w:b/>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6FEC90">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A40DEA">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CF35A4">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17B170">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A73A8F">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736266">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14:paraId="7D71AE09">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F5CC8">
            <w:pPr>
              <w:jc w:val="both"/>
              <w:textAlignment w:val="center"/>
              <w:rPr>
                <w:rFonts w:hint="default" w:cs="宋体"/>
                <w:sz w:val="20"/>
                <w:szCs w:val="20"/>
              </w:rPr>
            </w:pP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68DCAD">
            <w:pPr>
              <w:jc w:val="both"/>
              <w:textAlignment w:val="center"/>
              <w:rPr>
                <w:rFonts w:hint="default" w:cs="宋体"/>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1B713B">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2BAED2">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F34EB1">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E01126">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9C43B3">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F9D0CB">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14:paraId="609B7C87">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4DEC4936">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329A20DE">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14:paraId="3FC95A97">
            <w:pPr>
              <w:jc w:val="center"/>
              <w:textAlignment w:val="bottom"/>
              <w:rPr>
                <w:rFonts w:hint="default" w:cs="宋体"/>
                <w:b/>
                <w:sz w:val="32"/>
                <w:szCs w:val="32"/>
              </w:rPr>
            </w:pPr>
            <w:r>
              <w:rPr>
                <w:rFonts w:cs="宋体"/>
                <w:b/>
                <w:sz w:val="32"/>
                <w:szCs w:val="32"/>
              </w:rPr>
              <w:t>国有资本经营预算财政拨款支出决算表</w:t>
            </w:r>
          </w:p>
        </w:tc>
      </w:tr>
      <w:tr w14:paraId="79682FC6">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14:paraId="41A0C25C">
            <w:pPr>
              <w:spacing w:line="280" w:lineRule="exact"/>
              <w:rPr>
                <w:rFonts w:hint="eastAsia" w:eastAsia="宋体" w:cs="宋体"/>
                <w:sz w:val="20"/>
                <w:szCs w:val="20"/>
                <w:lang w:eastAsia="zh-CN"/>
              </w:rPr>
            </w:pPr>
            <w:r>
              <w:rPr>
                <w:rFonts w:cs="宋体"/>
                <w:sz w:val="20"/>
                <w:szCs w:val="20"/>
              </w:rPr>
              <w:t>单位：</w:t>
            </w:r>
            <w:r>
              <w:rPr>
                <w:rFonts w:hint="eastAsia"/>
                <w:sz w:val="20"/>
                <w:lang w:eastAsia="zh-CN"/>
              </w:rPr>
              <w:t>丰都县突发事件预警信息发布中心</w:t>
            </w:r>
          </w:p>
        </w:tc>
        <w:tc>
          <w:tcPr>
            <w:tcW w:w="3739" w:type="dxa"/>
            <w:gridSpan w:val="3"/>
            <w:tcBorders>
              <w:top w:val="nil"/>
              <w:left w:val="nil"/>
              <w:bottom w:val="nil"/>
              <w:right w:val="nil"/>
            </w:tcBorders>
            <w:shd w:val="clear" w:color="auto" w:fill="auto"/>
            <w:tcMar>
              <w:top w:w="15" w:type="dxa"/>
              <w:left w:w="15" w:type="dxa"/>
              <w:right w:w="15" w:type="dxa"/>
            </w:tcMar>
            <w:vAlign w:val="bottom"/>
          </w:tcPr>
          <w:p w14:paraId="300614DF">
            <w:pPr>
              <w:rPr>
                <w:rFonts w:hint="default" w:cs="宋体"/>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14:paraId="5D02D554">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08</w:t>
            </w:r>
            <w:r>
              <w:rPr>
                <w:rFonts w:cs="宋体"/>
                <w:sz w:val="20"/>
                <w:szCs w:val="20"/>
              </w:rPr>
              <w:t>表</w:t>
            </w:r>
          </w:p>
        </w:tc>
      </w:tr>
      <w:tr w14:paraId="5B02288C">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14:paraId="0F0C0B5A">
            <w:pPr>
              <w:rPr>
                <w:rFonts w:hint="default" w:cs="宋体"/>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14:paraId="50975B6A">
            <w:pPr>
              <w:rPr>
                <w:rFonts w:hint="default" w:cs="宋体"/>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14:paraId="39BE39D0">
            <w:pPr>
              <w:spacing w:line="280" w:lineRule="exact"/>
              <w:jc w:val="right"/>
              <w:textAlignment w:val="bottom"/>
              <w:rPr>
                <w:rFonts w:hint="default" w:cs="宋体"/>
                <w:sz w:val="20"/>
                <w:szCs w:val="20"/>
              </w:rPr>
            </w:pPr>
            <w:r>
              <w:rPr>
                <w:rFonts w:cs="宋体"/>
                <w:sz w:val="20"/>
                <w:szCs w:val="20"/>
              </w:rPr>
              <w:t>单位：万元</w:t>
            </w:r>
          </w:p>
        </w:tc>
      </w:tr>
      <w:tr w14:paraId="11E95944">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51A71D4">
            <w:pPr>
              <w:jc w:val="center"/>
              <w:textAlignment w:val="bottom"/>
              <w:rPr>
                <w:rFonts w:hint="default" w:cs="宋体"/>
                <w:b/>
                <w:sz w:val="20"/>
                <w:szCs w:val="20"/>
              </w:rPr>
            </w:pPr>
            <w:r>
              <w:rPr>
                <w:rFonts w:cs="宋体"/>
                <w:b/>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67AD5A7">
            <w:pPr>
              <w:jc w:val="center"/>
              <w:textAlignment w:val="bottom"/>
              <w:rPr>
                <w:rFonts w:hint="default" w:cs="宋体"/>
                <w:b/>
                <w:sz w:val="20"/>
                <w:szCs w:val="20"/>
              </w:rPr>
            </w:pPr>
            <w:r>
              <w:rPr>
                <w:rFonts w:cs="宋体"/>
                <w:b/>
                <w:sz w:val="20"/>
                <w:szCs w:val="20"/>
              </w:rPr>
              <w:t>本年支出</w:t>
            </w:r>
          </w:p>
        </w:tc>
      </w:tr>
      <w:tr w14:paraId="0920B22F">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2DA25">
            <w:pPr>
              <w:jc w:val="center"/>
              <w:textAlignment w:val="center"/>
              <w:rPr>
                <w:rFonts w:hint="default" w:cs="宋体"/>
                <w:b/>
                <w:sz w:val="20"/>
                <w:szCs w:val="20"/>
              </w:rPr>
            </w:pPr>
            <w:r>
              <w:rPr>
                <w:rFonts w:cs="宋体"/>
                <w:b/>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1015CA">
            <w:pPr>
              <w:jc w:val="center"/>
              <w:textAlignment w:val="center"/>
              <w:rPr>
                <w:rFonts w:hint="default" w:cs="宋体"/>
                <w:b/>
                <w:sz w:val="20"/>
                <w:szCs w:val="20"/>
              </w:rPr>
            </w:pPr>
            <w:r>
              <w:rPr>
                <w:rFonts w:cs="宋体"/>
                <w:b/>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705C7">
            <w:pPr>
              <w:jc w:val="center"/>
              <w:textAlignment w:val="center"/>
              <w:rPr>
                <w:rFonts w:hint="default" w:cs="宋体"/>
                <w:b/>
                <w:sz w:val="20"/>
                <w:szCs w:val="20"/>
              </w:rPr>
            </w:pPr>
            <w:r>
              <w:rPr>
                <w:rFonts w:cs="宋体"/>
                <w:b/>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F1F42A">
            <w:pPr>
              <w:jc w:val="center"/>
              <w:textAlignment w:val="center"/>
              <w:rPr>
                <w:rFonts w:hint="default" w:cs="宋体"/>
                <w:b/>
                <w:sz w:val="20"/>
                <w:szCs w:val="20"/>
              </w:rPr>
            </w:pPr>
            <w:r>
              <w:rPr>
                <w:rFonts w:cs="宋体"/>
                <w:b/>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611A28">
            <w:pPr>
              <w:jc w:val="center"/>
              <w:textAlignment w:val="center"/>
              <w:rPr>
                <w:rFonts w:hint="default" w:cs="宋体"/>
                <w:b/>
                <w:sz w:val="20"/>
                <w:szCs w:val="20"/>
              </w:rPr>
            </w:pPr>
            <w:r>
              <w:rPr>
                <w:rFonts w:cs="宋体"/>
                <w:b/>
                <w:sz w:val="20"/>
                <w:szCs w:val="20"/>
              </w:rPr>
              <w:t>项目支出</w:t>
            </w:r>
          </w:p>
        </w:tc>
      </w:tr>
      <w:tr w14:paraId="340BC014">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D2419">
            <w:pPr>
              <w:jc w:val="center"/>
              <w:rPr>
                <w:rFonts w:hint="default" w:cs="宋体"/>
                <w:b/>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15713F">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066BD">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391DCF">
            <w:pPr>
              <w:jc w:val="center"/>
              <w:rPr>
                <w:rFonts w:hint="default" w:cs="宋体"/>
                <w:b/>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136F8F">
            <w:pPr>
              <w:jc w:val="center"/>
              <w:rPr>
                <w:rFonts w:hint="default" w:cs="宋体"/>
                <w:b/>
                <w:sz w:val="20"/>
                <w:szCs w:val="20"/>
              </w:rPr>
            </w:pPr>
          </w:p>
        </w:tc>
      </w:tr>
      <w:tr w14:paraId="1B87C43E">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7FFA7">
            <w:pPr>
              <w:jc w:val="center"/>
              <w:rPr>
                <w:rFonts w:hint="default" w:cs="宋体"/>
                <w:b/>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A8C907">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713CA">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BFC20C">
            <w:pPr>
              <w:jc w:val="center"/>
              <w:rPr>
                <w:rFonts w:hint="default" w:cs="宋体"/>
                <w:b/>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06222C">
            <w:pPr>
              <w:jc w:val="center"/>
              <w:rPr>
                <w:rFonts w:hint="default" w:cs="宋体"/>
                <w:b/>
                <w:sz w:val="20"/>
                <w:szCs w:val="20"/>
              </w:rPr>
            </w:pPr>
          </w:p>
        </w:tc>
      </w:tr>
      <w:tr w14:paraId="1A461C18">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DFD08">
            <w:pPr>
              <w:jc w:val="center"/>
              <w:rPr>
                <w:rFonts w:hint="default" w:cs="宋体"/>
                <w:b/>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2B49F5">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A9F69">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12FD7A">
            <w:pPr>
              <w:jc w:val="center"/>
              <w:rPr>
                <w:rFonts w:hint="default" w:cs="宋体"/>
                <w:b/>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2C1DFA">
            <w:pPr>
              <w:jc w:val="center"/>
              <w:rPr>
                <w:rFonts w:hint="default" w:cs="宋体"/>
                <w:b/>
                <w:sz w:val="20"/>
                <w:szCs w:val="20"/>
              </w:rPr>
            </w:pPr>
          </w:p>
        </w:tc>
      </w:tr>
      <w:tr w14:paraId="59EEEEF3">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01C46">
            <w:pPr>
              <w:jc w:val="center"/>
              <w:textAlignment w:val="center"/>
              <w:rPr>
                <w:rFonts w:hint="default" w:cs="宋体"/>
                <w:b/>
                <w:sz w:val="20"/>
                <w:szCs w:val="20"/>
              </w:rPr>
            </w:pPr>
            <w:r>
              <w:rPr>
                <w:rFonts w:cs="宋体"/>
                <w:b/>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C4D8F1">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D04DA1">
            <w:pPr>
              <w:jc w:val="right"/>
              <w:rPr>
                <w:rFonts w:hint="default" w:ascii="Times New Roman" w:hAnsi="Times New Roman"/>
                <w:b/>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D87176">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14:paraId="63E1AB99">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249BD">
            <w:pPr>
              <w:textAlignment w:val="center"/>
              <w:rPr>
                <w:rFonts w:hint="default" w:cs="宋体"/>
                <w:sz w:val="20"/>
                <w:szCs w:val="20"/>
              </w:rPr>
            </w:pP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CD1AD1">
            <w:pPr>
              <w:textAlignment w:val="center"/>
              <w:rPr>
                <w:rFonts w:hint="default" w:cs="宋体"/>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DBC27C">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6D08EB">
            <w:pPr>
              <w:jc w:val="right"/>
              <w:rPr>
                <w:rFonts w:hint="default" w:ascii="Times New Roman" w:hAnsi="Times New Roman"/>
                <w:b/>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4536A8">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r>
    </w:tbl>
    <w:p w14:paraId="40763C6A">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26E684EE">
      <w:pPr>
        <w:rPr>
          <w:rFonts w:hint="default" w:cs="宋体"/>
          <w:sz w:val="21"/>
          <w:szCs w:val="21"/>
        </w:rPr>
      </w:pPr>
      <w:r>
        <w:rPr>
          <w:rFonts w:hint="default" w:cs="宋体"/>
          <w:sz w:val="21"/>
          <w:szCs w:val="21"/>
        </w:rPr>
        <w:br w:type="page"/>
      </w:r>
    </w:p>
    <w:tbl>
      <w:tblPr>
        <w:tblStyle w:val="7"/>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14:paraId="2C9E88EC">
        <w:tblPrEx>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14:paraId="0D2EA689">
            <w:pPr>
              <w:spacing w:line="400" w:lineRule="exact"/>
              <w:jc w:val="center"/>
              <w:textAlignment w:val="bottom"/>
              <w:rPr>
                <w:rFonts w:hint="default" w:cs="宋体"/>
                <w:b/>
                <w:kern w:val="2"/>
                <w:sz w:val="32"/>
                <w:szCs w:val="32"/>
              </w:rPr>
            </w:pPr>
            <w:r>
              <w:rPr>
                <w:rFonts w:cs="宋体"/>
                <w:b/>
                <w:kern w:val="2"/>
                <w:sz w:val="32"/>
                <w:szCs w:val="32"/>
              </w:rPr>
              <w:t>机构运行信息表</w:t>
            </w:r>
          </w:p>
        </w:tc>
      </w:tr>
      <w:tr w14:paraId="7618B429">
        <w:tblPrEx>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14:paraId="00772D76">
            <w:pPr>
              <w:spacing w:line="280" w:lineRule="exact"/>
              <w:rPr>
                <w:rFonts w:hint="default" w:cs="宋体"/>
                <w:kern w:val="2"/>
                <w:sz w:val="20"/>
                <w:szCs w:val="20"/>
              </w:rPr>
            </w:pPr>
          </w:p>
        </w:tc>
        <w:tc>
          <w:tcPr>
            <w:tcW w:w="2416" w:type="dxa"/>
            <w:shd w:val="clear" w:color="auto" w:fill="auto"/>
            <w:tcMar>
              <w:top w:w="15" w:type="dxa"/>
              <w:left w:w="15" w:type="dxa"/>
              <w:right w:w="15" w:type="dxa"/>
            </w:tcMar>
            <w:vAlign w:val="bottom"/>
          </w:tcPr>
          <w:p w14:paraId="4960ECB3">
            <w:pPr>
              <w:spacing w:line="280" w:lineRule="exact"/>
              <w:jc w:val="center"/>
              <w:rPr>
                <w:rFonts w:hint="default" w:cs="宋体"/>
                <w:kern w:val="2"/>
                <w:sz w:val="20"/>
                <w:szCs w:val="20"/>
              </w:rPr>
            </w:pPr>
          </w:p>
        </w:tc>
        <w:tc>
          <w:tcPr>
            <w:tcW w:w="2375" w:type="dxa"/>
            <w:shd w:val="clear" w:color="auto" w:fill="auto"/>
            <w:tcMar>
              <w:top w:w="15" w:type="dxa"/>
              <w:left w:w="15" w:type="dxa"/>
              <w:right w:w="15" w:type="dxa"/>
            </w:tcMar>
            <w:vAlign w:val="bottom"/>
          </w:tcPr>
          <w:p w14:paraId="71D7FCA1">
            <w:pPr>
              <w:spacing w:line="280" w:lineRule="exact"/>
              <w:jc w:val="right"/>
              <w:rPr>
                <w:rFonts w:hint="default" w:cs="宋体"/>
                <w:kern w:val="2"/>
                <w:sz w:val="20"/>
                <w:szCs w:val="20"/>
              </w:rPr>
            </w:pPr>
          </w:p>
        </w:tc>
        <w:tc>
          <w:tcPr>
            <w:tcW w:w="3674" w:type="dxa"/>
            <w:shd w:val="clear" w:color="auto" w:fill="auto"/>
            <w:tcMar>
              <w:top w:w="15" w:type="dxa"/>
              <w:left w:w="15" w:type="dxa"/>
              <w:right w:w="15" w:type="dxa"/>
            </w:tcMar>
            <w:vAlign w:val="bottom"/>
          </w:tcPr>
          <w:p w14:paraId="58B8FEA2">
            <w:pPr>
              <w:spacing w:line="280" w:lineRule="exact"/>
              <w:rPr>
                <w:rFonts w:hint="default" w:cs="宋体"/>
                <w:kern w:val="2"/>
                <w:sz w:val="20"/>
                <w:szCs w:val="20"/>
              </w:rPr>
            </w:pPr>
          </w:p>
        </w:tc>
        <w:tc>
          <w:tcPr>
            <w:tcW w:w="2487" w:type="dxa"/>
            <w:shd w:val="clear" w:color="auto" w:fill="auto"/>
            <w:tcMar>
              <w:top w:w="15" w:type="dxa"/>
              <w:left w:w="15" w:type="dxa"/>
              <w:right w:w="15" w:type="dxa"/>
            </w:tcMar>
            <w:vAlign w:val="bottom"/>
          </w:tcPr>
          <w:p w14:paraId="6CE17DCF">
            <w:pPr>
              <w:spacing w:line="280" w:lineRule="exact"/>
              <w:jc w:val="right"/>
              <w:textAlignment w:val="bottom"/>
              <w:rPr>
                <w:rFonts w:hint="default" w:cs="宋体"/>
                <w:kern w:val="2"/>
                <w:sz w:val="20"/>
                <w:szCs w:val="20"/>
              </w:rPr>
            </w:pPr>
            <w:r>
              <w:rPr>
                <w:rFonts w:cs="宋体"/>
                <w:kern w:val="2"/>
                <w:sz w:val="20"/>
                <w:szCs w:val="20"/>
              </w:rPr>
              <w:t>公开</w:t>
            </w:r>
            <w:r>
              <w:rPr>
                <w:rFonts w:hint="default" w:ascii="Times New Roman" w:hAnsi="Times New Roman"/>
                <w:kern w:val="2"/>
                <w:sz w:val="20"/>
                <w:szCs w:val="20"/>
              </w:rPr>
              <w:t>09</w:t>
            </w:r>
            <w:r>
              <w:rPr>
                <w:rFonts w:cs="宋体"/>
                <w:kern w:val="2"/>
                <w:sz w:val="20"/>
                <w:szCs w:val="20"/>
              </w:rPr>
              <w:t>表</w:t>
            </w:r>
          </w:p>
        </w:tc>
      </w:tr>
      <w:tr w14:paraId="7DFD4D45">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14:paraId="1AD8C854">
            <w:pPr>
              <w:spacing w:line="280" w:lineRule="exact"/>
              <w:rPr>
                <w:rFonts w:hint="eastAsia" w:eastAsia="宋体" w:cs="宋体"/>
                <w:kern w:val="2"/>
                <w:sz w:val="20"/>
                <w:szCs w:val="20"/>
                <w:lang w:eastAsia="zh-CN"/>
              </w:rPr>
            </w:pPr>
            <w:r>
              <w:rPr>
                <w:rFonts w:cs="宋体"/>
                <w:kern w:val="2"/>
                <w:sz w:val="20"/>
                <w:szCs w:val="20"/>
              </w:rPr>
              <w:t>单位：</w:t>
            </w:r>
            <w:r>
              <w:rPr>
                <w:rFonts w:hint="eastAsia"/>
                <w:sz w:val="20"/>
                <w:lang w:eastAsia="zh-CN"/>
              </w:rPr>
              <w:t>丰都县突发事件预警信息发布中心</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14:paraId="088CB4D5">
            <w:pPr>
              <w:spacing w:line="280" w:lineRule="exact"/>
              <w:jc w:val="right"/>
              <w:rPr>
                <w:rFonts w:hint="default" w:cs="宋体"/>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14:paraId="018E2DB5">
            <w:pPr>
              <w:spacing w:line="280" w:lineRule="exact"/>
              <w:rPr>
                <w:rFonts w:hint="default" w:cs="宋体"/>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14:paraId="12A4D1C3">
            <w:pPr>
              <w:spacing w:line="280" w:lineRule="exact"/>
              <w:jc w:val="right"/>
              <w:textAlignment w:val="bottom"/>
              <w:rPr>
                <w:rFonts w:hint="default" w:cs="宋体"/>
                <w:kern w:val="2"/>
                <w:sz w:val="20"/>
                <w:szCs w:val="20"/>
              </w:rPr>
            </w:pPr>
            <w:r>
              <w:rPr>
                <w:rFonts w:cs="宋体"/>
                <w:kern w:val="2"/>
                <w:sz w:val="20"/>
                <w:szCs w:val="20"/>
              </w:rPr>
              <w:t>单位：万元</w:t>
            </w:r>
          </w:p>
        </w:tc>
      </w:tr>
      <w:tr w14:paraId="01988841">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E67DCF">
            <w:pPr>
              <w:spacing w:line="280" w:lineRule="exact"/>
              <w:jc w:val="center"/>
              <w:textAlignment w:val="center"/>
              <w:rPr>
                <w:rFonts w:hint="default" w:cs="宋体"/>
                <w:b/>
                <w:kern w:val="2"/>
                <w:sz w:val="16"/>
                <w:szCs w:val="16"/>
              </w:rPr>
            </w:pPr>
            <w:r>
              <w:rPr>
                <w:rFonts w:cs="宋体"/>
                <w:b/>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2A82C0">
            <w:pPr>
              <w:spacing w:line="280" w:lineRule="exact"/>
              <w:jc w:val="center"/>
              <w:textAlignment w:val="center"/>
              <w:rPr>
                <w:rFonts w:hint="default" w:cs="宋体"/>
                <w:b/>
                <w:kern w:val="2"/>
                <w:sz w:val="16"/>
                <w:szCs w:val="16"/>
              </w:rPr>
            </w:pPr>
            <w:r>
              <w:rPr>
                <w:rFonts w:cs="宋体"/>
                <w:b/>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41E61F">
            <w:pPr>
              <w:spacing w:line="280" w:lineRule="exact"/>
              <w:jc w:val="center"/>
              <w:textAlignment w:val="center"/>
              <w:rPr>
                <w:rFonts w:hint="default" w:cs="宋体"/>
                <w:b/>
                <w:kern w:val="2"/>
                <w:sz w:val="16"/>
                <w:szCs w:val="16"/>
              </w:rPr>
            </w:pPr>
            <w:r>
              <w:rPr>
                <w:rFonts w:cs="宋体"/>
                <w:b/>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7D87C8">
            <w:pPr>
              <w:spacing w:line="280" w:lineRule="exact"/>
              <w:jc w:val="center"/>
              <w:textAlignment w:val="center"/>
              <w:rPr>
                <w:rFonts w:hint="default" w:cs="宋体"/>
                <w:b/>
                <w:kern w:val="2"/>
                <w:sz w:val="16"/>
                <w:szCs w:val="16"/>
              </w:rPr>
            </w:pPr>
            <w:r>
              <w:rPr>
                <w:rFonts w:cs="宋体"/>
                <w:b/>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654E5F">
            <w:pPr>
              <w:spacing w:line="280" w:lineRule="exact"/>
              <w:jc w:val="center"/>
              <w:textAlignment w:val="center"/>
              <w:rPr>
                <w:rFonts w:hint="default" w:cs="宋体"/>
                <w:b/>
                <w:kern w:val="2"/>
                <w:sz w:val="16"/>
                <w:szCs w:val="16"/>
              </w:rPr>
            </w:pPr>
            <w:r>
              <w:rPr>
                <w:rFonts w:cs="宋体"/>
                <w:b/>
                <w:kern w:val="2"/>
                <w:sz w:val="16"/>
                <w:szCs w:val="16"/>
              </w:rPr>
              <w:t>决算数</w:t>
            </w:r>
          </w:p>
        </w:tc>
      </w:tr>
      <w:tr w14:paraId="0C625E0B">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93FE9D">
            <w:pPr>
              <w:spacing w:line="280" w:lineRule="exact"/>
              <w:textAlignment w:val="center"/>
              <w:rPr>
                <w:rFonts w:hint="default" w:cs="宋体"/>
                <w:b/>
                <w:kern w:val="2"/>
                <w:sz w:val="16"/>
                <w:szCs w:val="16"/>
              </w:rPr>
            </w:pPr>
            <w:r>
              <w:rPr>
                <w:rFonts w:cs="宋体"/>
                <w:b/>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70DECE">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BF393A">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C90277">
            <w:pPr>
              <w:spacing w:line="280" w:lineRule="exact"/>
              <w:textAlignment w:val="center"/>
              <w:rPr>
                <w:rFonts w:hint="default" w:cs="宋体"/>
                <w:b/>
                <w:kern w:val="2"/>
                <w:sz w:val="16"/>
                <w:szCs w:val="16"/>
              </w:rPr>
            </w:pPr>
            <w:r>
              <w:rPr>
                <w:rFonts w:cs="宋体"/>
                <w:b/>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955D22A">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14:paraId="4971382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4DF8AC">
            <w:pPr>
              <w:spacing w:line="280" w:lineRule="exact"/>
              <w:textAlignment w:val="center"/>
              <w:rPr>
                <w:rFonts w:hint="default" w:cs="宋体"/>
                <w:b/>
                <w:bCs/>
                <w:kern w:val="2"/>
                <w:sz w:val="16"/>
                <w:szCs w:val="16"/>
              </w:rPr>
            </w:pPr>
            <w:r>
              <w:rPr>
                <w:rFonts w:cs="宋体"/>
                <w:b/>
                <w:bCs/>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EDBED39">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EAED056">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5292CF">
            <w:pPr>
              <w:spacing w:line="280" w:lineRule="exact"/>
              <w:textAlignment w:val="center"/>
              <w:rPr>
                <w:rFonts w:hint="default" w:cs="宋体"/>
                <w:b/>
                <w:bCs/>
                <w:kern w:val="2"/>
                <w:sz w:val="16"/>
                <w:szCs w:val="16"/>
              </w:rPr>
            </w:pPr>
            <w:r>
              <w:rPr>
                <w:rFonts w:cs="宋体"/>
                <w:b/>
                <w:bCs/>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F2E45BB">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14:paraId="3AEB48B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25CA7D">
            <w:pPr>
              <w:spacing w:line="280" w:lineRule="exact"/>
              <w:textAlignment w:val="center"/>
              <w:rPr>
                <w:rFonts w:hint="default" w:cs="宋体"/>
                <w:b/>
                <w:bCs/>
                <w:kern w:val="2"/>
                <w:sz w:val="16"/>
                <w:szCs w:val="16"/>
              </w:rPr>
            </w:pPr>
            <w:r>
              <w:rPr>
                <w:rFonts w:cs="宋体"/>
                <w:b/>
                <w:bCs/>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05887E5">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DE33B6C">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A3124E">
            <w:pPr>
              <w:spacing w:line="280" w:lineRule="exact"/>
              <w:textAlignment w:val="center"/>
              <w:rPr>
                <w:rFonts w:hint="default" w:cs="宋体"/>
                <w:b/>
                <w:bCs/>
                <w:kern w:val="2"/>
                <w:sz w:val="16"/>
                <w:szCs w:val="16"/>
              </w:rPr>
            </w:pPr>
            <w:r>
              <w:rPr>
                <w:rFonts w:cs="宋体"/>
                <w:b/>
                <w:bCs/>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F73CAEB">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14:paraId="3FBD1FDC">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A40E02">
            <w:pPr>
              <w:spacing w:line="280" w:lineRule="exact"/>
              <w:textAlignment w:val="center"/>
              <w:rPr>
                <w:rFonts w:hint="default" w:cs="宋体"/>
                <w:b/>
                <w:bCs/>
                <w:kern w:val="2"/>
                <w:sz w:val="16"/>
                <w:szCs w:val="16"/>
              </w:rPr>
            </w:pPr>
            <w:r>
              <w:rPr>
                <w:rFonts w:cs="宋体"/>
                <w:b/>
                <w:bCs/>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33BFF32">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B0BE40B">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781ED3">
            <w:pPr>
              <w:spacing w:line="280" w:lineRule="exact"/>
              <w:textAlignment w:val="center"/>
              <w:rPr>
                <w:rFonts w:hint="default" w:cs="宋体"/>
                <w:b/>
                <w:bCs/>
                <w:kern w:val="2"/>
                <w:sz w:val="16"/>
                <w:szCs w:val="16"/>
              </w:rPr>
            </w:pPr>
            <w:r>
              <w:rPr>
                <w:rFonts w:cs="宋体"/>
                <w:b/>
                <w:bCs/>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9C7D18">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14:paraId="6A30E11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B3A6FE">
            <w:pPr>
              <w:spacing w:line="280" w:lineRule="exact"/>
              <w:textAlignment w:val="center"/>
              <w:rPr>
                <w:rFonts w:hint="default" w:cs="宋体"/>
                <w:b/>
                <w:bCs/>
                <w:kern w:val="2"/>
                <w:sz w:val="16"/>
                <w:szCs w:val="16"/>
              </w:rPr>
            </w:pPr>
            <w:r>
              <w:rPr>
                <w:rFonts w:cs="宋体"/>
                <w:b/>
                <w:bCs/>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20A1C77">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9444BD2">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3B40BC">
            <w:pPr>
              <w:spacing w:line="280" w:lineRule="exact"/>
              <w:textAlignment w:val="center"/>
              <w:rPr>
                <w:rFonts w:hint="default" w:cs="宋体"/>
                <w:b/>
                <w:bCs/>
                <w:kern w:val="2"/>
                <w:sz w:val="16"/>
                <w:szCs w:val="16"/>
              </w:rPr>
            </w:pPr>
            <w:r>
              <w:rPr>
                <w:rFonts w:cs="宋体"/>
                <w:b/>
                <w:bCs/>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704E0A6">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14:paraId="0C4DAA0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7B2CFC">
            <w:pPr>
              <w:spacing w:line="280" w:lineRule="exact"/>
              <w:textAlignment w:val="center"/>
              <w:rPr>
                <w:rFonts w:hint="default" w:cs="宋体"/>
                <w:b/>
                <w:bCs/>
                <w:kern w:val="2"/>
                <w:sz w:val="16"/>
                <w:szCs w:val="16"/>
              </w:rPr>
            </w:pPr>
            <w:r>
              <w:rPr>
                <w:rFonts w:cs="宋体"/>
                <w:b/>
                <w:bCs/>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B179C7D">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B0FD785">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A1E813">
            <w:pPr>
              <w:spacing w:line="280" w:lineRule="exact"/>
              <w:textAlignment w:val="center"/>
              <w:rPr>
                <w:rFonts w:hint="default" w:cs="宋体"/>
                <w:b/>
                <w:bCs/>
                <w:kern w:val="2"/>
                <w:sz w:val="16"/>
                <w:szCs w:val="16"/>
              </w:rPr>
            </w:pPr>
            <w:r>
              <w:rPr>
                <w:rFonts w:cs="宋体"/>
                <w:b/>
                <w:bCs/>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7663E24">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14:paraId="152B4A6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D53487">
            <w:pPr>
              <w:spacing w:line="280" w:lineRule="exact"/>
              <w:textAlignment w:val="center"/>
              <w:rPr>
                <w:rFonts w:hint="default" w:cs="宋体"/>
                <w:b/>
                <w:bCs/>
                <w:kern w:val="2"/>
                <w:sz w:val="16"/>
                <w:szCs w:val="16"/>
              </w:rPr>
            </w:pPr>
            <w:r>
              <w:rPr>
                <w:rFonts w:cs="宋体"/>
                <w:b/>
                <w:bCs/>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489A580">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7946C43">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D98080">
            <w:pPr>
              <w:spacing w:line="280" w:lineRule="exact"/>
              <w:textAlignment w:val="center"/>
              <w:rPr>
                <w:rFonts w:hint="default" w:cs="宋体"/>
                <w:b/>
                <w:bCs/>
                <w:kern w:val="2"/>
                <w:sz w:val="16"/>
                <w:szCs w:val="16"/>
              </w:rPr>
            </w:pPr>
            <w:r>
              <w:rPr>
                <w:rFonts w:cs="宋体"/>
                <w:b/>
                <w:bCs/>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73CB118">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14:paraId="59C4FDB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4576B6">
            <w:pPr>
              <w:spacing w:line="280" w:lineRule="exact"/>
              <w:textAlignment w:val="center"/>
              <w:rPr>
                <w:rFonts w:hint="default" w:cs="宋体"/>
                <w:b/>
                <w:bCs/>
                <w:kern w:val="2"/>
                <w:sz w:val="16"/>
                <w:szCs w:val="16"/>
              </w:rPr>
            </w:pPr>
            <w:r>
              <w:rPr>
                <w:rFonts w:cs="宋体"/>
                <w:b/>
                <w:bCs/>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8CFAEE">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0E807E0">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C81E77">
            <w:pPr>
              <w:spacing w:line="280" w:lineRule="exact"/>
              <w:textAlignment w:val="center"/>
              <w:rPr>
                <w:rFonts w:hint="default" w:cs="宋体"/>
                <w:b/>
                <w:bCs/>
                <w:kern w:val="2"/>
                <w:sz w:val="16"/>
                <w:szCs w:val="16"/>
              </w:rPr>
            </w:pPr>
            <w:r>
              <w:rPr>
                <w:rFonts w:cs="宋体"/>
                <w:b/>
                <w:bCs/>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8A573C7">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14:paraId="351B0042">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54F2B7">
            <w:pPr>
              <w:spacing w:line="280" w:lineRule="exact"/>
              <w:textAlignment w:val="center"/>
              <w:rPr>
                <w:rFonts w:hint="default" w:cs="宋体"/>
                <w:b/>
                <w:bCs/>
                <w:kern w:val="2"/>
                <w:sz w:val="16"/>
                <w:szCs w:val="16"/>
              </w:rPr>
            </w:pPr>
            <w:r>
              <w:rPr>
                <w:rFonts w:cs="宋体"/>
                <w:b/>
                <w:bCs/>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832316">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469D54B">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6CF49A">
            <w:pPr>
              <w:spacing w:line="280" w:lineRule="exact"/>
              <w:textAlignment w:val="center"/>
              <w:rPr>
                <w:rFonts w:hint="default" w:cs="宋体"/>
                <w:b/>
                <w:bCs/>
                <w:kern w:val="2"/>
                <w:sz w:val="16"/>
                <w:szCs w:val="16"/>
              </w:rPr>
            </w:pPr>
            <w:r>
              <w:rPr>
                <w:rFonts w:cs="宋体"/>
                <w:b/>
                <w:bCs/>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83193E0">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14:paraId="5FAEF97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128230">
            <w:pPr>
              <w:spacing w:line="280" w:lineRule="exact"/>
              <w:textAlignment w:val="center"/>
              <w:rPr>
                <w:rFonts w:hint="default" w:cs="宋体"/>
                <w:b/>
                <w:bCs/>
                <w:kern w:val="2"/>
                <w:sz w:val="16"/>
                <w:szCs w:val="16"/>
              </w:rPr>
            </w:pPr>
            <w:r>
              <w:rPr>
                <w:rFonts w:cs="宋体"/>
                <w:b/>
                <w:bCs/>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705457">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C222C56">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AF696A">
            <w:pPr>
              <w:spacing w:line="280" w:lineRule="exact"/>
              <w:textAlignment w:val="center"/>
              <w:rPr>
                <w:rFonts w:hint="default" w:cs="宋体"/>
                <w:b/>
                <w:bCs/>
                <w:kern w:val="2"/>
                <w:sz w:val="16"/>
                <w:szCs w:val="16"/>
              </w:rPr>
            </w:pPr>
            <w:r>
              <w:rPr>
                <w:rFonts w:cs="宋体"/>
                <w:b/>
                <w:bCs/>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932AD32">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14:paraId="3A5E5E5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BAA2C5">
            <w:pPr>
              <w:spacing w:line="280" w:lineRule="exact"/>
              <w:textAlignment w:val="center"/>
              <w:rPr>
                <w:rFonts w:hint="default" w:cs="宋体"/>
                <w:b/>
                <w:bCs/>
                <w:kern w:val="2"/>
                <w:sz w:val="16"/>
                <w:szCs w:val="16"/>
              </w:rPr>
            </w:pPr>
            <w:r>
              <w:rPr>
                <w:rFonts w:cs="宋体"/>
                <w:b/>
                <w:bCs/>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A8CCAB">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90832A">
            <w:pPr>
              <w:spacing w:line="280" w:lineRule="exact"/>
              <w:ind w:right="120" w:rightChars="50"/>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D1607F">
            <w:pPr>
              <w:spacing w:line="280" w:lineRule="exact"/>
              <w:textAlignment w:val="center"/>
              <w:rPr>
                <w:rFonts w:hint="default" w:cs="宋体"/>
                <w:b/>
                <w:bCs/>
                <w:kern w:val="2"/>
                <w:sz w:val="16"/>
                <w:szCs w:val="16"/>
              </w:rPr>
            </w:pPr>
            <w:r>
              <w:rPr>
                <w:rFonts w:cs="宋体"/>
                <w:b/>
                <w:bCs/>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1C1B13F">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14:paraId="6FEA9C94">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D55397">
            <w:pPr>
              <w:spacing w:line="280" w:lineRule="exact"/>
              <w:textAlignment w:val="center"/>
              <w:rPr>
                <w:rFonts w:hint="default" w:cs="宋体"/>
                <w:b/>
                <w:bCs/>
                <w:kern w:val="2"/>
                <w:sz w:val="16"/>
                <w:szCs w:val="16"/>
              </w:rPr>
            </w:pPr>
            <w:r>
              <w:rPr>
                <w:rFonts w:cs="宋体"/>
                <w:b/>
                <w:bCs/>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BAEA3C">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4C069A8">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DC6548">
            <w:pPr>
              <w:spacing w:line="280" w:lineRule="exact"/>
              <w:textAlignment w:val="center"/>
              <w:rPr>
                <w:rFonts w:hint="default" w:cs="宋体"/>
                <w:b/>
                <w:bCs/>
                <w:kern w:val="2"/>
                <w:sz w:val="16"/>
                <w:szCs w:val="16"/>
              </w:rPr>
            </w:pPr>
            <w:r>
              <w:rPr>
                <w:rFonts w:cs="宋体"/>
                <w:b/>
                <w:bCs/>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1818DA1">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14:paraId="72BFC2C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FA14E5">
            <w:pPr>
              <w:spacing w:line="280" w:lineRule="exact"/>
              <w:textAlignment w:val="center"/>
              <w:rPr>
                <w:rFonts w:hint="default" w:cs="宋体"/>
                <w:b/>
                <w:bCs/>
                <w:kern w:val="2"/>
                <w:sz w:val="16"/>
                <w:szCs w:val="16"/>
              </w:rPr>
            </w:pPr>
            <w:r>
              <w:rPr>
                <w:rFonts w:cs="宋体"/>
                <w:b/>
                <w:bCs/>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53BAA7">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40B8F86">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B2ED0F">
            <w:pPr>
              <w:spacing w:line="280" w:lineRule="exact"/>
              <w:textAlignment w:val="center"/>
              <w:rPr>
                <w:rFonts w:hint="default" w:cs="宋体"/>
                <w:b/>
                <w:bCs/>
                <w:kern w:val="2"/>
                <w:sz w:val="16"/>
                <w:szCs w:val="16"/>
              </w:rPr>
            </w:pPr>
            <w:r>
              <w:rPr>
                <w:rFonts w:cs="宋体"/>
                <w:b/>
                <w:bCs/>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16289E1">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14:paraId="5B4D704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B85315">
            <w:pPr>
              <w:spacing w:line="280" w:lineRule="exact"/>
              <w:textAlignment w:val="center"/>
              <w:rPr>
                <w:rFonts w:hint="default" w:cs="宋体"/>
                <w:b/>
                <w:bCs/>
                <w:kern w:val="2"/>
                <w:sz w:val="16"/>
                <w:szCs w:val="16"/>
              </w:rPr>
            </w:pPr>
            <w:r>
              <w:rPr>
                <w:rFonts w:cs="宋体"/>
                <w:b/>
                <w:bCs/>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6CD308">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1A9E919">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DB8DB8">
            <w:pPr>
              <w:spacing w:line="280" w:lineRule="exact"/>
              <w:textAlignment w:val="center"/>
              <w:rPr>
                <w:rFonts w:hint="default" w:cs="宋体"/>
                <w:b/>
                <w:bCs/>
                <w:kern w:val="2"/>
                <w:sz w:val="16"/>
                <w:szCs w:val="16"/>
              </w:rPr>
            </w:pPr>
            <w:r>
              <w:rPr>
                <w:rFonts w:cs="宋体"/>
                <w:b/>
                <w:bCs/>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509837E">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14:paraId="7F03FE6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A414C8">
            <w:pPr>
              <w:spacing w:line="280" w:lineRule="exact"/>
              <w:textAlignment w:val="center"/>
              <w:rPr>
                <w:rFonts w:hint="default" w:cs="宋体"/>
                <w:b/>
                <w:bCs/>
                <w:kern w:val="2"/>
                <w:sz w:val="16"/>
                <w:szCs w:val="16"/>
              </w:rPr>
            </w:pPr>
            <w:r>
              <w:rPr>
                <w:rFonts w:cs="宋体"/>
                <w:b/>
                <w:bCs/>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B6F934">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CE2814B">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1EAA31">
            <w:pPr>
              <w:spacing w:line="280" w:lineRule="exact"/>
              <w:textAlignment w:val="center"/>
              <w:rPr>
                <w:rFonts w:hint="default" w:cs="宋体"/>
                <w:b/>
                <w:bCs/>
                <w:kern w:val="2"/>
                <w:sz w:val="16"/>
                <w:szCs w:val="16"/>
              </w:rPr>
            </w:pPr>
            <w:r>
              <w:rPr>
                <w:rFonts w:cs="宋体"/>
                <w:b/>
                <w:bCs/>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45B824">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14:paraId="1FE76CA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8C633E">
            <w:pPr>
              <w:spacing w:line="280" w:lineRule="exact"/>
              <w:textAlignment w:val="center"/>
              <w:rPr>
                <w:rFonts w:hint="default" w:cs="宋体"/>
                <w:b/>
                <w:bCs/>
                <w:kern w:val="2"/>
                <w:sz w:val="16"/>
                <w:szCs w:val="16"/>
              </w:rPr>
            </w:pPr>
            <w:r>
              <w:rPr>
                <w:rFonts w:cs="宋体"/>
                <w:b/>
                <w:bCs/>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0DE9BC">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9A7C8FD">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EDD8BD">
            <w:pPr>
              <w:spacing w:line="280" w:lineRule="exact"/>
              <w:textAlignment w:val="center"/>
              <w:rPr>
                <w:rFonts w:hint="default" w:cs="宋体"/>
                <w:b/>
                <w:bCs/>
                <w:kern w:val="2"/>
                <w:sz w:val="16"/>
                <w:szCs w:val="16"/>
              </w:rPr>
            </w:pPr>
            <w:r>
              <w:rPr>
                <w:rFonts w:cs="宋体"/>
                <w:b/>
                <w:bCs/>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FC6140B">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14:paraId="6B77B6E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13E147">
            <w:pPr>
              <w:spacing w:line="280" w:lineRule="exact"/>
              <w:textAlignment w:val="center"/>
              <w:rPr>
                <w:rFonts w:hint="default" w:cs="宋体"/>
                <w:b/>
                <w:bCs/>
                <w:kern w:val="2"/>
                <w:sz w:val="16"/>
                <w:szCs w:val="16"/>
              </w:rPr>
            </w:pPr>
            <w:r>
              <w:rPr>
                <w:rFonts w:cs="宋体"/>
                <w:b/>
                <w:bCs/>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91A523">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FFE6F02">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19537E">
            <w:pPr>
              <w:spacing w:line="280" w:lineRule="exact"/>
              <w:textAlignment w:val="center"/>
              <w:rPr>
                <w:rFonts w:hint="default" w:cs="宋体"/>
                <w:b/>
                <w:bCs/>
                <w:kern w:val="2"/>
                <w:sz w:val="16"/>
                <w:szCs w:val="16"/>
              </w:rPr>
            </w:pPr>
            <w:r>
              <w:rPr>
                <w:rFonts w:cs="宋体"/>
                <w:b/>
                <w:bCs/>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44F9679">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14:paraId="4006091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30FDB8">
            <w:pPr>
              <w:spacing w:line="280" w:lineRule="exact"/>
              <w:textAlignment w:val="center"/>
              <w:rPr>
                <w:rFonts w:hint="default" w:cs="宋体"/>
                <w:b/>
                <w:bCs/>
                <w:kern w:val="2"/>
                <w:sz w:val="16"/>
                <w:szCs w:val="16"/>
              </w:rPr>
            </w:pPr>
            <w:r>
              <w:rPr>
                <w:rFonts w:cs="宋体"/>
                <w:b/>
                <w:bCs/>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EBA4B9">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698ABF2">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C63FA9">
            <w:pPr>
              <w:spacing w:line="280" w:lineRule="exact"/>
              <w:textAlignment w:val="center"/>
              <w:rPr>
                <w:rFonts w:hint="default" w:cs="宋体"/>
                <w:b/>
                <w:bCs/>
                <w:kern w:val="2"/>
                <w:sz w:val="16"/>
                <w:szCs w:val="16"/>
              </w:rPr>
            </w:pPr>
            <w:r>
              <w:rPr>
                <w:rFonts w:cs="宋体"/>
                <w:b/>
                <w:bCs/>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8A12D38">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14:paraId="4CD5FFD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2EBEC8">
            <w:pPr>
              <w:spacing w:line="280" w:lineRule="exact"/>
              <w:textAlignment w:val="center"/>
              <w:rPr>
                <w:rFonts w:hint="default" w:cs="宋体"/>
                <w:b/>
                <w:bCs/>
                <w:kern w:val="2"/>
                <w:sz w:val="16"/>
                <w:szCs w:val="16"/>
              </w:rPr>
            </w:pPr>
            <w:r>
              <w:rPr>
                <w:rFonts w:cs="宋体"/>
                <w:b/>
                <w:bCs/>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02E80E">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0377C86">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44BD9F">
            <w:pPr>
              <w:spacing w:line="280" w:lineRule="exact"/>
              <w:textAlignment w:val="center"/>
              <w:rPr>
                <w:rFonts w:hint="default" w:cs="宋体"/>
                <w:b/>
                <w:bCs/>
                <w:kern w:val="2"/>
                <w:sz w:val="16"/>
                <w:szCs w:val="16"/>
              </w:rPr>
            </w:pPr>
            <w:r>
              <w:rPr>
                <w:rFonts w:cs="宋体"/>
                <w:b/>
                <w:bCs/>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6E84BE3">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14:paraId="15EEA21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2A4C29">
            <w:pPr>
              <w:spacing w:line="280" w:lineRule="exact"/>
              <w:textAlignment w:val="center"/>
              <w:rPr>
                <w:rFonts w:hint="default" w:cs="宋体"/>
                <w:b/>
                <w:bCs/>
                <w:kern w:val="2"/>
                <w:sz w:val="16"/>
                <w:szCs w:val="16"/>
              </w:rPr>
            </w:pPr>
            <w:r>
              <w:rPr>
                <w:rFonts w:cs="宋体"/>
                <w:b/>
                <w:bCs/>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6A44E7">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261A9D6">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AA454F">
            <w:pPr>
              <w:spacing w:line="280" w:lineRule="exact"/>
              <w:textAlignment w:val="center"/>
              <w:rPr>
                <w:rFonts w:hint="default" w:cs="宋体"/>
                <w:b/>
                <w:bCs/>
                <w:kern w:val="2"/>
                <w:sz w:val="16"/>
                <w:szCs w:val="16"/>
              </w:rPr>
            </w:pPr>
            <w:r>
              <w:rPr>
                <w:rFonts w:cs="宋体"/>
                <w:b/>
                <w:bCs/>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B0BD225">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14:paraId="562796C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2D095C">
            <w:pPr>
              <w:spacing w:line="280" w:lineRule="exact"/>
              <w:textAlignment w:val="center"/>
              <w:rPr>
                <w:rFonts w:hint="default" w:cs="宋体"/>
                <w:b/>
                <w:bCs/>
                <w:kern w:val="2"/>
                <w:sz w:val="16"/>
                <w:szCs w:val="16"/>
              </w:rPr>
            </w:pPr>
            <w:r>
              <w:rPr>
                <w:rFonts w:cs="宋体"/>
                <w:b/>
                <w:bCs/>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A108D1">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6A247D6">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063E0A">
            <w:pPr>
              <w:spacing w:line="280" w:lineRule="exact"/>
              <w:textAlignment w:val="center"/>
              <w:rPr>
                <w:rFonts w:hint="default" w:cs="宋体"/>
                <w:b/>
                <w:bCs/>
                <w:kern w:val="2"/>
                <w:sz w:val="16"/>
                <w:szCs w:val="16"/>
              </w:rPr>
            </w:pPr>
            <w:r>
              <w:rPr>
                <w:rFonts w:cs="宋体"/>
                <w:b/>
                <w:bCs/>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4F3A1AE">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14:paraId="24D2D2CB">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7C7CFA">
            <w:pPr>
              <w:spacing w:line="280" w:lineRule="exact"/>
              <w:textAlignment w:val="center"/>
              <w:rPr>
                <w:rFonts w:hint="default" w:cs="宋体"/>
                <w:b/>
                <w:kern w:val="2"/>
                <w:sz w:val="16"/>
                <w:szCs w:val="16"/>
              </w:rPr>
            </w:pPr>
            <w:r>
              <w:rPr>
                <w:rFonts w:cs="宋体"/>
                <w:b/>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DC406D">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6369727">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2B0055">
            <w:pPr>
              <w:spacing w:line="280" w:lineRule="exact"/>
              <w:rPr>
                <w:rFonts w:hint="default" w:cs="宋体"/>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D07C0B9">
            <w:pPr>
              <w:spacing w:line="280" w:lineRule="exact"/>
              <w:jc w:val="right"/>
              <w:rPr>
                <w:rFonts w:hint="default" w:cs="宋体"/>
                <w:kern w:val="2"/>
                <w:sz w:val="16"/>
                <w:szCs w:val="16"/>
              </w:rPr>
            </w:pPr>
          </w:p>
        </w:tc>
      </w:tr>
      <w:tr w14:paraId="1209E3A0">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60C649">
            <w:pPr>
              <w:spacing w:line="280" w:lineRule="exact"/>
              <w:textAlignment w:val="center"/>
              <w:rPr>
                <w:rFonts w:hint="default" w:cs="宋体"/>
                <w:b/>
                <w:kern w:val="2"/>
                <w:sz w:val="16"/>
                <w:szCs w:val="16"/>
              </w:rPr>
            </w:pPr>
            <w:r>
              <w:rPr>
                <w:rFonts w:cs="宋体"/>
                <w:b/>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BF7BF6">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ACD143B">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0.1</w:t>
            </w:r>
            <w:r>
              <w:rPr>
                <w:rFonts w:hint="eastAsia" w:ascii="Times New Roman" w:hAnsi="Times New Roman"/>
                <w:kern w:val="2"/>
                <w:sz w:val="18"/>
                <w:szCs w:val="18"/>
                <w:lang w:val="en-US" w:eastAsia="zh-CN"/>
              </w:rPr>
              <w:t>4</w:t>
            </w: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CC3D71">
            <w:pPr>
              <w:spacing w:line="280" w:lineRule="exact"/>
              <w:rPr>
                <w:rFonts w:hint="default" w:cs="宋体"/>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8385CE8">
            <w:pPr>
              <w:spacing w:line="280" w:lineRule="exact"/>
              <w:jc w:val="right"/>
              <w:rPr>
                <w:rFonts w:hint="default" w:cs="宋体"/>
                <w:kern w:val="2"/>
                <w:sz w:val="16"/>
                <w:szCs w:val="16"/>
              </w:rPr>
            </w:pPr>
          </w:p>
        </w:tc>
      </w:tr>
      <w:tr w14:paraId="69755428">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C1B642">
            <w:pPr>
              <w:spacing w:line="280" w:lineRule="exact"/>
              <w:textAlignment w:val="center"/>
              <w:rPr>
                <w:rFonts w:hint="default" w:cs="宋体"/>
                <w:b/>
                <w:bCs/>
                <w:sz w:val="16"/>
                <w:szCs w:val="16"/>
              </w:rPr>
            </w:pPr>
            <w:r>
              <w:rPr>
                <w:rFonts w:cs="宋体"/>
                <w:b/>
                <w:bCs/>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2EC46C">
            <w:pPr>
              <w:spacing w:line="280" w:lineRule="exact"/>
              <w:jc w:val="center"/>
              <w:textAlignment w:val="center"/>
              <w:rPr>
                <w:rFonts w:hint="default" w:ascii="Times New Roman" w:hAnsi="Times New Roman"/>
                <w:sz w:val="18"/>
                <w:szCs w:val="18"/>
              </w:rPr>
            </w:pPr>
            <w:r>
              <w:rPr>
                <w:rFonts w:hint="default" w:ascii="Times New Roman" w:hAnsi="Times New Roman"/>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E4065EE">
            <w:pPr>
              <w:spacing w:line="280" w:lineRule="exact"/>
              <w:ind w:right="120" w:rightChars="50"/>
              <w:jc w:val="right"/>
              <w:textAlignment w:val="bottom"/>
              <w:rPr>
                <w:rFonts w:hint="default" w:ascii="Times New Roman" w:hAnsi="Times New Roman"/>
                <w:sz w:val="18"/>
                <w:szCs w:val="18"/>
              </w:rPr>
            </w:pPr>
            <w:r>
              <w:rPr>
                <w:rFonts w:hint="eastAsia" w:ascii="Times New Roman" w:hAnsi="Times New Roman"/>
                <w:sz w:val="18"/>
                <w:szCs w:val="18"/>
                <w:lang w:val="en-US" w:eastAsia="zh-CN"/>
              </w:rPr>
              <w:t>0.14</w:t>
            </w:r>
            <w:r>
              <w:rPr>
                <w:rFonts w:ascii="Times New Roman" w:hAnsi="Times New Roman"/>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474A0B">
            <w:pPr>
              <w:spacing w:line="280" w:lineRule="exact"/>
              <w:rPr>
                <w:rFonts w:hint="default" w:cs="宋体"/>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FE57801">
            <w:pPr>
              <w:spacing w:line="280" w:lineRule="exact"/>
              <w:jc w:val="right"/>
              <w:rPr>
                <w:rFonts w:hint="default" w:cs="宋体"/>
                <w:sz w:val="16"/>
                <w:szCs w:val="16"/>
              </w:rPr>
            </w:pPr>
          </w:p>
        </w:tc>
      </w:tr>
    </w:tbl>
    <w:p w14:paraId="7A613EE4">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CE0B2">
    <w:pPr>
      <w:pStyle w:val="3"/>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F9DF03">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66F9DF03">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CB925">
    <w:pPr>
      <w:pStyle w:val="3"/>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B4C824D">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1B4C824D">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5F96C7B6">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5F96C7B6">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92EE4">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1A9295"/>
    <w:multiLevelType w:val="singleLevel"/>
    <w:tmpl w:val="E41A929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0703C"/>
    <w:rsid w:val="000239C6"/>
    <w:rsid w:val="001D3BB7"/>
    <w:rsid w:val="002B254B"/>
    <w:rsid w:val="0034050A"/>
    <w:rsid w:val="0044504F"/>
    <w:rsid w:val="004663CD"/>
    <w:rsid w:val="00466C9B"/>
    <w:rsid w:val="00486CFC"/>
    <w:rsid w:val="00491DDD"/>
    <w:rsid w:val="00550ABE"/>
    <w:rsid w:val="005D5279"/>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A4F52"/>
    <w:rsid w:val="00CF2ACF"/>
    <w:rsid w:val="00D03AAF"/>
    <w:rsid w:val="00DD0539"/>
    <w:rsid w:val="00E07662"/>
    <w:rsid w:val="00E368E9"/>
    <w:rsid w:val="00EE1E33"/>
    <w:rsid w:val="00F73F90"/>
    <w:rsid w:val="00F87C99"/>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114D3D"/>
    <w:rsid w:val="0B9335CE"/>
    <w:rsid w:val="0BF2311A"/>
    <w:rsid w:val="0C452C96"/>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8E03ED"/>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28756D"/>
    <w:rsid w:val="1E374ACB"/>
    <w:rsid w:val="1ECF0A66"/>
    <w:rsid w:val="1EF67CA4"/>
    <w:rsid w:val="1F020D3A"/>
    <w:rsid w:val="1F2C5189"/>
    <w:rsid w:val="1F4B0B02"/>
    <w:rsid w:val="1FBB35CD"/>
    <w:rsid w:val="1FCD26AF"/>
    <w:rsid w:val="20642787"/>
    <w:rsid w:val="21556F04"/>
    <w:rsid w:val="22403BD3"/>
    <w:rsid w:val="22AD3177"/>
    <w:rsid w:val="234B7D52"/>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A076BF"/>
    <w:rsid w:val="38BE4696"/>
    <w:rsid w:val="3939115E"/>
    <w:rsid w:val="39B82A39"/>
    <w:rsid w:val="39C42CA8"/>
    <w:rsid w:val="39DC4FD6"/>
    <w:rsid w:val="39F03D7A"/>
    <w:rsid w:val="39F33306"/>
    <w:rsid w:val="3A2C1C67"/>
    <w:rsid w:val="3A6A77C9"/>
    <w:rsid w:val="3ADD7F09"/>
    <w:rsid w:val="3B1705E5"/>
    <w:rsid w:val="3B18334B"/>
    <w:rsid w:val="3B36794F"/>
    <w:rsid w:val="3B6F6EE0"/>
    <w:rsid w:val="3BB04A2E"/>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0C4E4B"/>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331AE8"/>
    <w:rsid w:val="5DA80C2C"/>
    <w:rsid w:val="5F2D4A41"/>
    <w:rsid w:val="60C74F6C"/>
    <w:rsid w:val="61015958"/>
    <w:rsid w:val="61025A59"/>
    <w:rsid w:val="613D5BBC"/>
    <w:rsid w:val="61536C39"/>
    <w:rsid w:val="62944DD7"/>
    <w:rsid w:val="6319381F"/>
    <w:rsid w:val="63C25DC5"/>
    <w:rsid w:val="63C62057"/>
    <w:rsid w:val="64571EF5"/>
    <w:rsid w:val="64FB113D"/>
    <w:rsid w:val="655847A5"/>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1233B8"/>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6C23A1"/>
    <w:rsid w:val="71C34D91"/>
    <w:rsid w:val="72DB435C"/>
    <w:rsid w:val="72E2613A"/>
    <w:rsid w:val="72F771F4"/>
    <w:rsid w:val="73934AD2"/>
    <w:rsid w:val="750837F0"/>
    <w:rsid w:val="754758CF"/>
    <w:rsid w:val="75595ECD"/>
    <w:rsid w:val="75A71EE2"/>
    <w:rsid w:val="75DB1373"/>
    <w:rsid w:val="764F62AB"/>
    <w:rsid w:val="765C45EC"/>
    <w:rsid w:val="768A7619"/>
    <w:rsid w:val="76BD23AB"/>
    <w:rsid w:val="772E1EBA"/>
    <w:rsid w:val="773F6EFD"/>
    <w:rsid w:val="781926BC"/>
    <w:rsid w:val="796D60A4"/>
    <w:rsid w:val="79A031D5"/>
    <w:rsid w:val="79B47FDF"/>
    <w:rsid w:val="79E569A9"/>
    <w:rsid w:val="7A1525F7"/>
    <w:rsid w:val="7B420052"/>
    <w:rsid w:val="7BD06A28"/>
    <w:rsid w:val="7C3A7C0B"/>
    <w:rsid w:val="7C5248E4"/>
    <w:rsid w:val="7C566698"/>
    <w:rsid w:val="7C5866A3"/>
    <w:rsid w:val="7D7406BB"/>
    <w:rsid w:val="7D7BF9A1"/>
    <w:rsid w:val="7DE94331"/>
    <w:rsid w:val="7F1D0B95"/>
    <w:rsid w:val="7F446A19"/>
    <w:rsid w:val="7F7452B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17</Pages>
  <Words>4705</Words>
  <Characters>5239</Characters>
  <Lines>94</Lines>
  <Paragraphs>26</Paragraphs>
  <TotalTime>0</TotalTime>
  <ScaleCrop>false</ScaleCrop>
  <LinksUpToDate>false</LinksUpToDate>
  <CharactersWithSpaces>5335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美丽人生</cp:lastModifiedBy>
  <cp:lastPrinted>2025-09-15T01:27:16Z</cp:lastPrinted>
  <dcterms:modified xsi:type="dcterms:W3CDTF">2025-09-15T02:33:27Z</dcterms:modified>
  <dc:title>垫江县预警信息发布中心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6A0ED3713F7F46BABFA621C20D266775</vt:lpwstr>
  </property>
  <property fmtid="{D5CDD505-2E9C-101B-9397-08002B2CF9AE}" pid="4" name="KSOTemplateDocerSaveRecord">
    <vt:lpwstr>eyJoZGlkIjoiZGFjNDdjNGM5ZTVjYmUzNmE2ZTM5MzIwOTQ1YzY0YzgiLCJ1c2VySWQiOiIyNzMyOTI2NjQifQ==</vt:lpwstr>
  </property>
</Properties>
</file>