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center"/>
        <w:textAlignment w:val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丰都县湛普镇人民政府2021年财政收支预算执行情况和2022年财政预算</w:t>
      </w: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</w:rPr>
        <w:t>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受镇人民政府委托，向大会作2021年财政收支预算执行情况和2022年财政预算（草案）报告，书面请大会审议，并请各位列席会议的同志提出宝贵意见。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一、2021年财政收支预算执行情况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，我镇财政税收工作在镇党委政府的坚强领导下，在县财政局的正确指导下，在镇人大的监督下，高举中国特色社会主义伟大旗帜，以马克思主义、毛泽东思想、邓小平理论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围绕镇政府2021年工作报告精神，以保增长，惠民生，促发展。保稳定为目标，统筹推进，创新发展，协调发展，绿色发展，开放发展，共享发展，完善财政体制，大力招商引资，积极组织财政收入，不断优化财政支出，充分发挥财政职能作用，严格三公经费支出，圆满完成了各项工作任务，为我镇全面建成小康社会，改善民生，平安建设，重点项目推进，基层政权正常运转，提供了强有力的物质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根据现行财政体制，2021年全镇一般公共预算收入为3001.63万元，政府基金预算收入885.34万元。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（二）财政支出执行情况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截至2021年12月25日，2021年全镇完成支出3886.97万元。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1、一般公共财政预算支出3001.63万元。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（1）一般公共服务支出896.4万元；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（2）国防支出1.8万元；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（3）公共安全支出13.18万元；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（4）教育支出3.5万元；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（5）文化旅游体育与传媒支出39.39万元；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（6）社会保障和就业支出253.54万元；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（7）卫生健康支出85.64万元；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（8）节能环保支出7.86万元；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（9）城乡社区支出370.87万元；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（10）农林水支出1015.47万元；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（11）交通运输支出218.18万元；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（12）住房保障支出73.58万元；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（13）灾害防治及应急管理支出22.22万元。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2、政府基金支出885.34万元。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（1）城乡社区支出15.04万元；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（2）农林水支出870.30万元；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各项支出任务的全面完成，保障了政府和基层政权的正常运转，有效地促进了政府的各项工作顺利开展，维护了一方稳定平安，为湛普经济社会全面发展做出了积极的贡献。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二、2021年财政工作成效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融资规模紧缩，国家宏观调控加力，减税让利政策力度强，非税收入下滑，而人员待遇，脱贫攻坚与乡村振兴有效衔接、人居环境整治、社会稳定等支出大幅度增长，造成财政收支严重失衡，财政资金调度十分困难。镇财政办紧紧围绕镇党委、镇政府重大决策部署，充分发挥职能，切实加强预算监管，强化债务管控，实现了“保工资、保运转、保民生、保重点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（一）财政收入组织有力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建立激励型财政机制，不断增强部门协税护税意识，落实减税降费政策，全年全镇实现非税务收入66.9万元。做到了应收尽收收，充分挖掘非税来源，提高财政收入质量。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（二）财政支出保障加强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中市减税降费政策的影响下，镇财政通过“调结构、压支出、重调度、强管控”等措施努力增收节支，确保财政收支平衡。一是全力以赴组织财政收入，做到应收尽收，不断扩大财政资金规模，增强财政实力。二是严格控制财政支出，坚持有保有压的原则，坚持执行财政《中华人民共和国预算法》，执行标准审批制度、审核制度，压缩一切不必要的支出。该支的坚决支，不该支的坚决不支。三是合理调度资金，保障项目推进。落实镇政府重大决策的资金保障，充分发挥财政资金的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（三）“三公”经费管理成效显著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镇财政严格执行中、市、县关于“三公”经费的相关政策和办法，按照有利推动工作的原则，严格执行接待审批、接待清单、接待标准、接待陪同人数等一系列规定。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（四）项目管理有效增强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实施项目管理，加强项目资金拨付审核，始终坚决“五个必审”即基本建设程序执行情况、合同履行情况、项目实施进度、发票及完税证明、竣工验收资料、工程造价审计、财务审计。促使部门规范项目管理，确保项目资金安全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（五）严格政府债务发生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镇财政严格执行积极稳健的财政政策，强化债务动态监管，按照中市县口径，全面清理政府隐性债务，目前我镇基本做到即无外债，也无内债，新债发生可控。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（六）财政绩效管理深入推进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全面完善政府内控制度，扎实开展财政财务绩效综合评价，通过“以评查促评，以评促管”有效提高了全镇财政财务水平。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（七）加大了重点项目投入力度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镇财政狠抓财政专项资金的管理，积极争取中、市县项目资金，落实本级项目资金。一是重点支持了我镇村、社、社区地建设。二是加大我镇水厂建设投入，保障全镇饮水安全。三是加大了场镇、乡村环境卫生投入。四是加大了安全生产、信访稳定的投入。五是加大了美丽乡村建设的投入。六是落实资金解决遗留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培训计划工作，深入开展财政文化建设，积极开展廉政风险防控管理工作，提升财政部门的服务能力和服务质量，贯彻落实中央八项规定，市委七条实施意见，全面实施“服务事务、政务”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（九）做好县财政局和镇党委政府布置的临时工作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切实参与做好脱贫攻坚工作，积极参与政府重点项目工作。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2021年财政运行总体平稳，为全镇经济社会发展提供了坚实的保障，过去一年财政工作虽然取得了一定成绩，但当前财政工作仍然存在不少困难和问题，一是经济下行，减税降费，缺乏新支柱产业等影响，财政收入增长乏力，增长明显减缓。二是政策性增支及民生支出增加的影响，刚性支出大幅度增长，财政收支矛盾更加突出。三是部门和单位预算约束及预算绩效管理意识较弱，预算执行较差，预算公开透明度不够。以上问题，我们一定高度重视，认真听取各位代表，列席会议人员的意见、建议，积极研究措施，努力加以解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三、2022年财政税收工作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（一）指导思想和总体要求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高举中国特色社会主义伟大旗帜，以马列主义、毛泽东思想、邓小平理论、“三个代表”重要思想、科学发展观、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全面贯彻落实全县经济工作会议精神，围绕镇政府2022年工作报告精神，以保增长、惠民生、促发发展、保稳定为目标，健全和完善财政体制，全面实施政府会计制度，大力招商引资，积极组织财政收入，树立过紧日子的思想，充分发挥财政职能作用，积极向上争取财政资金，强化财政监督管理，严格“三公”经费管理，苦练财政内功，狠抓工作落实，全力推动全镇经济社会平稳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财政基本支出控制在2500万元之内，“三公”经费在2021年的基础上只减不增，全面实施政府会计，大力向上争取政策性项目资金，确保财政收支平衡。健全单位内控体系，推动财政工作再上新台阶。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（二）2022年财政支出预算情况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支出预算包括基本支出预算和项目支出预算两部分。支出预算的编制要统筹兼顾、确保重点，按照“人员经费按标准，公用经费按定额，项目经费分轻重缓急、视财力安排”的原则进行编制。具体标准按照全县统一的口径编制。支出安排的几个具体方面：职工福利费按在职职工基本工资总额的2％列入预算、工会经费按基本工资总额的2％列预算、住房公积金按在行政在职人员工资额的12％列入预算。　据此标准，我镇2022年全年财政支出预算总额为1697.54万元。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一般公共服务支出763.04万元；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公共安全支出2.00万元；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教育支出3.5万元；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文化旅游体育与传媒支出38.43万元；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社会保障和就业支出234.29万元；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卫生健康支出83.29万元；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节能环保支出40万元；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城乡社区支出119.14万元；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农林水支出341.26万元；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交通运输支出1.00万元；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住房保障支出50.50万元。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各地积极应对疫情对经济的影响，但是疫情防控工作将常态化，在新的一年要优化财政支出结构，树立过紧日子的思想，压缩一般性支出，加大财政重点项目支持力度，提高资金配置效率，加快建立现代财政制度，全面实施政府会计制度，加强政府债务管理。积极防范、化解政府债务风险，促进经济健康发展和社会大局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1、狠抓收入组织，增强财政保障能力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积极争取市、县级转移支付资金。二是协助税收征管，做到应收尽收，提高财政收入质量，杜绝税收“跑”“滴”“漏”。三是加强非税收入征管。严格执行收支两条线原则，杜绝坐收坐支。四是大力招商引资，落实招商引资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2、优化财政支出结构，强化财政收入保障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遵守收支平衡的原则，实行合理编制预算，全力保障政权转动，遵循八项规定，严格控制“三公”经费支出，加快资金动态监控机制建设和完善。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3、强化财政改革，贯彻实施乡村振兴战略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断完善预算改革，完善单位内控建设，积极推行集中采购，加强国有资产管理力度，促进国有资产保值增值。围绕农业农村现代化的总目标，着力构建完善财政支持，实施乡村振兴战略，推动农业高质量发展、大力支持乡村建设，深化农业、农村改革，巩固发展“三农”持续向好形势。加大对乡村振兴的投入力度，打造好美丽乡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4、加强保障和改善民生，完善财政保障机制。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坚持经济发展和改善民生相协调，积极促进就业创业，支持发展公平优质教育，提高社会保障水平，强化民生兜底保障，促进文化事业发展，让人民群众有更多获得感。二是积极落实工作人员工资及津补贴政策，保障合法利益。三是按规定全面落实村、社干部报酬、办公经费，服务群众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5、强化财政监督，持续提升财政管理效能。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协助政府进一步完善单位内控制度体系。二是落实专人，强化各项专项资金监督管理，督促资金使用效果。三是全面实施预算绩效管理，夯实预算执行管理基础，完善国有资产和会计管理，狠抓制度建设和执行，切实管好、用好财政资金和国有资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业务培训，深入开展财政文化建设，积极开展廉政风险防控管理工作，提升财政干部的报务能力和服务质量，落实党风廉政建设责任制，贯彻落实中央八项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市委“七条实施意见”，全面实施“服务、事务、政务”公开，加大预算公开力度，接受社会监督，提高财政部门执行和公信力。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各位代表，适应新时代，聚焦新目标，落实新部署，我们将更加紧密地团结在以习近平同志为核心的党中央周围，认真学习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贯彻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主题教育</w:t>
      </w:r>
      <w:r>
        <w:rPr>
          <w:rFonts w:hint="eastAsia" w:ascii="宋体" w:hAnsi="宋体" w:eastAsia="宋体" w:cs="宋体"/>
          <w:sz w:val="32"/>
          <w:szCs w:val="32"/>
        </w:rPr>
        <w:t>，在镇党委、镇政府的坚强领导下，在镇人大的监督下，不忘初心、牢记使命，砥砺前行攻坚克难，努力开创2022年我镇财政工作新局面，为建设美丽湛普做出新的更大的贡献。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DYyNGZiODIwMjZmZmJjYjYzOGFiYTk4YWVjYzAifQ=="/>
  </w:docVars>
  <w:rsids>
    <w:rsidRoot w:val="00000000"/>
    <w:rsid w:val="030F32AB"/>
    <w:rsid w:val="131774E2"/>
    <w:rsid w:val="1F595E21"/>
    <w:rsid w:val="4C5E3BD2"/>
    <w:rsid w:val="7D0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2023-11-29T03:01:00Z</dcterms:created>
  <dc:creator>Administrator</dc:creator>
  <cp:lastModifiedBy>Administrator</cp:lastModifiedBy>
  <dcterms:modified xsi:type="dcterms:W3CDTF">2024-01-09T08:34:51Z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4947B75D60094E938CF0CEC4E3D39DC5</vt:lpwstr>
  </property>
</Properties>
</file>