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9FA0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24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24"/>
        </w:rPr>
        <w:t>丰都县</w:t>
      </w:r>
      <w:r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24"/>
          <w:lang w:val="en-US" w:eastAsia="zh-CN"/>
        </w:rPr>
        <w:t>太平坝乡</w:t>
      </w:r>
      <w:r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24"/>
        </w:rPr>
        <w:t>人民政府</w:t>
      </w:r>
    </w:p>
    <w:p w14:paraId="679213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24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24"/>
        </w:rPr>
        <w:t>关于全日制公益性岗位拟聘用人员的公示</w:t>
      </w:r>
    </w:p>
    <w:p w14:paraId="3A83FD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jc w:val="left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按照重庆市就业服务管理局《关于印发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&lt;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公益性岗位开发管理经办规程（试行）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&gt;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的通知》（渝就发〔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〕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22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号）要求，现将丰都县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太平坝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乡人民政府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全日制公益性岗位拟聘用人员予以公示。</w:t>
      </w:r>
    </w:p>
    <w:p w14:paraId="6E7C6D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jc w:val="left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</w:rPr>
        <w:t>一、公示期</w:t>
      </w:r>
    </w:p>
    <w:p w14:paraId="505E58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30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日至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日（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个工作日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。</w:t>
      </w:r>
    </w:p>
    <w:p w14:paraId="0BA630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jc w:val="left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</w:rPr>
        <w:t>二、受理地点及电话</w:t>
      </w:r>
    </w:p>
    <w:p w14:paraId="32FA59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地点：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太平坝乡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人民政府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</w:p>
    <w:p w14:paraId="140BA8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通讯地址：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太平坝乡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人民政府便民服务中心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。</w:t>
      </w:r>
    </w:p>
    <w:p w14:paraId="2346CE9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jc w:val="left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联系电话：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023-70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666001。</w:t>
      </w:r>
    </w:p>
    <w:p w14:paraId="12D9AE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jc w:val="left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</w:rPr>
        <w:t>三、公示要求</w:t>
      </w:r>
    </w:p>
    <w:p w14:paraId="204ED32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jc w:val="left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如对公示内容有异议，请以书面、署名形式反映。</w:t>
      </w:r>
    </w:p>
    <w:p w14:paraId="3D0792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jc w:val="left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 w14:paraId="2417CC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/>
        <w:jc w:val="left"/>
        <w:textAlignment w:val="auto"/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受理机构对反映人员和反映情况严格保密。</w:t>
      </w:r>
    </w:p>
    <w:p w14:paraId="7D9D3B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</w:rPr>
        <w:t>四、公示人员</w:t>
      </w:r>
    </w:p>
    <w:tbl>
      <w:tblPr>
        <w:tblStyle w:val="5"/>
        <w:tblW w:w="8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1270"/>
        <w:gridCol w:w="850"/>
        <w:gridCol w:w="900"/>
        <w:gridCol w:w="1690"/>
        <w:gridCol w:w="2550"/>
      </w:tblGrid>
      <w:tr w14:paraId="323C4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8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C7F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  <w:t>序号</w:t>
            </w:r>
          </w:p>
        </w:tc>
        <w:tc>
          <w:tcPr>
            <w:tcW w:w="12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5DC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  <w:t>姓名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C1A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  <w:t>性别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B1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  <w:t>年龄</w:t>
            </w:r>
          </w:p>
        </w:tc>
        <w:tc>
          <w:tcPr>
            <w:tcW w:w="16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D6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  <w:t>人员类别</w:t>
            </w:r>
          </w:p>
        </w:tc>
        <w:tc>
          <w:tcPr>
            <w:tcW w:w="25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F4F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  <w:t>公益性岗位名称</w:t>
            </w:r>
          </w:p>
        </w:tc>
      </w:tr>
      <w:tr w14:paraId="7C441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78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1270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F6E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胡源菘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33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男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C36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16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02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高校毕业生</w:t>
            </w:r>
          </w:p>
        </w:tc>
        <w:tc>
          <w:tcPr>
            <w:tcW w:w="25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062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社会保险协理</w:t>
            </w:r>
          </w:p>
        </w:tc>
      </w:tr>
    </w:tbl>
    <w:p w14:paraId="02B770B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65" w:line="560" w:lineRule="exact"/>
        <w:jc w:val="left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</w:p>
    <w:p w14:paraId="6E371A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65" w:line="560" w:lineRule="exact"/>
        <w:jc w:val="left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</w:p>
    <w:p w14:paraId="0BD5F40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65" w:line="560" w:lineRule="exact"/>
        <w:jc w:val="left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</w:p>
    <w:p w14:paraId="054BFE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righ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太平坝乡人民政府</w:t>
      </w:r>
    </w:p>
    <w:p w14:paraId="433A00B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center"/>
        <w:textAlignment w:val="auto"/>
      </w:pP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日  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 </w:t>
      </w:r>
      <w:bookmarkStart w:id="0" w:name="_GoBack"/>
      <w:bookmarkEnd w:id="0"/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 </w:t>
      </w:r>
    </w:p>
    <w:sectPr>
      <w:pgSz w:w="11906" w:h="16838"/>
      <w:pgMar w:top="2098" w:right="1474" w:bottom="1985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OTg1MjBhMDQ0MTg4MjBlMmM2NjdhNjY5YTZkODgifQ=="/>
  </w:docVars>
  <w:rsids>
    <w:rsidRoot w:val="00A83A3E"/>
    <w:rsid w:val="00093EDC"/>
    <w:rsid w:val="00756234"/>
    <w:rsid w:val="00A83A3E"/>
    <w:rsid w:val="00C85F0F"/>
    <w:rsid w:val="00DE1083"/>
    <w:rsid w:val="00FA4C74"/>
    <w:rsid w:val="011078C7"/>
    <w:rsid w:val="02E37041"/>
    <w:rsid w:val="07C84A57"/>
    <w:rsid w:val="08911FAC"/>
    <w:rsid w:val="09B63486"/>
    <w:rsid w:val="0A9B46A5"/>
    <w:rsid w:val="0BC52C4F"/>
    <w:rsid w:val="0DBE2B84"/>
    <w:rsid w:val="0E7D2A40"/>
    <w:rsid w:val="0E85517B"/>
    <w:rsid w:val="106F0166"/>
    <w:rsid w:val="136A2E67"/>
    <w:rsid w:val="1546345F"/>
    <w:rsid w:val="161F43DC"/>
    <w:rsid w:val="16421E79"/>
    <w:rsid w:val="16BC5F7B"/>
    <w:rsid w:val="172123D6"/>
    <w:rsid w:val="1BA86C22"/>
    <w:rsid w:val="1BAA1D73"/>
    <w:rsid w:val="1ED830CC"/>
    <w:rsid w:val="1F5A0233"/>
    <w:rsid w:val="22943A5C"/>
    <w:rsid w:val="244D0366"/>
    <w:rsid w:val="27131E80"/>
    <w:rsid w:val="27930786"/>
    <w:rsid w:val="281318C7"/>
    <w:rsid w:val="28A95D87"/>
    <w:rsid w:val="290861A9"/>
    <w:rsid w:val="29BA1263"/>
    <w:rsid w:val="2DEB7BE2"/>
    <w:rsid w:val="2DF871F3"/>
    <w:rsid w:val="2EFA10EB"/>
    <w:rsid w:val="33F97BC3"/>
    <w:rsid w:val="34192013"/>
    <w:rsid w:val="378816EF"/>
    <w:rsid w:val="3BB645EB"/>
    <w:rsid w:val="45156827"/>
    <w:rsid w:val="45961716"/>
    <w:rsid w:val="46582E6F"/>
    <w:rsid w:val="4828061F"/>
    <w:rsid w:val="48895562"/>
    <w:rsid w:val="4D4B221B"/>
    <w:rsid w:val="4E810A89"/>
    <w:rsid w:val="4EF44CFB"/>
    <w:rsid w:val="53FA5565"/>
    <w:rsid w:val="58E4268B"/>
    <w:rsid w:val="5C936557"/>
    <w:rsid w:val="5E227B93"/>
    <w:rsid w:val="61C251E9"/>
    <w:rsid w:val="622F287E"/>
    <w:rsid w:val="696C085C"/>
    <w:rsid w:val="6AA933EA"/>
    <w:rsid w:val="6D542961"/>
    <w:rsid w:val="6EF530A1"/>
    <w:rsid w:val="71211F2C"/>
    <w:rsid w:val="725F5E8A"/>
    <w:rsid w:val="797E1453"/>
    <w:rsid w:val="7ACA4958"/>
    <w:rsid w:val="7B3D7962"/>
    <w:rsid w:val="7BFA5853"/>
    <w:rsid w:val="7E2272E3"/>
    <w:rsid w:val="7EDC7492"/>
    <w:rsid w:val="7F565496"/>
    <w:rsid w:val="7F7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393</Words>
  <Characters>426</Characters>
  <Lines>3</Lines>
  <Paragraphs>1</Paragraphs>
  <TotalTime>1</TotalTime>
  <ScaleCrop>false</ScaleCrop>
  <LinksUpToDate>false</LinksUpToDate>
  <CharactersWithSpaces>463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2024-03-19T06:35:00Z</dcterms:created>
  <dc:creator>1</dc:creator>
  <cp:lastModifiedBy>瞎逼逼</cp:lastModifiedBy>
  <cp:lastPrinted>2024-06-25T06:37:00Z</cp:lastPrinted>
  <dcterms:modified xsi:type="dcterms:W3CDTF">2025-09-01T02:58:21Z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9D7269760B4D4475B4AA0D99921D4403_13</vt:lpwstr>
  </property>
  <property fmtid="{D5CDD505-2E9C-101B-9397-08002B2CF9AE}" pid="4" name="KSOTemplateDocerSaveRecord">
    <vt:lpwstr>eyJoZGlkIjoiYjQzMzUzYWYzMWJkYTM1ZGFjMmJlMDU5ZjI2YTdkZTIiLCJ1c2VySWQiOiIyNzA0MzU4NDQifQ==</vt:lpwstr>
  </property>
</Properties>
</file>