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3024505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38.15pt;height:0pt;width:442.2pt;mso-position-horizontal:center;mso-position-horizontal-relative:page;mso-position-vertical-relative:margin;z-index:251663360;mso-width-relative:page;mso-height-relative:page;" filled="f" stroked="t" coordsize="21600,21600" o:gfxdata="UEsFBgAAAAAAAAAAAAAAAAAAAAAAAFBLAwQKAAAAAACHTuJAAAAAAAAAAAAAAAAABAAAAGRycy9Q&#10;SwMEFAAAAAgAh07iQOK1jT7WAAAACAEAAA8AAABkcnMvZG93bnJldi54bWxNj9FKw0AQRd8F/2EZ&#10;wTe7qYY0xGz6ICioVUj1AzbZMQndnY3ZbVr9ekco6OPMHc6cW66PzooZpzB4UrBcJCCQWm8G6hS8&#10;v91f5SBC1GS09YQKvjDAujo/K3Vh/IFqnLexEwyhUGgFfYxjIWVoe3Q6LPyIxNmHn5yOPE6dNJM+&#10;MNxZeZ0kmXR6IP7Q6xHvemx3271jyrzabZ5fvuvPp8E/1g/Za9NZVOryYpncgoh4jH/H8KvP6lCx&#10;U+P3ZIKwCrhIVJCushsQHOd5moJoThtZlfJ/geoHUEsDBBQAAAAIAIdO4kBwINZJ3QEAAJoDAAAO&#10;AAAAZHJzL2Uyb0RvYy54bWytU0uOEzEQ3SNxB8t70p2IjKCVziwmhA2CSMABKra725J/Kjvp5BJc&#10;AIkdrFiy5zYMx6DsZDJ8NgjhRXXZVX5V77l6cX2whu0VRu1dy6eTmjPlhJfa9S1/+2b96AlnMYGT&#10;YLxTLT+qyK+XDx8sxtComR+8kQoZgbjYjKHlQ0qhqaooBmUhTnxQjoKdRwuJtthXEmEkdGuqWV1f&#10;VaNHGdALFSOdrk5Bviz4XadEetV1USVmWk69pWKx2G221XIBTY8QBi3ObcA/dGFBOyp6gVpBArZD&#10;/QeU1QJ99F2aCG8r33VaqMKB2Ezr39i8HiCowoXEieEiU/x/sOLlfoNMy5bPOHNg6Ylu33/59u7j&#10;968fyN5+/sRmWaQxxIZyb9wGz7sYNpgZHzq0+Utc2KEIe7wIqw6JCTqcX03nTx+T/uIuVt1fDBjT&#10;c+Uty07LjXaZMzSwfxETFaPUu5R8bBwbqVtac8IDmpnOQCLXBmIRXV8uR2+0XGtj8pWI/fbGINsD&#10;TcF6XdPKnAj4l7RcZQVxOOWV0Gk+BgXymZMsHQPp42iQee7BKsmZUTT32SNAaBJo8zeZVNo46iDL&#10;ehIye1svj/Qau4C6H0iKhDtVGs1BGoDS8nlY84T9vC9g97/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itY0+1gAAAAgBAAAPAAAAAAAAAAEAIAAAADgAAABkcnMvZG93bnJldi54bWxQSwECFAAU&#10;AAAACACHTuJAcCDWSd0BAACaAwAADgAAAAAAAAABACAAAAA7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Cs w:val="22"/>
        </w:rPr>
        <w:t>三元府发〔20</w:t>
      </w:r>
      <w:r>
        <w:rPr>
          <w:rFonts w:hint="eastAsia" w:ascii="Times New Roman" w:hAnsi="Times New Roman" w:cs="Times New Roman"/>
          <w:szCs w:val="22"/>
          <w:lang w:val="en-US" w:eastAsia="zh-CN"/>
        </w:rPr>
        <w:t>2</w:t>
      </w:r>
      <w:r>
        <w:rPr>
          <w:rFonts w:hint="eastAsia" w:cs="Times New Roman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szCs w:val="22"/>
        </w:rPr>
        <w:t>〕</w:t>
      </w:r>
      <w:r>
        <w:rPr>
          <w:rFonts w:hint="eastAsia" w:cs="Times New Roman"/>
          <w:szCs w:val="22"/>
          <w:lang w:val="en-US" w:eastAsia="zh-CN"/>
        </w:rPr>
        <w:t>9</w:t>
      </w:r>
      <w:r>
        <w:rPr>
          <w:rFonts w:hint="default" w:ascii="Times New Roman" w:hAnsi="Times New Roman" w:cs="Times New Roman"/>
          <w:szCs w:val="22"/>
        </w:rPr>
        <w:t>号</w:t>
      </w:r>
    </w:p>
    <w:p>
      <w:pPr>
        <w:spacing w:line="600" w:lineRule="exact"/>
        <w:jc w:val="both"/>
        <w:rPr>
          <w:rFonts w:hint="default" w:ascii="Times New Roman" w:eastAsia="方正小标宋_GBK"/>
          <w:spacing w:val="-20"/>
          <w:kern w:val="32"/>
          <w:sz w:val="44"/>
          <w:szCs w:val="44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jc w:val="center"/>
        <w:textAlignment w:val="auto"/>
        <w:rPr>
          <w:rStyle w:val="14"/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jc w:val="center"/>
        <w:textAlignment w:val="auto"/>
        <w:rPr>
          <w:rStyle w:val="14"/>
          <w:rFonts w:hint="eastAsia" w:ascii="Times New Roman" w:hAnsi="Times New Roman" w:eastAsia="方正小标宋_GBK"/>
          <w:color w:val="auto"/>
          <w:sz w:val="44"/>
          <w:szCs w:val="44"/>
        </w:rPr>
      </w:pPr>
      <w:r>
        <w:rPr>
          <w:rStyle w:val="14"/>
          <w:rFonts w:hint="eastAsia" w:ascii="Times New Roman" w:hAnsi="Times New Roman" w:eastAsia="方正小标宋_GBK"/>
          <w:color w:val="auto"/>
          <w:sz w:val="44"/>
          <w:szCs w:val="44"/>
        </w:rPr>
        <w:t>丰都县</w:t>
      </w:r>
      <w:r>
        <w:rPr>
          <w:rStyle w:val="14"/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三元</w:t>
      </w:r>
      <w:r>
        <w:rPr>
          <w:rStyle w:val="14"/>
          <w:rFonts w:hint="eastAsia" w:ascii="Times New Roman" w:hAnsi="Times New Roman" w:eastAsia="方正小标宋_GBK"/>
          <w:color w:val="auto"/>
          <w:sz w:val="44"/>
          <w:szCs w:val="44"/>
        </w:rPr>
        <w:t>镇人民政府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仿宋_GBK"/>
          <w:kern w:val="0"/>
          <w:sz w:val="32"/>
          <w:szCs w:val="32"/>
          <w:lang w:val="zh-CN"/>
        </w:rPr>
      </w:pPr>
      <w:r>
        <w:rPr>
          <w:rStyle w:val="14"/>
          <w:rFonts w:hint="eastAsia" w:ascii="Times New Roman" w:hAnsi="Times New Roman" w:eastAsia="方正小标宋_GBK"/>
          <w:color w:val="auto"/>
          <w:sz w:val="44"/>
          <w:szCs w:val="44"/>
        </w:rPr>
        <w:t>关于印发</w:t>
      </w:r>
      <w:r>
        <w:rPr>
          <w:rFonts w:eastAsia="方正小标宋_GBK"/>
          <w:sz w:val="44"/>
          <w:szCs w:val="44"/>
        </w:rPr>
        <w:t>《</w:t>
      </w:r>
      <w:r>
        <w:rPr>
          <w:rFonts w:hint="eastAsia" w:eastAsia="方正小标宋_GBK"/>
          <w:sz w:val="44"/>
          <w:szCs w:val="44"/>
          <w:lang w:eastAsia="zh-CN"/>
        </w:rPr>
        <w:t>三元</w:t>
      </w:r>
      <w:r>
        <w:rPr>
          <w:rFonts w:eastAsia="方正小标宋_GBK"/>
          <w:sz w:val="44"/>
          <w:szCs w:val="44"/>
        </w:rPr>
        <w:t>镇</w:t>
      </w:r>
      <w:r>
        <w:rPr>
          <w:rFonts w:hint="eastAsia" w:eastAsia="方正小标宋_GBK"/>
          <w:sz w:val="44"/>
          <w:szCs w:val="44"/>
          <w:lang w:eastAsia="zh-CN"/>
        </w:rPr>
        <w:t>农村公路桥梁养护巡查制度</w:t>
      </w:r>
      <w:r>
        <w:rPr>
          <w:rFonts w:eastAsia="方正小标宋_GBK"/>
          <w:sz w:val="44"/>
          <w:szCs w:val="44"/>
        </w:rPr>
        <w:t>》的通知</w:t>
      </w:r>
    </w:p>
    <w:p>
      <w:pPr>
        <w:pStyle w:val="16"/>
        <w:widowControl w:val="0"/>
        <w:snapToGrid w:val="0"/>
        <w:spacing w:line="570" w:lineRule="exact"/>
        <w:ind w:left="0"/>
        <w:rPr>
          <w:rStyle w:val="14"/>
          <w:rFonts w:ascii="Times New Roman" w:hAnsi="Times New Roman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村（社区）、镇级相关部门和单位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 w:firstLine="632" w:firstLineChars="20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经镇政府同意，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现将《三元镇农村公路桥梁养护巡查制度》印发你们，请遵照执行。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 xml:space="preserve">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丰都县三元镇人民政府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 xml:space="preserve">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cs="Times New Roman"/>
          <w:sz w:val="32"/>
          <w:szCs w:val="32"/>
          <w:lang w:eastAsia="zh-CN"/>
        </w:rPr>
        <w:t>2023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日</w:t>
      </w:r>
    </w:p>
    <w:p>
      <w:pPr>
        <w:rPr>
          <w:rFonts w:hint="eastAsia"/>
        </w:rPr>
      </w:pP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此件公开发布</w:t>
      </w:r>
      <w:r>
        <w:rPr>
          <w:rFonts w:hint="eastAsia" w:cs="Times New Roman"/>
          <w:sz w:val="32"/>
          <w:szCs w:val="32"/>
          <w:lang w:eastAsia="zh-CN"/>
        </w:rPr>
        <w:t>）</w:t>
      </w:r>
    </w:p>
    <w:p>
      <w:pPr>
        <w:spacing w:line="700" w:lineRule="exact"/>
        <w:jc w:val="center"/>
        <w:rPr>
          <w:rFonts w:ascii="宋体" w:hAnsi="宋体" w:eastAsia="宋体"/>
          <w:bCs/>
          <w:color w:val="000000"/>
          <w:kern w:val="0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44"/>
          <w:lang w:val="en-US" w:eastAsia="zh-CN" w:bidi="ar-SA"/>
        </w:rPr>
        <w:t>三元镇农村公路桥梁养护巡查制度</w:t>
      </w:r>
    </w:p>
    <w:p>
      <w:pPr>
        <w:snapToGrid w:val="0"/>
        <w:spacing w:line="600" w:lineRule="exact"/>
        <w:jc w:val="center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第一章  总 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第一条  为进一步规范我</w:t>
      </w:r>
      <w:r>
        <w:rPr>
          <w:rFonts w:hint="eastAsia" w:eastAsia="方正仿宋_GBK"/>
          <w:sz w:val="32"/>
          <w:szCs w:val="32"/>
        </w:rPr>
        <w:t>镇农</w:t>
      </w:r>
      <w:r>
        <w:rPr>
          <w:rFonts w:eastAsia="方正仿宋_GBK"/>
          <w:sz w:val="32"/>
          <w:szCs w:val="32"/>
        </w:rPr>
        <w:t>村公路养护工作，促进</w:t>
      </w:r>
      <w:r>
        <w:rPr>
          <w:rFonts w:hint="eastAsia" w:eastAsia="方正仿宋_GBK"/>
          <w:sz w:val="32"/>
          <w:szCs w:val="32"/>
        </w:rPr>
        <w:t>农</w:t>
      </w:r>
      <w:r>
        <w:rPr>
          <w:rFonts w:eastAsia="方正仿宋_GBK"/>
          <w:sz w:val="32"/>
          <w:szCs w:val="32"/>
        </w:rPr>
        <w:t>村公路日常养护巡查的规范化、制度化，保障</w:t>
      </w:r>
      <w:r>
        <w:rPr>
          <w:rFonts w:hint="eastAsia" w:eastAsia="方正仿宋_GBK"/>
          <w:sz w:val="32"/>
          <w:szCs w:val="32"/>
        </w:rPr>
        <w:t>农</w:t>
      </w:r>
      <w:r>
        <w:rPr>
          <w:rFonts w:eastAsia="方正仿宋_GBK"/>
          <w:sz w:val="32"/>
          <w:szCs w:val="32"/>
        </w:rPr>
        <w:t>村公路完好畅通，根据《中华人民共和国公路法》、《公路安全保护条例》、《重庆市农村公路养护管理办法》和有关公路养护技术规范，特制定本制度。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第二条  镇农村公路管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养</w:t>
      </w:r>
      <w:r>
        <w:rPr>
          <w:rFonts w:hint="eastAsia" w:eastAsia="方正仿宋_GBK"/>
          <w:sz w:val="32"/>
          <w:szCs w:val="32"/>
        </w:rPr>
        <w:t>护所</w:t>
      </w:r>
      <w:r>
        <w:rPr>
          <w:rFonts w:eastAsia="方正仿宋_GBK"/>
          <w:sz w:val="32"/>
          <w:szCs w:val="32"/>
        </w:rPr>
        <w:t>应依据职责，做好</w:t>
      </w:r>
      <w:r>
        <w:rPr>
          <w:rFonts w:hint="eastAsia" w:eastAsia="方正仿宋_GBK"/>
          <w:sz w:val="32"/>
          <w:szCs w:val="32"/>
        </w:rPr>
        <w:t>农</w:t>
      </w:r>
      <w:r>
        <w:rPr>
          <w:rFonts w:eastAsia="方正仿宋_GBK"/>
          <w:sz w:val="32"/>
          <w:szCs w:val="32"/>
        </w:rPr>
        <w:t>村公路日常养护巡查工作。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第三条  本制度适用于我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eastAsia="方正仿宋_GBK"/>
          <w:sz w:val="32"/>
          <w:szCs w:val="32"/>
        </w:rPr>
        <w:t>农村公路中乡道、村道（已列入经常性养护）的养护巡查。季节性养护公路的巡查主体、频率等由县交通主管部门根据实际情况确定。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第二章  巡查职责与监督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第四条  镇农村公路管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养</w:t>
      </w:r>
      <w:r>
        <w:rPr>
          <w:rFonts w:hint="eastAsia" w:eastAsia="方正仿宋_GBK"/>
          <w:sz w:val="32"/>
          <w:szCs w:val="32"/>
        </w:rPr>
        <w:t>护所</w:t>
      </w:r>
      <w:r>
        <w:rPr>
          <w:rFonts w:eastAsia="方正仿宋_GBK"/>
          <w:sz w:val="32"/>
          <w:szCs w:val="32"/>
        </w:rPr>
        <w:t>负责本行政区域内</w:t>
      </w:r>
      <w:r>
        <w:rPr>
          <w:rFonts w:hint="eastAsia" w:eastAsia="方正仿宋_GBK"/>
          <w:sz w:val="32"/>
          <w:szCs w:val="32"/>
        </w:rPr>
        <w:t>农</w:t>
      </w:r>
      <w:r>
        <w:rPr>
          <w:rFonts w:eastAsia="方正仿宋_GBK"/>
          <w:sz w:val="32"/>
          <w:szCs w:val="32"/>
        </w:rPr>
        <w:t>村公路日常养护巡查的组织工作，并对存在的问题进行整改。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第五条  县级交通主管部门或公路管理机构对</w:t>
      </w:r>
      <w:r>
        <w:rPr>
          <w:rFonts w:hint="eastAsia" w:eastAsia="方正仿宋_GBK"/>
          <w:sz w:val="32"/>
          <w:szCs w:val="32"/>
        </w:rPr>
        <w:t>我镇</w:t>
      </w:r>
      <w:r>
        <w:rPr>
          <w:rFonts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</w:rPr>
        <w:t>农</w:t>
      </w:r>
      <w:r>
        <w:rPr>
          <w:rFonts w:eastAsia="方正仿宋_GBK"/>
          <w:sz w:val="32"/>
          <w:szCs w:val="32"/>
        </w:rPr>
        <w:t>村公路养护工作进行监督、检查和考核，对</w:t>
      </w:r>
      <w:r>
        <w:rPr>
          <w:rFonts w:hint="eastAsia" w:eastAsia="方正仿宋_GBK"/>
          <w:sz w:val="32"/>
          <w:szCs w:val="32"/>
        </w:rPr>
        <w:t>我镇</w:t>
      </w:r>
      <w:r>
        <w:rPr>
          <w:rFonts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</w:rPr>
        <w:t>农</w:t>
      </w:r>
      <w:r>
        <w:rPr>
          <w:rFonts w:eastAsia="方正仿宋_GBK"/>
          <w:sz w:val="32"/>
          <w:szCs w:val="32"/>
        </w:rPr>
        <w:t>村公路管理养护工作进行抽查。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第六条  镇农村公路管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养</w:t>
      </w:r>
      <w:r>
        <w:rPr>
          <w:rFonts w:hint="eastAsia" w:eastAsia="方正仿宋_GBK"/>
          <w:sz w:val="32"/>
          <w:szCs w:val="32"/>
        </w:rPr>
        <w:t>护所</w:t>
      </w:r>
      <w:r>
        <w:rPr>
          <w:rFonts w:eastAsia="方正仿宋_GBK"/>
          <w:sz w:val="32"/>
          <w:szCs w:val="32"/>
        </w:rPr>
        <w:t>负责组织人员对本行政区域内已列入经常性养护、已开通客运、已硬（油）化的乡村公路进行全覆盖巡查，其中乡道每周不少于一次、村道每半月不少于一次；其他道路每月抽查一次。汛期、冰雪等特殊时段，应加大巡查力度和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农</w:t>
      </w:r>
      <w:r>
        <w:rPr>
          <w:rFonts w:eastAsia="方正仿宋_GBK"/>
          <w:sz w:val="32"/>
          <w:szCs w:val="32"/>
        </w:rPr>
        <w:t>村公路上的桥梁、涵洞、隧道以及其它构造物要同步巡查。镇农村公路管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养</w:t>
      </w:r>
      <w:r>
        <w:rPr>
          <w:rFonts w:hint="eastAsia" w:eastAsia="方正仿宋_GBK"/>
          <w:sz w:val="32"/>
          <w:szCs w:val="32"/>
        </w:rPr>
        <w:t>护所</w:t>
      </w:r>
      <w:r>
        <w:rPr>
          <w:rFonts w:eastAsia="方正仿宋_GBK"/>
          <w:sz w:val="32"/>
          <w:szCs w:val="32"/>
        </w:rPr>
        <w:t>每季度要组织开展桥梁经常性检查，填写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</w:rPr>
        <w:t>桥梁经常检查记录表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第七条  路段养护人员对自己管护的路段进行日常巡查、管护，原则上每周不少于2次，并填写巡查记录。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第三章  巡查内容及要求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第八条  路基巡查内容：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eastAsia="方正仿宋_GBK"/>
          <w:sz w:val="32"/>
          <w:szCs w:val="32"/>
        </w:rPr>
        <w:t>路肩表面平整密实不积水，与路面接壤高差小于2cm,无明显轮迹，无15cm以上高草，无杂物、垃圾、堆积物等；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eastAsia="方正仿宋_GBK"/>
          <w:sz w:val="32"/>
          <w:szCs w:val="32"/>
        </w:rPr>
        <w:t>边坡坡面平顺、坚实无冲沟，无杂草、杂物、垃圾；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eastAsia="方正仿宋_GBK"/>
          <w:sz w:val="32"/>
          <w:szCs w:val="32"/>
        </w:rPr>
        <w:t>边沟通畅，无积水、杂物、杂草、积淤。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第九条  路面巡查内容：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eastAsia="方正仿宋_GBK"/>
          <w:sz w:val="32"/>
          <w:szCs w:val="32"/>
        </w:rPr>
        <w:t>路面干净、整洁，无污染、杂物、积（冰）雪，雨天、汛期无严重积水；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eastAsia="方正仿宋_GBK"/>
          <w:sz w:val="32"/>
          <w:szCs w:val="32"/>
        </w:rPr>
        <w:t>沥青路面无严重裂缝、龟网裂、波浪、拥包、坑槽、沉陷等病害；水泥砼路面无严重裂缝、唧泥、拱起、错台、板角断裂等病害，填缝料无老化、无脱落；砂石路面无严重波浪、坑槽、车辙等病害，磨耗层和保护层保持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第十条  桥涵构造物巡查内容：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eastAsia="方正仿宋_GBK"/>
          <w:sz w:val="32"/>
          <w:szCs w:val="32"/>
        </w:rPr>
        <w:t xml:space="preserve">桥面清洁，无杂物堆积、杂草蔓生；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eastAsia="方正仿宋_GBK"/>
          <w:sz w:val="32"/>
          <w:szCs w:val="32"/>
        </w:rPr>
        <w:t>桥面铺装平整，无裂缝、局部坑槽、波浪、边角破碎等病害，混凝土桥面无剥离、渗漏，钢筋露筋、锈蚀现象，填缝料无老化；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eastAsia="方正仿宋_GBK"/>
          <w:sz w:val="32"/>
          <w:szCs w:val="32"/>
        </w:rPr>
        <w:t>主要受力构件（拱圈、梁、板、墩、台等）的表面无损坏、开裂、起皮、剥落、锈迹等；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eastAsia="方正仿宋_GBK"/>
          <w:sz w:val="32"/>
          <w:szCs w:val="32"/>
        </w:rPr>
        <w:t>墩台及基础无冲刷损坏、外露、悬空、下沉，无撞击受损，翼墙（侧墙、耳墙）无开裂、风化剥落和异常变形；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eastAsia="方正仿宋_GBK"/>
          <w:sz w:val="32"/>
          <w:szCs w:val="32"/>
        </w:rPr>
        <w:t>锥坡、护坡无局部塌陷，铺砌面无塌陷、缺损，无垃圾和杂草丛生，勾缝无脱落；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eastAsia="方正仿宋_GBK"/>
          <w:sz w:val="32"/>
          <w:szCs w:val="32"/>
        </w:rPr>
        <w:t>人行道、缘石、栏杆、防撞护</w:t>
      </w:r>
      <w:r>
        <w:rPr>
          <w:rFonts w:hint="eastAsia"/>
          <w:sz w:val="32"/>
          <w:szCs w:val="32"/>
          <w:lang w:eastAsia="zh-CN"/>
        </w:rPr>
        <w:t>栏</w:t>
      </w:r>
      <w:r>
        <w:rPr>
          <w:rFonts w:eastAsia="方正仿宋_GBK"/>
          <w:sz w:val="32"/>
          <w:szCs w:val="32"/>
        </w:rPr>
        <w:t>、扶手和引道栏杆（柱）无撞坏、断裂、松动、缺件、剥落、锈蚀等；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eastAsia="方正仿宋_GBK"/>
          <w:sz w:val="32"/>
          <w:szCs w:val="32"/>
        </w:rPr>
        <w:t>泄水孔无堵塞和破损；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eastAsia="方正仿宋_GBK"/>
          <w:sz w:val="32"/>
          <w:szCs w:val="32"/>
        </w:rPr>
        <w:t>桥头排水和行人台阶完好；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eastAsia="方正仿宋_GBK"/>
          <w:sz w:val="32"/>
          <w:szCs w:val="32"/>
        </w:rPr>
        <w:t>伸缩缝无堵塞、卡死、连接件无松动、脱落、局部破损；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10.</w:t>
      </w:r>
      <w:r>
        <w:rPr>
          <w:rFonts w:eastAsia="方正仿宋_GBK"/>
          <w:sz w:val="32"/>
          <w:szCs w:val="32"/>
        </w:rPr>
        <w:t>桥头顺适；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</w:t>
      </w:r>
      <w:r>
        <w:rPr>
          <w:rFonts w:eastAsia="方正仿宋_GBK"/>
          <w:sz w:val="32"/>
          <w:szCs w:val="32"/>
        </w:rPr>
        <w:t>支座无明显缺陷，活动支座灵活有效；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12.</w:t>
      </w:r>
      <w:r>
        <w:rPr>
          <w:rFonts w:eastAsia="方正仿宋_GBK"/>
          <w:sz w:val="32"/>
          <w:szCs w:val="32"/>
        </w:rPr>
        <w:t>交通标志、标线、标牌等设施完好；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13.</w:t>
      </w:r>
      <w:r>
        <w:rPr>
          <w:rFonts w:eastAsia="方正仿宋_GBK"/>
          <w:sz w:val="32"/>
          <w:szCs w:val="32"/>
        </w:rPr>
        <w:t>涵洞无损坏、堵塞。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第十一条  隧道巡查内容：视线诱导标志清晰完好，隧道外观整洁、隧道内路面平整、衬砌完整无明显开裂和剥落，人行道板完好，隧道无涌水、突泥，通风、照明正常，标志标线、轮廓标等清晰醒目，排水系统良好，消防设施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第十二条  路政巡查内容：公路上无挖掘、侵占公路和公路用地现象，无违规搭接路口，公路建控区内无新的违章建筑，路上无违规堆码。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第十三条  沿线设施巡查内容：里程碑、百米桩、安全桩、警示桩、标线、标志、标牌等应无缺损、干净、醒目。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第十四条  绿化巡查内容：公路沿线的绿化无病害、死亡和缺失。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第十五条  养护作业人员上路作业时，须穿戴安全标志服（帽），检查、作业路段要设置安全作业区，在距离50-100米位置摆放锥形交通路标。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第十六条  辖区内</w:t>
      </w:r>
      <w:r>
        <w:rPr>
          <w:rFonts w:hint="eastAsia" w:eastAsia="方正仿宋_GBK"/>
          <w:sz w:val="32"/>
          <w:szCs w:val="32"/>
        </w:rPr>
        <w:t>农</w:t>
      </w:r>
      <w:r>
        <w:rPr>
          <w:rFonts w:eastAsia="方正仿宋_GBK"/>
          <w:sz w:val="32"/>
          <w:szCs w:val="32"/>
        </w:rPr>
        <w:t>村公路遭受洪水、暴雨、大风、坍方和积雪等自然灾害毁坏或人为破坏时，要立即查明情况，及时向镇人民政府报告，组织开展公路排险、抢修和应急抢通工作。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第四章  附 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第十七条  本制度由</w:t>
      </w:r>
      <w:r>
        <w:rPr>
          <w:rFonts w:hint="eastAsia" w:eastAsia="方正仿宋_GBK"/>
          <w:sz w:val="32"/>
          <w:szCs w:val="32"/>
          <w:lang w:eastAsia="zh-CN"/>
        </w:rPr>
        <w:t>三元</w:t>
      </w:r>
      <w:r>
        <w:rPr>
          <w:rFonts w:hint="eastAsia" w:eastAsia="方正仿宋_GBK"/>
          <w:sz w:val="32"/>
          <w:szCs w:val="32"/>
        </w:rPr>
        <w:t>镇人民政府</w:t>
      </w:r>
      <w:r>
        <w:rPr>
          <w:rFonts w:eastAsia="方正仿宋_GBK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第十八条  本制度自下发之日起执行。</w:t>
      </w:r>
    </w:p>
    <w:p>
      <w:pPr>
        <w:pStyle w:val="3"/>
        <w:rPr>
          <w:rFonts w:hint="default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360" w:firstLine="360"/>
                            <w:jc w:val="right"/>
                          </w:pPr>
                          <w:r>
                            <w:rPr>
                              <w:rStyle w:val="12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28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60" w:firstLine="360"/>
                      <w:jc w:val="right"/>
                    </w:pPr>
                    <w:r>
                      <w:rPr>
                        <w:rStyle w:val="12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28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12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rStyle w:val="12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2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GQwNGM2MmZlNmRhNDhiOTc1YWZjMjIyYWQ0YjYifQ=="/>
    <w:docVar w:name="KSO_WPS_MARK_KEY" w:val="8231530f-0293-427c-8204-518f9d18fefc"/>
  </w:docVars>
  <w:rsids>
    <w:rsidRoot w:val="00000000"/>
    <w:rsid w:val="016866A4"/>
    <w:rsid w:val="09C83435"/>
    <w:rsid w:val="10E36DA6"/>
    <w:rsid w:val="1340205B"/>
    <w:rsid w:val="148F527B"/>
    <w:rsid w:val="14926B19"/>
    <w:rsid w:val="14975EDD"/>
    <w:rsid w:val="15BC7FB8"/>
    <w:rsid w:val="194328ED"/>
    <w:rsid w:val="1A3F329F"/>
    <w:rsid w:val="1EB831B3"/>
    <w:rsid w:val="1F5C044F"/>
    <w:rsid w:val="20547378"/>
    <w:rsid w:val="217E28FF"/>
    <w:rsid w:val="21D63AC7"/>
    <w:rsid w:val="23425BAE"/>
    <w:rsid w:val="2A5E151F"/>
    <w:rsid w:val="31BA5AC8"/>
    <w:rsid w:val="32C4038E"/>
    <w:rsid w:val="34806536"/>
    <w:rsid w:val="35700877"/>
    <w:rsid w:val="3A343EA0"/>
    <w:rsid w:val="3AA62106"/>
    <w:rsid w:val="3F5D4F76"/>
    <w:rsid w:val="401D3F49"/>
    <w:rsid w:val="42692558"/>
    <w:rsid w:val="435412BA"/>
    <w:rsid w:val="47767AF7"/>
    <w:rsid w:val="47A81BD4"/>
    <w:rsid w:val="4840005F"/>
    <w:rsid w:val="49256159"/>
    <w:rsid w:val="4C4A14AC"/>
    <w:rsid w:val="4D0C49B3"/>
    <w:rsid w:val="4F244236"/>
    <w:rsid w:val="53DD0E57"/>
    <w:rsid w:val="55AB7942"/>
    <w:rsid w:val="57822B60"/>
    <w:rsid w:val="59AA17DC"/>
    <w:rsid w:val="5BE2600C"/>
    <w:rsid w:val="5C5872CD"/>
    <w:rsid w:val="5C6F6F12"/>
    <w:rsid w:val="5C713F79"/>
    <w:rsid w:val="5E3E6996"/>
    <w:rsid w:val="5FE5531C"/>
    <w:rsid w:val="5FF15F2D"/>
    <w:rsid w:val="60E04234"/>
    <w:rsid w:val="620D7B27"/>
    <w:rsid w:val="64485D42"/>
    <w:rsid w:val="69026F3E"/>
    <w:rsid w:val="70BF3967"/>
    <w:rsid w:val="712D178F"/>
    <w:rsid w:val="76CA4E14"/>
    <w:rsid w:val="7AF16E13"/>
    <w:rsid w:val="7BCA11BA"/>
    <w:rsid w:val="7E8A55B4"/>
    <w:rsid w:val="FBA8534A"/>
    <w:rsid w:val="FFF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kern w:val="44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Cs w:val="20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宋体" w:eastAsia="宋体"/>
      <w:sz w:val="21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 w:line="288" w:lineRule="auto"/>
    </w:pPr>
    <w:rPr>
      <w:rFonts w:ascii="宋体" w:hAnsi="宋体" w:eastAsia="宋体"/>
      <w:color w:val="000000"/>
      <w:sz w:val="24"/>
      <w:szCs w:val="24"/>
      <w:lang w:val="en-US"/>
    </w:rPr>
  </w:style>
  <w:style w:type="character" w:customStyle="1" w:styleId="14">
    <w:name w:val="NormalCharacter"/>
    <w:link w:val="15"/>
    <w:semiHidden/>
    <w:qFormat/>
    <w:uiPriority w:val="0"/>
    <w:rPr>
      <w:kern w:val="0"/>
      <w:sz w:val="24"/>
    </w:rPr>
  </w:style>
  <w:style w:type="paragraph" w:customStyle="1" w:styleId="15">
    <w:name w:val="UserStyle_3"/>
    <w:basedOn w:val="1"/>
    <w:link w:val="14"/>
    <w:qFormat/>
    <w:uiPriority w:val="0"/>
    <w:pPr>
      <w:widowControl/>
      <w:spacing w:after="160" w:line="240" w:lineRule="exact"/>
      <w:jc w:val="left"/>
      <w:textAlignment w:val="baseline"/>
    </w:pPr>
    <w:rPr>
      <w:kern w:val="0"/>
      <w:sz w:val="24"/>
    </w:rPr>
  </w:style>
  <w:style w:type="paragraph" w:customStyle="1" w:styleId="16">
    <w:name w:val="BodyText"/>
    <w:basedOn w:val="1"/>
    <w:qFormat/>
    <w:uiPriority w:val="0"/>
    <w:pPr>
      <w:ind w:left="111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1754</Words>
  <Characters>1798</Characters>
  <Lines>0</Lines>
  <Paragraphs>0</Paragraphs>
  <TotalTime>3</TotalTime>
  <ScaleCrop>false</ScaleCrop>
  <LinksUpToDate>false</LinksUpToDate>
  <CharactersWithSpaces>2010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2022-06-20T08:53:00Z</dcterms:created>
  <dc:creator>Administrator</dc:creator>
  <cp:lastModifiedBy>三元镇机要秘书</cp:lastModifiedBy>
  <cp:lastPrinted>2022-06-21T15:06:00Z</cp:lastPrinted>
  <dcterms:modified xsi:type="dcterms:W3CDTF">2024-01-02T16:47:19Z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447609175C974FEE954935BD633ABDEE</vt:lpwstr>
  </property>
</Properties>
</file>