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_GBK" w:cs="Times New Roman"/>
          <w:sz w:val="44"/>
          <w:szCs w:val="44"/>
          <w:lang w:eastAsia="zh-CN"/>
        </w:rPr>
      </w:pPr>
      <w:bookmarkStart w:id="3" w:name="_GoBack"/>
      <w:bookmarkEnd w:id="3"/>
      <w:bookmarkStart w:id="0" w:name="_Hlk198632878"/>
      <w:r>
        <w:rPr>
          <w:rFonts w:hint="eastAsia" w:ascii="Times New Roman" w:hAnsi="Times New Roman" w:eastAsia="方正小标宋_GBK" w:cs="Times New Roman"/>
          <w:sz w:val="44"/>
          <w:szCs w:val="44"/>
          <w:lang w:eastAsia="zh-CN"/>
        </w:rPr>
        <w:t>丰都县建磊石材有限公司</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石板坡砂岩矿开采项目</w:t>
      </w:r>
    </w:p>
    <w:bookmarkEnd w:id="0"/>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rPr>
      </w:pPr>
      <w:r>
        <w:rPr>
          <w:rFonts w:hint="default" w:ascii="Times New Roman" w:hAnsi="Times New Roman" w:eastAsia="方正小标宋_GBK" w:cs="Times New Roman"/>
          <w:sz w:val="44"/>
          <w:szCs w:val="44"/>
        </w:rPr>
        <w:t>环境影响评价征求意见稿公示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根据《中华人民共和国环境影响评价法》及《环境影响评价公众参与办法》的有关规定，现将</w:t>
      </w:r>
      <w:bookmarkStart w:id="1" w:name="OLE_LINK5"/>
      <w:r>
        <w:rPr>
          <w:rFonts w:hint="default" w:ascii="Times New Roman" w:hAnsi="Times New Roman" w:eastAsia="方正仿宋_GBK" w:cs="Times New Roman"/>
          <w:sz w:val="32"/>
          <w:szCs w:val="32"/>
        </w:rPr>
        <w:t>《丰都县建磊石材有限公司石板坡砂岩矿开采项目环境影响报告书（征求意见稿）》</w:t>
      </w:r>
      <w:bookmarkEnd w:id="1"/>
      <w:r>
        <w:rPr>
          <w:rFonts w:hint="default" w:ascii="Times New Roman" w:hAnsi="Times New Roman" w:eastAsia="方正仿宋_GBK" w:cs="Times New Roman"/>
          <w:sz w:val="32"/>
          <w:szCs w:val="32"/>
        </w:rPr>
        <w:t>已编制完成，现将有关信息予以公示。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项目名称：丰都县建磊石材有限公司石板坡砂岩矿开采项目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项目地点：丰都县社坛镇文汇村9社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项目性质：扩建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建设内容：本次划定矿区范围由19个拐点坐标圈定，矿区面积0.0736km</w:t>
      </w:r>
      <w:r>
        <w:rPr>
          <w:rFonts w:hint="default" w:ascii="Times New Roman" w:hAnsi="Times New Roman" w:eastAsia="方正仿宋_GBK" w:cs="Times New Roman"/>
          <w:sz w:val="32"/>
          <w:szCs w:val="32"/>
          <w:vertAlign w:val="superscript"/>
        </w:rPr>
        <w:t>2</w:t>
      </w:r>
      <w:r>
        <w:rPr>
          <w:rFonts w:hint="default" w:ascii="Times New Roman" w:hAnsi="Times New Roman" w:eastAsia="方正仿宋_GBK" w:cs="Times New Roman"/>
          <w:sz w:val="32"/>
          <w:szCs w:val="32"/>
        </w:rPr>
        <w:t>，开采标高+585m~+480m，矿山开采矿层为砂岩矿层，开采矿种为建筑用砂岩，采矿方式为台阶式开采、机械切割采矿方法，开采规模为5.0万m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/a（折合12.65万吨/年），矿区东南侧设置工业广场，设置有办公区、条石加工工厂、破碎筛分加工工厂以及产品堆场等。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二、环境影响评价结论要点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建磊石材有限公司丰都县建磊石材有限公司石板坡砂岩矿开采项目符合国家产业政策和重庆市的有关政策规定。矿山不在规划中划定的禁止开采区，属于规划中的保留采矿权矿山，项目占地不涉及生态红线。通过落实评价提出的污染防治措施和生态保护、恢复措施，对生态环境、声环境、环境空气等环境要素的不利影响可接受，总体不改变区域的环境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综上所述，从环境保护角度分析，丰都县建磊石材有限公司石板坡砂岩矿开采项目建设可行。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三、环境影响报告书征求意见稿全文及查阅纸质报告书的方式和途径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（一）环境影响报告书征求意见稿全文</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《丰都县建磊石材有限公司石板坡砂岩矿开采项目环境影响评价报告书（征求意见稿）》全文</w:t>
      </w:r>
      <w:r>
        <w:rPr>
          <w:rFonts w:hint="eastAsia" w:ascii="Times New Roman" w:hAnsi="Times New Roman" w:eastAsia="方正仿宋_GBK" w:cs="Times New Roman"/>
          <w:sz w:val="32"/>
          <w:szCs w:val="32"/>
          <w:lang w:eastAsia="zh-CN"/>
        </w:rPr>
        <w:t>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（二）查阅纸质报告书的方式和途径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纸质报告可在建设单位或环境影响评价单位进行查阅。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建设单位：丰都县建磊石材有限公司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w:t>
      </w:r>
      <w:bookmarkStart w:id="2" w:name="OLE_LINK6"/>
      <w:r>
        <w:rPr>
          <w:rFonts w:hint="default" w:ascii="Times New Roman" w:hAnsi="Times New Roman" w:eastAsia="方正仿宋_GBK" w:cs="Times New Roman"/>
          <w:sz w:val="32"/>
          <w:szCs w:val="32"/>
        </w:rPr>
        <w:t>丰都县社坛镇</w:t>
      </w:r>
      <w:r>
        <w:rPr>
          <w:rFonts w:hint="eastAsia" w:ascii="Times New Roman" w:hAnsi="Times New Roman" w:eastAsia="方正仿宋_GBK" w:cs="Times New Roman"/>
          <w:sz w:val="32"/>
          <w:szCs w:val="32"/>
          <w:lang w:eastAsia="zh-CN"/>
        </w:rPr>
        <w:t>地坝嘴</w:t>
      </w:r>
      <w:r>
        <w:rPr>
          <w:rFonts w:hint="default" w:ascii="Times New Roman" w:hAnsi="Times New Roman" w:eastAsia="方正仿宋_GBK" w:cs="Times New Roman"/>
          <w:sz w:val="32"/>
          <w:szCs w:val="32"/>
        </w:rPr>
        <w:t>村</w:t>
      </w:r>
      <w:bookmarkEnd w:id="2"/>
      <w:r>
        <w:rPr>
          <w:rFonts w:hint="eastAsia" w:ascii="Times New Roman" w:hAnsi="Times New Roman" w:eastAsia="方正仿宋_GBK" w:cs="Times New Roman"/>
          <w:sz w:val="32"/>
          <w:szCs w:val="32"/>
          <w:lang w:val="en-US" w:eastAsia="zh-CN"/>
        </w:rPr>
        <w:t>7组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联系人：周建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联系方式：13709476474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环境影响评价单位：重庆一可环保工程有限公司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地址：重庆市九龙坡区科园二路申基会展国际B座19楼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联系人：郎红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联系方式：18523198520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电子邮件：1763024231@qq.com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四、征求意见的公众范围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丰都县建磊石材有限公司石板坡砂岩矿开采项目环境影响评价范围内的公民、法人和其他组织等。环境影响评价范围外的公民、法人和其他组织等提出的宝贵意见和建议，我们也将认真参考。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事项：请公众对报告书中的工程分析、环境现状、环境影响预测、评价结论的可靠性和可行性提出意见；特别是报告书中提出的污染防治措施的合理性、可行性和有效性多提宝贵意见和建议。倘若公众对项目还有其他更好的建设性建议恳切及时提出，我们将积极采纳并深表谢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五、公众意见表的网络链接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http://www.mee.gov.cn/xxgk2018/xxgk/xxgk01/201810/t20181024_665329.html</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六、公众提出意见的方式和途径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（1）公众可通过电话、传真、E-mail等方式向建设单位和环评单位提出书面意见；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（2）直接到建设单位或环评单位反映意见。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七、公众提出意见的起止时间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rPr>
      </w:pPr>
      <w:r>
        <w:rPr>
          <w:rFonts w:hint="default" w:ascii="Times New Roman" w:hAnsi="Times New Roman" w:eastAsia="方正仿宋_GBK" w:cs="Times New Roman"/>
          <w:sz w:val="32"/>
          <w:szCs w:val="32"/>
        </w:rPr>
        <w:t>自本次信息公示之日起10个工作日内，公众可通过发送信函、传真、电子邮件和现场面谈、填写公众意见表等方式发表对项目建设及环评工作的意见和看法，感谢您的参与！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丰都县建磊石材有限公司</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2025年5月21日</w:t>
      </w:r>
      <w:r>
        <w:rPr>
          <w:rFonts w:hint="eastAsia" w:ascii="Times New Roman" w:hAnsi="Times New Roman" w:eastAsia="方正仿宋_GBK" w:cs="Times New Roman"/>
          <w:sz w:val="32"/>
          <w:szCs w:val="32"/>
          <w:lang w:val="en-US" w:eastAsia="zh-CN"/>
        </w:rPr>
        <w:t xml:space="preserve">   </w:t>
      </w:r>
    </w:p>
    <w:sectPr>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C09C2C"/>
    <w:multiLevelType w:val="multilevel"/>
    <w:tmpl w:val="66C09C2C"/>
    <w:lvl w:ilvl="0" w:tentative="0">
      <w:start w:val="1"/>
      <w:numFmt w:val="decimal"/>
      <w:suff w:val="space"/>
      <w:lvlText w:val="%1"/>
      <w:lvlJc w:val="center"/>
      <w:pPr>
        <w:tabs>
          <w:tab w:val="left" w:pos="0"/>
        </w:tabs>
        <w:ind w:left="425" w:hanging="425"/>
      </w:pPr>
      <w:rPr>
        <w:rFonts w:hint="default" w:ascii="Times New Roman" w:hAnsi="Times New Roman" w:eastAsia="宋体" w:cs="Times New Roman"/>
        <w:b/>
        <w:bCs/>
        <w:sz w:val="26"/>
        <w:szCs w:val="26"/>
      </w:rPr>
    </w:lvl>
    <w:lvl w:ilvl="1" w:tentative="0">
      <w:start w:val="1"/>
      <w:numFmt w:val="decimal"/>
      <w:pStyle w:val="2"/>
      <w:suff w:val="space"/>
      <w:lvlText w:val="%1.%2."/>
      <w:lvlJc w:val="left"/>
      <w:pPr>
        <w:tabs>
          <w:tab w:val="left" w:pos="0"/>
        </w:tabs>
        <w:ind w:left="0" w:firstLine="0"/>
      </w:pPr>
      <w:rPr>
        <w:rFonts w:hint="default" w:ascii="Times New Roman" w:hAnsi="Times New Roman"/>
        <w:b/>
        <w:bCs/>
        <w:sz w:val="26"/>
        <w:szCs w:val="26"/>
      </w:rPr>
    </w:lvl>
    <w:lvl w:ilvl="2" w:tentative="0">
      <w:start w:val="1"/>
      <w:numFmt w:val="decimal"/>
      <w:isLg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vanish w:val="0"/>
        <w:spacing w:val="0"/>
        <w:position w:val="0"/>
        <w:sz w:val="26"/>
        <w:szCs w:val="26"/>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space"/>
      <w:lvlText w:val="%1.%2.%3.%4."/>
      <w:lvlJc w:val="left"/>
      <w:pPr>
        <w:tabs>
          <w:tab w:val="left" w:pos="420"/>
        </w:tabs>
        <w:ind w:left="850" w:hanging="850"/>
      </w:pPr>
      <w:rPr>
        <w:rFonts w:hint="default" w:ascii="Times New Roman" w:hAnsi="Times New Roman" w:eastAsia="宋体" w:cs="宋体"/>
        <w:sz w:val="26"/>
        <w:szCs w:val="26"/>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2M2NmEwMWMyYzBjOGJjYzNiNzAxMTNmZjRiNmYifQ=="/>
    <w:docVar w:name="KSO_WPS_MARK_KEY" w:val="343a57f2-8507-4d69-8a88-7f8320206fc8"/>
  </w:docVars>
  <w:rsids>
    <w:rsidRoot w:val="00610F8A"/>
    <w:rsid w:val="001E686A"/>
    <w:rsid w:val="00255388"/>
    <w:rsid w:val="00352783"/>
    <w:rsid w:val="004A76A2"/>
    <w:rsid w:val="00530B2C"/>
    <w:rsid w:val="005C12C9"/>
    <w:rsid w:val="00610F8A"/>
    <w:rsid w:val="00652245"/>
    <w:rsid w:val="007755BE"/>
    <w:rsid w:val="00885251"/>
    <w:rsid w:val="008A5BEC"/>
    <w:rsid w:val="009A6DEA"/>
    <w:rsid w:val="00B20414"/>
    <w:rsid w:val="00BA1E11"/>
    <w:rsid w:val="00BF4CD6"/>
    <w:rsid w:val="00D91B46"/>
    <w:rsid w:val="00E4765F"/>
    <w:rsid w:val="00E87768"/>
    <w:rsid w:val="00F53E0F"/>
    <w:rsid w:val="07746E01"/>
    <w:rsid w:val="0AB60C46"/>
    <w:rsid w:val="0BA94BA0"/>
    <w:rsid w:val="1F5C2EFE"/>
    <w:rsid w:val="24477F75"/>
    <w:rsid w:val="25F468C1"/>
    <w:rsid w:val="2C5A6E6B"/>
    <w:rsid w:val="2D6A66BD"/>
    <w:rsid w:val="39AD10EF"/>
    <w:rsid w:val="3D3E5221"/>
    <w:rsid w:val="3FD71A74"/>
    <w:rsid w:val="467B5AE6"/>
    <w:rsid w:val="4CD42F37"/>
    <w:rsid w:val="5B791491"/>
    <w:rsid w:val="5B9B2BB0"/>
    <w:rsid w:val="5D317131"/>
    <w:rsid w:val="654F193A"/>
    <w:rsid w:val="6F4C06BD"/>
    <w:rsid w:val="7A8328CF"/>
    <w:rsid w:val="7D9F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420"/>
        <w:tab w:val="clear" w:pos="0"/>
      </w:tabs>
      <w:spacing w:before="20" w:after="20" w:line="500" w:lineRule="exact"/>
      <w:outlineLvl w:val="1"/>
    </w:pPr>
    <w:rPr>
      <w:b/>
      <w:bC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 w:type="character" w:customStyle="1" w:styleId="11">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1183</Words>
  <Characters>1328</Characters>
  <Lines>10</Lines>
  <Paragraphs>3</Paragraphs>
  <TotalTime>10</TotalTime>
  <ScaleCrop>false</ScaleCrop>
  <LinksUpToDate>false</LinksUpToDate>
  <CharactersWithSpaces>1331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2023-06-09T11:01:00Z</dcterms:created>
  <dc:creator>jackV</dc:creator>
  <cp:lastModifiedBy>彭涛</cp:lastModifiedBy>
  <cp:lastPrinted>2025-05-22T08:59:00Z</cp:lastPrinted>
  <dcterms:modified xsi:type="dcterms:W3CDTF">2025-05-22T09:20:41Z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835416E9C5FD455982411E5CDCE4B23C_13</vt:lpwstr>
  </property>
</Properties>
</file>