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4"/>
          <w:szCs w:val="44"/>
        </w:rPr>
      </w:pPr>
    </w:p>
    <w:p>
      <w:pPr>
        <w:spacing w:line="540" w:lineRule="exact"/>
        <w:jc w:val="center"/>
        <w:rPr>
          <w:rFonts w:eastAsia="方正小标宋_GBK"/>
          <w:sz w:val="44"/>
          <w:szCs w:val="44"/>
        </w:rPr>
      </w:pPr>
      <w:r>
        <w:rPr>
          <w:rFonts w:eastAsia="方正小标宋_GBK"/>
          <w:sz w:val="44"/>
          <w:szCs w:val="44"/>
        </w:rPr>
        <w:t>丰都县人民政府名山街道办事处</w:t>
      </w:r>
    </w:p>
    <w:p>
      <w:pPr>
        <w:spacing w:line="540" w:lineRule="exact"/>
        <w:jc w:val="center"/>
        <w:rPr>
          <w:rFonts w:eastAsia="方正小标宋_GBK"/>
          <w:sz w:val="44"/>
          <w:szCs w:val="44"/>
        </w:rPr>
      </w:pPr>
      <w:r>
        <w:rPr>
          <w:rFonts w:eastAsia="方正小标宋_GBK"/>
          <w:sz w:val="44"/>
          <w:szCs w:val="44"/>
        </w:rPr>
        <w:t>关于印发《名山街道妇女</w:t>
      </w:r>
      <w:r>
        <w:rPr>
          <w:rFonts w:hint="eastAsia" w:eastAsia="方正小标宋_GBK"/>
          <w:sz w:val="44"/>
          <w:szCs w:val="44"/>
        </w:rPr>
        <w:t>“</w:t>
      </w:r>
      <w:r>
        <w:rPr>
          <w:rFonts w:eastAsia="方正小标宋_GBK"/>
          <w:sz w:val="44"/>
          <w:szCs w:val="44"/>
        </w:rPr>
        <w:t>两癌</w:t>
      </w:r>
      <w:r>
        <w:rPr>
          <w:rFonts w:hint="eastAsia" w:eastAsia="方正小标宋_GBK"/>
          <w:sz w:val="44"/>
          <w:szCs w:val="44"/>
        </w:rPr>
        <w:t>”</w:t>
      </w:r>
      <w:r>
        <w:rPr>
          <w:rFonts w:eastAsia="方正小标宋_GBK"/>
          <w:sz w:val="44"/>
          <w:szCs w:val="44"/>
        </w:rPr>
        <w:t>免费检查项目实施方案（2023年版）》的通知</w:t>
      </w:r>
    </w:p>
    <w:p>
      <w:pPr>
        <w:spacing w:line="540" w:lineRule="exact"/>
        <w:rPr>
          <w:rFonts w:hint="eastAsia" w:eastAsia="方正仿宋_GBK"/>
        </w:rPr>
      </w:pPr>
    </w:p>
    <w:p>
      <w:pPr>
        <w:spacing w:line="540" w:lineRule="exact"/>
        <w:rPr>
          <w:rFonts w:eastAsia="方正仿宋_GBK"/>
        </w:rPr>
      </w:pPr>
      <w:r>
        <w:rPr>
          <w:rFonts w:eastAsia="方正仿宋_GBK"/>
        </w:rPr>
        <w:t>各村（社区），街道社区卫生服务中心：</w:t>
      </w:r>
    </w:p>
    <w:p>
      <w:pPr>
        <w:spacing w:line="540" w:lineRule="exact"/>
        <w:ind w:firstLine="640" w:firstLineChars="200"/>
        <w:rPr>
          <w:rFonts w:eastAsia="方正仿宋_GBK"/>
        </w:rPr>
      </w:pPr>
      <w:r>
        <w:rPr>
          <w:rFonts w:eastAsia="方正仿宋_GBK"/>
        </w:rPr>
        <w:t>现将《名山街道妇女</w:t>
      </w:r>
      <w:r>
        <w:rPr>
          <w:rFonts w:hint="eastAsia" w:eastAsia="方正仿宋_GBK"/>
        </w:rPr>
        <w:t>“</w:t>
      </w:r>
      <w:r>
        <w:rPr>
          <w:rFonts w:eastAsia="方正仿宋_GBK"/>
        </w:rPr>
        <w:t>两癌</w:t>
      </w:r>
      <w:r>
        <w:rPr>
          <w:rFonts w:hint="eastAsia" w:eastAsia="方正仿宋_GBK"/>
        </w:rPr>
        <w:t>”</w:t>
      </w:r>
      <w:r>
        <w:rPr>
          <w:rFonts w:eastAsia="方正仿宋_GBK"/>
        </w:rPr>
        <w:t>免费检查项目实施方案（2023年版）》印发给你们，请根据方案要求，认真组织实施。</w:t>
      </w:r>
    </w:p>
    <w:p>
      <w:pPr>
        <w:pStyle w:val="20"/>
        <w:spacing w:line="540" w:lineRule="exact"/>
        <w:rPr>
          <w:rFonts w:ascii="Times New Roman" w:cs="Times New Roman"/>
        </w:rPr>
      </w:pPr>
      <w:r>
        <w:rPr>
          <w:rFonts w:ascii="Times New Roman" w:cs="Times New Roman"/>
        </w:rPr>
        <w:t xml:space="preserve">   </w:t>
      </w:r>
    </w:p>
    <w:p>
      <w:pPr>
        <w:pStyle w:val="20"/>
        <w:spacing w:line="540" w:lineRule="exact"/>
        <w:rPr>
          <w:rFonts w:ascii="Times New Roman" w:cs="Times New Roman"/>
        </w:rPr>
      </w:pPr>
    </w:p>
    <w:p>
      <w:pPr>
        <w:spacing w:line="540" w:lineRule="exact"/>
      </w:pPr>
      <w:r>
        <w:t xml:space="preserve">                         丰都县</w:t>
      </w:r>
      <w:r>
        <w:rPr>
          <w:rFonts w:eastAsia="方正仿宋_GBK"/>
        </w:rPr>
        <w:t>人民政府名山街道办事处</w:t>
      </w:r>
    </w:p>
    <w:p>
      <w:pPr>
        <w:spacing w:line="540" w:lineRule="exact"/>
        <w:ind w:right="1280" w:rightChars="400"/>
        <w:jc w:val="left"/>
      </w:pPr>
      <w:r>
        <w:rPr>
          <w:rFonts w:eastAsia="方正仿宋_GBK"/>
        </w:rPr>
        <w:t xml:space="preserve">                               2023年4月10日</w:t>
      </w:r>
      <w:r>
        <w:t xml:space="preserve">                            </w:t>
      </w:r>
    </w:p>
    <w:p>
      <w:pPr>
        <w:pStyle w:val="13"/>
        <w:spacing w:line="540" w:lineRule="exact"/>
        <w:jc w:val="left"/>
        <w:rPr>
          <w:rFonts w:ascii="Times New Roman" w:hAnsi="Times New Roman" w:eastAsia="方正小标宋_GBK" w:cs="Times New Roman"/>
          <w:sz w:val="44"/>
          <w:szCs w:val="44"/>
        </w:rPr>
      </w:pPr>
      <w:r>
        <w:rPr>
          <w:rFonts w:hint="eastAsia" w:ascii="Times New Roman" w:hAnsi="Times New Roman" w:eastAsia="方正仿宋_GBK" w:cs="Times New Roman"/>
          <w:kern w:val="2"/>
          <w:sz w:val="32"/>
          <w:szCs w:val="32"/>
          <w:lang w:val="en-US" w:eastAsia="zh-CN" w:bidi="ar-SA"/>
        </w:rPr>
        <w:t>（此件公开发布）</w:t>
      </w:r>
      <w:r>
        <w:rPr>
          <w:rFonts w:ascii="Times New Roman" w:hAnsi="Times New Roman" w:eastAsia="方正小标宋_GBK" w:cs="Times New Roman"/>
          <w:sz w:val="44"/>
          <w:szCs w:val="44"/>
        </w:rPr>
        <w:br w:type="page"/>
      </w:r>
    </w:p>
    <w:p>
      <w:pPr>
        <w:pStyle w:val="13"/>
        <w:spacing w:line="540" w:lineRule="exact"/>
        <w:jc w:val="center"/>
        <w:rPr>
          <w:rStyle w:val="16"/>
          <w:rFonts w:ascii="Times New Roman" w:hAnsi="Times New Roman" w:eastAsia="方正小标宋_GBK" w:cs="Times New Roman"/>
          <w:b w:val="0"/>
          <w:sz w:val="44"/>
          <w:szCs w:val="44"/>
        </w:rPr>
      </w:pPr>
      <w:r>
        <w:rPr>
          <w:rFonts w:ascii="Times New Roman" w:hAnsi="Times New Roman" w:eastAsia="方正小标宋_GBK" w:cs="Times New Roman"/>
          <w:sz w:val="44"/>
          <w:szCs w:val="44"/>
        </w:rPr>
        <w:t>名山街道</w:t>
      </w:r>
      <w:r>
        <w:rPr>
          <w:rStyle w:val="16"/>
          <w:rFonts w:ascii="Times New Roman" w:hAnsi="Times New Roman" w:eastAsia="方正小标宋_GBK" w:cs="Times New Roman"/>
          <w:b w:val="0"/>
          <w:sz w:val="44"/>
          <w:szCs w:val="44"/>
        </w:rPr>
        <w:t>妇女</w:t>
      </w:r>
      <w:r>
        <w:rPr>
          <w:rStyle w:val="16"/>
          <w:rFonts w:hint="eastAsia" w:ascii="Times New Roman" w:hAnsi="Times New Roman" w:eastAsia="方正小标宋_GBK" w:cs="Times New Roman"/>
          <w:b w:val="0"/>
          <w:sz w:val="44"/>
          <w:szCs w:val="44"/>
        </w:rPr>
        <w:t>“</w:t>
      </w:r>
      <w:r>
        <w:rPr>
          <w:rStyle w:val="16"/>
          <w:rFonts w:ascii="Times New Roman" w:hAnsi="Times New Roman" w:eastAsia="方正小标宋_GBK" w:cs="Times New Roman"/>
          <w:b w:val="0"/>
          <w:sz w:val="44"/>
          <w:szCs w:val="44"/>
        </w:rPr>
        <w:t>两癌</w:t>
      </w:r>
      <w:r>
        <w:rPr>
          <w:rStyle w:val="16"/>
          <w:rFonts w:hint="eastAsia" w:ascii="Times New Roman" w:hAnsi="Times New Roman" w:eastAsia="方正小标宋_GBK" w:cs="Times New Roman"/>
          <w:b w:val="0"/>
          <w:sz w:val="44"/>
          <w:szCs w:val="44"/>
        </w:rPr>
        <w:t>”</w:t>
      </w:r>
      <w:r>
        <w:rPr>
          <w:rStyle w:val="16"/>
          <w:rFonts w:ascii="Times New Roman" w:hAnsi="Times New Roman" w:eastAsia="方正小标宋_GBK" w:cs="Times New Roman"/>
          <w:b w:val="0"/>
          <w:sz w:val="44"/>
          <w:szCs w:val="44"/>
        </w:rPr>
        <w:t>免费检查项目实施方案</w:t>
      </w:r>
    </w:p>
    <w:p>
      <w:pPr>
        <w:pStyle w:val="13"/>
        <w:spacing w:line="540" w:lineRule="exact"/>
        <w:jc w:val="center"/>
        <w:rPr>
          <w:rStyle w:val="16"/>
          <w:rFonts w:ascii="Times New Roman" w:hAnsi="Times New Roman" w:eastAsia="方正小标宋_GBK" w:cs="Times New Roman"/>
          <w:b w:val="0"/>
          <w:sz w:val="44"/>
          <w:szCs w:val="44"/>
        </w:rPr>
      </w:pPr>
      <w:r>
        <w:rPr>
          <w:rStyle w:val="16"/>
          <w:rFonts w:ascii="Times New Roman" w:hAnsi="Times New Roman" w:eastAsia="方正小标宋_GBK" w:cs="Times New Roman"/>
          <w:b w:val="0"/>
          <w:sz w:val="44"/>
          <w:szCs w:val="44"/>
        </w:rPr>
        <w:t>（</w:t>
      </w:r>
      <w:r>
        <w:rPr>
          <w:rFonts w:ascii="Times New Roman" w:hAnsi="Times New Roman" w:eastAsia="方正小标宋_GBK" w:cs="Times New Roman"/>
          <w:sz w:val="44"/>
          <w:szCs w:val="44"/>
        </w:rPr>
        <w:t>2023年版</w:t>
      </w:r>
      <w:r>
        <w:rPr>
          <w:rStyle w:val="16"/>
          <w:rFonts w:ascii="Times New Roman" w:hAnsi="Times New Roman" w:eastAsia="方正小标宋_GBK" w:cs="Times New Roman"/>
          <w:b w:val="0"/>
          <w:sz w:val="44"/>
          <w:szCs w:val="44"/>
        </w:rPr>
        <w:t>）</w:t>
      </w:r>
    </w:p>
    <w:p>
      <w:pPr>
        <w:pStyle w:val="4"/>
        <w:spacing w:line="540" w:lineRule="exact"/>
        <w:rPr>
          <w:rFonts w:ascii="Times New Roman" w:hAnsi="Times New Roman" w:cs="Times New Roman"/>
        </w:rPr>
      </w:pP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为贯彻落实《健康中国行动（</w:t>
      </w:r>
      <w:r>
        <w:rPr>
          <w:rFonts w:eastAsia="宋体"/>
          <w:color w:val="000000"/>
          <w:kern w:val="0"/>
          <w:sz w:val="31"/>
          <w:szCs w:val="31"/>
          <w:lang w:bidi="ar"/>
        </w:rPr>
        <w:t xml:space="preserve">2019-2030 </w:t>
      </w:r>
      <w:r>
        <w:rPr>
          <w:rFonts w:eastAsia="方正仿宋_GBK"/>
          <w:color w:val="000000"/>
          <w:kern w:val="0"/>
          <w:sz w:val="31"/>
          <w:szCs w:val="31"/>
          <w:lang w:bidi="ar"/>
        </w:rPr>
        <w:t>年）》《国家卫生健康委办公厅关于印发宫颈癌筛查工作方案和乳腺癌筛查工作方案的通知》《国家卫生健康委、教育部、民政部等10部委关于</w:t>
      </w:r>
    </w:p>
    <w:p>
      <w:pPr>
        <w:widowControl/>
        <w:spacing w:line="540" w:lineRule="exact"/>
        <w:jc w:val="left"/>
        <w:rPr>
          <w:rFonts w:eastAsia="方正仿宋_GBK"/>
          <w:color w:val="000000"/>
          <w:kern w:val="0"/>
          <w:sz w:val="31"/>
          <w:szCs w:val="31"/>
          <w:lang w:bidi="ar"/>
        </w:rPr>
      </w:pPr>
      <w:r>
        <w:rPr>
          <w:rFonts w:eastAsia="方正仿宋_GBK"/>
          <w:color w:val="000000"/>
          <w:kern w:val="0"/>
          <w:sz w:val="31"/>
          <w:szCs w:val="31"/>
          <w:lang w:bidi="ar"/>
        </w:rPr>
        <w:t>印发加速消除宫颈癌行动计划（2023—2030年）》要求，按照县</w:t>
      </w:r>
      <w:r>
        <w:rPr>
          <w:rFonts w:hint="eastAsia" w:eastAsia="方正仿宋_GBK"/>
          <w:color w:val="000000"/>
          <w:kern w:val="0"/>
          <w:sz w:val="31"/>
          <w:szCs w:val="31"/>
          <w:lang w:eastAsia="zh-CN" w:bidi="ar"/>
        </w:rPr>
        <w:t>卫健委</w:t>
      </w:r>
      <w:r>
        <w:rPr>
          <w:rFonts w:eastAsia="方正仿宋_GBK"/>
          <w:color w:val="000000"/>
          <w:kern w:val="0"/>
          <w:sz w:val="31"/>
          <w:szCs w:val="31"/>
          <w:lang w:bidi="ar"/>
        </w:rPr>
        <w:t>委员会关于印发《丰都县妇女</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免费检查项目实施方案（2023年版）》（丰都卫健发〔2023〕41号）要求，为做好妇女宫颈癌和乳腺癌（以下简称</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）免费检查项目，提升广大妇女健康水平，结合实际情况，制订本方案。</w:t>
      </w:r>
    </w:p>
    <w:p>
      <w:pPr>
        <w:adjustRightInd w:val="0"/>
        <w:snapToGrid w:val="0"/>
        <w:spacing w:line="540" w:lineRule="exact"/>
        <w:ind w:firstLine="640" w:firstLineChars="200"/>
        <w:rPr>
          <w:rFonts w:eastAsia="方正黑体_GBK"/>
        </w:rPr>
      </w:pPr>
      <w:r>
        <w:rPr>
          <w:rFonts w:eastAsia="方正黑体_GBK"/>
        </w:rPr>
        <w:t>一、项目目标</w:t>
      </w:r>
    </w:p>
    <w:p>
      <w:pPr>
        <w:widowControl/>
        <w:spacing w:line="540" w:lineRule="exact"/>
        <w:ind w:firstLine="620" w:firstLineChars="200"/>
        <w:jc w:val="left"/>
        <w:rPr>
          <w:rFonts w:eastAsia="方正楷体_GBK"/>
          <w:color w:val="000000"/>
          <w:kern w:val="0"/>
          <w:sz w:val="31"/>
          <w:szCs w:val="31"/>
          <w:lang w:bidi="ar"/>
        </w:rPr>
      </w:pPr>
      <w:r>
        <w:rPr>
          <w:rFonts w:eastAsia="方正楷体_GBK"/>
          <w:color w:val="000000"/>
          <w:kern w:val="0"/>
          <w:sz w:val="31"/>
          <w:szCs w:val="31"/>
          <w:lang w:bidi="ar"/>
        </w:rPr>
        <w:t>（一）总目标</w:t>
      </w:r>
    </w:p>
    <w:p>
      <w:pPr>
        <w:widowControl/>
        <w:spacing w:line="540" w:lineRule="exact"/>
        <w:ind w:firstLine="620" w:firstLineChars="200"/>
        <w:jc w:val="left"/>
      </w:pPr>
      <w:r>
        <w:rPr>
          <w:rFonts w:eastAsia="方正仿宋_GBK"/>
          <w:color w:val="000000"/>
          <w:kern w:val="0"/>
          <w:sz w:val="31"/>
          <w:szCs w:val="31"/>
          <w:lang w:bidi="ar"/>
        </w:rPr>
        <w:t>为500名35-64岁城乡妇女进行免费宫颈癌检查，为400名35-64岁城乡妇女进行免费乳腺癌检查，逐步提高</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检查目标人群覆盖率。普及</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防治知识，增强妇女自我保健意识和技能，降低死亡率，改善城乡妇女健康状况。完善妇女</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防治工作机制，探索适宜服务模式，提高</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早诊早治率。</w:t>
      </w:r>
    </w:p>
    <w:p>
      <w:pPr>
        <w:pStyle w:val="4"/>
        <w:spacing w:line="540" w:lineRule="exact"/>
        <w:ind w:firstLine="640" w:firstLineChars="200"/>
        <w:rPr>
          <w:rFonts w:ascii="Times New Roman" w:hAnsi="Times New Roman" w:cs="Times New Roman"/>
          <w:lang w:val="en-US"/>
        </w:rPr>
      </w:pPr>
      <w:r>
        <w:rPr>
          <w:rStyle w:val="27"/>
          <w:rFonts w:ascii="Times New Roman" w:hAnsi="Times New Roman" w:eastAsia="方正楷体_GBK" w:cs="Times New Roman"/>
          <w:sz w:val="32"/>
          <w:szCs w:val="32"/>
        </w:rPr>
        <w:t>（二）具体目标</w:t>
      </w:r>
    </w:p>
    <w:p>
      <w:pPr>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1.宫颈癌早诊率达90%以上，宫颈癌阴道镜结果符合率达80%以上，乳腺癌早诊率达70%以上，对异常/可疑病例的随访管理率达95%以上。</w:t>
      </w:r>
    </w:p>
    <w:p>
      <w:pPr>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2.逐步提高妇女自我保健意识，妇女</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防治知识和政策宣传知晓率达80%以上。</w:t>
      </w:r>
    </w:p>
    <w:p>
      <w:pPr>
        <w:adjustRightInd w:val="0"/>
        <w:snapToGrid w:val="0"/>
        <w:spacing w:line="540" w:lineRule="exact"/>
        <w:ind w:firstLine="640" w:firstLineChars="200"/>
        <w:rPr>
          <w:rFonts w:eastAsia="方正黑体_GBK"/>
        </w:rPr>
      </w:pPr>
      <w:r>
        <w:rPr>
          <w:rFonts w:eastAsia="方正黑体_GBK"/>
        </w:rPr>
        <w:t>二、项目实施单位和目标人群</w:t>
      </w:r>
    </w:p>
    <w:p>
      <w:pPr>
        <w:spacing w:line="540" w:lineRule="exact"/>
        <w:ind w:firstLine="630"/>
        <w:rPr>
          <w:rFonts w:eastAsia="方正楷体_GBK"/>
        </w:rPr>
      </w:pPr>
      <w:r>
        <w:rPr>
          <w:rFonts w:eastAsia="方正楷体_GBK"/>
        </w:rPr>
        <w:t>（一）项目实施范围及单位。</w:t>
      </w: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1.实施范围：全街道16个村（居）。</w:t>
      </w: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2.实施单位</w:t>
      </w: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宫颈癌检查：名山街道社区卫生服务中心、县妇幼保健院（含复诊）（具体任务详见附件4）。</w:t>
      </w: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乳腺癌检查：县妇幼保健院(初筛)、县人民医院（复诊）。</w:t>
      </w:r>
    </w:p>
    <w:p>
      <w:pPr>
        <w:widowControl/>
        <w:spacing w:line="540" w:lineRule="exact"/>
        <w:ind w:firstLine="640" w:firstLineChars="200"/>
        <w:jc w:val="left"/>
        <w:rPr>
          <w:rFonts w:eastAsia="方正仿宋_GBK"/>
          <w:color w:val="000000"/>
          <w:kern w:val="0"/>
          <w:sz w:val="31"/>
          <w:szCs w:val="31"/>
          <w:lang w:bidi="ar"/>
        </w:rPr>
      </w:pPr>
      <w:r>
        <w:rPr>
          <w:rFonts w:eastAsia="方正楷体_GBK"/>
        </w:rPr>
        <w:t>（二）</w:t>
      </w:r>
      <w:r>
        <w:rPr>
          <w:rFonts w:hint="eastAsia" w:eastAsia="方正楷体_GBK"/>
        </w:rPr>
        <w:t>“</w:t>
      </w:r>
      <w:r>
        <w:rPr>
          <w:rFonts w:eastAsia="方正楷体_GBK"/>
        </w:rPr>
        <w:t>两癌</w:t>
      </w:r>
      <w:r>
        <w:rPr>
          <w:rFonts w:hint="eastAsia" w:eastAsia="方正楷体_GBK"/>
        </w:rPr>
        <w:t>”</w:t>
      </w:r>
      <w:r>
        <w:rPr>
          <w:rFonts w:eastAsia="方正楷体_GBK"/>
        </w:rPr>
        <w:t>检查服务对象。</w:t>
      </w:r>
      <w:r>
        <w:rPr>
          <w:rFonts w:eastAsia="方正仿宋_GBK"/>
          <w:color w:val="000000"/>
          <w:kern w:val="0"/>
          <w:sz w:val="31"/>
          <w:szCs w:val="31"/>
          <w:lang w:bidi="ar"/>
        </w:rPr>
        <w:t>35-64岁城乡妇女（财政供养人员不得纳入），要优先保障农村地区妇女和城镇贫困妇女享受检查服务。</w:t>
      </w:r>
    </w:p>
    <w:p>
      <w:pPr>
        <w:widowControl/>
        <w:spacing w:line="540" w:lineRule="exact"/>
        <w:ind w:firstLine="640" w:firstLineChars="200"/>
        <w:jc w:val="left"/>
        <w:rPr>
          <w:rFonts w:eastAsia="方正仿宋_GBK"/>
          <w:color w:val="000000"/>
          <w:kern w:val="0"/>
          <w:sz w:val="31"/>
          <w:szCs w:val="31"/>
          <w:lang w:bidi="ar"/>
        </w:rPr>
      </w:pPr>
      <w:r>
        <w:rPr>
          <w:rFonts w:eastAsia="方正楷体_GBK"/>
        </w:rPr>
        <w:t>（三）“两癌”妇女救助实施。</w:t>
      </w:r>
      <w:r>
        <w:rPr>
          <w:rFonts w:eastAsia="方正仿宋_GBK"/>
          <w:color w:val="000000"/>
          <w:kern w:val="0"/>
          <w:sz w:val="31"/>
          <w:szCs w:val="31"/>
          <w:lang w:bidi="ar"/>
        </w:rPr>
        <w:t>救助对象为经二级及以上公立综合性医疗机构（含市妇幼保健院和市肿瘤医院）确诊的，患有宫颈癌ⅡB以上或浸润性乳腺癌的农村贫困妇女，要优先保障项目内检出符合救助条件的</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患病妇女获得救助。</w:t>
      </w:r>
    </w:p>
    <w:p>
      <w:pPr>
        <w:spacing w:line="540" w:lineRule="exact"/>
        <w:ind w:firstLine="640" w:firstLineChars="200"/>
        <w:rPr>
          <w:rFonts w:eastAsia="方正黑体_GBK"/>
        </w:rPr>
      </w:pPr>
      <w:r>
        <w:rPr>
          <w:rFonts w:eastAsia="方正黑体_GBK"/>
        </w:rPr>
        <w:t>三、项目实施时间</w:t>
      </w: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检查时间从2023年</w:t>
      </w:r>
      <w:r>
        <w:rPr>
          <w:rFonts w:hint="eastAsia" w:eastAsia="方正仿宋_GBK"/>
          <w:color w:val="000000"/>
          <w:kern w:val="0"/>
          <w:sz w:val="31"/>
          <w:szCs w:val="31"/>
          <w:lang w:val="en-US" w:eastAsia="zh-CN" w:bidi="ar"/>
        </w:rPr>
        <w:t>5</w:t>
      </w:r>
      <w:bookmarkStart w:id="0" w:name="_GoBack"/>
      <w:bookmarkEnd w:id="0"/>
      <w:r>
        <w:rPr>
          <w:rFonts w:eastAsia="方正仿宋_GBK"/>
          <w:color w:val="000000"/>
          <w:kern w:val="0"/>
          <w:sz w:val="31"/>
          <w:szCs w:val="31"/>
          <w:lang w:bidi="ar"/>
        </w:rPr>
        <w:t>月至12月止（初筛截止时间11月30日）。任务完成以</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系统已录入的结案数据为准。</w:t>
      </w:r>
    </w:p>
    <w:p>
      <w:pPr>
        <w:spacing w:line="540" w:lineRule="exact"/>
        <w:ind w:firstLine="640" w:firstLineChars="200"/>
        <w:rPr>
          <w:rFonts w:eastAsia="方正黑体_GBK"/>
        </w:rPr>
      </w:pPr>
      <w:r>
        <w:rPr>
          <w:rFonts w:eastAsia="方正黑体_GBK"/>
        </w:rPr>
        <w:t>四、工作要求</w:t>
      </w:r>
    </w:p>
    <w:p>
      <w:pPr>
        <w:widowControl/>
        <w:numPr>
          <w:ilvl w:val="0"/>
          <w:numId w:val="1"/>
        </w:numPr>
        <w:spacing w:line="540" w:lineRule="exact"/>
        <w:ind w:firstLine="640" w:firstLineChars="200"/>
        <w:jc w:val="left"/>
        <w:rPr>
          <w:rFonts w:eastAsia="方正仿宋_GBK"/>
          <w:color w:val="000000"/>
          <w:kern w:val="0"/>
          <w:sz w:val="31"/>
          <w:szCs w:val="31"/>
          <w:lang w:bidi="ar"/>
        </w:rPr>
      </w:pPr>
      <w:r>
        <w:rPr>
          <w:rFonts w:eastAsia="方正楷体_GBK"/>
        </w:rPr>
        <w:t>加强机构能力建设，满足检查技术要求。</w:t>
      </w:r>
      <w:r>
        <w:rPr>
          <w:rFonts w:eastAsia="方正仿宋_GBK"/>
          <w:color w:val="000000"/>
          <w:kern w:val="0"/>
          <w:sz w:val="31"/>
          <w:szCs w:val="31"/>
          <w:lang w:bidi="ar"/>
        </w:rPr>
        <w:t>开展</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检查的医疗保健机构必须配备有满足</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检查要求的相关设施设备，医务人员经过严格培训，务必掌握</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检查技术才能从事</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检查工作。</w:t>
      </w:r>
    </w:p>
    <w:p>
      <w:pPr>
        <w:pStyle w:val="4"/>
        <w:spacing w:line="540" w:lineRule="exact"/>
        <w:ind w:firstLine="620" w:firstLineChars="200"/>
        <w:rPr>
          <w:rFonts w:ascii="Times New Roman" w:hAnsi="Times New Roman" w:cs="Times New Roman"/>
          <w:color w:val="000000"/>
          <w:kern w:val="0"/>
          <w:lang w:val="en-US" w:bidi="ar"/>
        </w:rPr>
      </w:pPr>
      <w:r>
        <w:rPr>
          <w:rFonts w:ascii="Times New Roman" w:hAnsi="Times New Roman" w:cs="Times New Roman"/>
          <w:color w:val="000000"/>
          <w:kern w:val="0"/>
          <w:lang w:val="en-US" w:bidi="ar"/>
        </w:rPr>
        <w:t>1.承担宫颈癌初筛检查的机构须配备妇科检查床和阴道分泌物的检测设备；开展阴道镜检查的机构须配备阴道镜及相关物品；开展组织病理学检测的机构须配备组织病理检测相关设备。</w:t>
      </w: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2.承担乳腺癌初筛的机构须有乳腺临床医生进行临床检查，同时配有7.5MHz以上高频线阵探头的超声检查仪器；开展乳腺钼靶检查的机构须具备钼靶机；开展组织病理学检测的机构须配备组织病理检测相关设备。</w:t>
      </w:r>
    </w:p>
    <w:p>
      <w:pPr>
        <w:widowControl/>
        <w:spacing w:line="540" w:lineRule="exact"/>
        <w:ind w:firstLine="640" w:firstLineChars="200"/>
        <w:jc w:val="left"/>
        <w:rPr>
          <w:rFonts w:eastAsia="方正仿宋_GBK"/>
          <w:color w:val="000000"/>
          <w:kern w:val="0"/>
          <w:sz w:val="31"/>
          <w:szCs w:val="31"/>
          <w:lang w:bidi="ar"/>
        </w:rPr>
      </w:pPr>
      <w:r>
        <w:rPr>
          <w:rFonts w:eastAsia="方正楷体_GBK"/>
        </w:rPr>
        <w:t>（二）准确把握目标人群，严禁超范围检查。</w:t>
      </w:r>
      <w:r>
        <w:rPr>
          <w:rFonts w:eastAsia="方正仿宋_GBK"/>
          <w:color w:val="000000"/>
          <w:kern w:val="0"/>
          <w:sz w:val="31"/>
          <w:szCs w:val="31"/>
          <w:lang w:bidi="ar"/>
        </w:rPr>
        <w:t>各村（居）要科学安排任务，及早开展检查。各检查机构要仔细核实参检人员身份信息，保证参检人员身份、年龄不超项目规定范围。严格执行一个服务对象在一个检查周期（三年）内只检查一次的规定，避免重复检查。</w:t>
      </w:r>
    </w:p>
    <w:p>
      <w:pPr>
        <w:widowControl/>
        <w:spacing w:line="540" w:lineRule="exact"/>
        <w:ind w:firstLine="640" w:firstLineChars="200"/>
        <w:jc w:val="left"/>
        <w:rPr>
          <w:rFonts w:eastAsia="方正楷体_GBK"/>
        </w:rPr>
      </w:pPr>
      <w:r>
        <w:rPr>
          <w:rFonts w:eastAsia="方正楷体_GBK"/>
        </w:rPr>
        <w:t>（三）加强项目质量管理，提高检查技术水平。</w:t>
      </w:r>
    </w:p>
    <w:p>
      <w:pPr>
        <w:widowControl/>
        <w:spacing w:line="540" w:lineRule="exact"/>
        <w:ind w:firstLine="620" w:firstLineChars="200"/>
        <w:jc w:val="left"/>
        <w:rPr>
          <w:rFonts w:eastAsia="方正仿宋_GBK"/>
          <w:color w:val="000000"/>
          <w:kern w:val="0"/>
          <w:sz w:val="31"/>
          <w:szCs w:val="31"/>
          <w:lang w:bidi="ar"/>
        </w:rPr>
      </w:pPr>
      <w:r>
        <w:rPr>
          <w:rFonts w:hint="eastAsia" w:eastAsia="方正仿宋_GBK"/>
          <w:color w:val="000000"/>
          <w:kern w:val="0"/>
          <w:sz w:val="31"/>
          <w:szCs w:val="31"/>
          <w:lang w:bidi="ar"/>
        </w:rPr>
        <w:t>“</w:t>
      </w:r>
      <w:r>
        <w:rPr>
          <w:rFonts w:eastAsia="方正仿宋_GBK"/>
          <w:color w:val="000000"/>
          <w:kern w:val="0"/>
          <w:sz w:val="31"/>
          <w:szCs w:val="31"/>
          <w:lang w:bidi="ar"/>
        </w:rPr>
        <w:t>乳腺癌</w:t>
      </w:r>
      <w:r>
        <w:rPr>
          <w:rFonts w:hint="eastAsia" w:eastAsia="方正仿宋_GBK"/>
          <w:color w:val="000000"/>
          <w:kern w:val="0"/>
          <w:sz w:val="31"/>
          <w:szCs w:val="31"/>
          <w:lang w:bidi="ar"/>
        </w:rPr>
        <w:t>”</w:t>
      </w:r>
      <w:r>
        <w:rPr>
          <w:rFonts w:eastAsia="方正仿宋_GBK"/>
          <w:color w:val="000000"/>
          <w:kern w:val="0"/>
          <w:sz w:val="31"/>
          <w:szCs w:val="31"/>
          <w:lang w:bidi="ar"/>
        </w:rPr>
        <w:t>筛查方面：为保障乳腺癌检查项目质量，乳腺癌检查工作由村（居）组织人员，县妇幼保健院负责初筛检查，并将初筛异常者及时转诊至县人民医院</w:t>
      </w:r>
      <w:r>
        <w:rPr>
          <w:rFonts w:hint="eastAsia" w:eastAsia="方正仿宋_GBK"/>
          <w:color w:val="000000"/>
          <w:kern w:val="0"/>
          <w:sz w:val="31"/>
          <w:szCs w:val="31"/>
          <w:lang w:eastAsia="zh-CN" w:bidi="ar"/>
        </w:rPr>
        <w:t>进</w:t>
      </w:r>
      <w:r>
        <w:rPr>
          <w:rFonts w:eastAsia="方正仿宋_GBK"/>
          <w:color w:val="000000"/>
          <w:kern w:val="0"/>
          <w:sz w:val="31"/>
          <w:szCs w:val="31"/>
          <w:lang w:bidi="ar"/>
        </w:rPr>
        <w:t>一步诊断。县人民医院为</w:t>
      </w:r>
      <w:r>
        <w:rPr>
          <w:rFonts w:hint="eastAsia" w:eastAsia="方正仿宋_GBK"/>
          <w:color w:val="000000"/>
          <w:kern w:val="0"/>
          <w:sz w:val="31"/>
          <w:szCs w:val="31"/>
          <w:lang w:bidi="ar"/>
        </w:rPr>
        <w:t>“</w:t>
      </w:r>
      <w:r>
        <w:rPr>
          <w:rFonts w:eastAsia="方正仿宋_GBK"/>
          <w:color w:val="000000"/>
          <w:kern w:val="0"/>
          <w:sz w:val="31"/>
          <w:szCs w:val="31"/>
          <w:lang w:bidi="ar"/>
        </w:rPr>
        <w:t>乳腺癌</w:t>
      </w:r>
      <w:r>
        <w:rPr>
          <w:rFonts w:hint="eastAsia" w:eastAsia="方正仿宋_GBK"/>
          <w:color w:val="000000"/>
          <w:kern w:val="0"/>
          <w:sz w:val="31"/>
          <w:szCs w:val="31"/>
          <w:lang w:bidi="ar"/>
        </w:rPr>
        <w:t>”</w:t>
      </w:r>
      <w:r>
        <w:rPr>
          <w:rFonts w:eastAsia="方正仿宋_GBK"/>
          <w:color w:val="000000"/>
          <w:kern w:val="0"/>
          <w:sz w:val="31"/>
          <w:szCs w:val="31"/>
          <w:lang w:bidi="ar"/>
        </w:rPr>
        <w:t>筛查的复诊机构，负责对乳腺癌初筛异常者进行乳腺X线检查，必须指定专人接待转诊对象，同时将检查结果登记并反馈给县妇幼保健院。</w:t>
      </w:r>
    </w:p>
    <w:p>
      <w:pPr>
        <w:widowControl/>
        <w:spacing w:line="540" w:lineRule="exact"/>
        <w:ind w:firstLine="620" w:firstLineChars="200"/>
        <w:jc w:val="left"/>
        <w:rPr>
          <w:rFonts w:eastAsia="方正仿宋_GBK"/>
          <w:color w:val="000000"/>
          <w:kern w:val="0"/>
          <w:sz w:val="31"/>
          <w:szCs w:val="31"/>
          <w:lang w:bidi="ar"/>
        </w:rPr>
      </w:pPr>
      <w:r>
        <w:rPr>
          <w:rFonts w:hint="eastAsia" w:eastAsia="方正仿宋_GBK"/>
          <w:color w:val="000000"/>
          <w:kern w:val="0"/>
          <w:sz w:val="31"/>
          <w:szCs w:val="31"/>
          <w:lang w:bidi="ar"/>
        </w:rPr>
        <w:t>“</w:t>
      </w:r>
      <w:r>
        <w:rPr>
          <w:rFonts w:eastAsia="方正仿宋_GBK"/>
          <w:color w:val="000000"/>
          <w:kern w:val="0"/>
          <w:sz w:val="31"/>
          <w:szCs w:val="31"/>
          <w:lang w:bidi="ar"/>
        </w:rPr>
        <w:t>宫颈癌</w:t>
      </w:r>
      <w:r>
        <w:rPr>
          <w:rFonts w:hint="eastAsia" w:eastAsia="方正仿宋_GBK"/>
          <w:color w:val="000000"/>
          <w:kern w:val="0"/>
          <w:sz w:val="31"/>
          <w:szCs w:val="31"/>
          <w:lang w:bidi="ar"/>
        </w:rPr>
        <w:t>”</w:t>
      </w:r>
      <w:r>
        <w:rPr>
          <w:rFonts w:eastAsia="方正仿宋_GBK"/>
          <w:color w:val="000000"/>
          <w:kern w:val="0"/>
          <w:sz w:val="31"/>
          <w:szCs w:val="31"/>
          <w:lang w:bidi="ar"/>
        </w:rPr>
        <w:t>筛查方面：各</w:t>
      </w:r>
      <w:r>
        <w:rPr>
          <w:rFonts w:hint="eastAsia" w:eastAsia="方正仿宋_GBK"/>
          <w:color w:val="000000"/>
          <w:kern w:val="0"/>
          <w:sz w:val="31"/>
          <w:szCs w:val="31"/>
          <w:lang w:bidi="ar"/>
        </w:rPr>
        <w:t>“</w:t>
      </w:r>
      <w:r>
        <w:rPr>
          <w:rFonts w:eastAsia="方正仿宋_GBK"/>
          <w:color w:val="000000"/>
          <w:kern w:val="0"/>
          <w:sz w:val="31"/>
          <w:szCs w:val="31"/>
          <w:lang w:bidi="ar"/>
        </w:rPr>
        <w:t>宫颈癌</w:t>
      </w:r>
      <w:r>
        <w:rPr>
          <w:rFonts w:hint="eastAsia" w:eastAsia="方正仿宋_GBK"/>
          <w:color w:val="000000"/>
          <w:kern w:val="0"/>
          <w:sz w:val="31"/>
          <w:szCs w:val="31"/>
          <w:lang w:bidi="ar"/>
        </w:rPr>
        <w:t>”</w:t>
      </w:r>
      <w:r>
        <w:rPr>
          <w:rFonts w:eastAsia="方正仿宋_GBK"/>
          <w:color w:val="000000"/>
          <w:kern w:val="0"/>
          <w:sz w:val="31"/>
          <w:szCs w:val="31"/>
          <w:lang w:bidi="ar"/>
        </w:rPr>
        <w:t>筛查初筛机构应严格按照操作规范取宫颈脱落细胞，并将标本及时送至重庆金域医学检验所进行诊断；县妇幼保健院作为</w:t>
      </w:r>
      <w:r>
        <w:rPr>
          <w:rFonts w:hint="eastAsia" w:eastAsia="方正仿宋_GBK"/>
          <w:color w:val="000000"/>
          <w:kern w:val="0"/>
          <w:sz w:val="31"/>
          <w:szCs w:val="31"/>
          <w:lang w:bidi="ar"/>
        </w:rPr>
        <w:t>“</w:t>
      </w:r>
      <w:r>
        <w:rPr>
          <w:rFonts w:eastAsia="方正仿宋_GBK"/>
          <w:color w:val="000000"/>
          <w:kern w:val="0"/>
          <w:sz w:val="31"/>
          <w:szCs w:val="31"/>
          <w:lang w:bidi="ar"/>
        </w:rPr>
        <w:t>宫颈癌</w:t>
      </w:r>
      <w:r>
        <w:rPr>
          <w:rFonts w:hint="eastAsia" w:eastAsia="方正仿宋_GBK"/>
          <w:color w:val="000000"/>
          <w:kern w:val="0"/>
          <w:sz w:val="31"/>
          <w:szCs w:val="31"/>
          <w:lang w:bidi="ar"/>
        </w:rPr>
        <w:t>”</w:t>
      </w:r>
      <w:r>
        <w:rPr>
          <w:rFonts w:eastAsia="方正仿宋_GBK"/>
          <w:color w:val="000000"/>
          <w:kern w:val="0"/>
          <w:sz w:val="31"/>
          <w:szCs w:val="31"/>
          <w:lang w:bidi="ar"/>
        </w:rPr>
        <w:t>筛查的复诊机构，负责对</w:t>
      </w:r>
      <w:r>
        <w:rPr>
          <w:rFonts w:hint="eastAsia" w:eastAsia="方正仿宋_GBK"/>
          <w:color w:val="000000"/>
          <w:kern w:val="0"/>
          <w:sz w:val="31"/>
          <w:szCs w:val="31"/>
          <w:lang w:bidi="ar"/>
        </w:rPr>
        <w:t>“</w:t>
      </w:r>
      <w:r>
        <w:rPr>
          <w:rFonts w:eastAsia="方正仿宋_GBK"/>
          <w:color w:val="000000"/>
          <w:kern w:val="0"/>
          <w:sz w:val="31"/>
          <w:szCs w:val="31"/>
          <w:lang w:bidi="ar"/>
        </w:rPr>
        <w:t>宫颈癌</w:t>
      </w:r>
      <w:r>
        <w:rPr>
          <w:rFonts w:hint="eastAsia" w:eastAsia="方正仿宋_GBK"/>
          <w:color w:val="000000"/>
          <w:kern w:val="0"/>
          <w:sz w:val="31"/>
          <w:szCs w:val="31"/>
          <w:lang w:bidi="ar"/>
        </w:rPr>
        <w:t>”</w:t>
      </w:r>
      <w:r>
        <w:rPr>
          <w:rFonts w:eastAsia="方正仿宋_GBK"/>
          <w:color w:val="000000"/>
          <w:kern w:val="0"/>
          <w:sz w:val="31"/>
          <w:szCs w:val="31"/>
          <w:lang w:bidi="ar"/>
        </w:rPr>
        <w:t>筛查初筛异常者进行阴道镜检查，并对阴道镜检查结果情况可疑或异常者，进一步组织病理检查，同时，将检查结果进行登记并反馈给初筛机构。</w:t>
      </w:r>
    </w:p>
    <w:p>
      <w:pPr>
        <w:widowControl/>
        <w:numPr>
          <w:ilvl w:val="0"/>
          <w:numId w:val="2"/>
        </w:numPr>
        <w:spacing w:line="540" w:lineRule="exact"/>
        <w:ind w:firstLine="640" w:firstLineChars="200"/>
        <w:jc w:val="left"/>
        <w:rPr>
          <w:rFonts w:eastAsia="方正仿宋_GBK"/>
          <w:color w:val="000000"/>
          <w:kern w:val="0"/>
          <w:sz w:val="31"/>
          <w:szCs w:val="31"/>
          <w:lang w:bidi="ar"/>
        </w:rPr>
      </w:pPr>
      <w:r>
        <w:rPr>
          <w:rFonts w:eastAsia="方正楷体_GBK"/>
          <w:color w:val="000000"/>
        </w:rPr>
        <w:t>加强项目信息管理，及时录入上报信息。</w:t>
      </w:r>
      <w:r>
        <w:rPr>
          <w:rFonts w:eastAsia="方正仿宋_GBK"/>
          <w:color w:val="000000"/>
          <w:kern w:val="0"/>
          <w:sz w:val="31"/>
          <w:szCs w:val="31"/>
          <w:lang w:bidi="ar"/>
        </w:rPr>
        <w:t>宫颈癌检查项目和乳腺癌检查项目均需由初筛机构将接受检查者的所有个案信息（无论检测结果阴性或阳性）及时录入重庆市妇幼健康信息管理系统。同时，每季度第一个月5日前各初筛机构需在重庆市妇幼健康信息管理系统中报送上季度两癌检查项目季度统计表（附件5、6，此两表在个案信息录入完整的情况下可从系统直接抓取数据）。</w:t>
      </w:r>
    </w:p>
    <w:p>
      <w:pPr>
        <w:widowControl/>
        <w:numPr>
          <w:ilvl w:val="0"/>
          <w:numId w:val="2"/>
        </w:numPr>
        <w:spacing w:line="540" w:lineRule="exact"/>
        <w:ind w:firstLine="640" w:firstLineChars="200"/>
        <w:jc w:val="left"/>
        <w:rPr>
          <w:rFonts w:eastAsia="方正仿宋_GBK"/>
          <w:color w:val="000000"/>
          <w:kern w:val="0"/>
          <w:sz w:val="31"/>
          <w:szCs w:val="31"/>
          <w:lang w:bidi="ar"/>
        </w:rPr>
      </w:pPr>
      <w:r>
        <w:rPr>
          <w:rFonts w:eastAsia="方正楷体_GBK"/>
        </w:rPr>
        <w:t>落实追踪随访，加强结果反馈。</w:t>
      </w:r>
      <w:r>
        <w:rPr>
          <w:rFonts w:eastAsia="方正仿宋_GBK"/>
          <w:color w:val="000000"/>
          <w:kern w:val="0"/>
          <w:sz w:val="31"/>
          <w:szCs w:val="31"/>
          <w:lang w:bidi="ar"/>
        </w:rPr>
        <w:t>初筛机构在获得检查结果后，应当在5个工作日内通知检查对象，对初筛结果为异常/可疑病例，认真填写</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检查异常/可疑病例随访登记表（见附件7、8，此两表在个案信息录入完整的情况下可以系统直接导出）及时进行随访，督促异常/可疑病例做进一步检查及治疗，并在3个月内对其进行随访。</w:t>
      </w:r>
    </w:p>
    <w:p>
      <w:pPr>
        <w:spacing w:line="540" w:lineRule="exact"/>
        <w:ind w:firstLine="640" w:firstLineChars="200"/>
        <w:rPr>
          <w:rFonts w:eastAsia="方正黑体_GBK"/>
          <w:sz w:val="36"/>
        </w:rPr>
      </w:pPr>
      <w:r>
        <w:rPr>
          <w:rFonts w:eastAsia="方正黑体_GBK"/>
          <w:color w:val="000000"/>
        </w:rPr>
        <w:t>五</w:t>
      </w:r>
      <w:r>
        <w:rPr>
          <w:rFonts w:eastAsia="方正黑体_GBK"/>
        </w:rPr>
        <w:t>、机构工作职责</w:t>
      </w:r>
    </w:p>
    <w:p>
      <w:pPr>
        <w:widowControl/>
        <w:spacing w:line="540" w:lineRule="exact"/>
        <w:ind w:firstLine="640" w:firstLineChars="200"/>
        <w:jc w:val="left"/>
        <w:rPr>
          <w:rFonts w:eastAsia="方正仿宋_GBK"/>
          <w:color w:val="000000"/>
          <w:kern w:val="0"/>
          <w:sz w:val="31"/>
          <w:szCs w:val="31"/>
          <w:lang w:bidi="ar"/>
        </w:rPr>
      </w:pPr>
      <w:r>
        <w:rPr>
          <w:rFonts w:eastAsia="方正仿宋_GBK"/>
        </w:rPr>
        <w:t>（一）街道卫健办负责全街道</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项目工作的组织、协调和监督指导；制订实施方案，确定妇女宫颈癌检查及确诊机构，建立转诊机制，组织成立领导小组（附件1）、专家技术指导小组（附件2），指导完成质量控制，开展人员培训，管理相关信息等。</w:t>
      </w:r>
    </w:p>
    <w:p>
      <w:pPr>
        <w:widowControl/>
        <w:spacing w:line="540" w:lineRule="exact"/>
        <w:ind w:firstLine="640" w:firstLineChars="200"/>
        <w:jc w:val="left"/>
        <w:rPr>
          <w:rFonts w:eastAsia="方正仿宋_GBK"/>
          <w:color w:val="000000"/>
          <w:kern w:val="0"/>
          <w:sz w:val="31"/>
          <w:szCs w:val="31"/>
          <w:lang w:bidi="ar"/>
        </w:rPr>
      </w:pPr>
      <w:r>
        <w:rPr>
          <w:rFonts w:eastAsia="方正仿宋_GBK"/>
        </w:rPr>
        <w:t>（二）各村（居）要</w:t>
      </w:r>
      <w:r>
        <w:rPr>
          <w:rFonts w:eastAsia="方正仿宋_GBK"/>
          <w:color w:val="000000"/>
          <w:kern w:val="0"/>
          <w:sz w:val="31"/>
          <w:szCs w:val="31"/>
          <w:lang w:bidi="ar"/>
        </w:rPr>
        <w:t>负责妇女</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检查工作的调查摸底和宣传动员及检查对象的组织参检工作，与医疗卫生单位密切合作，建立分工负责、协调配合的工作机制，共同推进我街道妇女“两癌”筛查项目的实施。</w:t>
      </w:r>
    </w:p>
    <w:p>
      <w:pPr>
        <w:adjustRightInd w:val="0"/>
        <w:snapToGrid w:val="0"/>
        <w:spacing w:line="540" w:lineRule="exact"/>
        <w:ind w:firstLine="640" w:firstLineChars="200"/>
        <w:rPr>
          <w:rFonts w:eastAsia="方正仿宋_GBK"/>
        </w:rPr>
      </w:pPr>
      <w:r>
        <w:rPr>
          <w:rFonts w:eastAsia="方正仿宋_GBK"/>
        </w:rPr>
        <w:t>（三）街道妇联组织和</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rPr>
        <w:t>检查机构、乡村医生紧密配合，并按照救助工作程序及要求，共同做好农村贫困妇女</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rPr>
        <w:t>患者的情况摸排、信息审核、入库登记、对象选择、社会公示等救助工作。</w:t>
      </w:r>
    </w:p>
    <w:p>
      <w:pPr>
        <w:widowControl/>
        <w:spacing w:line="540" w:lineRule="exact"/>
        <w:ind w:firstLine="640" w:firstLineChars="200"/>
        <w:jc w:val="left"/>
        <w:rPr>
          <w:rFonts w:eastAsia="方正仿宋_GBK"/>
          <w:color w:val="000000"/>
          <w:kern w:val="0"/>
          <w:sz w:val="31"/>
          <w:szCs w:val="31"/>
          <w:lang w:val="zh-CN" w:bidi="ar"/>
        </w:rPr>
      </w:pPr>
      <w:r>
        <w:rPr>
          <w:rFonts w:eastAsia="方正仿宋_GBK"/>
        </w:rPr>
        <w:t>（四）街道社区卫生服务中心协助街道卫健办</w:t>
      </w:r>
      <w:r>
        <w:rPr>
          <w:rFonts w:eastAsia="方正仿宋_GBK"/>
          <w:color w:val="000000"/>
          <w:kern w:val="0"/>
          <w:sz w:val="31"/>
          <w:szCs w:val="31"/>
          <w:lang w:bidi="ar"/>
        </w:rPr>
        <w:t>做好质量控制、人员培训和信息统计分析等日常管理工作。</w:t>
      </w:r>
      <w:r>
        <w:rPr>
          <w:rFonts w:eastAsia="方正仿宋_GBK"/>
          <w:kern w:val="0"/>
          <w:sz w:val="31"/>
          <w:szCs w:val="31"/>
          <w:lang w:bidi="ar"/>
        </w:rPr>
        <w:t>印制</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kern w:val="0"/>
          <w:sz w:val="31"/>
          <w:szCs w:val="31"/>
          <w:lang w:bidi="ar"/>
        </w:rPr>
        <w:t>宣传等</w:t>
      </w:r>
      <w:r>
        <w:rPr>
          <w:rFonts w:eastAsia="方正仿宋_GBK"/>
          <w:kern w:val="0"/>
          <w:sz w:val="31"/>
          <w:szCs w:val="31"/>
          <w:lang w:val="zh-CN" w:bidi="ar"/>
        </w:rPr>
        <w:t>相关资料。</w:t>
      </w:r>
      <w:r>
        <w:rPr>
          <w:rFonts w:eastAsia="方正仿宋_GBK"/>
          <w:color w:val="000000"/>
          <w:kern w:val="0"/>
          <w:sz w:val="31"/>
          <w:szCs w:val="31"/>
          <w:lang w:bidi="ar"/>
        </w:rPr>
        <w:t>负责</w:t>
      </w:r>
      <w:r>
        <w:rPr>
          <w:rFonts w:eastAsia="方正仿宋_GBK"/>
          <w:color w:val="000000"/>
          <w:kern w:val="0"/>
          <w:sz w:val="31"/>
          <w:szCs w:val="31"/>
          <w:lang w:val="zh-CN" w:bidi="ar"/>
        </w:rPr>
        <w:t>相关信息的收集、汇总、分析和上报；</w:t>
      </w:r>
      <w:r>
        <w:rPr>
          <w:rFonts w:eastAsia="方正仿宋_GBK"/>
          <w:color w:val="000000"/>
          <w:kern w:val="0"/>
          <w:sz w:val="31"/>
          <w:szCs w:val="31"/>
          <w:lang w:bidi="ar"/>
        </w:rPr>
        <w:t>负责组织开展健康教育、基本情况调查、统计报表上报，分析报告撰写和项目进展督导检查</w:t>
      </w:r>
      <w:r>
        <w:rPr>
          <w:rFonts w:eastAsia="方正仿宋_GBK"/>
          <w:color w:val="000000"/>
          <w:kern w:val="0"/>
          <w:sz w:val="31"/>
          <w:szCs w:val="31"/>
          <w:lang w:val="zh-CN" w:bidi="ar"/>
        </w:rPr>
        <w:t>，并督促做好异常病例的随访。</w:t>
      </w:r>
    </w:p>
    <w:p>
      <w:pPr>
        <w:widowControl/>
        <w:spacing w:line="540" w:lineRule="exact"/>
        <w:ind w:firstLine="640" w:firstLineChars="200"/>
        <w:jc w:val="left"/>
        <w:rPr>
          <w:rFonts w:eastAsia="方正仿宋_GBK"/>
          <w:color w:val="000000"/>
          <w:kern w:val="0"/>
          <w:sz w:val="31"/>
          <w:szCs w:val="31"/>
          <w:lang w:bidi="ar"/>
        </w:rPr>
      </w:pPr>
      <w:r>
        <w:rPr>
          <w:rFonts w:eastAsia="方正仿宋_GBK"/>
        </w:rPr>
        <w:t>（五）街道社区卫生服务中心</w:t>
      </w:r>
      <w:r>
        <w:rPr>
          <w:rFonts w:eastAsia="方正仿宋_GBK"/>
          <w:color w:val="000000"/>
          <w:kern w:val="0"/>
          <w:sz w:val="31"/>
          <w:szCs w:val="31"/>
          <w:lang w:bidi="ar"/>
        </w:rPr>
        <w:t>协助县妇幼保健院开展项目筛查、早诊、随访服务；县人民医院对筛查出的可疑病例提供相应的便捷医疗服务，并将诊断结论及治疗情况及时反馈至县妇幼保健院。</w:t>
      </w:r>
    </w:p>
    <w:p>
      <w:pPr>
        <w:spacing w:line="540" w:lineRule="exact"/>
        <w:ind w:firstLine="640" w:firstLineChars="200"/>
        <w:rPr>
          <w:rFonts w:eastAsia="黑体"/>
          <w:color w:val="000000"/>
        </w:rPr>
      </w:pPr>
      <w:r>
        <w:rPr>
          <w:rFonts w:eastAsia="黑体"/>
          <w:color w:val="000000"/>
        </w:rPr>
        <w:t>六、保障措施</w:t>
      </w:r>
    </w:p>
    <w:p>
      <w:pPr>
        <w:widowControl/>
        <w:spacing w:line="540" w:lineRule="exact"/>
        <w:ind w:firstLine="640" w:firstLineChars="200"/>
        <w:jc w:val="left"/>
        <w:rPr>
          <w:rFonts w:eastAsia="方正仿宋_GBK"/>
          <w:color w:val="000000"/>
          <w:kern w:val="0"/>
          <w:sz w:val="31"/>
          <w:szCs w:val="31"/>
          <w:lang w:bidi="ar"/>
        </w:rPr>
      </w:pPr>
      <w:r>
        <w:rPr>
          <w:rFonts w:eastAsia="方正楷体_GBK"/>
        </w:rPr>
        <w:t>(一）强化组织保障。</w:t>
      </w:r>
      <w:r>
        <w:rPr>
          <w:rFonts w:eastAsia="方正仿宋_GBK"/>
          <w:color w:val="000000"/>
          <w:kern w:val="0"/>
          <w:sz w:val="31"/>
          <w:szCs w:val="31"/>
          <w:lang w:bidi="ar"/>
        </w:rPr>
        <w:t>妇女</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检查项目是一项民生工程，各单位要按照职责分工，加强合作与资源整合，协同做好项目工作。</w:t>
      </w:r>
    </w:p>
    <w:p>
      <w:pPr>
        <w:pStyle w:val="4"/>
        <w:spacing w:line="540" w:lineRule="exact"/>
        <w:ind w:firstLine="640" w:firstLineChars="200"/>
        <w:rPr>
          <w:rFonts w:ascii="Times New Roman" w:hAnsi="Times New Roman" w:cs="Times New Roman"/>
          <w:sz w:val="32"/>
          <w:szCs w:val="32"/>
        </w:rPr>
      </w:pPr>
      <w:r>
        <w:rPr>
          <w:rFonts w:ascii="Times New Roman" w:hAnsi="Times New Roman" w:eastAsia="方正楷体_GBK" w:cs="Times New Roman"/>
          <w:sz w:val="32"/>
          <w:szCs w:val="32"/>
          <w:lang w:val="en-US" w:bidi="ar-SA"/>
        </w:rPr>
        <w:t>（二）严格资金管理。</w:t>
      </w:r>
      <w:r>
        <w:rPr>
          <w:rFonts w:ascii="Times New Roman" w:hAnsi="Times New Roman" w:cs="Times New Roman"/>
          <w:sz w:val="32"/>
          <w:szCs w:val="32"/>
        </w:rPr>
        <w:t>加强项目资金管理，按照市财政局、</w:t>
      </w:r>
    </w:p>
    <w:p>
      <w:pPr>
        <w:pStyle w:val="4"/>
        <w:spacing w:line="540" w:lineRule="exact"/>
        <w:rPr>
          <w:rStyle w:val="27"/>
          <w:rFonts w:ascii="Times New Roman" w:hAnsi="Times New Roman" w:eastAsia="方正仿宋_GBK" w:cs="Times New Roman"/>
          <w:sz w:val="32"/>
          <w:szCs w:val="32"/>
        </w:rPr>
      </w:pPr>
      <w:r>
        <w:rPr>
          <w:rFonts w:ascii="Times New Roman" w:hAnsi="Times New Roman" w:cs="Times New Roman"/>
          <w:sz w:val="32"/>
          <w:szCs w:val="32"/>
        </w:rPr>
        <w:t>市卫生健康委、市医保局《关于修订重庆市基本公共卫生服务等5 项补助资金管理办法的通知》（渝财社﹝2022﹞174号）要求，规范使用项目资金，提高资金使用效益。</w:t>
      </w:r>
    </w:p>
    <w:p>
      <w:pPr>
        <w:widowControl/>
        <w:spacing w:line="540" w:lineRule="exact"/>
        <w:ind w:firstLine="640" w:firstLineChars="200"/>
        <w:jc w:val="left"/>
        <w:rPr>
          <w:rFonts w:eastAsia="方正仿宋_GBK"/>
          <w:color w:val="000000"/>
          <w:kern w:val="0"/>
          <w:sz w:val="31"/>
          <w:szCs w:val="31"/>
          <w:lang w:bidi="ar"/>
        </w:rPr>
      </w:pPr>
      <w:r>
        <w:rPr>
          <w:rStyle w:val="27"/>
          <w:rFonts w:ascii="Times New Roman" w:hAnsi="Times New Roman" w:eastAsia="方正楷体_GBK" w:cs="Times New Roman"/>
          <w:sz w:val="32"/>
          <w:szCs w:val="32"/>
          <w:lang w:bidi="zh-CN"/>
        </w:rPr>
        <w:t>（三）加强质量评估。</w:t>
      </w:r>
      <w:r>
        <w:rPr>
          <w:rFonts w:eastAsia="方正仿宋_GBK"/>
          <w:color w:val="000000"/>
          <w:kern w:val="0"/>
          <w:sz w:val="31"/>
          <w:szCs w:val="31"/>
          <w:lang w:bidi="ar"/>
        </w:rPr>
        <w:t>加强项目监管与质量评估，县妇幼保健院定期组织质量控制检查，严格技术标准和工作流程，总结项目成效和经验，发现并及时研究解决问题，确保</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检查项目工作责任落实、目标任务落实、技术质量有保障，切实为保护妇女健康服务。</w:t>
      </w:r>
    </w:p>
    <w:p>
      <w:pPr>
        <w:widowControl/>
        <w:spacing w:line="540" w:lineRule="exact"/>
        <w:ind w:firstLine="640" w:firstLineChars="200"/>
        <w:jc w:val="left"/>
      </w:pPr>
      <w:r>
        <w:rPr>
          <w:rStyle w:val="27"/>
          <w:rFonts w:ascii="Times New Roman" w:hAnsi="Times New Roman" w:eastAsia="方正楷体_GBK" w:cs="Times New Roman"/>
          <w:sz w:val="32"/>
          <w:szCs w:val="32"/>
          <w:lang w:bidi="zh-CN"/>
        </w:rPr>
        <w:t>（四）扩大项目影响。</w:t>
      </w:r>
      <w:r>
        <w:rPr>
          <w:rFonts w:eastAsia="方正仿宋_GBK"/>
          <w:color w:val="000000"/>
          <w:kern w:val="0"/>
          <w:sz w:val="31"/>
          <w:szCs w:val="31"/>
          <w:lang w:bidi="ar"/>
        </w:rPr>
        <w:t>重视宣传营造关注妇女健康，普及</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预防保健知识，增强妇女是第一健康责任人意识，提升项目知晓度。同时，要挖掘项目中的典型案例，依托典型案例进行宣传，营造关注妇女健康的良好社会氛围。</w:t>
      </w:r>
    </w:p>
    <w:p>
      <w:pPr>
        <w:autoSpaceDE w:val="0"/>
        <w:autoSpaceDN w:val="0"/>
        <w:spacing w:line="540" w:lineRule="exact"/>
        <w:ind w:firstLine="644"/>
        <w:rPr>
          <w:rFonts w:eastAsia="方正黑体_GBK"/>
          <w:bCs/>
          <w:color w:val="000000"/>
          <w:kern w:val="0"/>
        </w:rPr>
      </w:pPr>
      <w:r>
        <w:rPr>
          <w:rFonts w:eastAsia="方正黑体_GBK"/>
          <w:bCs/>
          <w:color w:val="000000"/>
          <w:kern w:val="0"/>
        </w:rPr>
        <w:t>七、纪律要求</w:t>
      </w: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各项目单位要认真履行职责，按项目要求和流程做好服务工作，严格杜绝弄虚作假现象，如实登记服务对象相关信息，而不予以检查或直接从居民健康档案中提取基本信息完成任务等现象。一旦发现，将严肃追责，并对全年工作一票否决。</w:t>
      </w: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此项工作已纳入2023年县委县政府对我街道的综合目标考核，请各村（居）务必高度重视，及早宣传动员和组织辖区内的适龄妇女参与检查，确保圆满完成任务。</w:t>
      </w:r>
    </w:p>
    <w:p>
      <w:pPr>
        <w:widowControl/>
        <w:spacing w:line="540" w:lineRule="exact"/>
        <w:ind w:firstLine="620" w:firstLineChars="200"/>
        <w:jc w:val="left"/>
        <w:rPr>
          <w:rFonts w:eastAsia="方正仿宋_GBK"/>
          <w:color w:val="000000"/>
          <w:kern w:val="0"/>
          <w:sz w:val="31"/>
          <w:szCs w:val="31"/>
          <w:lang w:bidi="ar"/>
        </w:rPr>
      </w:pPr>
      <w:r>
        <w:rPr>
          <w:rFonts w:eastAsia="方正仿宋_GBK"/>
          <w:color w:val="000000"/>
          <w:kern w:val="0"/>
          <w:sz w:val="31"/>
          <w:szCs w:val="31"/>
          <w:lang w:bidi="ar"/>
        </w:rPr>
        <w:t>附件：1.名山街道</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检查项目领导小组</w:t>
      </w:r>
    </w:p>
    <w:p>
      <w:pPr>
        <w:widowControl/>
        <w:spacing w:line="540" w:lineRule="exact"/>
        <w:ind w:firstLine="1550" w:firstLineChars="500"/>
        <w:jc w:val="left"/>
        <w:rPr>
          <w:rFonts w:eastAsia="方正仿宋_GBK"/>
          <w:color w:val="000000"/>
          <w:kern w:val="0"/>
          <w:sz w:val="31"/>
          <w:szCs w:val="31"/>
          <w:lang w:bidi="ar"/>
        </w:rPr>
      </w:pPr>
      <w:r>
        <w:rPr>
          <w:rFonts w:eastAsia="方正仿宋_GBK"/>
          <w:color w:val="000000"/>
          <w:kern w:val="0"/>
          <w:sz w:val="31"/>
          <w:szCs w:val="31"/>
          <w:lang w:bidi="ar"/>
        </w:rPr>
        <w:t>2.名山街道</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检查项目专家技术指导小组</w:t>
      </w:r>
    </w:p>
    <w:p>
      <w:pPr>
        <w:widowControl/>
        <w:spacing w:line="540" w:lineRule="exact"/>
        <w:ind w:firstLine="1550" w:firstLineChars="500"/>
        <w:jc w:val="left"/>
        <w:rPr>
          <w:rFonts w:eastAsia="方正仿宋_GBK"/>
          <w:color w:val="000000"/>
          <w:kern w:val="0"/>
          <w:sz w:val="31"/>
          <w:szCs w:val="31"/>
          <w:lang w:bidi="ar"/>
        </w:rPr>
      </w:pPr>
      <w:r>
        <w:rPr>
          <w:rFonts w:eastAsia="方正仿宋_GBK"/>
          <w:color w:val="000000"/>
          <w:kern w:val="0"/>
          <w:sz w:val="31"/>
          <w:szCs w:val="31"/>
          <w:lang w:bidi="ar"/>
        </w:rPr>
        <w:t>3.名山街道</w:t>
      </w:r>
      <w:r>
        <w:rPr>
          <w:rFonts w:hint="eastAsia" w:eastAsia="方正仿宋_GBK"/>
          <w:color w:val="000000"/>
          <w:kern w:val="0"/>
          <w:sz w:val="31"/>
          <w:szCs w:val="31"/>
          <w:lang w:bidi="ar"/>
        </w:rPr>
        <w:t>“</w:t>
      </w:r>
      <w:r>
        <w:rPr>
          <w:rFonts w:eastAsia="方正仿宋_GBK"/>
          <w:color w:val="000000"/>
          <w:kern w:val="0"/>
          <w:sz w:val="31"/>
          <w:szCs w:val="31"/>
          <w:lang w:bidi="ar"/>
        </w:rPr>
        <w:t>两癌</w:t>
      </w:r>
      <w:r>
        <w:rPr>
          <w:rFonts w:hint="eastAsia" w:eastAsia="方正仿宋_GBK"/>
          <w:color w:val="000000"/>
          <w:kern w:val="0"/>
          <w:sz w:val="31"/>
          <w:szCs w:val="31"/>
          <w:lang w:bidi="ar"/>
        </w:rPr>
        <w:t>”</w:t>
      </w:r>
      <w:r>
        <w:rPr>
          <w:rFonts w:eastAsia="方正仿宋_GBK"/>
          <w:color w:val="000000"/>
          <w:kern w:val="0"/>
          <w:sz w:val="31"/>
          <w:szCs w:val="31"/>
          <w:lang w:bidi="ar"/>
        </w:rPr>
        <w:t>检查项目纪律巡查小组</w:t>
      </w:r>
    </w:p>
    <w:p>
      <w:pPr>
        <w:widowControl/>
        <w:spacing w:line="540" w:lineRule="exact"/>
        <w:ind w:left="1600" w:leftChars="500"/>
        <w:jc w:val="left"/>
        <w:rPr>
          <w:rFonts w:eastAsia="方正仿宋_GBK"/>
          <w:color w:val="000000"/>
          <w:kern w:val="0"/>
          <w:sz w:val="31"/>
          <w:szCs w:val="31"/>
          <w:lang w:bidi="ar"/>
        </w:rPr>
      </w:pPr>
      <w:r>
        <w:rPr>
          <w:rFonts w:eastAsia="方正仿宋_GBK"/>
          <w:color w:val="000000"/>
          <w:kern w:val="0"/>
          <w:sz w:val="31"/>
          <w:szCs w:val="31"/>
          <w:lang w:bidi="ar"/>
        </w:rPr>
        <w:t>4.名山街道2023年“两癌”检查项目实施单位联系电话及任务分配表</w:t>
      </w:r>
    </w:p>
    <w:p>
      <w:pPr>
        <w:widowControl/>
        <w:spacing w:line="540" w:lineRule="exact"/>
        <w:ind w:firstLine="1550" w:firstLineChars="500"/>
        <w:jc w:val="left"/>
        <w:rPr>
          <w:rFonts w:eastAsia="方正仿宋_GBK"/>
          <w:color w:val="000000"/>
          <w:kern w:val="0"/>
          <w:sz w:val="31"/>
          <w:szCs w:val="31"/>
          <w:lang w:bidi="ar"/>
        </w:rPr>
      </w:pPr>
      <w:r>
        <w:rPr>
          <w:rFonts w:eastAsia="方正仿宋_GBK"/>
          <w:color w:val="000000"/>
          <w:kern w:val="0"/>
          <w:sz w:val="31"/>
          <w:szCs w:val="31"/>
          <w:lang w:bidi="ar"/>
        </w:rPr>
        <w:t>5.延续宫颈癌检查项目季度统计表</w:t>
      </w:r>
    </w:p>
    <w:p>
      <w:pPr>
        <w:widowControl/>
        <w:spacing w:line="540" w:lineRule="exact"/>
        <w:ind w:firstLine="1550" w:firstLineChars="500"/>
        <w:jc w:val="left"/>
        <w:rPr>
          <w:rFonts w:eastAsia="方正仿宋_GBK"/>
          <w:color w:val="000000"/>
          <w:kern w:val="0"/>
          <w:sz w:val="31"/>
          <w:szCs w:val="31"/>
          <w:lang w:bidi="ar"/>
        </w:rPr>
      </w:pPr>
      <w:r>
        <w:rPr>
          <w:rFonts w:eastAsia="方正仿宋_GBK"/>
          <w:color w:val="000000"/>
          <w:kern w:val="0"/>
          <w:sz w:val="31"/>
          <w:szCs w:val="31"/>
          <w:lang w:bidi="ar"/>
        </w:rPr>
        <w:t>6.乳腺癌项目检查项目季度统计表</w:t>
      </w:r>
    </w:p>
    <w:p>
      <w:pPr>
        <w:widowControl/>
        <w:spacing w:line="540" w:lineRule="exact"/>
        <w:ind w:firstLine="1550" w:firstLineChars="500"/>
        <w:jc w:val="left"/>
      </w:pPr>
      <w:r>
        <w:rPr>
          <w:rFonts w:eastAsia="方正仿宋_GBK"/>
          <w:color w:val="000000"/>
          <w:kern w:val="0"/>
          <w:sz w:val="31"/>
          <w:szCs w:val="31"/>
          <w:lang w:bidi="ar"/>
        </w:rPr>
        <w:t>7.延续宫颈癌项目检查异常/可疑病例随访登记表</w:t>
      </w:r>
    </w:p>
    <w:p>
      <w:pPr>
        <w:pStyle w:val="4"/>
        <w:spacing w:line="540" w:lineRule="exact"/>
        <w:ind w:firstLine="1550" w:firstLineChars="500"/>
        <w:rPr>
          <w:rFonts w:ascii="Times New Roman" w:hAnsi="Times New Roman" w:cs="Times New Roman"/>
        </w:rPr>
      </w:pPr>
      <w:r>
        <w:rPr>
          <w:rFonts w:ascii="Times New Roman" w:hAnsi="Times New Roman" w:cs="Times New Roman"/>
          <w:color w:val="000000"/>
          <w:kern w:val="0"/>
          <w:lang w:val="en-US" w:bidi="ar"/>
        </w:rPr>
        <w:t>8</w:t>
      </w:r>
      <w:r>
        <w:rPr>
          <w:rFonts w:ascii="Times New Roman" w:hAnsi="Times New Roman" w:cs="Times New Roman"/>
        </w:rPr>
        <w:t>.乳腺癌检查异常/可疑病例随访登记表</w:t>
      </w:r>
    </w:p>
    <w:p>
      <w:pPr>
        <w:pStyle w:val="4"/>
        <w:spacing w:line="540" w:lineRule="exact"/>
        <w:ind w:firstLine="1550" w:firstLineChars="500"/>
        <w:rPr>
          <w:rFonts w:ascii="Times New Roman" w:hAnsi="Times New Roman" w:cs="Times New Roman"/>
          <w:color w:val="000000"/>
          <w:kern w:val="0"/>
          <w:lang w:val="en-US" w:bidi="ar"/>
        </w:rPr>
      </w:pPr>
      <w:r>
        <w:rPr>
          <w:rFonts w:ascii="Times New Roman" w:hAnsi="Times New Roman" w:cs="Times New Roman"/>
          <w:color w:val="000000"/>
          <w:kern w:val="0"/>
          <w:lang w:val="en-US" w:bidi="ar"/>
        </w:rPr>
        <w:t>9.细胞学检查流程图</w:t>
      </w:r>
    </w:p>
    <w:p>
      <w:pPr>
        <w:pStyle w:val="4"/>
        <w:spacing w:line="540" w:lineRule="exact"/>
        <w:ind w:firstLine="1600" w:firstLineChars="500"/>
        <w:rPr>
          <w:rFonts w:ascii="Times New Roman" w:hAnsi="Times New Roman" w:cs="Times New Roman"/>
        </w:rPr>
      </w:pPr>
      <w:r>
        <w:rPr>
          <w:rFonts w:ascii="Times New Roman" w:hAnsi="Times New Roman" w:cs="Times New Roman"/>
          <w:color w:val="000000"/>
          <w:sz w:val="32"/>
          <w:szCs w:val="32"/>
          <w:lang w:val="en-US"/>
        </w:rPr>
        <w:t>10.</w:t>
      </w:r>
      <w:r>
        <w:rPr>
          <w:rFonts w:ascii="Times New Roman" w:hAnsi="Times New Roman" w:cs="Times New Roman"/>
          <w:color w:val="000000"/>
          <w:sz w:val="32"/>
          <w:szCs w:val="32"/>
        </w:rPr>
        <w:t>乳腺癌筛查流程图</w:t>
      </w:r>
    </w:p>
    <w:p>
      <w:pPr>
        <w:pStyle w:val="4"/>
        <w:spacing w:line="540" w:lineRule="exact"/>
        <w:ind w:firstLine="1550" w:firstLineChars="500"/>
        <w:rPr>
          <w:rFonts w:ascii="Times New Roman" w:hAnsi="Times New Roman" w:cs="Times New Roman"/>
          <w:color w:val="000000"/>
          <w:sz w:val="32"/>
          <w:szCs w:val="32"/>
        </w:rPr>
      </w:pPr>
      <w:r>
        <w:rPr>
          <w:rFonts w:ascii="Times New Roman" w:hAnsi="Times New Roman" w:cs="Times New Roman"/>
          <w:color w:val="000000"/>
          <w:lang w:val="en-US"/>
        </w:rPr>
        <w:t>11.</w:t>
      </w:r>
      <w:r>
        <w:rPr>
          <w:rFonts w:ascii="Times New Roman" w:hAnsi="Times New Roman" w:cs="Times New Roman"/>
          <w:color w:val="000000"/>
          <w:sz w:val="32"/>
          <w:szCs w:val="32"/>
        </w:rPr>
        <w:t>宫颈癌防治健康教育核心知识</w:t>
      </w:r>
    </w:p>
    <w:p>
      <w:pPr>
        <w:pStyle w:val="4"/>
        <w:spacing w:line="540" w:lineRule="exact"/>
        <w:ind w:firstLine="1600" w:firstLineChars="50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12.</w:t>
      </w:r>
      <w:r>
        <w:rPr>
          <w:rFonts w:ascii="Times New Roman" w:hAnsi="Times New Roman" w:cs="Times New Roman"/>
          <w:color w:val="000000"/>
          <w:sz w:val="32"/>
          <w:szCs w:val="32"/>
        </w:rPr>
        <w:t>乳腺癌防治健康教育核心知识</w:t>
      </w:r>
    </w:p>
    <w:p>
      <w:pPr>
        <w:autoSpaceDE w:val="0"/>
        <w:autoSpaceDN w:val="0"/>
        <w:adjustRightInd w:val="0"/>
        <w:spacing w:line="594" w:lineRule="exact"/>
        <w:rPr>
          <w:rFonts w:eastAsia="方正仿宋_GBK"/>
          <w:sz w:val="28"/>
          <w:szCs w:val="28"/>
          <w:u w:val="single"/>
        </w:rPr>
      </w:pPr>
    </w:p>
    <w:sectPr>
      <w:headerReference r:id="rId3" w:type="default"/>
      <w:pgSz w:w="11906" w:h="16838"/>
      <w:pgMar w:top="2098" w:right="1474" w:bottom="1985"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楷体_GB2312">
    <w:altName w:val="方正楷体_GBK"/>
    <w:panose1 w:val="00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D51BD"/>
    <w:multiLevelType w:val="singleLevel"/>
    <w:tmpl w:val="80AD51BD"/>
    <w:lvl w:ilvl="0" w:tentative="0">
      <w:start w:val="1"/>
      <w:numFmt w:val="chineseCounting"/>
      <w:suff w:val="nothing"/>
      <w:lvlText w:val="（%1）"/>
      <w:lvlJc w:val="left"/>
      <w:rPr>
        <w:rFonts w:hint="eastAsia"/>
      </w:rPr>
    </w:lvl>
  </w:abstractNum>
  <w:abstractNum w:abstractNumId="1">
    <w:nsid w:val="9AB7615D"/>
    <w:multiLevelType w:val="singleLevel"/>
    <w:tmpl w:val="9AB7615D"/>
    <w:lvl w:ilvl="0" w:tentative="0">
      <w:start w:val="4"/>
      <w:numFmt w:val="chineseCounting"/>
      <w:suff w:val="nothing"/>
      <w:lvlText w:val="（%1）"/>
      <w:lvlJc w:val="left"/>
      <w:rPr>
        <w:rFonts w:hint="eastAsia" w:ascii="方正楷体_GBK" w:hAnsi="方正楷体_GBK" w:eastAsia="方正楷体_GBK" w:cs="方正楷体_GB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oNotHyphenateCaps/>
  <w:drawingGridHorizontalSpacing w:val="160"/>
  <w:drawingGridVerticalSpacing w:val="435"/>
  <w:displayHorizontalDrawingGridEvery w:val="2"/>
  <w:noPunctuationKerning w:val="true"/>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BB2FA3"/>
    <w:rsid w:val="000E534C"/>
    <w:rsid w:val="0013097C"/>
    <w:rsid w:val="00147DDC"/>
    <w:rsid w:val="001B3F78"/>
    <w:rsid w:val="001C6792"/>
    <w:rsid w:val="001E4CFD"/>
    <w:rsid w:val="00274B27"/>
    <w:rsid w:val="002E7712"/>
    <w:rsid w:val="002F41D3"/>
    <w:rsid w:val="00312070"/>
    <w:rsid w:val="003A5306"/>
    <w:rsid w:val="003B3509"/>
    <w:rsid w:val="003B4275"/>
    <w:rsid w:val="004008DD"/>
    <w:rsid w:val="004A7206"/>
    <w:rsid w:val="004B0A11"/>
    <w:rsid w:val="004E416D"/>
    <w:rsid w:val="00521633"/>
    <w:rsid w:val="00530FFD"/>
    <w:rsid w:val="005D0C4E"/>
    <w:rsid w:val="006605F7"/>
    <w:rsid w:val="006C4C5A"/>
    <w:rsid w:val="006F4333"/>
    <w:rsid w:val="007823BD"/>
    <w:rsid w:val="00792254"/>
    <w:rsid w:val="00795A62"/>
    <w:rsid w:val="007C6DED"/>
    <w:rsid w:val="00831A82"/>
    <w:rsid w:val="0084459F"/>
    <w:rsid w:val="008E3892"/>
    <w:rsid w:val="00921492"/>
    <w:rsid w:val="009E2CB9"/>
    <w:rsid w:val="00A67A1F"/>
    <w:rsid w:val="00AD44A7"/>
    <w:rsid w:val="00AE67A6"/>
    <w:rsid w:val="00B1049B"/>
    <w:rsid w:val="00B62215"/>
    <w:rsid w:val="00BB2B56"/>
    <w:rsid w:val="00BB2FA3"/>
    <w:rsid w:val="00C2169D"/>
    <w:rsid w:val="00C759BE"/>
    <w:rsid w:val="00CB7DBA"/>
    <w:rsid w:val="00CD149B"/>
    <w:rsid w:val="00CD15F7"/>
    <w:rsid w:val="00D248DF"/>
    <w:rsid w:val="00DA4650"/>
    <w:rsid w:val="00DD1DB0"/>
    <w:rsid w:val="00E46D40"/>
    <w:rsid w:val="00E84157"/>
    <w:rsid w:val="00EB010D"/>
    <w:rsid w:val="00F35AB0"/>
    <w:rsid w:val="01260FE4"/>
    <w:rsid w:val="02EC30BD"/>
    <w:rsid w:val="031F0A2B"/>
    <w:rsid w:val="041A49BE"/>
    <w:rsid w:val="046C2986"/>
    <w:rsid w:val="05B228BA"/>
    <w:rsid w:val="061C24E0"/>
    <w:rsid w:val="06AC7D37"/>
    <w:rsid w:val="071B4075"/>
    <w:rsid w:val="08675378"/>
    <w:rsid w:val="086E2319"/>
    <w:rsid w:val="0A455ABC"/>
    <w:rsid w:val="0CFE5DC0"/>
    <w:rsid w:val="10694A76"/>
    <w:rsid w:val="10DC77E8"/>
    <w:rsid w:val="113442C8"/>
    <w:rsid w:val="11A73DAF"/>
    <w:rsid w:val="12B115B5"/>
    <w:rsid w:val="151B2DAD"/>
    <w:rsid w:val="15F36F89"/>
    <w:rsid w:val="16D82087"/>
    <w:rsid w:val="1BEA1381"/>
    <w:rsid w:val="1C847599"/>
    <w:rsid w:val="1C980E4F"/>
    <w:rsid w:val="1EF1397A"/>
    <w:rsid w:val="1F493D8F"/>
    <w:rsid w:val="227E29BA"/>
    <w:rsid w:val="241F21EA"/>
    <w:rsid w:val="27E03188"/>
    <w:rsid w:val="28091302"/>
    <w:rsid w:val="294C17E4"/>
    <w:rsid w:val="2A70665B"/>
    <w:rsid w:val="2C7B4A0A"/>
    <w:rsid w:val="2C7E2080"/>
    <w:rsid w:val="2E332BE0"/>
    <w:rsid w:val="2F0024D6"/>
    <w:rsid w:val="30140613"/>
    <w:rsid w:val="304449CF"/>
    <w:rsid w:val="338C0F63"/>
    <w:rsid w:val="346807AE"/>
    <w:rsid w:val="37182C8C"/>
    <w:rsid w:val="37D66A4A"/>
    <w:rsid w:val="38506AAF"/>
    <w:rsid w:val="397D3E35"/>
    <w:rsid w:val="3BEF5E22"/>
    <w:rsid w:val="3D7A54CF"/>
    <w:rsid w:val="3DD814F8"/>
    <w:rsid w:val="3DDA9CD0"/>
    <w:rsid w:val="3E2A657C"/>
    <w:rsid w:val="3EA06F91"/>
    <w:rsid w:val="3EC11462"/>
    <w:rsid w:val="3F882D9F"/>
    <w:rsid w:val="40677B1D"/>
    <w:rsid w:val="41DF147A"/>
    <w:rsid w:val="49145EE8"/>
    <w:rsid w:val="49635647"/>
    <w:rsid w:val="4A1C018B"/>
    <w:rsid w:val="4A332EB6"/>
    <w:rsid w:val="4B470C14"/>
    <w:rsid w:val="4C182F94"/>
    <w:rsid w:val="4C1849CD"/>
    <w:rsid w:val="4C765E2A"/>
    <w:rsid w:val="4D603BE0"/>
    <w:rsid w:val="4D640B05"/>
    <w:rsid w:val="4D9D29C2"/>
    <w:rsid w:val="4F1A458E"/>
    <w:rsid w:val="517B54C2"/>
    <w:rsid w:val="52E2250B"/>
    <w:rsid w:val="53F131C4"/>
    <w:rsid w:val="56866967"/>
    <w:rsid w:val="56F06B5D"/>
    <w:rsid w:val="575036B4"/>
    <w:rsid w:val="57AD42D8"/>
    <w:rsid w:val="5B947298"/>
    <w:rsid w:val="5C024E70"/>
    <w:rsid w:val="601F11F5"/>
    <w:rsid w:val="614B373A"/>
    <w:rsid w:val="64706793"/>
    <w:rsid w:val="64750728"/>
    <w:rsid w:val="66065981"/>
    <w:rsid w:val="667715BB"/>
    <w:rsid w:val="6C333649"/>
    <w:rsid w:val="6CB233A7"/>
    <w:rsid w:val="6F305BC1"/>
    <w:rsid w:val="6FFB8BDD"/>
    <w:rsid w:val="701A3D68"/>
    <w:rsid w:val="70C44848"/>
    <w:rsid w:val="73FA652B"/>
    <w:rsid w:val="74697A5E"/>
    <w:rsid w:val="74776201"/>
    <w:rsid w:val="74CD4C55"/>
    <w:rsid w:val="772D6204"/>
    <w:rsid w:val="777252AA"/>
    <w:rsid w:val="77F45B37"/>
    <w:rsid w:val="7B9726E8"/>
    <w:rsid w:val="7CC01DCA"/>
    <w:rsid w:val="7DAC64CF"/>
    <w:rsid w:val="7E1F259E"/>
    <w:rsid w:val="7EBE3E46"/>
    <w:rsid w:val="7F863192"/>
    <w:rsid w:val="7FD11728"/>
    <w:rsid w:val="F7FF0B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qFormat="1" w:unhideWhenUsed="0"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qFormat="1" w:uiPriority="39"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2"/>
    <w:basedOn w:val="1"/>
    <w:next w:val="1"/>
    <w:unhideWhenUsed/>
    <w:qFormat/>
    <w:locked/>
    <w:uiPriority w:val="0"/>
    <w:pPr>
      <w:spacing w:beforeAutospacing="1" w:afterAutospacing="1"/>
      <w:jc w:val="left"/>
      <w:outlineLvl w:val="1"/>
    </w:pPr>
    <w:rPr>
      <w:rFonts w:hint="eastAsia" w:ascii="宋体" w:hAnsi="宋体" w:eastAsia="宋体"/>
      <w:b/>
      <w:bCs/>
      <w:kern w:val="0"/>
      <w:sz w:val="36"/>
      <w:szCs w:val="3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index 6"/>
    <w:basedOn w:val="1"/>
    <w:next w:val="1"/>
    <w:qFormat/>
    <w:uiPriority w:val="0"/>
    <w:pPr>
      <w:ind w:left="1000" w:leftChars="1000"/>
    </w:pPr>
  </w:style>
  <w:style w:type="paragraph" w:styleId="4">
    <w:name w:val="Body Text"/>
    <w:basedOn w:val="1"/>
    <w:next w:val="5"/>
    <w:qFormat/>
    <w:uiPriority w:val="1"/>
    <w:rPr>
      <w:rFonts w:ascii="方正仿宋_GBK" w:hAnsi="方正仿宋_GBK" w:eastAsia="方正仿宋_GBK" w:cs="方正仿宋_GBK"/>
      <w:sz w:val="31"/>
      <w:szCs w:val="31"/>
      <w:lang w:val="zh-CN" w:bidi="zh-CN"/>
    </w:rPr>
  </w:style>
  <w:style w:type="paragraph" w:styleId="5">
    <w:name w:val="toc 5"/>
    <w:basedOn w:val="1"/>
    <w:next w:val="1"/>
    <w:unhideWhenUsed/>
    <w:qFormat/>
    <w:locked/>
    <w:uiPriority w:val="39"/>
    <w:pPr>
      <w:spacing w:line="600" w:lineRule="exact"/>
      <w:ind w:firstLine="200" w:firstLineChars="200"/>
      <w:jc w:val="left"/>
    </w:pPr>
    <w:rPr>
      <w:rFonts w:ascii="方正黑体_GBK" w:eastAsia="方正黑体_GBK"/>
    </w:rPr>
  </w:style>
  <w:style w:type="paragraph" w:styleId="6">
    <w:name w:val="Plain Text"/>
    <w:basedOn w:val="1"/>
    <w:next w:val="7"/>
    <w:qFormat/>
    <w:uiPriority w:val="0"/>
    <w:rPr>
      <w:rFonts w:ascii="宋体" w:hAnsi="Courier New" w:cs="Courier New"/>
    </w:rPr>
  </w:style>
  <w:style w:type="paragraph" w:customStyle="1" w:styleId="7">
    <w:name w:val="纯文本1"/>
    <w:basedOn w:val="1"/>
    <w:next w:val="3"/>
    <w:qFormat/>
    <w:uiPriority w:val="99"/>
    <w:rPr>
      <w:rFonts w:ascii="宋体" w:eastAsia="宋体" w:cs="宋体"/>
      <w:sz w:val="21"/>
      <w:szCs w:val="21"/>
    </w:rPr>
  </w:style>
  <w:style w:type="paragraph" w:styleId="8">
    <w:name w:val="Date"/>
    <w:basedOn w:val="1"/>
    <w:next w:val="1"/>
    <w:link w:val="21"/>
    <w:qFormat/>
    <w:uiPriority w:val="99"/>
    <w:pPr>
      <w:ind w:left="2500" w:leftChars="2500"/>
    </w:p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locked/>
    <w:uiPriority w:val="0"/>
    <w:pPr>
      <w:spacing w:before="240" w:after="60" w:line="312" w:lineRule="auto"/>
      <w:jc w:val="center"/>
      <w:outlineLvl w:val="1"/>
    </w:pPr>
    <w:rPr>
      <w:rFonts w:ascii="Cambria" w:hAnsi="Cambria"/>
      <w:b/>
      <w:bCs/>
      <w:kern w:val="28"/>
    </w:rPr>
  </w:style>
  <w:style w:type="paragraph" w:styleId="12">
    <w:name w:val="index 9"/>
    <w:basedOn w:val="1"/>
    <w:next w:val="1"/>
    <w:semiHidden/>
    <w:qFormat/>
    <w:uiPriority w:val="99"/>
    <w:pPr>
      <w:ind w:left="3360"/>
    </w:pPr>
  </w:style>
  <w:style w:type="paragraph" w:styleId="13">
    <w:name w:val="Normal (Web)"/>
    <w:basedOn w:val="1"/>
    <w:qFormat/>
    <w:uiPriority w:val="0"/>
    <w:pPr>
      <w:widowControl/>
      <w:jc w:val="left"/>
    </w:pPr>
    <w:rPr>
      <w:rFonts w:ascii="宋体" w:hAnsi="宋体" w:eastAsia="宋体" w:cs="宋体"/>
      <w:kern w:val="0"/>
      <w:sz w:val="24"/>
      <w:szCs w:val="24"/>
    </w:rPr>
  </w:style>
  <w:style w:type="character" w:styleId="16">
    <w:name w:val="Strong"/>
    <w:qFormat/>
    <w:locked/>
    <w:uiPriority w:val="0"/>
    <w:rPr>
      <w:b/>
      <w:bCs/>
    </w:rPr>
  </w:style>
  <w:style w:type="character" w:styleId="17">
    <w:name w:val="page number"/>
    <w:basedOn w:val="15"/>
    <w:qFormat/>
    <w:uiPriority w:val="0"/>
  </w:style>
  <w:style w:type="paragraph" w:customStyle="1" w:styleId="18">
    <w:name w:val="No Spacing1"/>
    <w:qFormat/>
    <w:uiPriority w:val="99"/>
    <w:pPr>
      <w:widowControl w:val="0"/>
      <w:jc w:val="both"/>
    </w:pPr>
    <w:rPr>
      <w:rFonts w:ascii="Times New Roman" w:hAnsi="Times New Roman" w:eastAsia="仿宋_GB2312" w:cs="Times New Roman"/>
      <w:kern w:val="2"/>
      <w:sz w:val="32"/>
      <w:szCs w:val="32"/>
      <w:lang w:val="en-US" w:eastAsia="zh-CN" w:bidi="ar-SA"/>
    </w:rPr>
  </w:style>
  <w:style w:type="paragraph" w:customStyle="1" w:styleId="19">
    <w:name w:val="Char"/>
    <w:basedOn w:val="1"/>
    <w:qFormat/>
    <w:uiPriority w:val="99"/>
    <w:rPr>
      <w:rFonts w:eastAsia="方正仿宋_GBK"/>
    </w:rPr>
  </w:style>
  <w:style w:type="paragraph" w:customStyle="1" w:styleId="20">
    <w:name w:val="Default"/>
    <w:next w:val="6"/>
    <w:qFormat/>
    <w:uiPriority w:val="99"/>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character" w:customStyle="1" w:styleId="21">
    <w:name w:val="日期 Char"/>
    <w:basedOn w:val="15"/>
    <w:link w:val="8"/>
    <w:semiHidden/>
    <w:qFormat/>
    <w:locked/>
    <w:uiPriority w:val="99"/>
    <w:rPr>
      <w:rFonts w:eastAsia="仿宋_GB2312"/>
      <w:sz w:val="32"/>
      <w:szCs w:val="32"/>
    </w:rPr>
  </w:style>
  <w:style w:type="paragraph" w:customStyle="1" w:styleId="22">
    <w:name w:val="nrxs"/>
    <w:next w:val="12"/>
    <w:qFormat/>
    <w:uiPriority w:val="99"/>
    <w:pPr>
      <w:spacing w:before="100" w:beforeAutospacing="1" w:after="100" w:afterAutospacing="1" w:line="359" w:lineRule="atLeast"/>
    </w:pPr>
    <w:rPr>
      <w:rFonts w:ascii="宋体" w:hAnsi="Times New Roman" w:eastAsia="宋体" w:cs="宋体"/>
      <w:color w:val="444444"/>
      <w:sz w:val="21"/>
      <w:szCs w:val="21"/>
      <w:lang w:val="en-US" w:eastAsia="zh-CN" w:bidi="ar-SA"/>
    </w:rPr>
  </w:style>
  <w:style w:type="character" w:customStyle="1" w:styleId="23">
    <w:name w:val="页眉 Char"/>
    <w:basedOn w:val="15"/>
    <w:link w:val="10"/>
    <w:semiHidden/>
    <w:qFormat/>
    <w:locked/>
    <w:uiPriority w:val="99"/>
    <w:rPr>
      <w:rFonts w:eastAsia="仿宋_GB2312"/>
      <w:sz w:val="18"/>
      <w:szCs w:val="18"/>
    </w:rPr>
  </w:style>
  <w:style w:type="character" w:customStyle="1" w:styleId="24">
    <w:name w:val="页脚 Char"/>
    <w:basedOn w:val="15"/>
    <w:link w:val="9"/>
    <w:semiHidden/>
    <w:qFormat/>
    <w:locked/>
    <w:uiPriority w:val="99"/>
    <w:rPr>
      <w:rFonts w:eastAsia="仿宋_GB2312"/>
      <w:sz w:val="18"/>
      <w:szCs w:val="18"/>
    </w:rPr>
  </w:style>
  <w:style w:type="character" w:customStyle="1" w:styleId="25">
    <w:name w:val="fontstyle21"/>
    <w:qFormat/>
    <w:uiPriority w:val="0"/>
    <w:rPr>
      <w:rFonts w:ascii="仿宋_GB2312" w:hAnsi="仿宋_GB2312" w:eastAsia="仿宋_GB2312" w:cs="仿宋_GB2312"/>
      <w:color w:val="000000"/>
      <w:sz w:val="30"/>
      <w:szCs w:val="30"/>
    </w:rPr>
  </w:style>
  <w:style w:type="character" w:customStyle="1" w:styleId="26">
    <w:name w:val="fontstyle31"/>
    <w:qFormat/>
    <w:uiPriority w:val="0"/>
    <w:rPr>
      <w:rFonts w:ascii="TimesNewRomanPSMT" w:hAnsi="TimesNewRomanPSMT" w:eastAsia="TimesNewRomanPSMT" w:cs="TimesNewRomanPSMT"/>
      <w:color w:val="000000"/>
      <w:sz w:val="30"/>
      <w:szCs w:val="30"/>
    </w:rPr>
  </w:style>
  <w:style w:type="character" w:customStyle="1" w:styleId="27">
    <w:name w:val="fontstyle01"/>
    <w:basedOn w:val="15"/>
    <w:qFormat/>
    <w:uiPriority w:val="0"/>
    <w:rPr>
      <w:rFonts w:ascii="楷体_GB2312" w:hAnsi="楷体_GB2312" w:eastAsia="楷体_GB2312" w:cs="楷体_GB2312"/>
      <w:color w:val="000000"/>
      <w:sz w:val="30"/>
      <w:szCs w:val="30"/>
    </w:rPr>
  </w:style>
  <w:style w:type="character" w:customStyle="1" w:styleId="28">
    <w:name w:val="fontstyle11"/>
    <w:basedOn w:val="15"/>
    <w:qFormat/>
    <w:uiPriority w:val="0"/>
    <w:rPr>
      <w:rFonts w:ascii="楷体_GB2312" w:hAnsi="楷体_GB2312" w:eastAsia="楷体_GB2312" w:cs="楷体_GB2312"/>
      <w:color w:val="000000"/>
      <w:sz w:val="30"/>
      <w:szCs w:val="30"/>
    </w:rPr>
  </w:style>
  <w:style w:type="character" w:customStyle="1" w:styleId="29">
    <w:name w:val="fontstyle41"/>
    <w:basedOn w:val="15"/>
    <w:qFormat/>
    <w:uiPriority w:val="0"/>
    <w:rPr>
      <w:rFonts w:ascii="仿宋_GB2312" w:hAnsi="仿宋_GB2312" w:eastAsia="仿宋_GB2312" w:cs="仿宋_GB2312"/>
      <w:color w:val="000000"/>
      <w:sz w:val="30"/>
      <w:szCs w:val="30"/>
    </w:rPr>
  </w:style>
  <w:style w:type="paragraph" w:customStyle="1" w:styleId="30">
    <w:name w:val="列出段落1"/>
    <w:basedOn w:val="1"/>
    <w:qFormat/>
    <w:uiPriority w:val="0"/>
    <w:pPr>
      <w:ind w:firstLine="420" w:firstLineChars="200"/>
    </w:pPr>
    <w:rPr>
      <w:rFonts w:cs="黑体"/>
      <w:szCs w:val="22"/>
    </w:rPr>
  </w:style>
  <w:style w:type="character" w:customStyle="1" w:styleId="31">
    <w:name w:val="font21"/>
    <w:basedOn w:val="15"/>
    <w:qFormat/>
    <w:uiPriority w:val="0"/>
    <w:rPr>
      <w:rFonts w:hint="default" w:ascii="方正仿宋_GBK" w:hAnsi="方正仿宋_GBK" w:eastAsia="方正仿宋_GBK" w:cs="方正仿宋_GBK"/>
      <w:color w:val="000000"/>
      <w:sz w:val="28"/>
      <w:szCs w:val="28"/>
      <w:u w:val="none"/>
    </w:rPr>
  </w:style>
  <w:style w:type="character" w:customStyle="1" w:styleId="32">
    <w:name w:val="font51"/>
    <w:basedOn w:val="15"/>
    <w:qFormat/>
    <w:uiPriority w:val="0"/>
    <w:rPr>
      <w:rFonts w:hint="eastAsia" w:ascii="宋体" w:hAnsi="宋体" w:eastAsia="宋体" w:cs="宋体"/>
      <w:color w:val="000000"/>
      <w:sz w:val="28"/>
      <w:szCs w:val="28"/>
      <w:u w:val="none"/>
    </w:rPr>
  </w:style>
  <w:style w:type="character" w:customStyle="1" w:styleId="33">
    <w:name w:val="font41"/>
    <w:basedOn w:val="15"/>
    <w:qFormat/>
    <w:uiPriority w:val="0"/>
    <w:rPr>
      <w:rFonts w:hint="default" w:ascii="Calibri" w:hAnsi="Calibri" w:cs="Calibri"/>
      <w:color w:val="000000"/>
      <w:sz w:val="28"/>
      <w:szCs w:val="28"/>
      <w:u w:val="none"/>
    </w:rPr>
  </w:style>
  <w:style w:type="character" w:customStyle="1" w:styleId="34">
    <w:name w:val="font11"/>
    <w:basedOn w:val="15"/>
    <w:qFormat/>
    <w:uiPriority w:val="0"/>
    <w:rPr>
      <w:rFonts w:hint="eastAsia" w:ascii="方正仿宋_GBK" w:hAnsi="方正仿宋_GBK" w:eastAsia="方正仿宋_GBK" w:cs="方正仿宋_GBK"/>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528</Words>
  <Characters>3016</Characters>
  <Lines>25</Lines>
  <Paragraphs>7</Paragraphs>
  <TotalTime>54</TotalTime>
  <ScaleCrop>false</ScaleCrop>
  <LinksUpToDate>false</LinksUpToDate>
  <CharactersWithSpaces>3537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2021-07-01T08:54:00Z</dcterms:created>
  <dc:creator>User</dc:creator>
  <cp:lastModifiedBy>fengdu</cp:lastModifiedBy>
  <cp:lastPrinted>2023-04-18T02:14:00Z</cp:lastPrinted>
  <dcterms:modified xsi:type="dcterms:W3CDTF">2024-01-05T11:16:47Z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CAB89F723F964E53BE24BEA4A6210EAD_13</vt:lpwstr>
  </property>
</Properties>
</file>