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龙孔镇农村人居环境整治</w:t>
      </w:r>
      <w:r>
        <w:rPr>
          <w:rFonts w:eastAsia="方正小标宋_GBK"/>
          <w:sz w:val="36"/>
          <w:szCs w:val="36"/>
        </w:rPr>
        <w:t>“</w:t>
      </w:r>
      <w:r>
        <w:rPr>
          <w:rFonts w:hint="eastAsia" w:eastAsia="方正小标宋_GBK"/>
          <w:sz w:val="36"/>
          <w:szCs w:val="36"/>
        </w:rPr>
        <w:t>五清理一活动</w:t>
      </w:r>
      <w:r>
        <w:rPr>
          <w:rFonts w:eastAsia="方正小标宋_GBK"/>
          <w:sz w:val="36"/>
          <w:szCs w:val="36"/>
        </w:rPr>
        <w:t>”</w:t>
      </w:r>
      <w:r>
        <w:rPr>
          <w:rFonts w:hint="eastAsia" w:eastAsia="方正小标宋_GBK"/>
          <w:sz w:val="36"/>
          <w:szCs w:val="36"/>
        </w:rPr>
        <w:t>专项行动统计表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tbl>
      <w:tblPr>
        <w:tblStyle w:val="4"/>
        <w:tblW w:w="146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16"/>
        <w:gridCol w:w="665"/>
        <w:gridCol w:w="689"/>
        <w:gridCol w:w="726"/>
        <w:gridCol w:w="584"/>
        <w:gridCol w:w="856"/>
        <w:gridCol w:w="645"/>
        <w:gridCol w:w="780"/>
        <w:gridCol w:w="660"/>
        <w:gridCol w:w="796"/>
        <w:gridCol w:w="791"/>
        <w:gridCol w:w="1124"/>
        <w:gridCol w:w="629"/>
        <w:gridCol w:w="781"/>
        <w:gridCol w:w="613"/>
        <w:gridCol w:w="892"/>
        <w:gridCol w:w="822"/>
        <w:gridCol w:w="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71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填报时间：年月日</w:t>
            </w:r>
          </w:p>
        </w:tc>
        <w:tc>
          <w:tcPr>
            <w:tcW w:w="337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填报人：</w:t>
            </w:r>
          </w:p>
        </w:tc>
        <w:tc>
          <w:tcPr>
            <w:tcW w:w="45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2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清理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int="eastAsia"/>
                <w:color w:val="000000"/>
                <w:kern w:val="0"/>
                <w:sz w:val="24"/>
              </w:rPr>
              <w:t>蓝棚顶</w:t>
            </w:r>
            <w:r>
              <w:rPr>
                <w:color w:val="000000"/>
                <w:kern w:val="0"/>
                <w:sz w:val="24"/>
              </w:rPr>
              <w:t>”</w:t>
            </w:r>
          </w:p>
        </w:tc>
        <w:tc>
          <w:tcPr>
            <w:tcW w:w="2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清理无人居住的废旧房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清理房前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屋后杂物堆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清理田间地头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废弃物</w:t>
            </w: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清理管线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int="eastAsia"/>
                <w:color w:val="000000"/>
                <w:kern w:val="0"/>
                <w:sz w:val="24"/>
              </w:rPr>
              <w:t>蜘蛛网</w:t>
            </w:r>
            <w:r>
              <w:rPr>
                <w:color w:val="000000"/>
                <w:kern w:val="0"/>
                <w:sz w:val="24"/>
              </w:rPr>
              <w:t>”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深入开展爱国卫生运动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清理数量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（处、个）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清理面积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摸排房屋（宗）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归整房屋（处）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整治并长效保持户数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累计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（处）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本季新增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（处）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清理数量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（处）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清理管线长度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（千米）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本季度宣传动员次数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本季度开展活动次数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累计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本季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新增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累计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本季新增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累计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本季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新增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累计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本季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新增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累计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本季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新增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累计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本季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新增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累计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本季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新增</w:t>
            </w: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4638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本表</w:t>
            </w:r>
            <w:r>
              <w:rPr>
                <w:rFonts w:hint="eastAsia"/>
                <w:color w:val="000000"/>
                <w:kern w:val="0"/>
                <w:sz w:val="24"/>
              </w:rPr>
              <w:t>由各村居填</w:t>
            </w:r>
            <w:r>
              <w:rPr>
                <w:rFonts w:hint="eastAsia"/>
                <w:kern w:val="0"/>
                <w:sz w:val="24"/>
              </w:rPr>
              <w:t>报，每一季度末（25日）前报送到规建办</w:t>
            </w:r>
            <w:r>
              <w:rPr>
                <w:rFonts w:hint="eastAsia"/>
                <w:color w:val="000000"/>
                <w:kern w:val="0"/>
                <w:sz w:val="24"/>
              </w:rPr>
              <w:t>；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   2.“</w:t>
            </w:r>
            <w:r>
              <w:rPr>
                <w:rFonts w:hint="eastAsia"/>
                <w:color w:val="000000"/>
                <w:kern w:val="0"/>
                <w:sz w:val="24"/>
              </w:rPr>
              <w:t>累计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int="eastAsia"/>
                <w:color w:val="000000"/>
                <w:kern w:val="0"/>
                <w:sz w:val="24"/>
              </w:rPr>
              <w:t>是指专项行动开展以来的累计数量，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int="eastAsia"/>
                <w:color w:val="000000"/>
                <w:kern w:val="0"/>
                <w:sz w:val="24"/>
              </w:rPr>
              <w:t>本季新增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int="eastAsia"/>
                <w:color w:val="000000"/>
                <w:kern w:val="0"/>
                <w:sz w:val="24"/>
              </w:rPr>
              <w:t>指本季度内新增清理的数量。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2021-09-01T08:32:40Z</dcterms:created>
  <dc:creator>Administrator</dc:creator>
  <cp:lastModifiedBy>lalaland</cp:lastModifiedBy>
  <dcterms:modified xsi:type="dcterms:W3CDTF">2021-09-01T08:33:05Z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63EBAD4A604F43B2A5654B1AB2E031CC</vt:lpwstr>
  </property>
</Properties>
</file>