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afterAutospacing="0"/>
        <w:ind w:firstLine="963" w:firstLineChars="200"/>
        <w:jc w:val="left"/>
        <w:textAlignment w:val="auto"/>
        <w:rPr>
          <w:rFonts w:ascii="宋体" w:hAnsi="宋体" w:eastAsia="宋体" w:cs="宋体"/>
          <w:b/>
          <w:bCs/>
          <w:sz w:val="48"/>
          <w:szCs w:val="48"/>
        </w:rPr>
      </w:pP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0" w:firstLineChars="0"/>
        <w:jc w:val="center"/>
        <w:textAlignment w:val="auto"/>
        <w:outlineLvl w:val="9"/>
        <w:rPr>
          <w:rFonts w:ascii="宋体" w:hAnsi="宋体" w:eastAsia="宋体" w:cs="宋体"/>
          <w:b/>
          <w:bCs/>
          <w:sz w:val="48"/>
          <w:szCs w:val="48"/>
        </w:rPr>
      </w:pPr>
      <w:r>
        <w:rPr>
          <w:rFonts w:ascii="宋体" w:hAnsi="宋体" w:eastAsia="宋体" w:cs="宋体"/>
          <w:b/>
          <w:bCs/>
          <w:sz w:val="48"/>
          <w:szCs w:val="48"/>
        </w:rPr>
        <w:t>丰都县</w:t>
      </w:r>
      <w:r>
        <w:rPr>
          <w:rFonts w:hint="eastAsia" w:ascii="宋体" w:hAnsi="宋体" w:eastAsia="宋体" w:cs="宋体"/>
          <w:b/>
          <w:bCs/>
          <w:sz w:val="48"/>
          <w:szCs w:val="48"/>
          <w:lang w:eastAsia="zh-CN"/>
        </w:rPr>
        <w:t>龙河镇</w:t>
      </w:r>
      <w:r>
        <w:rPr>
          <w:rFonts w:ascii="宋体" w:hAnsi="宋体" w:eastAsia="宋体" w:cs="宋体"/>
          <w:b/>
          <w:bCs/>
          <w:sz w:val="48"/>
          <w:szCs w:val="48"/>
        </w:rPr>
        <w:t>人民政府</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0" w:firstLineChars="0"/>
        <w:jc w:val="center"/>
        <w:textAlignment w:val="auto"/>
        <w:outlineLvl w:val="9"/>
        <w:rPr>
          <w:rFonts w:ascii="宋体" w:hAnsi="宋体" w:eastAsia="宋体" w:cs="宋体"/>
          <w:b/>
          <w:bCs/>
          <w:sz w:val="48"/>
          <w:szCs w:val="48"/>
        </w:rPr>
      </w:pPr>
      <w:r>
        <w:rPr>
          <w:rFonts w:ascii="宋体" w:hAnsi="宋体" w:eastAsia="宋体" w:cs="宋体"/>
          <w:b/>
          <w:bCs/>
          <w:sz w:val="48"/>
          <w:szCs w:val="48"/>
        </w:rPr>
        <w:t>公开招聘</w:t>
      </w:r>
      <w:r>
        <w:rPr>
          <w:rFonts w:hint="eastAsia" w:ascii="宋体" w:hAnsi="宋体" w:eastAsia="宋体" w:cs="宋体"/>
          <w:b/>
          <w:bCs/>
          <w:sz w:val="48"/>
          <w:szCs w:val="48"/>
          <w:lang w:val="en-US" w:eastAsia="zh-CN"/>
        </w:rPr>
        <w:t>1名非全日制</w:t>
      </w:r>
      <w:r>
        <w:rPr>
          <w:rFonts w:ascii="宋体" w:hAnsi="宋体" w:eastAsia="宋体" w:cs="宋体"/>
          <w:b/>
          <w:bCs/>
          <w:sz w:val="48"/>
          <w:szCs w:val="48"/>
        </w:rPr>
        <w:t>公益性岗位人员</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right="0" w:rightChars="0" w:firstLine="0" w:firstLineChars="0"/>
        <w:jc w:val="center"/>
        <w:textAlignment w:val="auto"/>
        <w:outlineLvl w:val="9"/>
        <w:rPr>
          <w:rFonts w:ascii="宋体" w:hAnsi="宋体" w:eastAsia="宋体" w:cs="宋体"/>
          <w:b/>
          <w:bCs/>
          <w:sz w:val="48"/>
          <w:szCs w:val="48"/>
        </w:rPr>
      </w:pPr>
      <w:r>
        <w:rPr>
          <w:rFonts w:ascii="宋体" w:hAnsi="宋体" w:eastAsia="宋体" w:cs="宋体"/>
          <w:b/>
          <w:bCs/>
          <w:sz w:val="48"/>
          <w:szCs w:val="48"/>
        </w:rPr>
        <w:t>公告</w:t>
      </w:r>
    </w:p>
    <w:p>
      <w:pPr>
        <w:rPr>
          <w:rFonts w:hint="eastAsia" w:eastAsia="宋体"/>
          <w:sz w:val="28"/>
          <w:szCs w:val="28"/>
          <w:lang w:val="en-US" w:eastAsia="zh-CN"/>
        </w:rPr>
      </w:pPr>
      <w:r>
        <w:rPr>
          <w:rFonts w:hint="eastAsia" w:eastAsia="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eastAsia="宋体"/>
          <w:sz w:val="28"/>
          <w:szCs w:val="28"/>
          <w:lang w:eastAsia="zh-CN"/>
        </w:rPr>
      </w:pPr>
      <w:r>
        <w:rPr>
          <w:rFonts w:hint="eastAsia" w:eastAsia="宋体"/>
          <w:sz w:val="28"/>
          <w:szCs w:val="28"/>
          <w:lang w:eastAsia="zh-CN"/>
        </w:rPr>
        <w:t>为充实我镇公益性岗位力量，解决困难人员等低收入群体就业，</w:t>
      </w:r>
      <w:bookmarkStart w:id="0" w:name="_GoBack"/>
      <w:bookmarkEnd w:id="0"/>
      <w:r>
        <w:rPr>
          <w:rFonts w:hint="eastAsia" w:eastAsia="宋体"/>
          <w:sz w:val="28"/>
          <w:szCs w:val="28"/>
          <w:lang w:eastAsia="zh-CN"/>
        </w:rPr>
        <w:t>按照公益性岗位开发要求，经本镇研究决定招聘非全日制公益性岗位，现将招聘要求发布如下：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eastAsia="宋体"/>
          <w:b/>
          <w:bCs/>
          <w:sz w:val="28"/>
          <w:szCs w:val="28"/>
          <w:lang w:eastAsia="zh-CN"/>
        </w:rPr>
      </w:pPr>
      <w:r>
        <w:rPr>
          <w:rFonts w:hint="eastAsia" w:eastAsia="宋体"/>
          <w:b/>
          <w:bCs/>
          <w:sz w:val="28"/>
          <w:szCs w:val="28"/>
          <w:lang w:eastAsia="zh-CN"/>
        </w:rPr>
        <w:t>招聘原则</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sz w:val="28"/>
          <w:szCs w:val="28"/>
          <w:lang w:val="en-US" w:eastAsia="zh-CN"/>
        </w:rPr>
      </w:pPr>
      <w:r>
        <w:rPr>
          <w:rFonts w:hint="eastAsia" w:eastAsia="宋体"/>
          <w:sz w:val="28"/>
          <w:szCs w:val="28"/>
          <w:lang w:val="en-US" w:eastAsia="zh-CN"/>
        </w:rPr>
        <w:t>本次招聘坚持公开、平等、竞争、择优的原则，按照德才兼备的标准，采取自主报名与民主评议相结合的方式进行。</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eastAsia="宋体" w:asciiTheme="minorHAnsi" w:hAnsiTheme="minorHAnsi" w:cstheme="minorBidi"/>
          <w:b/>
          <w:bCs/>
          <w:kern w:val="2"/>
          <w:sz w:val="28"/>
          <w:szCs w:val="28"/>
          <w:lang w:val="en-US" w:eastAsia="zh-CN" w:bidi="ar-SA"/>
        </w:rPr>
      </w:pPr>
      <w:r>
        <w:rPr>
          <w:rFonts w:hint="eastAsia" w:eastAsia="宋体"/>
          <w:b/>
          <w:bCs/>
          <w:sz w:val="28"/>
          <w:szCs w:val="28"/>
          <w:lang w:eastAsia="zh-CN"/>
        </w:rPr>
        <w:t>岗位名称、岗位数量及待遇</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岗位名称：公共环境卫生保洁（</w:t>
      </w:r>
      <w:r>
        <w:rPr>
          <w:rFonts w:hint="eastAsia" w:eastAsia="宋体" w:cstheme="minorBidi"/>
          <w:kern w:val="2"/>
          <w:sz w:val="28"/>
          <w:szCs w:val="28"/>
          <w:lang w:val="en-US" w:eastAsia="zh-CN" w:bidi="ar-SA"/>
        </w:rPr>
        <w:t>1</w:t>
      </w:r>
      <w:r>
        <w:rPr>
          <w:rFonts w:hint="eastAsia" w:eastAsia="宋体" w:asciiTheme="minorHAnsi" w:hAnsiTheme="minorHAnsi" w:cstheme="minorBidi"/>
          <w:kern w:val="2"/>
          <w:sz w:val="28"/>
          <w:szCs w:val="28"/>
          <w:lang w:val="en-US" w:eastAsia="zh-CN" w:bidi="ar-SA"/>
        </w:rPr>
        <w:t>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岗位数量：非全日制公益性岗位</w:t>
      </w:r>
      <w:r>
        <w:rPr>
          <w:rFonts w:hint="eastAsia" w:eastAsia="宋体" w:cstheme="minorBidi"/>
          <w:kern w:val="2"/>
          <w:sz w:val="28"/>
          <w:szCs w:val="28"/>
          <w:lang w:val="en-US" w:eastAsia="zh-CN" w:bidi="ar-SA"/>
        </w:rPr>
        <w:t>1</w:t>
      </w:r>
      <w:r>
        <w:rPr>
          <w:rFonts w:hint="eastAsia" w:eastAsia="宋体" w:asciiTheme="minorHAnsi" w:hAnsiTheme="minorHAnsi" w:cstheme="minorBidi"/>
          <w:kern w:val="2"/>
          <w:sz w:val="28"/>
          <w:szCs w:val="28"/>
          <w:lang w:val="en-US" w:eastAsia="zh-CN" w:bidi="ar-SA"/>
        </w:rPr>
        <w:t>名。</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岗位待遇：原则上不低于2</w:t>
      </w:r>
      <w:r>
        <w:rPr>
          <w:rFonts w:hint="eastAsia" w:eastAsia="宋体" w:cstheme="minorBidi"/>
          <w:kern w:val="2"/>
          <w:sz w:val="28"/>
          <w:szCs w:val="28"/>
          <w:lang w:val="en-US" w:eastAsia="zh-CN" w:bidi="ar-SA"/>
        </w:rPr>
        <w:t>2</w:t>
      </w:r>
      <w:r>
        <w:rPr>
          <w:rFonts w:hint="eastAsia" w:eastAsia="宋体" w:asciiTheme="minorHAnsi" w:hAnsiTheme="minorHAnsi" w:cstheme="minorBidi"/>
          <w:kern w:val="2"/>
          <w:sz w:val="28"/>
          <w:szCs w:val="28"/>
          <w:lang w:val="en-US" w:eastAsia="zh-CN" w:bidi="ar-SA"/>
        </w:rPr>
        <w:t>元/小时，平均每个工作日不低于2.5小时，每月最高不超过850元。</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招聘范围和对象</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凡符合以下条件的人员均可报名应聘：</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农村建卡贫困人员；</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低保家庭人员；</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残疾人员</w:t>
      </w:r>
      <w:r>
        <w:rPr>
          <w:rFonts w:hint="eastAsia" w:eastAsia="宋体" w:cstheme="minorBidi"/>
          <w:kern w:val="2"/>
          <w:sz w:val="28"/>
          <w:szCs w:val="28"/>
          <w:lang w:val="en-US" w:eastAsia="zh-CN" w:bidi="ar-SA"/>
        </w:rPr>
        <w:t>（一二级残疾除外）</w:t>
      </w:r>
      <w:r>
        <w:rPr>
          <w:rFonts w:hint="eastAsia" w:eastAsia="宋体" w:asciiTheme="minorHAnsi" w:hAnsiTheme="minorHAnsi" w:cstheme="minorBidi"/>
          <w:kern w:val="2"/>
          <w:sz w:val="28"/>
          <w:szCs w:val="28"/>
          <w:lang w:val="en-US" w:eastAsia="zh-CN" w:bidi="ar-SA"/>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女满40周岁、男满50周岁的人员（“4050”人员）（登记失业3个月）。</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工作内容及要求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（一）坚决服从乡级和村委的工作安排和统一调度；</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（二）上岗时间：2025年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25</w:t>
      </w:r>
      <w:r>
        <w:rPr>
          <w:rFonts w:hint="eastAsia" w:eastAsia="宋体" w:asciiTheme="minorHAnsi" w:hAnsiTheme="minorHAnsi" w:cstheme="minorBidi"/>
          <w:kern w:val="2"/>
          <w:sz w:val="28"/>
          <w:szCs w:val="28"/>
          <w:lang w:val="en-US" w:eastAsia="zh-CN" w:bidi="ar-SA"/>
        </w:rPr>
        <w:t>日—2025年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26</w:t>
      </w:r>
      <w:r>
        <w:rPr>
          <w:rFonts w:hint="eastAsia" w:eastAsia="宋体" w:asciiTheme="minorHAnsi" w:hAnsiTheme="minorHAnsi" w:cstheme="minorBidi"/>
          <w:kern w:val="2"/>
          <w:sz w:val="28"/>
          <w:szCs w:val="28"/>
          <w:lang w:val="en-US" w:eastAsia="zh-CN" w:bidi="ar-SA"/>
        </w:rPr>
        <w:t>日。平均每个工作日不低于2.5小时,每月不少于17个工作日。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（三）工作内容及要求：打扫</w:t>
      </w:r>
      <w:r>
        <w:rPr>
          <w:rFonts w:hint="eastAsia" w:eastAsia="宋体" w:cstheme="minorBidi"/>
          <w:kern w:val="2"/>
          <w:sz w:val="28"/>
          <w:szCs w:val="28"/>
          <w:lang w:val="en-US" w:eastAsia="zh-CN" w:bidi="ar-SA"/>
        </w:rPr>
        <w:t>毛天坝村路段（具体路段以村社分配为准）</w:t>
      </w:r>
      <w:r>
        <w:rPr>
          <w:rFonts w:hint="eastAsia" w:eastAsia="宋体" w:asciiTheme="minorHAnsi" w:hAnsiTheme="minorHAnsi" w:cstheme="minorBidi"/>
          <w:kern w:val="2"/>
          <w:sz w:val="28"/>
          <w:szCs w:val="28"/>
          <w:lang w:val="en-US" w:eastAsia="zh-CN" w:bidi="ar-SA"/>
        </w:rPr>
        <w:t>，随时接收乡级和村委会的检查验收。</w:t>
      </w:r>
    </w:p>
    <w:p>
      <w:pPr>
        <w:keepNext w:val="0"/>
        <w:keepLines w:val="0"/>
        <w:pageBreakBefore w:val="0"/>
        <w:numPr>
          <w:ilvl w:val="0"/>
          <w:numId w:val="3"/>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公益性岗位确定程序和办法</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第一步：公开宣传，统一报名。通过公开的方式公布或通知，统一组织，公开报名，公开和报名时间为202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25</w:t>
      </w:r>
      <w:r>
        <w:rPr>
          <w:rFonts w:hint="eastAsia" w:eastAsia="宋体" w:asciiTheme="minorHAnsi" w:hAnsiTheme="minorHAnsi" w:cstheme="minorBidi"/>
          <w:kern w:val="2"/>
          <w:sz w:val="28"/>
          <w:szCs w:val="28"/>
          <w:lang w:val="en-US" w:eastAsia="zh-CN" w:bidi="ar-SA"/>
        </w:rPr>
        <w:t>日—202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26</w:t>
      </w:r>
      <w:r>
        <w:rPr>
          <w:rFonts w:hint="eastAsia" w:eastAsia="宋体" w:asciiTheme="minorHAnsi" w:hAnsiTheme="minorHAnsi" w:cstheme="minorBidi"/>
          <w:kern w:val="2"/>
          <w:sz w:val="28"/>
          <w:szCs w:val="28"/>
          <w:lang w:val="en-US" w:eastAsia="zh-CN" w:bidi="ar-SA"/>
        </w:rPr>
        <w:t>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第二步：严格进行资格审查。202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28</w:t>
      </w:r>
      <w:r>
        <w:rPr>
          <w:rFonts w:hint="eastAsia" w:eastAsia="宋体" w:asciiTheme="minorHAnsi" w:hAnsiTheme="minorHAnsi" w:cstheme="minorBidi"/>
          <w:kern w:val="2"/>
          <w:sz w:val="28"/>
          <w:szCs w:val="28"/>
          <w:lang w:val="en-US" w:eastAsia="zh-CN" w:bidi="ar-SA"/>
        </w:rPr>
        <w:t>日由</w:t>
      </w:r>
      <w:r>
        <w:rPr>
          <w:rFonts w:hint="eastAsia" w:eastAsia="宋体" w:cstheme="minorBidi"/>
          <w:kern w:val="2"/>
          <w:sz w:val="28"/>
          <w:szCs w:val="28"/>
          <w:lang w:val="en-US" w:eastAsia="zh-CN" w:bidi="ar-SA"/>
        </w:rPr>
        <w:t>龙河镇</w:t>
      </w:r>
      <w:r>
        <w:rPr>
          <w:rFonts w:hint="eastAsia" w:eastAsia="宋体" w:asciiTheme="minorHAnsi" w:hAnsiTheme="minorHAnsi" w:cstheme="minorBidi"/>
          <w:kern w:val="2"/>
          <w:sz w:val="28"/>
          <w:szCs w:val="28"/>
          <w:lang w:val="en-US" w:eastAsia="zh-CN" w:bidi="ar-SA"/>
        </w:rPr>
        <w:t>人民政府按本公益性岗位招聘公告的安置对象条件，对报名对象进行严格的资格审查，明确通过资格审查的对象，并对不符合条件的报名对象要说明理由并告知其本人。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第三步：民主评议，会议评定。202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28</w:t>
      </w:r>
      <w:r>
        <w:rPr>
          <w:rFonts w:hint="eastAsia" w:eastAsia="宋体" w:asciiTheme="minorHAnsi" w:hAnsiTheme="minorHAnsi" w:cstheme="minorBidi"/>
          <w:kern w:val="2"/>
          <w:sz w:val="28"/>
          <w:szCs w:val="28"/>
          <w:lang w:val="en-US" w:eastAsia="zh-CN" w:bidi="ar-SA"/>
        </w:rPr>
        <w:t>日召开民主评议评定大会，按照严格的程序和要求民主评定出公益性岗位安置对象。</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民主评定会主持人和参加人员。民主评议评定大会原则上应由村</w:t>
      </w:r>
      <w:r>
        <w:rPr>
          <w:rFonts w:hint="eastAsia" w:eastAsia="宋体" w:cstheme="minorBidi"/>
          <w:kern w:val="2"/>
          <w:sz w:val="28"/>
          <w:szCs w:val="28"/>
          <w:lang w:val="en-US" w:eastAsia="zh-CN" w:bidi="ar-SA"/>
        </w:rPr>
        <w:t>委会</w:t>
      </w:r>
      <w:r>
        <w:rPr>
          <w:rFonts w:hint="eastAsia" w:eastAsia="宋体" w:cstheme="minorBidi"/>
          <w:kern w:val="2"/>
          <w:sz w:val="28"/>
          <w:szCs w:val="28"/>
          <w:lang w:val="en-US" w:eastAsia="zh-CN" w:bidi="ar-SA"/>
        </w:rPr>
        <w:tab/>
      </w:r>
      <w:r>
        <w:rPr>
          <w:rFonts w:hint="eastAsia" w:eastAsia="宋体" w:asciiTheme="minorHAnsi" w:hAnsiTheme="minorHAnsi" w:cstheme="minorBidi"/>
          <w:kern w:val="2"/>
          <w:sz w:val="28"/>
          <w:szCs w:val="28"/>
          <w:lang w:val="en-US" w:eastAsia="zh-CN" w:bidi="ar-SA"/>
        </w:rPr>
        <w:t>主任主持，参加民主评议大会人员：村（居）支两委成员，村（居）监督小组成员，各社社长，全体村（居）议事代表；镇驻村工作队成员。参会人员到齐率要达到三分之二以上方能开会。</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逐个介绍申请对象情况。大会要统一安排一名恰当的干部事先掌握申请对象情况，在大会上统一逐个介绍申请对象情况，介绍情况要实事求是。</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民主讨论评议。由参会人员对申请对象开展评议发言，申请对象所在社的社长必须发言，其他了解申请对象的人员也应当发言，评议发言的人要负责的、实事求是的评价，评议要尽可能充分。</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民主无记名投票。在大会充分评议的基础上，向参会人员分发评</w:t>
      </w:r>
      <w:r>
        <w:rPr>
          <w:rFonts w:hint="eastAsia" w:eastAsia="宋体" w:cstheme="minorBidi"/>
          <w:kern w:val="2"/>
          <w:sz w:val="28"/>
          <w:szCs w:val="28"/>
          <w:lang w:val="en-US" w:eastAsia="zh-CN" w:bidi="ar-SA"/>
        </w:rPr>
        <w:t>定</w:t>
      </w:r>
      <w:r>
        <w:rPr>
          <w:rFonts w:hint="eastAsia" w:eastAsia="宋体" w:asciiTheme="minorHAnsi" w:hAnsiTheme="minorHAnsi" w:cstheme="minorBidi"/>
          <w:kern w:val="2"/>
          <w:sz w:val="28"/>
          <w:szCs w:val="28"/>
          <w:lang w:val="en-US" w:eastAsia="zh-CN" w:bidi="ar-SA"/>
        </w:rPr>
        <w:t>票，投票前要提请大会举手表决监票人和</w:t>
      </w:r>
      <w:r>
        <w:rPr>
          <w:rFonts w:hint="eastAsia" w:eastAsia="宋体" w:cstheme="minorBidi"/>
          <w:kern w:val="2"/>
          <w:sz w:val="28"/>
          <w:szCs w:val="28"/>
          <w:lang w:val="en-US" w:eastAsia="zh-CN" w:bidi="ar-SA"/>
        </w:rPr>
        <w:t>计</w:t>
      </w:r>
      <w:r>
        <w:rPr>
          <w:rFonts w:hint="eastAsia" w:eastAsia="宋体" w:asciiTheme="minorHAnsi" w:hAnsiTheme="minorHAnsi" w:cstheme="minorBidi"/>
          <w:kern w:val="2"/>
          <w:sz w:val="28"/>
          <w:szCs w:val="28"/>
          <w:lang w:val="en-US" w:eastAsia="zh-CN" w:bidi="ar-SA"/>
        </w:rPr>
        <w:t>票人，监票人和</w:t>
      </w:r>
      <w:r>
        <w:rPr>
          <w:rFonts w:hint="eastAsia" w:eastAsia="宋体" w:cstheme="minorBidi"/>
          <w:kern w:val="2"/>
          <w:sz w:val="28"/>
          <w:szCs w:val="28"/>
          <w:lang w:val="en-US" w:eastAsia="zh-CN" w:bidi="ar-SA"/>
        </w:rPr>
        <w:t>计</w:t>
      </w:r>
      <w:r>
        <w:rPr>
          <w:rFonts w:hint="eastAsia" w:eastAsia="宋体" w:asciiTheme="minorHAnsi" w:hAnsiTheme="minorHAnsi" w:cstheme="minorBidi"/>
          <w:kern w:val="2"/>
          <w:sz w:val="28"/>
          <w:szCs w:val="28"/>
          <w:lang w:val="en-US" w:eastAsia="zh-CN" w:bidi="ar-SA"/>
        </w:rPr>
        <w:t>票人</w:t>
      </w:r>
      <w:r>
        <w:rPr>
          <w:rFonts w:hint="eastAsia" w:eastAsia="宋体" w:asciiTheme="minorHAnsi" w:hAnsiTheme="minorHAnsi" w:cstheme="minorBidi"/>
          <w:kern w:val="2"/>
          <w:sz w:val="28"/>
          <w:szCs w:val="28"/>
          <w:lang w:val="en-US" w:eastAsia="zh-CN" w:bidi="ar-SA"/>
        </w:rPr>
        <w:t>在参会人员中产生。投票过程要接受参会人员现场监督，参会人员要在不受他人影响的情况下，对申请对象进行无记名投票。</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当场清票公布结果。在监督下现场唱票、记票，并汇总记票结果，记票结果要当场公布。等额投票的票数超过参会人数半数的方能确定为公益性岗位安置对象，差额投票的根据公益性岗位数量按照得票由高到低的顺序确定公益性岗位安置对象。</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第四步：公示。对拟安置对象进行公示，公示期不少于</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个工作日，对公示期反映的问题要及时调查，对确实不符合安置对象条件的要及时召开村“两委”研究取消并决定替补人员，对公示期反映的各种问题都要在调查基础上有明确的答复或说明。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第五步：签订劳务协议。对通过公示后的安置对象，在2025年</w:t>
      </w:r>
      <w:r>
        <w:rPr>
          <w:rFonts w:hint="eastAsia" w:eastAsia="宋体" w:cstheme="minorBidi"/>
          <w:kern w:val="2"/>
          <w:sz w:val="28"/>
          <w:szCs w:val="28"/>
          <w:lang w:val="en-US" w:eastAsia="zh-CN" w:bidi="ar-SA"/>
        </w:rPr>
        <w:t>10</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日由乡、村委与拟安置对象签订劳务协议，协议上必须写明劳务内容、劳务工作时间、完成劳务要求、劳务费等内容，必须载明遵守镇管理办法的相关规定。</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第六步：上报审查备案。在公示期间上报县就业局审核。</w:t>
      </w:r>
    </w:p>
    <w:p>
      <w:pPr>
        <w:keepNext w:val="0"/>
        <w:keepLines w:val="0"/>
        <w:pageBreakBefore w:val="0"/>
        <w:numPr>
          <w:ilvl w:val="0"/>
          <w:numId w:val="5"/>
        </w:numPr>
        <w:kinsoku/>
        <w:wordWrap/>
        <w:overflowPunct/>
        <w:topLinePunct w:val="0"/>
        <w:autoSpaceDE/>
        <w:autoSpaceDN/>
        <w:bidi w:val="0"/>
        <w:adjustRightInd/>
        <w:snapToGrid/>
        <w:spacing w:line="560" w:lineRule="exact"/>
        <w:ind w:left="0" w:leftChars="0" w:right="0" w:rightChars="0" w:firstLine="562" w:firstLineChars="200"/>
        <w:textAlignment w:val="auto"/>
        <w:outlineLvl w:val="9"/>
        <w:rPr>
          <w:rFonts w:hint="eastAsia" w:eastAsia="宋体" w:asciiTheme="minorHAnsi" w:hAnsiTheme="minorHAnsi" w:cstheme="minorBidi"/>
          <w:b/>
          <w:bCs/>
          <w:kern w:val="2"/>
          <w:sz w:val="28"/>
          <w:szCs w:val="28"/>
          <w:lang w:val="en-US" w:eastAsia="zh-CN" w:bidi="ar-SA"/>
        </w:rPr>
      </w:pPr>
      <w:r>
        <w:rPr>
          <w:rFonts w:hint="eastAsia" w:eastAsia="宋体" w:asciiTheme="minorHAnsi" w:hAnsiTheme="minorHAnsi" w:cstheme="minorBidi"/>
          <w:b/>
          <w:bCs/>
          <w:kern w:val="2"/>
          <w:sz w:val="28"/>
          <w:szCs w:val="28"/>
          <w:lang w:val="en-US" w:eastAsia="zh-CN" w:bidi="ar-SA"/>
        </w:rPr>
        <w:t>报名及资格审查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1. 于202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25</w:t>
      </w:r>
      <w:r>
        <w:rPr>
          <w:rFonts w:hint="eastAsia" w:eastAsia="宋体" w:asciiTheme="minorHAnsi" w:hAnsiTheme="minorHAnsi" w:cstheme="minorBidi"/>
          <w:kern w:val="2"/>
          <w:sz w:val="28"/>
          <w:szCs w:val="28"/>
          <w:lang w:val="en-US" w:eastAsia="zh-CN" w:bidi="ar-SA"/>
        </w:rPr>
        <w:t>日—202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26</w:t>
      </w:r>
      <w:r>
        <w:rPr>
          <w:rFonts w:hint="eastAsia" w:eastAsia="宋体" w:asciiTheme="minorHAnsi" w:hAnsiTheme="minorHAnsi" w:cstheme="minorBidi"/>
          <w:kern w:val="2"/>
          <w:sz w:val="28"/>
          <w:szCs w:val="28"/>
          <w:lang w:val="en-US" w:eastAsia="zh-CN" w:bidi="ar-SA"/>
        </w:rPr>
        <w:t>日到</w:t>
      </w:r>
      <w:r>
        <w:rPr>
          <w:rFonts w:hint="eastAsia" w:eastAsia="宋体" w:cstheme="minorBidi"/>
          <w:kern w:val="2"/>
          <w:sz w:val="28"/>
          <w:szCs w:val="28"/>
          <w:lang w:val="en-US" w:eastAsia="zh-CN" w:bidi="ar-SA"/>
        </w:rPr>
        <w:t>毛天坝村便民服务中心</w:t>
      </w:r>
      <w:r>
        <w:rPr>
          <w:rFonts w:hint="eastAsia" w:eastAsia="宋体" w:asciiTheme="minorHAnsi" w:hAnsiTheme="minorHAnsi" w:cstheme="minorBidi"/>
          <w:kern w:val="2"/>
          <w:sz w:val="28"/>
          <w:szCs w:val="28"/>
          <w:lang w:val="en-US" w:eastAsia="zh-CN" w:bidi="ar-SA"/>
        </w:rPr>
        <w:t>现场或电话报名，联系电话023-70</w:t>
      </w:r>
      <w:r>
        <w:rPr>
          <w:rFonts w:hint="eastAsia" w:eastAsia="宋体" w:cstheme="minorBidi"/>
          <w:kern w:val="2"/>
          <w:sz w:val="28"/>
          <w:szCs w:val="28"/>
          <w:lang w:val="en-US" w:eastAsia="zh-CN" w:bidi="ar-SA"/>
        </w:rPr>
        <w:t>678978</w:t>
      </w:r>
      <w:r>
        <w:rPr>
          <w:rFonts w:hint="eastAsia" w:eastAsia="宋体" w:asciiTheme="minorHAnsi" w:hAnsiTheme="minorHAnsi" w:cstheme="minorBidi"/>
          <w:kern w:val="2"/>
          <w:sz w:val="28"/>
          <w:szCs w:val="28"/>
          <w:lang w:val="en-US" w:eastAsia="zh-CN" w:bidi="ar-SA"/>
        </w:rPr>
        <w:t>。</w:t>
      </w:r>
      <w:r>
        <w:rPr>
          <w:rFonts w:hint="eastAsia" w:eastAsia="宋体" w:cstheme="minorBidi"/>
          <w:kern w:val="2"/>
          <w:sz w:val="28"/>
          <w:szCs w:val="28"/>
          <w:lang w:val="en-US" w:eastAsia="zh-CN" w:bidi="ar-SA"/>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2. 202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28</w:t>
      </w:r>
      <w:r>
        <w:rPr>
          <w:rFonts w:hint="eastAsia" w:eastAsia="宋体" w:asciiTheme="minorHAnsi" w:hAnsiTheme="minorHAnsi" w:cstheme="minorBidi"/>
          <w:kern w:val="2"/>
          <w:sz w:val="28"/>
          <w:szCs w:val="28"/>
          <w:lang w:val="en-US" w:eastAsia="zh-CN" w:bidi="ar-SA"/>
        </w:rPr>
        <w:t>日对</w:t>
      </w:r>
      <w:r>
        <w:rPr>
          <w:rFonts w:hint="eastAsia" w:eastAsia="宋体" w:cstheme="minorBidi"/>
          <w:kern w:val="2"/>
          <w:sz w:val="28"/>
          <w:szCs w:val="28"/>
          <w:lang w:val="en-US" w:eastAsia="zh-CN" w:bidi="ar-SA"/>
        </w:rPr>
        <w:t>应聘</w:t>
      </w:r>
      <w:r>
        <w:rPr>
          <w:rFonts w:hint="eastAsia" w:eastAsia="宋体" w:asciiTheme="minorHAnsi" w:hAnsiTheme="minorHAnsi" w:cstheme="minorBidi"/>
          <w:kern w:val="2"/>
          <w:sz w:val="28"/>
          <w:szCs w:val="28"/>
          <w:lang w:val="en-US" w:eastAsia="zh-CN" w:bidi="ar-SA"/>
        </w:rPr>
        <w:t>人员进行资格审查。</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eastAsia="宋体" w:asciiTheme="minorHAnsi" w:hAnsiTheme="minorHAnsi" w:cstheme="minorBidi"/>
          <w:kern w:val="2"/>
          <w:sz w:val="28"/>
          <w:szCs w:val="28"/>
          <w:lang w:val="en-US" w:eastAsia="zh-CN" w:bidi="ar-SA"/>
        </w:rPr>
      </w:pP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right"/>
        <w:textAlignment w:val="auto"/>
        <w:outlineLvl w:val="9"/>
        <w:rPr>
          <w:rFonts w:hint="eastAsia" w:eastAsia="宋体" w:asciiTheme="minorHAnsi" w:hAnsiTheme="minorHAnsi" w:cstheme="minorBidi"/>
          <w:kern w:val="2"/>
          <w:sz w:val="28"/>
          <w:szCs w:val="28"/>
          <w:lang w:val="en-US" w:eastAsia="zh-CN" w:bidi="ar-SA"/>
        </w:rPr>
      </w:pPr>
      <w:r>
        <w:rPr>
          <w:rFonts w:hint="eastAsia" w:eastAsia="宋体" w:asciiTheme="minorHAnsi" w:hAnsiTheme="minorHAnsi" w:cstheme="minorBidi"/>
          <w:kern w:val="2"/>
          <w:sz w:val="28"/>
          <w:szCs w:val="28"/>
          <w:lang w:val="en-US" w:eastAsia="zh-CN" w:bidi="ar-SA"/>
        </w:rPr>
        <w:t>丰都县</w:t>
      </w:r>
      <w:r>
        <w:rPr>
          <w:rFonts w:hint="eastAsia" w:eastAsia="宋体" w:cstheme="minorBidi"/>
          <w:kern w:val="2"/>
          <w:sz w:val="28"/>
          <w:szCs w:val="28"/>
          <w:lang w:val="en-US" w:eastAsia="zh-CN" w:bidi="ar-SA"/>
        </w:rPr>
        <w:t>龙河镇</w:t>
      </w:r>
      <w:r>
        <w:rPr>
          <w:rFonts w:hint="eastAsia" w:eastAsia="宋体" w:asciiTheme="minorHAnsi" w:hAnsiTheme="minorHAnsi" w:cstheme="minorBidi"/>
          <w:kern w:val="2"/>
          <w:sz w:val="28"/>
          <w:szCs w:val="28"/>
          <w:lang w:val="en-US" w:eastAsia="zh-CN" w:bidi="ar-SA"/>
        </w:rPr>
        <w:t>人民政府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560" w:firstLineChars="200"/>
        <w:jc w:val="right"/>
        <w:textAlignment w:val="auto"/>
        <w:outlineLvl w:val="9"/>
        <w:rPr>
          <w:rFonts w:hint="eastAsia" w:eastAsia="宋体" w:asciiTheme="minorHAnsi" w:hAnsiTheme="minorHAnsi" w:cstheme="minorBidi"/>
          <w:kern w:val="2"/>
          <w:sz w:val="21"/>
          <w:szCs w:val="24"/>
          <w:lang w:val="en-US" w:eastAsia="zh-CN" w:bidi="ar-SA"/>
        </w:rPr>
      </w:pPr>
      <w:r>
        <w:rPr>
          <w:rFonts w:hint="eastAsia" w:eastAsia="宋体" w:asciiTheme="minorHAnsi" w:hAnsiTheme="minorHAnsi" w:cstheme="minorBidi"/>
          <w:kern w:val="2"/>
          <w:sz w:val="28"/>
          <w:szCs w:val="28"/>
          <w:lang w:val="en-US" w:eastAsia="zh-CN" w:bidi="ar-SA"/>
        </w:rPr>
        <w:t>202</w:t>
      </w:r>
      <w:r>
        <w:rPr>
          <w:rFonts w:hint="eastAsia" w:eastAsia="宋体" w:cstheme="minorBidi"/>
          <w:kern w:val="2"/>
          <w:sz w:val="28"/>
          <w:szCs w:val="28"/>
          <w:lang w:val="en-US" w:eastAsia="zh-CN" w:bidi="ar-SA"/>
        </w:rPr>
        <w:t>5</w:t>
      </w:r>
      <w:r>
        <w:rPr>
          <w:rFonts w:hint="eastAsia" w:eastAsia="宋体" w:asciiTheme="minorHAnsi" w:hAnsiTheme="minorHAnsi" w:cstheme="minorBidi"/>
          <w:kern w:val="2"/>
          <w:sz w:val="28"/>
          <w:szCs w:val="28"/>
          <w:lang w:val="en-US" w:eastAsia="zh-CN" w:bidi="ar-SA"/>
        </w:rPr>
        <w:t>年</w:t>
      </w:r>
      <w:r>
        <w:rPr>
          <w:rFonts w:hint="eastAsia" w:eastAsia="宋体" w:cstheme="minorBidi"/>
          <w:kern w:val="2"/>
          <w:sz w:val="28"/>
          <w:szCs w:val="28"/>
          <w:lang w:val="en-US" w:eastAsia="zh-CN" w:bidi="ar-SA"/>
        </w:rPr>
        <w:t>9</w:t>
      </w:r>
      <w:r>
        <w:rPr>
          <w:rFonts w:hint="eastAsia" w:eastAsia="宋体" w:asciiTheme="minorHAnsi" w:hAnsiTheme="minorHAnsi" w:cstheme="minorBidi"/>
          <w:kern w:val="2"/>
          <w:sz w:val="28"/>
          <w:szCs w:val="28"/>
          <w:lang w:val="en-US" w:eastAsia="zh-CN" w:bidi="ar-SA"/>
        </w:rPr>
        <w:t>月</w:t>
      </w:r>
      <w:r>
        <w:rPr>
          <w:rFonts w:hint="eastAsia" w:eastAsia="宋体" w:cstheme="minorBidi"/>
          <w:kern w:val="2"/>
          <w:sz w:val="28"/>
          <w:szCs w:val="28"/>
          <w:lang w:val="en-US" w:eastAsia="zh-CN" w:bidi="ar-SA"/>
        </w:rPr>
        <w:t>25</w:t>
      </w:r>
      <w:r>
        <w:rPr>
          <w:rFonts w:hint="eastAsia" w:eastAsia="宋体" w:asciiTheme="minorHAnsi" w:hAnsiTheme="minorHAnsi" w:cstheme="minorBidi"/>
          <w:kern w:val="2"/>
          <w:sz w:val="28"/>
          <w:szCs w:val="28"/>
          <w:lang w:val="en-US" w:eastAsia="zh-CN" w:bidi="ar-SA"/>
        </w:rPr>
        <w:t>日</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560" w:firstLineChars="200"/>
        <w:jc w:val="both"/>
        <w:textAlignment w:val="auto"/>
        <w:outlineLvl w:val="9"/>
        <w:rPr>
          <w:rFonts w:ascii="宋体" w:hAnsi="宋体" w:eastAsia="宋体" w:cs="宋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right="0" w:rightChars="0" w:firstLine="560" w:firstLineChars="2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此件公开发布</w:t>
      </w:r>
      <w:r>
        <w:rPr>
          <w:rFonts w:hint="eastAsia" w:ascii="宋体" w:hAnsi="宋体" w:eastAsia="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ascii="宋体" w:hAnsi="宋体" w:eastAsia="宋体" w:cs="宋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ascii="宋体" w:hAnsi="宋体" w:eastAsia="宋体" w:cs="宋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ascii="宋体" w:hAnsi="宋体" w:eastAsia="宋体" w:cs="宋体"/>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jc w:val="both"/>
        <w:textAlignment w:val="auto"/>
        <w:rPr>
          <w:rFonts w:hint="eastAsia" w:ascii="宋体" w:hAnsi="宋体" w:eastAsia="宋体" w:cs="宋体"/>
          <w:sz w:val="28"/>
          <w:szCs w:val="28"/>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6A5B7F"/>
    <w:multiLevelType w:val="singleLevel"/>
    <w:tmpl w:val="676A5B7F"/>
    <w:lvl w:ilvl="0" w:tentative="0">
      <w:start w:val="1"/>
      <w:numFmt w:val="chineseCounting"/>
      <w:suff w:val="nothing"/>
      <w:lvlText w:val="%1、"/>
      <w:lvlJc w:val="left"/>
    </w:lvl>
  </w:abstractNum>
  <w:abstractNum w:abstractNumId="1">
    <w:nsid w:val="676A5C2E"/>
    <w:multiLevelType w:val="singleLevel"/>
    <w:tmpl w:val="676A5C2E"/>
    <w:lvl w:ilvl="0" w:tentative="0">
      <w:start w:val="1"/>
      <w:numFmt w:val="chineseCounting"/>
      <w:suff w:val="nothing"/>
      <w:lvlText w:val="（%1）"/>
      <w:lvlJc w:val="left"/>
    </w:lvl>
  </w:abstractNum>
  <w:abstractNum w:abstractNumId="2">
    <w:nsid w:val="676A5C65"/>
    <w:multiLevelType w:val="singleLevel"/>
    <w:tmpl w:val="676A5C65"/>
    <w:lvl w:ilvl="0" w:tentative="0">
      <w:start w:val="4"/>
      <w:numFmt w:val="chineseCounting"/>
      <w:suff w:val="nothing"/>
      <w:lvlText w:val="%1、"/>
      <w:lvlJc w:val="left"/>
    </w:lvl>
  </w:abstractNum>
  <w:abstractNum w:abstractNumId="3">
    <w:nsid w:val="676A5D1E"/>
    <w:multiLevelType w:val="singleLevel"/>
    <w:tmpl w:val="676A5D1E"/>
    <w:lvl w:ilvl="0" w:tentative="0">
      <w:start w:val="1"/>
      <w:numFmt w:val="decimal"/>
      <w:suff w:val="nothing"/>
      <w:lvlText w:val="%1."/>
      <w:lvlJc w:val="left"/>
    </w:lvl>
  </w:abstractNum>
  <w:abstractNum w:abstractNumId="4">
    <w:nsid w:val="676A5DAD"/>
    <w:multiLevelType w:val="singleLevel"/>
    <w:tmpl w:val="676A5DAD"/>
    <w:lvl w:ilvl="0" w:tentative="0">
      <w:start w:val="6"/>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MDZmZjIyM2QwN2U2ZDc2ODJkZTAyY2Q4OWEzNzEifQ=="/>
  </w:docVars>
  <w:rsids>
    <w:rsidRoot w:val="00000000"/>
    <w:rsid w:val="0271517C"/>
    <w:rsid w:val="08FF2E91"/>
    <w:rsid w:val="0C250FBF"/>
    <w:rsid w:val="0FA55691"/>
    <w:rsid w:val="12872096"/>
    <w:rsid w:val="14760848"/>
    <w:rsid w:val="1BE6524D"/>
    <w:rsid w:val="1D704878"/>
    <w:rsid w:val="1E14650A"/>
    <w:rsid w:val="1E741DA7"/>
    <w:rsid w:val="221A1AC5"/>
    <w:rsid w:val="2F7624A4"/>
    <w:rsid w:val="32874D75"/>
    <w:rsid w:val="3C074E69"/>
    <w:rsid w:val="3D143248"/>
    <w:rsid w:val="3D173C8D"/>
    <w:rsid w:val="411C46A8"/>
    <w:rsid w:val="525B3EC8"/>
    <w:rsid w:val="53D17AE9"/>
    <w:rsid w:val="55B04067"/>
    <w:rsid w:val="62CF30C9"/>
    <w:rsid w:val="722C1907"/>
    <w:rsid w:val="72812E21"/>
    <w:rsid w:val="744C029A"/>
    <w:rsid w:val="BEE77932"/>
    <w:rsid w:val="F5EB8D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yperlink"/>
    <w:basedOn w:val="5"/>
    <w:qFormat/>
    <w:uiPriority w:val="0"/>
    <w:rPr>
      <w:color w:val="333333"/>
      <w:u w:val="none"/>
    </w:rPr>
  </w:style>
  <w:style w:type="character" w:customStyle="1" w:styleId="9">
    <w:name w:val="con2"/>
    <w:basedOn w:val="5"/>
    <w:qFormat/>
    <w:uiPriority w:val="0"/>
  </w:style>
  <w:style w:type="character" w:customStyle="1" w:styleId="10">
    <w:name w:val="hover13"/>
    <w:basedOn w:val="5"/>
    <w:qFormat/>
    <w:uiPriority w:val="0"/>
    <w:rPr>
      <w:b/>
    </w:rPr>
  </w:style>
  <w:style w:type="character" w:customStyle="1" w:styleId="11">
    <w:name w:val="cur7"/>
    <w:basedOn w:val="5"/>
    <w:qFormat/>
    <w:uiPriority w:val="0"/>
    <w:rPr>
      <w:color w:val="3354A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1476</Words>
  <Characters>1542</Characters>
  <Lines>0</Lines>
  <Paragraphs>0</Paragraphs>
  <TotalTime>1</TotalTime>
  <ScaleCrop>false</ScaleCrop>
  <LinksUpToDate>false</LinksUpToDate>
  <CharactersWithSpaces>1560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2024-04-24T16:39:00Z</dcterms:created>
  <dc:creator>Administrator</dc:creator>
  <cp:lastModifiedBy>fengdu</cp:lastModifiedBy>
  <dcterms:modified xsi:type="dcterms:W3CDTF">2025-09-25T16:24:54Z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875A745BD0FA4C309088C06008717EDA_12</vt:lpwstr>
  </property>
  <property fmtid="{D5CDD505-2E9C-101B-9397-08002B2CF9AE}" pid="4" name="KSOTemplateDocerSaveRecord">
    <vt:lpwstr>eyJoZGlkIjoiZDAwMDZmZjIyM2QwN2U2ZDc2ODJkZTAyY2Q4OWEzNzEiLCJ1c2VySWQiOiI2NTUwMDc0MTMifQ==</vt:lpwstr>
  </property>
</Properties>
</file>