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_GBK" w:cs="Times New Roman"/>
          <w:w w:val="90"/>
          <w:kern w:val="2"/>
          <w:sz w:val="44"/>
          <w:szCs w:val="44"/>
          <w:lang w:val="en-US" w:eastAsia="zh-CN" w:bidi="ar"/>
        </w:rPr>
      </w:pPr>
      <w: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江池府发〔202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_GBK" w:cs="Times New Roman"/>
          <w:w w:val="90"/>
          <w:kern w:val="2"/>
          <w:sz w:val="44"/>
          <w:szCs w:val="44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丰都县江池镇人民政府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关于做好2024年春季森林防火工作的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通</w:t>
      </w:r>
      <w:r>
        <w:rPr>
          <w:rFonts w:hint="eastAsia" w:eastAsia="方正小标宋_GBK"/>
          <w:sz w:val="44"/>
          <w:szCs w:val="44"/>
          <w:lang w:val="en-US" w:eastAsia="zh-CN"/>
        </w:rPr>
        <w:t xml:space="preserve"> </w:t>
      </w:r>
      <w:r>
        <w:rPr>
          <w:rFonts w:eastAsia="方正小标宋_GBK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lang w:val="en-US" w:eastAsia="zh-CN" w:bidi="ar-SA"/>
        </w:rPr>
        <w:t>各村（社区），镇级相关部门</w:t>
      </w:r>
      <w:r>
        <w:rPr>
          <w:color w:val="000000"/>
          <w:kern w:val="0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</w:pPr>
      <w:r>
        <w:t>为深入贯彻习近平总书记关于森林草原防灭火工作的重要指示精神，全面落实中办、国办《关于全面加强新形势下森林草原防灭火工作的意见》，按照</w:t>
      </w:r>
      <w:r>
        <w:rPr>
          <w:rFonts w:hint="eastAsia"/>
          <w:lang w:eastAsia="zh-CN"/>
        </w:rPr>
        <w:t>县委、县政府</w:t>
      </w:r>
      <w:r>
        <w:rPr>
          <w:rFonts w:hint="eastAsia"/>
          <w:lang w:val="en-US" w:eastAsia="zh-CN"/>
        </w:rPr>
        <w:t>工作</w:t>
      </w:r>
      <w:r>
        <w:t>要求，</w:t>
      </w:r>
      <w:r>
        <w:rPr>
          <w:rFonts w:hint="eastAsia"/>
          <w:lang w:val="en-US" w:eastAsia="zh-CN"/>
        </w:rPr>
        <w:t>为</w:t>
      </w:r>
      <w:r>
        <w:t>有效减少森林火灾发生，切实维护人民群众生命财产安全和林业生态安全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坚持“预防为主、积极消灭、生命至上、安全第一”的工作方针，</w:t>
      </w:r>
      <w:r>
        <w:t>扎实做好2024年春季森林防火工作，现将有关事宜通知如下：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  <w:rPr>
          <w:rFonts w:eastAsia="方正黑体_GBK"/>
        </w:rPr>
      </w:pPr>
      <w:r>
        <w:rPr>
          <w:rFonts w:eastAsia="方正黑体_GBK"/>
        </w:rPr>
        <w:t>认清严峻形势，保持清醒头脑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</w:pPr>
      <w:r>
        <w:t>春季历来是我</w:t>
      </w:r>
      <w:r>
        <w:rPr>
          <w:rFonts w:hint="eastAsia"/>
          <w:lang w:eastAsia="zh-CN"/>
        </w:rPr>
        <w:t>镇</w:t>
      </w:r>
      <w:r>
        <w:t>森林火情火灾多发频发时段。一是气候条件不利。</w:t>
      </w:r>
      <w:r>
        <w:rPr>
          <w:szCs w:val="22"/>
        </w:rPr>
        <w:t>据气象部门预测，全</w:t>
      </w:r>
      <w:r>
        <w:rPr>
          <w:rFonts w:hint="eastAsia"/>
          <w:lang w:val="en-US" w:eastAsia="zh-CN"/>
        </w:rPr>
        <w:t>镇</w:t>
      </w:r>
      <w:r>
        <w:rPr>
          <w:szCs w:val="22"/>
        </w:rPr>
        <w:t>1到2月气温较常年同期偏高0.5℃，降水较常年同期偏多1～2成。春季大部分地区气温较常年同期偏高0.3℃，降水较常年同期偏多2～3成。冬春季气温偏高，森林火险气象等级相对较高。</w:t>
      </w:r>
      <w:r>
        <w:t>二是物候条件不利。大部分地区森林覆盖率高、资源丰富，部分林区林下可燃物载量大、达到或超过国际公认的每公顷30吨易发生重大森林火灾临界值，存在发生重大及以上森林火灾的可能性。三是人为活动不利。城林交错、农林交织特点导致林区林缘火灾风险隐患点多，人为活动频繁、野外火源管控难度持续加大。1至3月是松材线虫病疫木除治</w:t>
      </w:r>
      <w:bookmarkStart w:id="0" w:name="_GoBack"/>
      <w:bookmarkEnd w:id="0"/>
      <w:r>
        <w:t>高峰期</w:t>
      </w:r>
      <w:r>
        <w:rPr>
          <w:rFonts w:hint="eastAsia"/>
          <w:lang w:eastAsia="zh-CN"/>
        </w:rPr>
        <w:t>；</w:t>
      </w:r>
      <w:r>
        <w:t>春节期间返乡过节人员增多，节庆和祭祀</w:t>
      </w:r>
      <w:r>
        <w:rPr>
          <w:rFonts w:hint="eastAsia"/>
          <w:lang w:val="en-US" w:eastAsia="zh-CN"/>
        </w:rPr>
        <w:t>祭祖</w:t>
      </w:r>
      <w:r>
        <w:t>用火集中爆发</w:t>
      </w:r>
      <w:r>
        <w:rPr>
          <w:rFonts w:hint="eastAsia"/>
          <w:lang w:eastAsia="zh-CN"/>
        </w:rPr>
        <w:t>；</w:t>
      </w:r>
      <w:r>
        <w:t>天气回暖后，春耕备耕农事用火以及踏青旅游带来的吸烟、野炊等野外用火增多</w:t>
      </w:r>
      <w:r>
        <w:rPr>
          <w:rFonts w:hint="eastAsia"/>
          <w:lang w:eastAsia="zh-CN"/>
        </w:rPr>
        <w:t>；</w:t>
      </w:r>
      <w:r>
        <w:t>加之初春植物尚未返青，一旦遇火将快速蔓延，极易形成森林火灾。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  <w:rPr>
          <w:rFonts w:ascii="方正仿宋_GBK"/>
        </w:rPr>
      </w:pPr>
      <w:r>
        <w:t>2024年是中华人民共和国成立75周年</w:t>
      </w:r>
      <w:r>
        <w:rPr>
          <w:rFonts w:hint="eastAsia" w:ascii="方正仿宋_GBK"/>
        </w:rPr>
        <w:t>，是实现“十四五”规划目标任务的关键之年。做好森林火灾预防工作，减少灾害损失，坚决遏制重特大森林火灾，确保林区平安是为</w:t>
      </w:r>
      <w:r>
        <w:rPr>
          <w:rFonts w:hint="eastAsia" w:ascii="方正仿宋_GBK"/>
          <w:lang w:val="en-US" w:eastAsia="zh-CN"/>
        </w:rPr>
        <w:t>我县</w:t>
      </w:r>
      <w:r>
        <w:rPr>
          <w:rFonts w:hint="eastAsia" w:ascii="方正仿宋_GBK"/>
        </w:rPr>
        <w:t>经济社会发展创造安全稳定环境的重要举措、意义重大。因此，全</w:t>
      </w:r>
      <w:r>
        <w:rPr>
          <w:rFonts w:hint="eastAsia"/>
          <w:lang w:val="en-US" w:eastAsia="zh-CN"/>
        </w:rPr>
        <w:t>镇</w:t>
      </w:r>
      <w:r>
        <w:rPr>
          <w:rFonts w:hint="eastAsia" w:ascii="方正仿宋_GBK"/>
        </w:rPr>
        <w:t>上下要充分认清当前森林防火形势的严峻性、复杂性和紧迫性，坚持“人民至上、生命至上”，以高度的政治自觉，保持“时时放心不下”的责任感和如履薄冰的危机感，树牢底线思维、极限思维，坚决克服侥幸心理和麻痹思想，</w:t>
      </w:r>
      <w:r>
        <w:rPr>
          <w:rFonts w:hint="eastAsia" w:ascii="方正仿宋_GBK"/>
          <w:lang w:val="en-US" w:eastAsia="zh-CN"/>
        </w:rPr>
        <w:t>扛起森林防火责任，</w:t>
      </w:r>
      <w:r>
        <w:rPr>
          <w:rFonts w:hint="eastAsia" w:ascii="方正仿宋_GBK"/>
        </w:rPr>
        <w:t>随时进入临战状态，全力以赴做好森林火灾预防各项工作。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  <w:rPr>
          <w:rFonts w:eastAsia="方正黑体_GBK"/>
        </w:rPr>
      </w:pPr>
      <w:r>
        <w:rPr>
          <w:rFonts w:hint="eastAsia" w:eastAsia="方正黑体_GBK"/>
        </w:rPr>
        <w:t>坚持问题导向</w:t>
      </w:r>
      <w:r>
        <w:rPr>
          <w:rFonts w:eastAsia="方正黑体_GBK"/>
        </w:rPr>
        <w:t>，推动末端</w:t>
      </w:r>
      <w:r>
        <w:rPr>
          <w:rFonts w:hint="eastAsia" w:eastAsia="方正黑体_GBK"/>
        </w:rPr>
        <w:t>见效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  <w:rPr>
          <w:rFonts w:ascii="方正仿宋_GBK"/>
        </w:rPr>
      </w:pPr>
      <w:r>
        <w:rPr>
          <w:rFonts w:eastAsia="方正楷体_GBK"/>
        </w:rPr>
        <w:t>（一）压紧压实责任。</w:t>
      </w:r>
      <w:r>
        <w:rPr>
          <w:rFonts w:hint="eastAsia" w:ascii="方正仿宋_GBK"/>
        </w:rPr>
        <w:t>一是压实政府属地责任。认真落实党政同责、一岗双责、齐抓共管、失职追责要求，健全</w:t>
      </w:r>
      <w:r>
        <w:rPr>
          <w:rFonts w:hint="eastAsia" w:ascii="方正仿宋_GBK"/>
          <w:lang w:eastAsia="zh-CN"/>
        </w:rPr>
        <w:t>村</w:t>
      </w:r>
      <w:r>
        <w:rPr>
          <w:rFonts w:hint="eastAsia" w:ascii="方正仿宋_GBK"/>
        </w:rPr>
        <w:t>（</w:t>
      </w:r>
      <w:r>
        <w:rPr>
          <w:rFonts w:hint="eastAsia" w:ascii="方正仿宋_GBK"/>
          <w:lang w:eastAsia="zh-CN"/>
        </w:rPr>
        <w:t>社区</w:t>
      </w:r>
      <w:r>
        <w:rPr>
          <w:rFonts w:hint="eastAsia" w:ascii="方正仿宋_GBK"/>
        </w:rPr>
        <w:t>）</w:t>
      </w:r>
      <w:r>
        <w:rPr>
          <w:rFonts w:hint="eastAsia" w:ascii="方正仿宋_GBK"/>
          <w:lang w:eastAsia="zh-CN"/>
        </w:rPr>
        <w:t>、</w:t>
      </w:r>
      <w:r>
        <w:rPr>
          <w:rFonts w:hint="eastAsia" w:ascii="方正仿宋_GBK"/>
        </w:rPr>
        <w:t>防火责任机制，压实政府第一责任人责任，完善“一长三员”网格化管理</w:t>
      </w:r>
      <w:r>
        <w:rPr>
          <w:rFonts w:hint="eastAsia" w:ascii="方正仿宋_GBK"/>
          <w:lang w:val="en-US" w:eastAsia="zh-CN"/>
        </w:rPr>
        <w:t>长效机制</w:t>
      </w:r>
      <w:r>
        <w:rPr>
          <w:rFonts w:hint="eastAsia" w:ascii="方正仿宋_GBK"/>
        </w:rPr>
        <w:t>。</w:t>
      </w:r>
      <w:r>
        <w:rPr>
          <w:rFonts w:hint="eastAsia" w:ascii="方正仿宋_GBK"/>
          <w:lang w:val="en-US" w:eastAsia="zh-CN"/>
        </w:rPr>
        <w:t>二</w:t>
      </w:r>
      <w:r>
        <w:rPr>
          <w:rFonts w:hint="eastAsia" w:ascii="方正仿宋_GBK"/>
        </w:rPr>
        <w:t>是压实经营单位主体责任。林区经营主体</w:t>
      </w:r>
      <w:r>
        <w:rPr>
          <w:rFonts w:hint="eastAsia" w:ascii="方正仿宋_GBK"/>
          <w:lang w:val="en-US" w:eastAsia="zh-CN"/>
        </w:rPr>
        <w:t>要</w:t>
      </w:r>
      <w:r>
        <w:rPr>
          <w:rFonts w:hint="eastAsia" w:ascii="方正仿宋_GBK"/>
        </w:rPr>
        <w:t>认真履行防火职责，明确责任人，签订责任书，应用“森林火险码”，建设防火基础设施，严防设施设备故障和生产施工作业等引发火情火灾。</w:t>
      </w:r>
      <w:r>
        <w:rPr>
          <w:rFonts w:hint="eastAsia" w:ascii="方正仿宋_GBK"/>
          <w:lang w:val="en-US" w:eastAsia="zh-CN"/>
        </w:rPr>
        <w:t>三</w:t>
      </w:r>
      <w:r>
        <w:rPr>
          <w:rFonts w:hint="eastAsia" w:ascii="方正仿宋_GBK"/>
        </w:rPr>
        <w:t>是压实护林员巡护责任。严格护林员考核评价制度，督促护林员认真履行巡山守卡职责，及时发现火险隐患、劝阻违规用火行为，切实将各类风险消除在萌芽时、成灾前。</w:t>
      </w:r>
      <w:r>
        <w:rPr>
          <w:rFonts w:hint="eastAsia" w:ascii="方正仿宋_GBK"/>
          <w:lang w:val="en-US" w:eastAsia="zh-CN"/>
        </w:rPr>
        <w:t>四</w:t>
      </w:r>
      <w:r>
        <w:rPr>
          <w:rFonts w:hint="eastAsia" w:ascii="方正仿宋_GBK"/>
        </w:rPr>
        <w:t>是压实林区群众社会责任。</w:t>
      </w:r>
      <w:r>
        <w:rPr>
          <w:rFonts w:hint="eastAsia" w:ascii="方正仿宋_GBK"/>
          <w:lang w:val="en-US" w:eastAsia="zh-CN"/>
        </w:rPr>
        <w:t>持续夯实</w:t>
      </w:r>
      <w:r>
        <w:rPr>
          <w:rFonts w:hint="eastAsia" w:ascii="方正仿宋_GBK"/>
        </w:rPr>
        <w:t>森林防火“十户联防”机制，优化联防体设置，选优配强联防体组长，持续推动将其纳入村规民约，结合新时代文明实践</w:t>
      </w:r>
      <w:r>
        <w:rPr>
          <w:rFonts w:hint="eastAsia" w:ascii="方正仿宋_GBK"/>
          <w:lang w:val="en-US" w:eastAsia="zh-CN"/>
        </w:rPr>
        <w:t>等</w:t>
      </w:r>
      <w:r>
        <w:rPr>
          <w:rFonts w:hint="eastAsia" w:ascii="方正仿宋_GBK"/>
        </w:rPr>
        <w:t>，充分调动群众参与森林防火工作的积极性，主动遵守联防规定并严格监督联防区域的违规用火行为。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  <w:rPr>
          <w:rFonts w:ascii="方正仿宋_GBK"/>
        </w:rPr>
      </w:pPr>
      <w:r>
        <w:rPr>
          <w:rFonts w:eastAsia="方正楷体_GBK"/>
        </w:rPr>
        <w:t>（二）持续</w:t>
      </w:r>
      <w:r>
        <w:rPr>
          <w:rFonts w:hint="eastAsia" w:eastAsia="方正楷体_GBK"/>
          <w:lang w:val="en-US" w:eastAsia="zh-CN"/>
        </w:rPr>
        <w:t>开展宣传教育</w:t>
      </w:r>
      <w:r>
        <w:rPr>
          <w:rFonts w:eastAsia="方正楷体_GBK"/>
        </w:rPr>
        <w:t>。</w:t>
      </w:r>
      <w:r>
        <w:rPr>
          <w:rFonts w:hint="eastAsia" w:ascii="方正仿宋_GBK"/>
        </w:rPr>
        <w:t>一是全方位开展防火宣传。组织</w:t>
      </w:r>
      <w:r>
        <w:rPr>
          <w:rFonts w:hint="eastAsia" w:ascii="方正仿宋_GBK"/>
          <w:lang w:val="en-US" w:eastAsia="zh-CN"/>
        </w:rPr>
        <w:t>开展</w:t>
      </w:r>
      <w:r>
        <w:rPr>
          <w:rFonts w:hint="eastAsia" w:ascii="方正仿宋_GBK"/>
        </w:rPr>
        <w:t>进企业、进农村、进社区、进学校、进家庭“五进”宣传活动，深入宣传森林防火政策法规、野外违规用火举报奖励制度以及典型违法案例等。二是常态化开展防火宣传。在春节、清明节期间</w:t>
      </w:r>
      <w:r>
        <w:rPr>
          <w:rFonts w:hint="eastAsia" w:ascii="方正仿宋_GBK"/>
          <w:lang w:val="en-US" w:eastAsia="zh-CN"/>
        </w:rPr>
        <w:t>倡导文明祭祀、鲜花祭祀</w:t>
      </w:r>
      <w:r>
        <w:rPr>
          <w:rFonts w:hint="eastAsia" w:ascii="方正仿宋_GBK"/>
        </w:rPr>
        <w:t>等宣传活动</w:t>
      </w:r>
      <w:r>
        <w:rPr>
          <w:rFonts w:hint="eastAsia" w:ascii="方正仿宋_GBK"/>
          <w:lang w:eastAsia="zh-CN"/>
        </w:rPr>
        <w:t>，</w:t>
      </w:r>
      <w:r>
        <w:rPr>
          <w:rFonts w:hint="eastAsia" w:ascii="方正仿宋_GBK"/>
        </w:rPr>
        <w:t>营造人人参与</w:t>
      </w:r>
      <w:r>
        <w:rPr>
          <w:rFonts w:hint="eastAsia" w:ascii="方正仿宋_GBK"/>
          <w:lang w:val="en-US" w:eastAsia="zh-CN"/>
        </w:rPr>
        <w:t>防火、人人管住手中用火</w:t>
      </w:r>
      <w:r>
        <w:rPr>
          <w:rFonts w:hint="eastAsia" w:ascii="方正仿宋_GBK"/>
        </w:rPr>
        <w:t>的浓厚氛围。三是针对性开展宣传。利用村民（社员）大会、院坝会、</w:t>
      </w:r>
      <w:r>
        <w:rPr>
          <w:rFonts w:hint="eastAsia" w:ascii="方正仿宋_GBK"/>
          <w:lang w:val="en-US" w:eastAsia="zh-CN"/>
        </w:rPr>
        <w:t>应急广播</w:t>
      </w:r>
      <w:r>
        <w:rPr>
          <w:rFonts w:hint="eastAsia" w:ascii="方正仿宋_GBK"/>
        </w:rPr>
        <w:t>、流动宣传车等加强留守老人、儿童、精神病患和智力障碍监护人等宣传，不断强化重点人群的防火意识。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  <w:rPr>
          <w:rFonts w:eastAsia="方正黑体_GBK"/>
        </w:rPr>
      </w:pPr>
      <w:r>
        <w:rPr>
          <w:rFonts w:eastAsia="方正黑体_GBK"/>
        </w:rPr>
        <w:t>强化风险意识，严格源头管控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  <w:rPr>
          <w:rFonts w:ascii="方正仿宋_GBK"/>
        </w:rPr>
      </w:pPr>
      <w:r>
        <w:rPr>
          <w:rFonts w:eastAsia="方正楷体_GBK"/>
        </w:rPr>
        <w:t>（</w:t>
      </w:r>
      <w:r>
        <w:rPr>
          <w:rFonts w:hint="eastAsia" w:eastAsia="方正楷体_GBK"/>
          <w:lang w:val="en-US" w:eastAsia="zh-CN"/>
        </w:rPr>
        <w:t>一</w:t>
      </w:r>
      <w:r>
        <w:rPr>
          <w:rFonts w:eastAsia="方正楷体_GBK"/>
        </w:rPr>
        <w:t>）加强隐患排查。</w:t>
      </w:r>
      <w:r>
        <w:t>持续围绕</w:t>
      </w:r>
      <w:r>
        <w:rPr>
          <w:rFonts w:hint="eastAsia"/>
          <w:lang w:val="en-US" w:eastAsia="zh-CN"/>
        </w:rPr>
        <w:t>各村（社区）重点林区、</w:t>
      </w:r>
      <w:r>
        <w:t>国有林场、自然保护区、森林公园和旅游景区等重点区域，</w:t>
      </w:r>
      <w:r>
        <w:rPr>
          <w:szCs w:val="32"/>
        </w:rPr>
        <w:t>村林密接、农林接驳、</w:t>
      </w:r>
      <w:r>
        <w:rPr>
          <w:rFonts w:hint="eastAsia" w:ascii="方正仿宋_GBK"/>
          <w:szCs w:val="32"/>
        </w:rPr>
        <w:t>坟场和林区在建工程等重点部位，</w:t>
      </w:r>
      <w:r>
        <w:rPr>
          <w:rFonts w:hint="eastAsia" w:ascii="方正仿宋_GBK"/>
        </w:rPr>
        <w:t>输配电设施、通信基站、油气管道、加油加气站和易燃易爆仓库等重点设施，</w:t>
      </w:r>
      <w:r>
        <w:rPr>
          <w:rFonts w:hint="eastAsia" w:ascii="方正仿宋_GBK"/>
          <w:szCs w:val="32"/>
        </w:rPr>
        <w:t>老人、小孩、智力障碍和精神病患者等重点人群开展森林火险隐患排查整治</w:t>
      </w:r>
      <w:r>
        <w:rPr>
          <w:rFonts w:hint="eastAsia" w:ascii="方正仿宋_GBK"/>
          <w:szCs w:val="32"/>
          <w:lang w:eastAsia="zh-CN"/>
        </w:rPr>
        <w:t>，</w:t>
      </w:r>
      <w:r>
        <w:rPr>
          <w:rFonts w:hint="eastAsia" w:ascii="方正仿宋_GBK"/>
          <w:szCs w:val="32"/>
          <w:lang w:val="en-US" w:eastAsia="zh-CN"/>
        </w:rPr>
        <w:t>建立健全重点人群和高风险区域管理台账</w:t>
      </w:r>
      <w:r>
        <w:rPr>
          <w:rFonts w:hint="eastAsia" w:ascii="方正仿宋_GBK"/>
          <w:szCs w:val="32"/>
        </w:rPr>
        <w:t>。持续推进“森林火险码”应用，做到应赋尽赋，实现隐患数字化、管理闭环化，增强工作质效。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</w:pPr>
      <w:r>
        <w:rPr>
          <w:rFonts w:eastAsia="方正楷体_GBK"/>
        </w:rPr>
        <w:t>（</w:t>
      </w:r>
      <w:r>
        <w:rPr>
          <w:rFonts w:hint="eastAsia" w:eastAsia="方正楷体_GBK"/>
          <w:lang w:val="en-US" w:eastAsia="zh-CN"/>
        </w:rPr>
        <w:t>二</w:t>
      </w:r>
      <w:r>
        <w:rPr>
          <w:rFonts w:eastAsia="方正楷体_GBK"/>
        </w:rPr>
        <w:t>）加强火源管控。</w:t>
      </w:r>
      <w:r>
        <w:rPr>
          <w:rFonts w:hint="eastAsia" w:ascii="方正仿宋_GBK"/>
          <w:szCs w:val="32"/>
          <w:lang w:val="en-US" w:eastAsia="zh-CN"/>
        </w:rPr>
        <w:t>一是</w:t>
      </w:r>
      <w:r>
        <w:rPr>
          <w:rFonts w:hint="eastAsia" w:ascii="方正仿宋_GBK"/>
          <w:color w:val="000000"/>
          <w:kern w:val="0"/>
          <w:szCs w:val="32"/>
          <w:lang w:val="en-US" w:eastAsia="zh-CN"/>
        </w:rPr>
        <w:t>各村（社区）要</w:t>
      </w:r>
      <w:r>
        <w:rPr>
          <w:rFonts w:hint="eastAsia" w:ascii="方正仿宋_GBK"/>
          <w:color w:val="000000"/>
          <w:kern w:val="0"/>
          <w:szCs w:val="32"/>
        </w:rPr>
        <w:t>加大松材线虫病疫木除治</w:t>
      </w:r>
      <w:r>
        <w:rPr>
          <w:rFonts w:hint="eastAsia" w:ascii="方正仿宋_GBK"/>
          <w:color w:val="000000"/>
          <w:kern w:val="0"/>
          <w:szCs w:val="32"/>
          <w:lang w:val="en-US" w:eastAsia="zh-CN"/>
        </w:rPr>
        <w:t>疫木焚烧</w:t>
      </w:r>
      <w:r>
        <w:rPr>
          <w:rFonts w:hint="eastAsia" w:ascii="方正仿宋_GBK"/>
          <w:szCs w:val="32"/>
        </w:rPr>
        <w:t>监管力度，</w:t>
      </w:r>
      <w:r>
        <w:rPr>
          <w:rFonts w:hint="eastAsia" w:ascii="方正仿宋_GBK"/>
          <w:color w:val="000000"/>
          <w:kern w:val="0"/>
          <w:szCs w:val="32"/>
        </w:rPr>
        <w:t>坚持疫木处置“能粉尽粉、宜烧则烧”原则，对搬运下山粉碎（削片）难度大、确需在山场上焚烧的，要严格执行林区用火审批</w:t>
      </w:r>
      <w:r>
        <w:rPr>
          <w:rFonts w:hint="eastAsia" w:ascii="方正仿宋_GBK"/>
          <w:color w:val="000000"/>
          <w:kern w:val="0"/>
          <w:szCs w:val="32"/>
          <w:lang w:eastAsia="zh-CN"/>
        </w:rPr>
        <w:t>、</w:t>
      </w:r>
      <w:r>
        <w:rPr>
          <w:rFonts w:hint="eastAsia" w:ascii="方正仿宋_GBK"/>
          <w:color w:val="000000"/>
          <w:kern w:val="0"/>
          <w:szCs w:val="32"/>
          <w:lang w:val="en-US" w:eastAsia="zh-CN"/>
        </w:rPr>
        <w:t>跟班作业</w:t>
      </w:r>
      <w:r>
        <w:rPr>
          <w:rFonts w:hint="eastAsia" w:ascii="方正仿宋_GBK"/>
          <w:color w:val="000000"/>
          <w:kern w:val="0"/>
          <w:szCs w:val="32"/>
        </w:rPr>
        <w:t>制度和“七不烧”</w:t>
      </w:r>
      <w:r>
        <w:rPr>
          <w:rFonts w:hint="eastAsia" w:ascii="方正仿宋_GBK"/>
          <w:color w:val="000000"/>
          <w:kern w:val="0"/>
          <w:szCs w:val="32"/>
          <w:lang w:val="en-US" w:eastAsia="zh-CN"/>
        </w:rPr>
        <w:t>原则</w:t>
      </w:r>
      <w:r>
        <w:rPr>
          <w:rFonts w:hint="eastAsia" w:ascii="方正仿宋_GBK"/>
          <w:color w:val="000000"/>
          <w:kern w:val="0"/>
          <w:szCs w:val="32"/>
        </w:rPr>
        <w:t>，制定相关应急处置预案，</w:t>
      </w:r>
      <w:r>
        <w:rPr>
          <w:rFonts w:hint="eastAsia" w:ascii="方正仿宋_GBK"/>
          <w:color w:val="000000"/>
          <w:kern w:val="0"/>
          <w:szCs w:val="32"/>
          <w:lang w:val="en-US" w:eastAsia="zh-CN"/>
        </w:rPr>
        <w:t>配足扑火器具、</w:t>
      </w:r>
      <w:r>
        <w:rPr>
          <w:rFonts w:hint="eastAsia" w:ascii="方正仿宋_GBK"/>
          <w:color w:val="000000"/>
          <w:kern w:val="0"/>
          <w:szCs w:val="32"/>
        </w:rPr>
        <w:t>规范火场设置，落实专人值守，确保不因疫木除治引发森林火灾</w:t>
      </w:r>
      <w:r>
        <w:rPr>
          <w:rFonts w:hint="eastAsia" w:ascii="方正仿宋_GBK"/>
          <w:lang w:eastAsia="zh-CN"/>
        </w:rPr>
        <w:t>；</w:t>
      </w:r>
      <w:r>
        <w:rPr>
          <w:rFonts w:hint="eastAsia" w:ascii="方正仿宋_GBK"/>
          <w:lang w:val="en-US" w:eastAsia="zh-CN"/>
        </w:rPr>
        <w:t>二是扎实开展隐患排查整治工作，各</w:t>
      </w:r>
      <w:r>
        <w:rPr>
          <w:rFonts w:hint="eastAsia" w:ascii="方正仿宋_GBK"/>
          <w:color w:val="000000"/>
          <w:kern w:val="0"/>
          <w:szCs w:val="32"/>
          <w:lang w:val="en-US" w:eastAsia="zh-CN"/>
        </w:rPr>
        <w:t>村（社区）</w:t>
      </w:r>
      <w:r>
        <w:rPr>
          <w:rFonts w:hint="eastAsia" w:ascii="方正仿宋_GBK"/>
          <w:lang w:val="en-US" w:eastAsia="zh-CN"/>
        </w:rPr>
        <w:t>对辖区内坟场、祭祀祈福场所、火灾易发的农林接驳区及道路两侧进行一次全覆盖、拉网式的隐患排查，及时清除火灾隐患；三是重点节假日</w:t>
      </w:r>
      <w:r>
        <w:rPr>
          <w:rFonts w:hint="eastAsia" w:ascii="方正仿宋_GBK"/>
          <w:lang w:eastAsia="zh-CN"/>
        </w:rPr>
        <w:t>要</w:t>
      </w:r>
      <w:r>
        <w:rPr>
          <w:rFonts w:hint="eastAsia" w:ascii="方正仿宋_GBK"/>
        </w:rPr>
        <w:t>安排专人在坟场</w:t>
      </w:r>
      <w:r>
        <w:rPr>
          <w:rFonts w:hint="eastAsia" w:ascii="方正仿宋_GBK"/>
          <w:lang w:eastAsia="zh-CN"/>
        </w:rPr>
        <w:t>、</w:t>
      </w:r>
      <w:r>
        <w:rPr>
          <w:rFonts w:hint="eastAsia" w:ascii="方正仿宋_GBK"/>
          <w:lang w:val="en-US" w:eastAsia="zh-CN"/>
        </w:rPr>
        <w:t>祈福祭祀场所</w:t>
      </w:r>
      <w:r>
        <w:rPr>
          <w:rFonts w:hint="eastAsia" w:ascii="方正仿宋_GBK"/>
        </w:rPr>
        <w:t>等重点部位</w:t>
      </w:r>
      <w:r>
        <w:rPr>
          <w:rFonts w:hint="eastAsia"/>
        </w:rPr>
        <w:t>值守。</w:t>
      </w:r>
      <w:r>
        <w:t>严格扫码入林登记制度，对进山人员、车辆进行防火检查，采取代存暂管等方式，将火源火种拦在山下林外。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</w:pPr>
      <w:r>
        <w:rPr>
          <w:rFonts w:eastAsia="方正楷体_GBK"/>
        </w:rPr>
        <w:t>（</w:t>
      </w:r>
      <w:r>
        <w:rPr>
          <w:rFonts w:hint="eastAsia" w:eastAsia="方正楷体_GBK"/>
          <w:lang w:val="en-US" w:eastAsia="zh-CN"/>
        </w:rPr>
        <w:t>三</w:t>
      </w:r>
      <w:r>
        <w:rPr>
          <w:rFonts w:eastAsia="方正楷体_GBK"/>
        </w:rPr>
        <w:t>）加强智能建设。</w:t>
      </w:r>
      <w:r>
        <w:t>一是</w:t>
      </w:r>
      <w:r>
        <w:rPr>
          <w:rFonts w:hint="eastAsia"/>
        </w:rPr>
        <w:t>用好</w:t>
      </w:r>
      <w:r>
        <w:t>重庆市森林草原智慧防火综合管理平台。及时录入履职信息，完善防火基础数据，打通</w:t>
      </w:r>
      <w:r>
        <w:rPr>
          <w:rFonts w:hint="eastAsia"/>
        </w:rPr>
        <w:t>系统</w:t>
      </w:r>
      <w:r>
        <w:t>壁垒，用数据</w:t>
      </w:r>
      <w:r>
        <w:rPr>
          <w:rFonts w:hint="eastAsia"/>
        </w:rPr>
        <w:t>指导实际工作</w:t>
      </w:r>
      <w:r>
        <w:t>。二是规范林火视频监控系统管理。</w:t>
      </w:r>
      <w:r>
        <w:rPr>
          <w:rFonts w:hint="eastAsia"/>
          <w:lang w:val="en-US" w:eastAsia="zh-CN"/>
        </w:rPr>
        <w:t>安排专人值班值守，及时处置报警信息，如发现森林火情，及时触发“135”运行机制，迅速处置火情</w:t>
      </w:r>
      <w: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0" w:lineRule="exact"/>
        <w:ind w:firstLine="640"/>
        <w:textAlignment w:val="auto"/>
        <w:rPr>
          <w:rFonts w:eastAsia="方正黑体_GBK"/>
        </w:rPr>
      </w:pPr>
      <w:r>
        <w:rPr>
          <w:rFonts w:eastAsia="方正黑体_GBK"/>
        </w:rPr>
        <w:t>做好应急准备，提升处置效能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  <w:rPr>
          <w:rFonts w:ascii="方正仿宋_GBK"/>
        </w:rPr>
      </w:pPr>
      <w:r>
        <w:rPr>
          <w:rFonts w:eastAsia="方正楷体_GBK"/>
        </w:rPr>
        <w:t>（一）狠抓物资储备管理。</w:t>
      </w:r>
      <w:r>
        <w:rPr>
          <w:rFonts w:hint="eastAsia" w:ascii="方正仿宋_GBK"/>
        </w:rPr>
        <w:t>做好现有防火物资日常维护保养，落实“货架化、标签化、制度化”管理要求，并将二号工具、灭火器等常用装备扁平化配发到群众扑火队伍和联防体组长等手中，确保关键时刻拿得出、用得上。同时根据实际需求，增加</w:t>
      </w:r>
      <w:r>
        <w:rPr>
          <w:rFonts w:hint="eastAsia" w:ascii="方正仿宋_GBK"/>
          <w:lang w:val="en-US" w:eastAsia="zh-CN"/>
        </w:rPr>
        <w:t>无</w:t>
      </w:r>
      <w:r>
        <w:rPr>
          <w:rFonts w:hint="eastAsia" w:ascii="方正仿宋_GBK"/>
        </w:rPr>
        <w:t>人机、</w:t>
      </w:r>
      <w:r>
        <w:rPr>
          <w:rFonts w:hint="eastAsia" w:ascii="方正仿宋_GBK"/>
          <w:lang w:val="en-US" w:eastAsia="zh-CN"/>
        </w:rPr>
        <w:t>高压细水雾灭火机</w:t>
      </w:r>
      <w:r>
        <w:rPr>
          <w:rFonts w:hint="eastAsia" w:ascii="方正仿宋_GBK"/>
        </w:rPr>
        <w:t>和油锯等专业装备，加快装备转型升级。结合林区实际，及时修订完善火情早期处理预案（办法）</w:t>
      </w:r>
      <w:r>
        <w:rPr>
          <w:rFonts w:hint="eastAsia" w:ascii="方正仿宋_GBK"/>
          <w:lang w:eastAsia="zh-CN"/>
        </w:rPr>
        <w:t>，</w:t>
      </w:r>
      <w:r>
        <w:rPr>
          <w:rFonts w:hint="eastAsia" w:ascii="方正仿宋_GBK"/>
        </w:rPr>
        <w:t>增强火情处置的针对性、科学性和可操作性。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  <w:rPr>
          <w:rFonts w:ascii="方正仿宋_GBK"/>
        </w:rPr>
      </w:pPr>
      <w:r>
        <w:rPr>
          <w:rFonts w:eastAsia="方正楷体_GBK"/>
        </w:rPr>
        <w:t>（二）强化专业队伍建设。</w:t>
      </w:r>
      <w:r>
        <w:rPr>
          <w:rFonts w:hint="eastAsia" w:ascii="方正仿宋_GBK"/>
          <w:szCs w:val="22"/>
        </w:rPr>
        <w:t>森</w:t>
      </w:r>
      <w:r>
        <w:rPr>
          <w:rFonts w:hint="eastAsia" w:ascii="方正仿宋_GBK"/>
        </w:rPr>
        <w:t>林消防专业</w:t>
      </w:r>
      <w:r>
        <w:rPr>
          <w:rFonts w:hint="eastAsia" w:ascii="方正仿宋_GBK"/>
          <w:lang w:eastAsia="zh-CN"/>
        </w:rPr>
        <w:t>（</w:t>
      </w:r>
      <w:r>
        <w:rPr>
          <w:rFonts w:hint="eastAsia" w:ascii="方正仿宋_GBK"/>
          <w:lang w:val="en-US" w:eastAsia="zh-CN"/>
        </w:rPr>
        <w:t>半专业</w:t>
      </w:r>
      <w:r>
        <w:rPr>
          <w:rFonts w:hint="eastAsia" w:ascii="方正仿宋_GBK"/>
          <w:lang w:eastAsia="zh-CN"/>
        </w:rPr>
        <w:t>）</w:t>
      </w:r>
      <w:r>
        <w:rPr>
          <w:rFonts w:hint="eastAsia" w:ascii="方正仿宋_GBK"/>
        </w:rPr>
        <w:t>队伍按照“五统一”要求，加强日常训练，不定期开展盲演拉练，进一步提升体能技能，尤其是紧急避险和自救互救能力，保证扑火安全。低火险等级时段，可以组织各级森林消防专业（半专业）队伍开展</w:t>
      </w:r>
      <w:r>
        <w:rPr>
          <w:rFonts w:hint="eastAsia" w:ascii="方正仿宋_GBK"/>
          <w:lang w:val="en-US" w:eastAsia="zh-CN"/>
        </w:rPr>
        <w:t>火情早期处置演练</w:t>
      </w:r>
      <w:r>
        <w:rPr>
          <w:rFonts w:hint="eastAsia" w:ascii="方正仿宋_GBK"/>
        </w:rPr>
        <w:t>，以</w:t>
      </w:r>
      <w:r>
        <w:rPr>
          <w:rFonts w:hint="eastAsia" w:ascii="方正仿宋_GBK"/>
          <w:lang w:val="en-US" w:eastAsia="zh-CN"/>
        </w:rPr>
        <w:t>演</w:t>
      </w:r>
      <w:r>
        <w:rPr>
          <w:rFonts w:hint="eastAsia" w:ascii="方正仿宋_GBK"/>
        </w:rPr>
        <w:t>促训，提升队伍能力素质。加强与各级综合应急救援队伍、</w:t>
      </w:r>
      <w:r>
        <w:rPr>
          <w:rFonts w:hint="eastAsia" w:ascii="方正仿宋_GBK"/>
          <w:color w:val="000000"/>
          <w:kern w:val="0"/>
          <w:szCs w:val="32"/>
          <w:lang w:val="en-US" w:eastAsia="zh-CN"/>
        </w:rPr>
        <w:t>村（社区）</w:t>
      </w:r>
      <w:r>
        <w:rPr>
          <w:rFonts w:hint="eastAsia" w:ascii="方正仿宋_GBK"/>
        </w:rPr>
        <w:t>专业（半专业）扑火队伍的联动</w:t>
      </w:r>
      <w:r>
        <w:rPr>
          <w:rFonts w:hint="eastAsia" w:ascii="方正仿宋_GBK"/>
          <w:lang w:val="en-US" w:eastAsia="zh-CN"/>
        </w:rPr>
        <w:t>配合</w:t>
      </w:r>
      <w:r>
        <w:rPr>
          <w:rFonts w:hint="eastAsia" w:ascii="方正仿宋_GBK"/>
        </w:rPr>
        <w:t>，增强</w:t>
      </w:r>
      <w:r>
        <w:rPr>
          <w:rFonts w:hint="eastAsia" w:ascii="方正仿宋_GBK"/>
          <w:szCs w:val="32"/>
        </w:rPr>
        <w:t>协同</w:t>
      </w:r>
      <w:r>
        <w:rPr>
          <w:rFonts w:hint="eastAsia" w:ascii="方正仿宋_GBK"/>
          <w:szCs w:val="32"/>
          <w:lang w:val="en-US" w:eastAsia="zh-CN"/>
        </w:rPr>
        <w:t>作战</w:t>
      </w:r>
      <w:r>
        <w:rPr>
          <w:rFonts w:hint="eastAsia" w:ascii="方正仿宋_GBK"/>
          <w:szCs w:val="32"/>
        </w:rPr>
        <w:t>能力</w:t>
      </w:r>
      <w:r>
        <w:rPr>
          <w:rFonts w:hint="eastAsia" w:ascii="方正仿宋_GBK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</w:pPr>
      <w:r>
        <w:rPr>
          <w:rFonts w:eastAsia="方正楷体_GBK"/>
        </w:rPr>
        <w:t>（三）做到</w:t>
      </w:r>
      <w:r>
        <w:rPr>
          <w:rFonts w:hint="eastAsia" w:eastAsia="方正楷体_GBK"/>
        </w:rPr>
        <w:t>快速应急应对</w:t>
      </w:r>
      <w:r>
        <w:rPr>
          <w:rFonts w:eastAsia="方正楷体_GBK"/>
        </w:rPr>
        <w:t>。</w:t>
      </w:r>
      <w:r>
        <w:t>严格执行24小时专人值班和领导带班制度，</w:t>
      </w:r>
      <w:r>
        <w:rPr>
          <w:rFonts w:hint="eastAsia"/>
        </w:rPr>
        <w:t>确保</w:t>
      </w:r>
      <w:r>
        <w:t>林火视频监控系统有专人值守</w:t>
      </w:r>
      <w:r>
        <w:rPr>
          <w:rFonts w:hint="eastAsia" w:ascii="方正仿宋_GBK"/>
        </w:rPr>
        <w:t>、</w:t>
      </w:r>
      <w:r>
        <w:rPr>
          <w:rFonts w:hint="eastAsia" w:ascii="方正仿宋_GBK"/>
          <w:lang w:val="en-US" w:eastAsia="zh-CN"/>
        </w:rPr>
        <w:t>处置（该项工作将纳入年底考核）</w:t>
      </w:r>
      <w:r>
        <w:rPr>
          <w:rFonts w:hint="eastAsia" w:ascii="方正仿宋_GBK"/>
        </w:rPr>
        <w:t>，</w:t>
      </w:r>
      <w:r>
        <w:rPr>
          <w:rFonts w:hint="eastAsia" w:ascii="方正仿宋_GBK"/>
          <w:lang w:val="en-US" w:eastAsia="zh-CN"/>
        </w:rPr>
        <w:t>同时在重点时段安排专人进行防火值班，</w:t>
      </w:r>
      <w:r>
        <w:rPr>
          <w:rFonts w:hint="eastAsia" w:ascii="方正仿宋_GBK"/>
        </w:rPr>
        <w:t>认真落实森林火情“</w:t>
      </w:r>
      <w:r>
        <w:t>135</w:t>
      </w:r>
      <w:r>
        <w:rPr>
          <w:rFonts w:hint="eastAsia" w:ascii="方正仿宋_GBK"/>
        </w:rPr>
        <w:t>”早期处理机制要求，坚持报扑同步、归口上报，确保火情查看及时、核实快速、处置果断、口径一致。森林消防专业</w:t>
      </w:r>
      <w:r>
        <w:rPr>
          <w:rFonts w:hint="eastAsia" w:ascii="方正仿宋_GBK"/>
          <w:lang w:eastAsia="zh-CN"/>
        </w:rPr>
        <w:t>（</w:t>
      </w:r>
      <w:r>
        <w:rPr>
          <w:rFonts w:hint="eastAsia" w:ascii="方正仿宋_GBK"/>
          <w:lang w:val="en-US" w:eastAsia="zh-CN"/>
        </w:rPr>
        <w:t>半专业</w:t>
      </w:r>
      <w:r>
        <w:rPr>
          <w:rFonts w:hint="eastAsia" w:ascii="方正仿宋_GBK"/>
          <w:lang w:eastAsia="zh-CN"/>
        </w:rPr>
        <w:t>）</w:t>
      </w:r>
      <w:r>
        <w:rPr>
          <w:rFonts w:hint="eastAsia" w:ascii="方正仿宋_GBK"/>
        </w:rPr>
        <w:t>队伍在防火期集中靠前驻</w:t>
      </w:r>
      <w:r>
        <w:t>防，5人1车带装巡护，无火巡护宣传，有火快速处置</w:t>
      </w:r>
      <w:r>
        <w:rPr>
          <w:rFonts w:hint="eastAsia"/>
          <w:lang w:eastAsia="zh-CN"/>
        </w:rPr>
        <w:t>，</w:t>
      </w:r>
      <w:r>
        <w:t>实现打早、打小、打了目标。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4424" w:firstLineChars="1400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val="en-US" w:eastAsia="zh-CN"/>
        </w:rPr>
        <w:t>丰都县</w:t>
      </w:r>
      <w:r>
        <w:rPr>
          <w:rFonts w:hint="eastAsia"/>
          <w:lang w:eastAsia="zh-CN"/>
        </w:rPr>
        <w:t>江池镇人民政府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32" w:firstLineChars="200"/>
        <w:textAlignment w:val="auto"/>
      </w:pPr>
      <w:r>
        <w:t xml:space="preserve">                           202</w:t>
      </w:r>
      <w:r>
        <w:rPr>
          <w:rFonts w:hint="eastAsia"/>
          <w:lang w:val="en-US" w:eastAsia="zh-CN"/>
        </w:rPr>
        <w:t>4</w:t>
      </w:r>
      <w:r>
        <w:t>年1月</w:t>
      </w:r>
      <w:r>
        <w:rPr>
          <w:rFonts w:hint="eastAsia"/>
          <w:lang w:val="en-US" w:eastAsia="zh-CN"/>
        </w:rPr>
        <w:t>3</w:t>
      </w:r>
      <w:r>
        <w:t>日</w:t>
      </w:r>
    </w:p>
    <w:p>
      <w:pPr>
        <w:pStyle w:val="2"/>
      </w:pPr>
    </w:p>
    <w:p>
      <w:pPr>
        <w:pStyle w:val="2"/>
        <w:ind w:left="0" w:leftChars="0" w:firstLine="632" w:firstLineChars="200"/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>（此件公开发布）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1417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4937760</wp:posOffset>
              </wp:positionH>
              <wp:positionV relativeFrom="paragraph">
                <wp:posOffset>-90170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8pt;margin-top:-7.1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yYPY9NkAAAAMAQAADwAAAAAAAAABACAAAAA4AAAAZHJzL2Rvd25yZXYueG1s&#10;UEsBAhQAFAAAAAgAh07iQCYa0m4aAgAAKQQAAA4AAAAAAAAAAQAgAAAAP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45085</wp:posOffset>
              </wp:positionH>
              <wp:positionV relativeFrom="paragraph">
                <wp:posOffset>-150495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5pt;margin-top:-11.8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BKals1wAAAAkBAAAPAAAAAAAAAAEAIAAAADgAAABkcnMvZG93bnJldi54bWxQ&#10;SwECFAAUAAAACACHTuJAPBYi8hsCAAApBAAADgAAAAAAAAABACAAAAA8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7174D1"/>
    <w:multiLevelType w:val="singleLevel"/>
    <w:tmpl w:val="2F7174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Y2FmZTE3OTgxZTFkODRiMTM0OWNkYzJlYjQyM2UifQ=="/>
    <w:docVar w:name="KSO_WPS_MARK_KEY" w:val="8f5d92df-1d1e-411b-b074-f345fef88690"/>
  </w:docVars>
  <w:rsids>
    <w:rsidRoot w:val="43CB18CD"/>
    <w:rsid w:val="0B4D6AA5"/>
    <w:rsid w:val="0B56453D"/>
    <w:rsid w:val="0BBF6171"/>
    <w:rsid w:val="1A3A7F81"/>
    <w:rsid w:val="274A4096"/>
    <w:rsid w:val="3D241E8F"/>
    <w:rsid w:val="40594F4D"/>
    <w:rsid w:val="41A602AC"/>
    <w:rsid w:val="42A028DA"/>
    <w:rsid w:val="43CB18CD"/>
    <w:rsid w:val="5B6D7F8D"/>
    <w:rsid w:val="60232823"/>
    <w:rsid w:val="659303D6"/>
    <w:rsid w:val="6CC83E77"/>
    <w:rsid w:val="BFFF762C"/>
    <w:rsid w:val="FB3B8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2023-12-27T17:06:00Z</dcterms:created>
  <dc:creator>李林</dc:creator>
  <cp:lastModifiedBy>fengdu</cp:lastModifiedBy>
  <cp:lastPrinted>2024-01-02T23:25:00Z</cp:lastPrinted>
  <dcterms:modified xsi:type="dcterms:W3CDTF">2024-01-23T12:00:09Z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F836E72F65DF4755A14069D58D4DDCE7_13</vt:lpwstr>
  </property>
</Properties>
</file>