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8845" w14:textId="77777777" w:rsidR="00211438" w:rsidRDefault="00211438">
      <w:pPr>
        <w:spacing w:line="570" w:lineRule="exact"/>
        <w:rPr>
          <w:rFonts w:eastAsia="Times New Roman"/>
          <w:color w:val="000000"/>
        </w:rPr>
      </w:pPr>
    </w:p>
    <w:p w14:paraId="1CF99A1B" w14:textId="77777777" w:rsidR="00211438" w:rsidRDefault="00211438">
      <w:pPr>
        <w:spacing w:line="570" w:lineRule="exact"/>
        <w:rPr>
          <w:rFonts w:eastAsia="Times New Roman"/>
          <w:color w:val="000000"/>
        </w:rPr>
      </w:pPr>
    </w:p>
    <w:p w14:paraId="2E99CBE3" w14:textId="77777777" w:rsidR="00211438" w:rsidRDefault="00211438">
      <w:pPr>
        <w:spacing w:line="570" w:lineRule="exact"/>
        <w:jc w:val="center"/>
        <w:rPr>
          <w:rFonts w:eastAsia="方正小标宋_GBK"/>
          <w:color w:val="000000"/>
          <w:sz w:val="44"/>
        </w:rPr>
      </w:pPr>
    </w:p>
    <w:p w14:paraId="5D2F8147" w14:textId="77777777" w:rsidR="00211438" w:rsidRDefault="00211438">
      <w:pPr>
        <w:spacing w:line="570" w:lineRule="exact"/>
        <w:jc w:val="center"/>
        <w:rPr>
          <w:rFonts w:eastAsia="方正小标宋_GBK"/>
          <w:color w:val="000000"/>
          <w:sz w:val="44"/>
        </w:rPr>
      </w:pPr>
    </w:p>
    <w:p w14:paraId="027F7B61" w14:textId="77777777" w:rsidR="00211438" w:rsidRDefault="00211438">
      <w:pPr>
        <w:spacing w:line="570" w:lineRule="exact"/>
        <w:jc w:val="center"/>
        <w:rPr>
          <w:rFonts w:eastAsia="方正小标宋_GBK"/>
          <w:color w:val="000000"/>
          <w:sz w:val="44"/>
        </w:rPr>
      </w:pPr>
    </w:p>
    <w:p w14:paraId="6FACF201" w14:textId="77777777" w:rsidR="00211438" w:rsidRDefault="00211438">
      <w:pPr>
        <w:spacing w:line="570" w:lineRule="exact"/>
        <w:jc w:val="center"/>
        <w:rPr>
          <w:rFonts w:eastAsia="方正楷体_GBK"/>
          <w:color w:val="000000"/>
        </w:rPr>
      </w:pPr>
    </w:p>
    <w:p w14:paraId="58CD124A" w14:textId="77777777" w:rsidR="00211438" w:rsidRDefault="00211438">
      <w:pPr>
        <w:spacing w:line="570" w:lineRule="exact"/>
        <w:jc w:val="center"/>
        <w:rPr>
          <w:rFonts w:eastAsia="方正楷体_GBK"/>
          <w:color w:val="000000"/>
        </w:rPr>
      </w:pPr>
    </w:p>
    <w:p w14:paraId="4E439073" w14:textId="77777777" w:rsidR="00211438" w:rsidRDefault="00000000">
      <w:pPr>
        <w:spacing w:line="570" w:lineRule="exact"/>
        <w:jc w:val="center"/>
        <w:rPr>
          <w:rFonts w:eastAsia="方正仿宋_GBK"/>
          <w:color w:val="000000"/>
          <w:sz w:val="32"/>
          <w:szCs w:val="32"/>
        </w:rPr>
      </w:pPr>
      <w:r>
        <w:rPr>
          <w:rFonts w:eastAsia="方正仿宋_GBK" w:hint="eastAsia"/>
          <w:color w:val="000000"/>
          <w:sz w:val="32"/>
          <w:szCs w:val="32"/>
        </w:rPr>
        <w:t>江池府发〔</w:t>
      </w:r>
      <w:r>
        <w:rPr>
          <w:rFonts w:eastAsia="方正仿宋_GBK"/>
          <w:color w:val="000000"/>
          <w:sz w:val="32"/>
          <w:szCs w:val="32"/>
        </w:rPr>
        <w:t>202</w:t>
      </w:r>
      <w:r>
        <w:rPr>
          <w:rFonts w:eastAsia="方正仿宋_GBK" w:hint="eastAsia"/>
          <w:color w:val="000000"/>
          <w:sz w:val="32"/>
          <w:szCs w:val="32"/>
        </w:rPr>
        <w:t>2</w:t>
      </w:r>
      <w:r>
        <w:rPr>
          <w:rFonts w:eastAsia="方正仿宋_GBK" w:hint="eastAsia"/>
          <w:color w:val="000000"/>
          <w:sz w:val="32"/>
          <w:szCs w:val="32"/>
        </w:rPr>
        <w:t>〕</w:t>
      </w:r>
      <w:r>
        <w:rPr>
          <w:rFonts w:eastAsia="方正仿宋_GBK" w:hint="eastAsia"/>
          <w:color w:val="000000"/>
          <w:sz w:val="32"/>
          <w:szCs w:val="32"/>
        </w:rPr>
        <w:t>29</w:t>
      </w:r>
      <w:r>
        <w:rPr>
          <w:rFonts w:eastAsia="方正仿宋_GBK" w:hint="eastAsia"/>
          <w:color w:val="000000"/>
          <w:sz w:val="32"/>
          <w:szCs w:val="32"/>
        </w:rPr>
        <w:t>号</w:t>
      </w:r>
    </w:p>
    <w:p w14:paraId="11097761" w14:textId="77777777" w:rsidR="00211438" w:rsidRDefault="00211438">
      <w:pPr>
        <w:spacing w:line="570" w:lineRule="exact"/>
        <w:jc w:val="center"/>
        <w:rPr>
          <w:rFonts w:eastAsia="方正小标宋_GBK"/>
          <w:color w:val="000000"/>
          <w:sz w:val="44"/>
        </w:rPr>
      </w:pPr>
    </w:p>
    <w:p w14:paraId="3335716C" w14:textId="77777777" w:rsidR="00211438" w:rsidRDefault="00211438">
      <w:pPr>
        <w:spacing w:line="570" w:lineRule="exact"/>
        <w:jc w:val="center"/>
        <w:rPr>
          <w:rFonts w:eastAsia="Times New Roman"/>
          <w:b/>
          <w:color w:val="000000"/>
          <w:sz w:val="36"/>
        </w:rPr>
      </w:pPr>
    </w:p>
    <w:p w14:paraId="244D0405" w14:textId="77777777" w:rsidR="00211438" w:rsidRDefault="00000000">
      <w:pPr>
        <w:spacing w:line="570" w:lineRule="exact"/>
        <w:jc w:val="center"/>
        <w:rPr>
          <w:rFonts w:ascii="方正小标宋_GBK" w:eastAsia="方正小标宋_GBK"/>
          <w:sz w:val="44"/>
          <w:szCs w:val="44"/>
        </w:rPr>
      </w:pPr>
      <w:r>
        <w:rPr>
          <w:rFonts w:ascii="方正小标宋_GBK" w:eastAsia="方正小标宋_GBK" w:hint="eastAsia"/>
          <w:sz w:val="44"/>
          <w:szCs w:val="44"/>
        </w:rPr>
        <w:t>丰都县江池镇人民政府</w:t>
      </w:r>
    </w:p>
    <w:p w14:paraId="399FE7BE" w14:textId="77777777" w:rsidR="00211438" w:rsidRDefault="00000000">
      <w:pPr>
        <w:spacing w:line="570" w:lineRule="exact"/>
        <w:jc w:val="center"/>
        <w:rPr>
          <w:rFonts w:ascii="方正小标宋_GBK" w:eastAsia="方正小标宋_GBK" w:hAnsi="方正小标宋_GBK" w:cs="方正小标宋_GBK"/>
          <w:bCs/>
          <w:sz w:val="44"/>
          <w:szCs w:val="32"/>
        </w:rPr>
      </w:pPr>
      <w:r>
        <w:rPr>
          <w:rFonts w:ascii="方正小标宋_GBK" w:eastAsia="方正小标宋_GBK" w:hAnsi="方正小标宋_GBK" w:cs="方正小标宋_GBK" w:hint="eastAsia"/>
          <w:bCs/>
          <w:sz w:val="44"/>
          <w:szCs w:val="32"/>
        </w:rPr>
        <w:t>关于印发建成后房屋遇险应急救援预案的</w:t>
      </w:r>
    </w:p>
    <w:p w14:paraId="468A3924" w14:textId="77777777" w:rsidR="00211438" w:rsidRDefault="00000000">
      <w:pPr>
        <w:spacing w:line="570" w:lineRule="exact"/>
        <w:jc w:val="center"/>
        <w:rPr>
          <w:rFonts w:ascii="方正小标宋_GBK" w:eastAsia="方正小标宋_GBK"/>
          <w:sz w:val="44"/>
          <w:szCs w:val="44"/>
        </w:rPr>
      </w:pPr>
      <w:r>
        <w:rPr>
          <w:rFonts w:ascii="方正小标宋_GBK" w:eastAsia="方正小标宋_GBK" w:hAnsi="方正小标宋_GBK" w:cs="方正小标宋_GBK" w:hint="eastAsia"/>
          <w:bCs/>
          <w:sz w:val="44"/>
          <w:szCs w:val="32"/>
        </w:rPr>
        <w:t>通 知</w:t>
      </w:r>
    </w:p>
    <w:p w14:paraId="3FBF011B" w14:textId="77777777" w:rsidR="00211438" w:rsidRDefault="00211438">
      <w:pPr>
        <w:spacing w:line="570" w:lineRule="exact"/>
        <w:rPr>
          <w:rFonts w:eastAsia="方正仿宋_GBK"/>
          <w:sz w:val="44"/>
          <w:szCs w:val="44"/>
        </w:rPr>
      </w:pPr>
    </w:p>
    <w:p w14:paraId="1D9A3949" w14:textId="77777777" w:rsidR="00211438" w:rsidRDefault="00000000">
      <w:pPr>
        <w:spacing w:line="570" w:lineRule="exact"/>
        <w:rPr>
          <w:rFonts w:eastAsia="方正仿宋_GBK"/>
          <w:bCs/>
          <w:sz w:val="32"/>
          <w:szCs w:val="32"/>
        </w:rPr>
      </w:pPr>
      <w:r>
        <w:rPr>
          <w:rFonts w:eastAsia="方正仿宋_GBK"/>
          <w:bCs/>
          <w:sz w:val="32"/>
          <w:szCs w:val="32"/>
        </w:rPr>
        <w:t>各村（居）委、镇级相关部门：</w:t>
      </w:r>
    </w:p>
    <w:p w14:paraId="40945C24" w14:textId="77777777" w:rsidR="00211438" w:rsidRDefault="00000000">
      <w:pPr>
        <w:spacing w:line="570" w:lineRule="exact"/>
        <w:ind w:left="2"/>
        <w:rPr>
          <w:rFonts w:eastAsia="方正仿宋_GBK"/>
          <w:bCs/>
          <w:sz w:val="32"/>
          <w:szCs w:val="32"/>
        </w:rPr>
      </w:pPr>
      <w:r>
        <w:rPr>
          <w:rFonts w:eastAsia="方正仿宋_GBK"/>
          <w:bCs/>
          <w:sz w:val="32"/>
          <w:szCs w:val="32"/>
        </w:rPr>
        <w:t xml:space="preserve">     </w:t>
      </w:r>
      <w:r>
        <w:rPr>
          <w:rFonts w:eastAsia="方正仿宋_GBK"/>
          <w:bCs/>
          <w:sz w:val="32"/>
          <w:szCs w:val="32"/>
        </w:rPr>
        <w:t>《</w:t>
      </w:r>
      <w:r>
        <w:rPr>
          <w:rFonts w:eastAsia="方正仿宋_GBK" w:hint="eastAsia"/>
          <w:bCs/>
          <w:sz w:val="32"/>
          <w:szCs w:val="32"/>
        </w:rPr>
        <w:t>江池镇</w:t>
      </w:r>
      <w:r>
        <w:rPr>
          <w:rFonts w:eastAsia="方正仿宋_GBK"/>
          <w:bCs/>
          <w:sz w:val="32"/>
          <w:szCs w:val="32"/>
        </w:rPr>
        <w:t>建成后房屋遇险救援预案》已经镇党委政府研究通过，现印发你们，请结合</w:t>
      </w:r>
      <w:r>
        <w:rPr>
          <w:rFonts w:eastAsia="方正仿宋_GBK" w:hint="eastAsia"/>
          <w:bCs/>
          <w:sz w:val="32"/>
          <w:szCs w:val="32"/>
        </w:rPr>
        <w:t>属</w:t>
      </w:r>
      <w:r>
        <w:rPr>
          <w:rFonts w:eastAsia="方正仿宋_GBK"/>
          <w:bCs/>
          <w:sz w:val="32"/>
          <w:szCs w:val="32"/>
        </w:rPr>
        <w:t>地实际制定预案并组织实施。</w:t>
      </w:r>
    </w:p>
    <w:p w14:paraId="169FBAE1" w14:textId="77777777" w:rsidR="00211438" w:rsidRDefault="00211438">
      <w:pPr>
        <w:pStyle w:val="2"/>
        <w:spacing w:line="570" w:lineRule="exact"/>
        <w:ind w:firstLineChars="200" w:firstLine="640"/>
        <w:rPr>
          <w:rFonts w:ascii="Times New Roman" w:eastAsia="方正仿宋_GBK" w:cs="Times New Roman"/>
        </w:rPr>
      </w:pPr>
    </w:p>
    <w:p w14:paraId="08D10F80" w14:textId="77777777" w:rsidR="00211438" w:rsidRDefault="00211438">
      <w:pPr>
        <w:pStyle w:val="a0"/>
        <w:spacing w:line="570" w:lineRule="exact"/>
        <w:ind w:left="0"/>
      </w:pPr>
    </w:p>
    <w:p w14:paraId="574C5918" w14:textId="77777777" w:rsidR="00211438" w:rsidRDefault="00000000">
      <w:pPr>
        <w:wordWrap w:val="0"/>
        <w:spacing w:line="570" w:lineRule="exact"/>
        <w:ind w:leftChars="2280" w:left="5268" w:hangingChars="150" w:hanging="480"/>
        <w:jc w:val="right"/>
        <w:rPr>
          <w:rFonts w:eastAsia="方正仿宋_GBK"/>
          <w:sz w:val="32"/>
          <w:szCs w:val="32"/>
        </w:rPr>
      </w:pPr>
      <w:r>
        <w:rPr>
          <w:rFonts w:eastAsia="方正仿宋_GBK"/>
          <w:sz w:val="32"/>
          <w:szCs w:val="32"/>
        </w:rPr>
        <w:t>丰都县</w:t>
      </w:r>
      <w:r>
        <w:rPr>
          <w:rFonts w:eastAsia="方正仿宋_GBK" w:hint="eastAsia"/>
          <w:sz w:val="32"/>
          <w:szCs w:val="32"/>
        </w:rPr>
        <w:t>江池镇</w:t>
      </w:r>
      <w:r>
        <w:rPr>
          <w:rFonts w:eastAsia="方正仿宋_GBK"/>
          <w:sz w:val="32"/>
          <w:szCs w:val="32"/>
        </w:rPr>
        <w:t>人民政府</w:t>
      </w:r>
      <w:r>
        <w:rPr>
          <w:rFonts w:eastAsia="方正仿宋_GBK" w:hint="eastAsia"/>
          <w:sz w:val="32"/>
          <w:szCs w:val="32"/>
        </w:rPr>
        <w:t xml:space="preserve">    </w:t>
      </w:r>
    </w:p>
    <w:p w14:paraId="2702E562" w14:textId="77777777" w:rsidR="00211438" w:rsidRDefault="00000000">
      <w:pPr>
        <w:wordWrap w:val="0"/>
        <w:spacing w:line="570" w:lineRule="exact"/>
        <w:ind w:leftChars="2280" w:left="5268" w:hangingChars="150" w:hanging="480"/>
        <w:jc w:val="right"/>
        <w:rPr>
          <w:rFonts w:eastAsia="方正仿宋_GBK"/>
          <w:sz w:val="32"/>
          <w:szCs w:val="32"/>
        </w:rPr>
      </w:pPr>
      <w:r>
        <w:rPr>
          <w:rFonts w:eastAsia="方正仿宋_GBK" w:hint="eastAsia"/>
          <w:sz w:val="32"/>
          <w:szCs w:val="32"/>
        </w:rPr>
        <w:t xml:space="preserve"> 2022</w:t>
      </w:r>
      <w:r>
        <w:rPr>
          <w:rFonts w:eastAsia="方正仿宋_GBK"/>
          <w:sz w:val="32"/>
          <w:szCs w:val="32"/>
        </w:rPr>
        <w:t>年</w:t>
      </w:r>
      <w:r>
        <w:rPr>
          <w:rFonts w:eastAsia="方正仿宋_GBK" w:hint="eastAsia"/>
          <w:sz w:val="32"/>
          <w:szCs w:val="32"/>
        </w:rPr>
        <w:t>2</w:t>
      </w:r>
      <w:r>
        <w:rPr>
          <w:rFonts w:eastAsia="方正仿宋_GBK"/>
          <w:sz w:val="32"/>
          <w:szCs w:val="32"/>
        </w:rPr>
        <w:t>月</w:t>
      </w:r>
      <w:r>
        <w:rPr>
          <w:rFonts w:eastAsia="方正仿宋_GBK" w:hint="eastAsia"/>
          <w:sz w:val="32"/>
          <w:szCs w:val="32"/>
        </w:rPr>
        <w:t>18</w:t>
      </w:r>
      <w:r>
        <w:rPr>
          <w:rFonts w:eastAsia="方正仿宋_GBK"/>
          <w:sz w:val="32"/>
          <w:szCs w:val="32"/>
        </w:rPr>
        <w:t>日</w:t>
      </w:r>
      <w:r>
        <w:rPr>
          <w:rFonts w:eastAsia="方正仿宋_GBK" w:hint="eastAsia"/>
          <w:sz w:val="32"/>
          <w:szCs w:val="32"/>
        </w:rPr>
        <w:t xml:space="preserve">     </w:t>
      </w:r>
    </w:p>
    <w:p w14:paraId="35269726" w14:textId="77777777" w:rsidR="00211438" w:rsidRDefault="00000000">
      <w:pPr>
        <w:spacing w:line="570" w:lineRule="exact"/>
        <w:ind w:firstLineChars="300" w:firstLine="960"/>
        <w:jc w:val="left"/>
        <w:rPr>
          <w:rFonts w:eastAsia="方正仿宋_GBK"/>
          <w:b/>
          <w:bCs/>
          <w:sz w:val="32"/>
          <w:szCs w:val="32"/>
        </w:rPr>
        <w:sectPr w:rsidR="00211438">
          <w:headerReference w:type="default" r:id="rId7"/>
          <w:footerReference w:type="even" r:id="rId8"/>
          <w:footerReference w:type="default" r:id="rId9"/>
          <w:pgSz w:w="11906" w:h="16838"/>
          <w:pgMar w:top="2098" w:right="1531" w:bottom="1984" w:left="1531" w:header="851" w:footer="1474" w:gutter="0"/>
          <w:pgNumType w:fmt="numberInDash"/>
          <w:cols w:space="425"/>
          <w:docGrid w:type="lines" w:linePitch="312"/>
        </w:sectPr>
      </w:pPr>
      <w:r>
        <w:rPr>
          <w:rFonts w:eastAsia="方正仿宋_GBK" w:hint="eastAsia"/>
          <w:sz w:val="32"/>
          <w:szCs w:val="32"/>
        </w:rPr>
        <w:t>（此件公开发布）</w:t>
      </w:r>
      <w:r>
        <w:rPr>
          <w:rFonts w:eastAsia="方正仿宋_GBK" w:hint="eastAsia"/>
          <w:sz w:val="32"/>
          <w:szCs w:val="32"/>
        </w:rPr>
        <w:t xml:space="preserve"> </w:t>
      </w:r>
    </w:p>
    <w:p w14:paraId="24816FA3" w14:textId="77777777" w:rsidR="00211438" w:rsidRDefault="00000000">
      <w:pPr>
        <w:spacing w:line="570" w:lineRule="exact"/>
        <w:jc w:val="center"/>
        <w:rPr>
          <w:rFonts w:ascii="方正小标宋_GBK" w:eastAsia="方正小标宋_GBK" w:hAnsi="方正小标宋_GBK" w:cs="方正小标宋_GBK"/>
          <w:sz w:val="44"/>
          <w:szCs w:val="32"/>
        </w:rPr>
      </w:pPr>
      <w:r>
        <w:rPr>
          <w:rFonts w:ascii="方正小标宋_GBK" w:eastAsia="方正小标宋_GBK" w:hAnsi="方正小标宋_GBK" w:cs="方正小标宋_GBK" w:hint="eastAsia"/>
          <w:sz w:val="44"/>
          <w:szCs w:val="32"/>
        </w:rPr>
        <w:lastRenderedPageBreak/>
        <w:t>江池镇建成后房屋遇险应急救援预案</w:t>
      </w:r>
    </w:p>
    <w:p w14:paraId="14A48A19" w14:textId="77777777" w:rsidR="00211438" w:rsidRDefault="00211438">
      <w:pPr>
        <w:spacing w:line="570" w:lineRule="exact"/>
        <w:ind w:firstLineChars="200" w:firstLine="640"/>
        <w:rPr>
          <w:rFonts w:eastAsia="方正仿宋_GBK"/>
          <w:sz w:val="32"/>
          <w:szCs w:val="32"/>
        </w:rPr>
      </w:pPr>
    </w:p>
    <w:p w14:paraId="0752984F" w14:textId="77777777" w:rsidR="00211438" w:rsidRDefault="00000000">
      <w:pPr>
        <w:spacing w:line="570" w:lineRule="exact"/>
        <w:ind w:firstLineChars="200" w:firstLine="640"/>
        <w:rPr>
          <w:rFonts w:eastAsia="方正仿宋_GBK"/>
          <w:sz w:val="32"/>
          <w:szCs w:val="32"/>
        </w:rPr>
      </w:pPr>
      <w:r>
        <w:rPr>
          <w:rFonts w:eastAsia="方正仿宋_GBK"/>
          <w:sz w:val="32"/>
          <w:szCs w:val="32"/>
        </w:rPr>
        <w:t>建成后房屋是人们生产生活的重要活动场所，房屋安全与否直接关系到人民的生命财产安全。为充分体现以人为本，人的生命高于一切的精神，对房屋建成后遇险发生安全事故，能够及时采取有效措施，高效、有序地开展事故抢险、救灾工作，最大限度地减少人员伤亡和财产损失，维护正常的社会生产秩序和生活秩序。本着统一指挥、分工负责、抢险优先、快速避险、群防群治的原则，结合我镇建成房屋的实际，特制订我镇建成房屋遇险应急救援预案。</w:t>
      </w:r>
    </w:p>
    <w:p w14:paraId="06A9BD29"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一、范围</w:t>
      </w:r>
    </w:p>
    <w:p w14:paraId="38CA72AF" w14:textId="77777777" w:rsidR="00211438"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镇已建成房屋包括国有土地上通过验收合格的，农村集体土地的住宅经批准建设完工入住的，目前房屋设计使用期已到或未到因年久失修、人为改变结构为危房有安全隐患的，以及因外部原因（地质滑坡、土地沉降塌陷、危岩崩滑体边缘等）发生房屋安全事故的，即启动本预案。</w:t>
      </w:r>
    </w:p>
    <w:p w14:paraId="499E8488"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二、机构及职责</w:t>
      </w:r>
    </w:p>
    <w:p w14:paraId="614F30E4" w14:textId="77777777" w:rsidR="00211438" w:rsidRDefault="00000000">
      <w:pPr>
        <w:spacing w:line="570" w:lineRule="exact"/>
        <w:ind w:firstLineChars="150" w:firstLine="48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（一）机构</w:t>
      </w:r>
    </w:p>
    <w:p w14:paraId="361392B7" w14:textId="77777777" w:rsidR="00211438" w:rsidRDefault="00000000">
      <w:pPr>
        <w:spacing w:line="570" w:lineRule="exact"/>
        <w:ind w:firstLineChars="200" w:firstLine="640"/>
        <w:rPr>
          <w:rFonts w:eastAsia="方正仿宋_GBK"/>
          <w:sz w:val="32"/>
          <w:szCs w:val="32"/>
        </w:rPr>
      </w:pPr>
      <w:r>
        <w:rPr>
          <w:rFonts w:eastAsia="方正仿宋_GBK"/>
          <w:sz w:val="32"/>
          <w:szCs w:val="32"/>
        </w:rPr>
        <w:t>为加强房屋遇险抢险排危的救援、处理工作，特成立由镇长</w:t>
      </w:r>
      <w:r>
        <w:rPr>
          <w:rFonts w:eastAsia="方正仿宋_GBK" w:hint="eastAsia"/>
          <w:sz w:val="32"/>
          <w:szCs w:val="32"/>
        </w:rPr>
        <w:t>王靖夫</w:t>
      </w:r>
      <w:r>
        <w:rPr>
          <w:rFonts w:eastAsia="方正仿宋_GBK"/>
          <w:sz w:val="32"/>
          <w:szCs w:val="32"/>
        </w:rPr>
        <w:t>任组长，</w:t>
      </w:r>
      <w:r>
        <w:rPr>
          <w:rFonts w:eastAsia="方正仿宋_GBK" w:hint="eastAsia"/>
          <w:sz w:val="32"/>
          <w:szCs w:val="32"/>
        </w:rPr>
        <w:t>人大主席毛磊</w:t>
      </w:r>
      <w:r>
        <w:rPr>
          <w:rFonts w:eastAsia="方正仿宋_GBK"/>
          <w:sz w:val="32"/>
          <w:szCs w:val="32"/>
        </w:rPr>
        <w:t>任副组长，党政办、</w:t>
      </w:r>
      <w:r>
        <w:rPr>
          <w:rFonts w:eastAsia="方正仿宋_GBK" w:hint="eastAsia"/>
          <w:sz w:val="32"/>
          <w:szCs w:val="32"/>
        </w:rPr>
        <w:t>应急办</w:t>
      </w:r>
      <w:r>
        <w:rPr>
          <w:rFonts w:eastAsia="方正仿宋_GBK"/>
          <w:sz w:val="32"/>
          <w:szCs w:val="32"/>
        </w:rPr>
        <w:t>、经发办、社事办、财政所、国土所、</w:t>
      </w:r>
      <w:r>
        <w:rPr>
          <w:rFonts w:eastAsia="方正仿宋_GBK" w:hint="eastAsia"/>
          <w:sz w:val="32"/>
          <w:szCs w:val="32"/>
        </w:rPr>
        <w:t>规环办</w:t>
      </w:r>
      <w:r>
        <w:rPr>
          <w:rFonts w:eastAsia="方正仿宋_GBK"/>
          <w:sz w:val="32"/>
          <w:szCs w:val="32"/>
        </w:rPr>
        <w:t>、</w:t>
      </w:r>
      <w:r>
        <w:rPr>
          <w:rFonts w:eastAsia="方正仿宋_GBK" w:hint="eastAsia"/>
          <w:sz w:val="32"/>
          <w:szCs w:val="32"/>
        </w:rPr>
        <w:t>综合执法大队、</w:t>
      </w:r>
      <w:r>
        <w:rPr>
          <w:rFonts w:eastAsia="方正仿宋_GBK"/>
          <w:sz w:val="32"/>
          <w:szCs w:val="32"/>
        </w:rPr>
        <w:t>教管中心、派出所、卫生院、电信公司的单位负责人为成员的事故应急</w:t>
      </w:r>
      <w:r>
        <w:rPr>
          <w:rFonts w:eastAsia="方正仿宋_GBK"/>
          <w:sz w:val="32"/>
          <w:szCs w:val="32"/>
        </w:rPr>
        <w:lastRenderedPageBreak/>
        <w:t>救援领导小组，领导小组下设排危抢险办公室（党政办）、现场指挥组、抢险组、救护组、安置组、</w:t>
      </w:r>
      <w:r>
        <w:rPr>
          <w:rFonts w:eastAsia="方正仿宋_GBK" w:hint="eastAsia"/>
          <w:sz w:val="32"/>
          <w:szCs w:val="32"/>
        </w:rPr>
        <w:t>安保组、</w:t>
      </w:r>
      <w:r>
        <w:rPr>
          <w:rFonts w:eastAsia="方正仿宋_GBK"/>
          <w:sz w:val="32"/>
          <w:szCs w:val="32"/>
        </w:rPr>
        <w:t>排查观测组。</w:t>
      </w:r>
    </w:p>
    <w:p w14:paraId="27F041EF" w14:textId="77777777" w:rsidR="00211438" w:rsidRDefault="00000000">
      <w:pPr>
        <w:spacing w:line="57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（二）职责</w:t>
      </w:r>
    </w:p>
    <w:p w14:paraId="471E444B" w14:textId="77777777" w:rsidR="00211438" w:rsidRDefault="00000000">
      <w:pPr>
        <w:spacing w:line="570" w:lineRule="exact"/>
        <w:ind w:firstLineChars="200" w:firstLine="640"/>
        <w:rPr>
          <w:rFonts w:eastAsia="方正仿宋_GBK"/>
          <w:b/>
          <w:sz w:val="32"/>
          <w:szCs w:val="32"/>
        </w:rPr>
      </w:pPr>
      <w:r>
        <w:rPr>
          <w:rFonts w:eastAsia="方正仿宋_GBK"/>
          <w:b/>
          <w:sz w:val="32"/>
          <w:szCs w:val="32"/>
        </w:rPr>
        <w:t>1.</w:t>
      </w:r>
      <w:r>
        <w:rPr>
          <w:rFonts w:eastAsia="方正仿宋_GBK"/>
          <w:b/>
          <w:sz w:val="32"/>
          <w:szCs w:val="32"/>
        </w:rPr>
        <w:t>领导小组职责</w:t>
      </w:r>
    </w:p>
    <w:p w14:paraId="6F2EBC3F" w14:textId="77777777" w:rsidR="00211438" w:rsidRDefault="00000000">
      <w:pPr>
        <w:spacing w:line="570" w:lineRule="exact"/>
        <w:ind w:firstLineChars="200" w:firstLine="640"/>
        <w:rPr>
          <w:rFonts w:eastAsia="方正仿宋_GBK"/>
          <w:sz w:val="32"/>
          <w:szCs w:val="32"/>
        </w:rPr>
      </w:pPr>
      <w:r>
        <w:rPr>
          <w:rFonts w:eastAsia="方正仿宋_GBK"/>
          <w:sz w:val="32"/>
          <w:szCs w:val="32"/>
        </w:rPr>
        <w:t>一是统一指挥现场排危抢险、人员疏散、物资调配和通讯联络。</w:t>
      </w:r>
    </w:p>
    <w:p w14:paraId="6EF8B645" w14:textId="77777777" w:rsidR="00211438" w:rsidRDefault="00000000">
      <w:pPr>
        <w:spacing w:line="570" w:lineRule="exact"/>
        <w:ind w:firstLineChars="200" w:firstLine="640"/>
        <w:rPr>
          <w:rFonts w:eastAsia="方正仿宋_GBK"/>
          <w:sz w:val="32"/>
          <w:szCs w:val="32"/>
        </w:rPr>
      </w:pPr>
      <w:r>
        <w:rPr>
          <w:rFonts w:eastAsia="方正仿宋_GBK"/>
          <w:sz w:val="32"/>
          <w:szCs w:val="32"/>
        </w:rPr>
        <w:t>二是灾情发生后于</w:t>
      </w:r>
      <w:r>
        <w:rPr>
          <w:rFonts w:eastAsia="方正仿宋_GBK"/>
          <w:sz w:val="32"/>
          <w:szCs w:val="32"/>
        </w:rPr>
        <w:t>1</w:t>
      </w:r>
      <w:r>
        <w:rPr>
          <w:rFonts w:eastAsia="方正仿宋_GBK"/>
          <w:sz w:val="32"/>
          <w:szCs w:val="32"/>
        </w:rPr>
        <w:t>小时内报送县委、县政府、县</w:t>
      </w:r>
      <w:r>
        <w:rPr>
          <w:rFonts w:eastAsia="方正仿宋_GBK"/>
          <w:color w:val="000000" w:themeColor="text1"/>
          <w:sz w:val="32"/>
          <w:szCs w:val="32"/>
        </w:rPr>
        <w:t>安监局</w:t>
      </w:r>
      <w:r>
        <w:rPr>
          <w:rFonts w:eastAsia="方正仿宋_GBK"/>
          <w:sz w:val="32"/>
          <w:szCs w:val="32"/>
        </w:rPr>
        <w:t>、</w:t>
      </w:r>
      <w:r>
        <w:rPr>
          <w:rFonts w:eastAsia="方正仿宋_GBK" w:hint="eastAsia"/>
          <w:sz w:val="32"/>
          <w:szCs w:val="32"/>
        </w:rPr>
        <w:t>镇</w:t>
      </w:r>
      <w:r>
        <w:rPr>
          <w:rFonts w:eastAsia="方正仿宋_GBK"/>
          <w:sz w:val="32"/>
          <w:szCs w:val="32"/>
        </w:rPr>
        <w:t>事故应急领导小组。</w:t>
      </w:r>
    </w:p>
    <w:p w14:paraId="567558CC" w14:textId="77777777" w:rsidR="00211438" w:rsidRDefault="00000000">
      <w:pPr>
        <w:spacing w:line="570" w:lineRule="exact"/>
        <w:ind w:firstLineChars="200" w:firstLine="640"/>
        <w:rPr>
          <w:rFonts w:eastAsia="方正仿宋_GBK"/>
          <w:sz w:val="32"/>
          <w:szCs w:val="32"/>
        </w:rPr>
      </w:pPr>
      <w:r>
        <w:rPr>
          <w:rFonts w:eastAsia="方正仿宋_GBK"/>
          <w:sz w:val="32"/>
          <w:szCs w:val="32"/>
        </w:rPr>
        <w:t>三是会同有关部门对事故进行调查，并</w:t>
      </w:r>
      <w:r>
        <w:rPr>
          <w:rFonts w:eastAsia="方正仿宋_GBK" w:hint="eastAsia"/>
          <w:sz w:val="32"/>
          <w:szCs w:val="32"/>
        </w:rPr>
        <w:t>形成</w:t>
      </w:r>
      <w:r>
        <w:rPr>
          <w:rFonts w:eastAsia="方正仿宋_GBK"/>
          <w:sz w:val="32"/>
          <w:szCs w:val="32"/>
        </w:rPr>
        <w:t>事故调查报告。</w:t>
      </w:r>
    </w:p>
    <w:p w14:paraId="6EDC5AF4" w14:textId="77777777" w:rsidR="00211438" w:rsidRDefault="00000000">
      <w:pPr>
        <w:spacing w:line="570" w:lineRule="exact"/>
        <w:ind w:firstLineChars="200" w:firstLine="640"/>
        <w:rPr>
          <w:rFonts w:eastAsia="方正仿宋_GBK"/>
          <w:b/>
          <w:sz w:val="32"/>
          <w:szCs w:val="32"/>
        </w:rPr>
      </w:pPr>
      <w:r>
        <w:rPr>
          <w:rFonts w:eastAsia="方正仿宋_GBK"/>
          <w:b/>
          <w:sz w:val="32"/>
          <w:szCs w:val="32"/>
        </w:rPr>
        <w:t>2.</w:t>
      </w:r>
      <w:r>
        <w:rPr>
          <w:rFonts w:eastAsia="方正仿宋_GBK"/>
          <w:b/>
          <w:sz w:val="32"/>
          <w:szCs w:val="32"/>
        </w:rPr>
        <w:t>下设机构职责</w:t>
      </w:r>
    </w:p>
    <w:p w14:paraId="169A4279"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办公室</w:t>
      </w:r>
      <w:r>
        <w:rPr>
          <w:rFonts w:eastAsia="方正仿宋_GBK"/>
          <w:sz w:val="32"/>
          <w:szCs w:val="32"/>
        </w:rPr>
        <w:t>：办公室下设党政办，由武装部长</w:t>
      </w:r>
      <w:r>
        <w:rPr>
          <w:rFonts w:eastAsia="方正仿宋_GBK" w:hint="eastAsia"/>
          <w:sz w:val="32"/>
          <w:szCs w:val="32"/>
        </w:rPr>
        <w:t>蒙昌龙</w:t>
      </w:r>
      <w:r>
        <w:rPr>
          <w:rFonts w:eastAsia="方正仿宋_GBK"/>
          <w:sz w:val="32"/>
          <w:szCs w:val="32"/>
        </w:rPr>
        <w:t>同志任主任，党政办负责人为成员，主要负责抢险排危应急指挥情况的收集、报送等日常工作。</w:t>
      </w:r>
    </w:p>
    <w:p w14:paraId="36F4CAF0"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现场指挥组</w:t>
      </w:r>
      <w:r>
        <w:rPr>
          <w:rFonts w:eastAsia="方正仿宋_GBK"/>
          <w:sz w:val="32"/>
          <w:szCs w:val="32"/>
        </w:rPr>
        <w:t>：由接到发生险情时赴现场的领导和分管领导任组长，主要负责房屋抢险的现场组织指挥。</w:t>
      </w:r>
    </w:p>
    <w:p w14:paraId="681A2EC1"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抢险组</w:t>
      </w:r>
      <w:r>
        <w:rPr>
          <w:rFonts w:eastAsia="方正仿宋_GBK"/>
          <w:sz w:val="32"/>
          <w:szCs w:val="32"/>
        </w:rPr>
        <w:t>：由</w:t>
      </w:r>
      <w:r>
        <w:rPr>
          <w:rFonts w:eastAsia="方正仿宋_GBK" w:hint="eastAsia"/>
          <w:sz w:val="32"/>
          <w:szCs w:val="32"/>
        </w:rPr>
        <w:t>综合行政执法大队</w:t>
      </w:r>
      <w:r>
        <w:rPr>
          <w:rFonts w:eastAsia="方正仿宋_GBK"/>
          <w:sz w:val="32"/>
          <w:szCs w:val="32"/>
        </w:rPr>
        <w:t>、安监办、应急抢险分队所有人员为成员，主要负责人员撤离、疏散、断水、断电、断气和营救垮塌房屋内的人员等工作。</w:t>
      </w:r>
    </w:p>
    <w:p w14:paraId="4F808C96"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救护组</w:t>
      </w:r>
      <w:r>
        <w:rPr>
          <w:rFonts w:eastAsia="方正仿宋_GBK"/>
          <w:sz w:val="32"/>
          <w:szCs w:val="32"/>
        </w:rPr>
        <w:t>：由镇中心卫生院组织人员组成，主要负责危房抢险中的伤员救护、运送等工作。</w:t>
      </w:r>
    </w:p>
    <w:p w14:paraId="119E349B"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安置组</w:t>
      </w:r>
      <w:r>
        <w:rPr>
          <w:rFonts w:eastAsia="方正仿宋_GBK"/>
          <w:sz w:val="32"/>
          <w:szCs w:val="32"/>
        </w:rPr>
        <w:t>：由</w:t>
      </w:r>
      <w:r>
        <w:rPr>
          <w:rFonts w:eastAsia="方正仿宋_GBK" w:hint="eastAsia"/>
          <w:sz w:val="32"/>
          <w:szCs w:val="32"/>
        </w:rPr>
        <w:t>社事</w:t>
      </w:r>
      <w:r>
        <w:rPr>
          <w:rFonts w:eastAsia="方正仿宋_GBK"/>
          <w:sz w:val="32"/>
          <w:szCs w:val="32"/>
        </w:rPr>
        <w:t>办、财政所全体人员组成，主要负责排危撤离人员的临时住宿和财产存放；新建房屋的选址等工作由</w:t>
      </w:r>
      <w:r>
        <w:rPr>
          <w:rFonts w:eastAsia="方正仿宋_GBK" w:hint="eastAsia"/>
          <w:sz w:val="32"/>
          <w:szCs w:val="32"/>
        </w:rPr>
        <w:t>经发办、</w:t>
      </w:r>
      <w:r>
        <w:rPr>
          <w:rFonts w:eastAsia="方正仿宋_GBK" w:hint="eastAsia"/>
          <w:sz w:val="32"/>
          <w:szCs w:val="32"/>
        </w:rPr>
        <w:lastRenderedPageBreak/>
        <w:t>规环办</w:t>
      </w:r>
      <w:r>
        <w:rPr>
          <w:rFonts w:eastAsia="方正仿宋_GBK"/>
          <w:sz w:val="32"/>
          <w:szCs w:val="32"/>
        </w:rPr>
        <w:t>、国土所负责。</w:t>
      </w:r>
    </w:p>
    <w:p w14:paraId="7D54D72D" w14:textId="77777777" w:rsidR="00211438" w:rsidRDefault="00000000">
      <w:pPr>
        <w:spacing w:line="570" w:lineRule="exact"/>
        <w:ind w:firstLineChars="200" w:firstLine="640"/>
        <w:rPr>
          <w:rFonts w:eastAsia="方正仿宋_GBK"/>
          <w:sz w:val="32"/>
          <w:szCs w:val="32"/>
        </w:rPr>
      </w:pPr>
      <w:r>
        <w:rPr>
          <w:rFonts w:eastAsia="方正仿宋_GBK" w:hint="eastAsia"/>
          <w:b/>
          <w:sz w:val="32"/>
          <w:szCs w:val="32"/>
        </w:rPr>
        <w:t>安保</w:t>
      </w:r>
      <w:r>
        <w:rPr>
          <w:rFonts w:eastAsia="方正仿宋_GBK"/>
          <w:b/>
          <w:sz w:val="32"/>
          <w:szCs w:val="32"/>
        </w:rPr>
        <w:t>组</w:t>
      </w:r>
      <w:r>
        <w:rPr>
          <w:rFonts w:eastAsia="方正仿宋_GBK"/>
          <w:sz w:val="32"/>
          <w:szCs w:val="32"/>
        </w:rPr>
        <w:t>：由派出所全体人员组成，主要负责维持现场秩序，疏通抢险通道，设置警戒线。</w:t>
      </w:r>
    </w:p>
    <w:p w14:paraId="3ACFD461" w14:textId="77777777" w:rsidR="00211438" w:rsidRDefault="00000000">
      <w:pPr>
        <w:spacing w:line="570" w:lineRule="exact"/>
        <w:ind w:firstLineChars="200" w:firstLine="640"/>
        <w:rPr>
          <w:rFonts w:eastAsia="方正仿宋_GBK"/>
          <w:sz w:val="32"/>
          <w:szCs w:val="32"/>
        </w:rPr>
      </w:pPr>
      <w:r>
        <w:rPr>
          <w:rFonts w:eastAsia="方正仿宋_GBK"/>
          <w:b/>
          <w:sz w:val="32"/>
          <w:szCs w:val="32"/>
        </w:rPr>
        <w:t>排查观测组</w:t>
      </w:r>
      <w:r>
        <w:rPr>
          <w:rFonts w:eastAsia="方正仿宋_GBK"/>
          <w:sz w:val="32"/>
          <w:szCs w:val="32"/>
        </w:rPr>
        <w:t>：由分管领导任组长，</w:t>
      </w:r>
      <w:r>
        <w:rPr>
          <w:rFonts w:eastAsia="方正仿宋_GBK" w:hint="eastAsia"/>
          <w:sz w:val="32"/>
          <w:szCs w:val="32"/>
        </w:rPr>
        <w:t>规环办、</w:t>
      </w:r>
      <w:r>
        <w:rPr>
          <w:rFonts w:eastAsia="方正仿宋_GBK"/>
          <w:sz w:val="32"/>
          <w:szCs w:val="32"/>
        </w:rPr>
        <w:t>国土所全体人员为成员，主要负责本辖区房屋安全的排查和对排查出的危房落实专人定期进行观测，发现险情时，立即发出撤离信号。</w:t>
      </w:r>
    </w:p>
    <w:p w14:paraId="521370F8"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三、时间</w:t>
      </w:r>
    </w:p>
    <w:p w14:paraId="4EE1AADE" w14:textId="77777777" w:rsidR="00211438" w:rsidRDefault="00000000">
      <w:pPr>
        <w:spacing w:line="570" w:lineRule="exact"/>
        <w:ind w:firstLineChars="200" w:firstLine="640"/>
        <w:rPr>
          <w:rFonts w:eastAsia="方正仿宋_GBK"/>
          <w:sz w:val="32"/>
          <w:szCs w:val="32"/>
        </w:rPr>
      </w:pPr>
      <w:r>
        <w:rPr>
          <w:rFonts w:eastAsia="方正仿宋_GBK" w:hint="eastAsia"/>
          <w:b/>
          <w:sz w:val="32"/>
          <w:szCs w:val="32"/>
        </w:rPr>
        <w:t>1.</w:t>
      </w:r>
      <w:r>
        <w:rPr>
          <w:rFonts w:eastAsia="方正仿宋_GBK"/>
          <w:b/>
          <w:sz w:val="32"/>
          <w:szCs w:val="32"/>
        </w:rPr>
        <w:t>抢险时间。</w:t>
      </w:r>
      <w:r>
        <w:rPr>
          <w:rFonts w:eastAsia="方正仿宋_GBK"/>
          <w:sz w:val="32"/>
          <w:szCs w:val="32"/>
        </w:rPr>
        <w:t>房屋成危房时，应及时撤离人员应急避险因滑坡、塌陷、暴雨、泥石流等意外事故发生房屋险情时，及时组织力量进行抢险。</w:t>
      </w:r>
    </w:p>
    <w:p w14:paraId="4264D925" w14:textId="77777777" w:rsidR="00211438" w:rsidRDefault="00000000">
      <w:pPr>
        <w:spacing w:line="570" w:lineRule="exact"/>
        <w:ind w:firstLineChars="200" w:firstLine="640"/>
        <w:rPr>
          <w:rFonts w:eastAsia="方正仿宋_GBK"/>
          <w:sz w:val="32"/>
          <w:szCs w:val="32"/>
        </w:rPr>
      </w:pPr>
      <w:r>
        <w:rPr>
          <w:rFonts w:eastAsia="方正仿宋_GBK" w:hint="eastAsia"/>
          <w:b/>
          <w:sz w:val="32"/>
          <w:szCs w:val="32"/>
        </w:rPr>
        <w:t>2.</w:t>
      </w:r>
      <w:r>
        <w:rPr>
          <w:rFonts w:eastAsia="方正仿宋_GBK"/>
          <w:b/>
          <w:sz w:val="32"/>
          <w:szCs w:val="32"/>
        </w:rPr>
        <w:t>排危时间。</w:t>
      </w:r>
      <w:r>
        <w:rPr>
          <w:rFonts w:eastAsia="方正仿宋_GBK"/>
          <w:sz w:val="32"/>
          <w:szCs w:val="32"/>
        </w:rPr>
        <w:t>凡被房屋安全鉴定机构鉴定为危房需采取排危措施时，及时组织技术队伍进行房屋排危。</w:t>
      </w:r>
    </w:p>
    <w:p w14:paraId="31EB39C2" w14:textId="77777777" w:rsidR="00211438" w:rsidRDefault="00000000">
      <w:pPr>
        <w:spacing w:line="570" w:lineRule="exact"/>
        <w:ind w:firstLineChars="200" w:firstLine="640"/>
        <w:rPr>
          <w:rFonts w:ascii="仿宋_GB2312" w:eastAsia="仿宋_GB2312" w:hAnsi="宋体"/>
          <w:b/>
          <w:sz w:val="32"/>
          <w:szCs w:val="32"/>
        </w:rPr>
      </w:pPr>
      <w:r>
        <w:rPr>
          <w:rFonts w:ascii="方正黑体_GBK" w:eastAsia="方正黑体_GBK" w:hAnsi="方正黑体_GBK" w:cs="方正黑体_GBK" w:hint="eastAsia"/>
          <w:bCs/>
          <w:sz w:val="32"/>
          <w:szCs w:val="32"/>
        </w:rPr>
        <w:t xml:space="preserve">四、程序  </w:t>
      </w:r>
      <w:r>
        <w:rPr>
          <w:rFonts w:ascii="仿宋_GB2312" w:eastAsia="仿宋_GB2312" w:hAnsi="宋体" w:hint="eastAsia"/>
          <w:b/>
          <w:sz w:val="32"/>
          <w:szCs w:val="32"/>
        </w:rPr>
        <w:t xml:space="preserve"> </w:t>
      </w:r>
    </w:p>
    <w:p w14:paraId="28138EBC" w14:textId="77777777" w:rsidR="00211438" w:rsidRDefault="00000000">
      <w:pPr>
        <w:spacing w:line="570" w:lineRule="exact"/>
        <w:ind w:firstLineChars="200" w:firstLine="640"/>
        <w:rPr>
          <w:rFonts w:eastAsia="方正仿宋_GBK"/>
          <w:sz w:val="32"/>
          <w:szCs w:val="32"/>
        </w:rPr>
      </w:pPr>
      <w:r>
        <w:rPr>
          <w:rFonts w:eastAsia="方正仿宋_GBK"/>
          <w:sz w:val="32"/>
          <w:szCs w:val="32"/>
        </w:rPr>
        <w:t>贯彻</w:t>
      </w:r>
      <w:r>
        <w:rPr>
          <w:rFonts w:eastAsia="方正仿宋_GBK"/>
          <w:sz w:val="32"/>
          <w:szCs w:val="32"/>
        </w:rPr>
        <w:t>“</w:t>
      </w:r>
      <w:r>
        <w:rPr>
          <w:rFonts w:eastAsia="方正仿宋_GBK"/>
          <w:sz w:val="32"/>
          <w:szCs w:val="32"/>
        </w:rPr>
        <w:t>救人第一</w:t>
      </w:r>
      <w:r>
        <w:rPr>
          <w:rFonts w:eastAsia="方正仿宋_GBK"/>
          <w:sz w:val="32"/>
          <w:szCs w:val="32"/>
        </w:rPr>
        <w:t>”</w:t>
      </w:r>
      <w:r>
        <w:rPr>
          <w:rFonts w:eastAsia="方正仿宋_GBK"/>
          <w:sz w:val="32"/>
          <w:szCs w:val="32"/>
        </w:rPr>
        <w:t>的指导思想，采取果断措施迅速抢救受困人员，力争把损失减少到最低限度。</w:t>
      </w:r>
    </w:p>
    <w:p w14:paraId="1157922C" w14:textId="77777777" w:rsidR="00211438" w:rsidRDefault="00000000">
      <w:pPr>
        <w:spacing w:line="570" w:lineRule="exact"/>
        <w:rPr>
          <w:rFonts w:eastAsia="方正仿宋_GBK"/>
          <w:sz w:val="32"/>
          <w:szCs w:val="32"/>
        </w:rPr>
      </w:pPr>
      <w:r>
        <w:rPr>
          <w:rFonts w:eastAsia="方正仿宋_GBK" w:hint="eastAsia"/>
          <w:b/>
          <w:sz w:val="32"/>
          <w:szCs w:val="32"/>
        </w:rPr>
        <w:t xml:space="preserve">    1.</w:t>
      </w:r>
      <w:r>
        <w:rPr>
          <w:rFonts w:eastAsia="方正仿宋_GBK"/>
          <w:sz w:val="32"/>
          <w:szCs w:val="32"/>
        </w:rPr>
        <w:t>发现房屋安全出现险情时，房屋业主、户主或该村、居委会应立即发出警报，撤出和疏散人员，设立警戒线和警示牌并将情况上报镇党政办公室。</w:t>
      </w:r>
    </w:p>
    <w:p w14:paraId="678F6D96" w14:textId="77777777" w:rsidR="00211438" w:rsidRDefault="00000000">
      <w:pPr>
        <w:spacing w:line="570" w:lineRule="exact"/>
        <w:rPr>
          <w:rFonts w:eastAsia="方正仿宋_GBK"/>
          <w:sz w:val="32"/>
          <w:szCs w:val="32"/>
        </w:rPr>
      </w:pPr>
      <w:r>
        <w:rPr>
          <w:rFonts w:eastAsia="方正仿宋_GBK" w:hint="eastAsia"/>
          <w:b/>
          <w:sz w:val="32"/>
          <w:szCs w:val="32"/>
        </w:rPr>
        <w:t xml:space="preserve">    2.</w:t>
      </w:r>
      <w:r>
        <w:rPr>
          <w:rFonts w:eastAsia="方正仿宋_GBK"/>
          <w:sz w:val="32"/>
          <w:szCs w:val="32"/>
        </w:rPr>
        <w:t>发生房屋安全事故时，事故发生地村</w:t>
      </w:r>
      <w:r>
        <w:rPr>
          <w:rFonts w:eastAsia="方正仿宋_GBK" w:hint="eastAsia"/>
          <w:sz w:val="32"/>
          <w:szCs w:val="32"/>
        </w:rPr>
        <w:t>（</w:t>
      </w:r>
      <w:r>
        <w:rPr>
          <w:rFonts w:eastAsia="方正仿宋_GBK"/>
          <w:sz w:val="32"/>
          <w:szCs w:val="32"/>
        </w:rPr>
        <w:t>居委会</w:t>
      </w:r>
      <w:r>
        <w:rPr>
          <w:rFonts w:eastAsia="方正仿宋_GBK" w:hint="eastAsia"/>
          <w:sz w:val="32"/>
          <w:szCs w:val="32"/>
        </w:rPr>
        <w:t>）</w:t>
      </w:r>
      <w:r>
        <w:rPr>
          <w:rFonts w:eastAsia="方正仿宋_GBK"/>
          <w:sz w:val="32"/>
          <w:szCs w:val="32"/>
        </w:rPr>
        <w:t>应立即向镇党政办公室报告，并立即组织人员进行抢救。报告内容包括：发生时间、详细地点、事故原因、简要经过、伤亡人数、现场所需的人员</w:t>
      </w:r>
      <w:r>
        <w:rPr>
          <w:rFonts w:eastAsia="方正仿宋_GBK" w:hint="eastAsia"/>
          <w:sz w:val="32"/>
          <w:szCs w:val="32"/>
        </w:rPr>
        <w:t>、物资</w:t>
      </w:r>
      <w:r>
        <w:rPr>
          <w:rFonts w:eastAsia="方正仿宋_GBK"/>
          <w:sz w:val="32"/>
          <w:szCs w:val="32"/>
        </w:rPr>
        <w:t>等。</w:t>
      </w:r>
    </w:p>
    <w:p w14:paraId="046BF7E6" w14:textId="77777777" w:rsidR="00211438" w:rsidRDefault="00000000">
      <w:pPr>
        <w:spacing w:line="570" w:lineRule="exact"/>
        <w:ind w:firstLineChars="200" w:firstLine="640"/>
        <w:rPr>
          <w:rFonts w:eastAsia="方正仿宋_GBK"/>
          <w:sz w:val="32"/>
          <w:szCs w:val="32"/>
        </w:rPr>
      </w:pPr>
      <w:r>
        <w:rPr>
          <w:rFonts w:eastAsia="方正仿宋_GBK" w:hint="eastAsia"/>
          <w:sz w:val="32"/>
          <w:szCs w:val="32"/>
        </w:rPr>
        <w:lastRenderedPageBreak/>
        <w:t>3.</w:t>
      </w:r>
      <w:r>
        <w:rPr>
          <w:rFonts w:eastAsia="方正仿宋_GBK"/>
          <w:sz w:val="32"/>
          <w:szCs w:val="32"/>
        </w:rPr>
        <w:t>相关部门接到报告后，应立即报事故应急领导小组组长、副组长和主要领导，并按程序和时间要求上报县委、县政府及相关部门。</w:t>
      </w:r>
    </w:p>
    <w:p w14:paraId="3D11F551" w14:textId="77777777" w:rsidR="00211438" w:rsidRDefault="00000000">
      <w:pPr>
        <w:spacing w:line="570" w:lineRule="exact"/>
        <w:rPr>
          <w:rFonts w:eastAsia="方正仿宋_GBK"/>
          <w:sz w:val="32"/>
          <w:szCs w:val="32"/>
        </w:rPr>
      </w:pPr>
      <w:r>
        <w:rPr>
          <w:rFonts w:eastAsia="方正仿宋_GBK" w:hint="eastAsia"/>
          <w:sz w:val="32"/>
          <w:szCs w:val="32"/>
        </w:rPr>
        <w:t xml:space="preserve">    4.</w:t>
      </w:r>
      <w:r>
        <w:rPr>
          <w:rFonts w:eastAsia="方正仿宋_GBK"/>
          <w:sz w:val="32"/>
          <w:szCs w:val="32"/>
        </w:rPr>
        <w:t>立即启动本预案并通知各专业组和有关人员迅速赴现场实施救援。</w:t>
      </w:r>
    </w:p>
    <w:p w14:paraId="74FCF831" w14:textId="77777777" w:rsidR="00211438" w:rsidRDefault="00000000">
      <w:pPr>
        <w:spacing w:line="570" w:lineRule="exact"/>
        <w:rPr>
          <w:rFonts w:eastAsia="方正仿宋_GBK"/>
          <w:sz w:val="32"/>
          <w:szCs w:val="32"/>
        </w:rPr>
      </w:pPr>
      <w:r>
        <w:rPr>
          <w:rFonts w:eastAsia="方正仿宋_GBK" w:hint="eastAsia"/>
          <w:sz w:val="32"/>
          <w:szCs w:val="32"/>
        </w:rPr>
        <w:t xml:space="preserve">    5.</w:t>
      </w:r>
      <w:r>
        <w:rPr>
          <w:rFonts w:eastAsia="方正仿宋_GBK"/>
          <w:sz w:val="32"/>
          <w:szCs w:val="32"/>
        </w:rPr>
        <w:t>指挥组成员接到报告后，要按本预案的分工迅速组织本部门救援人员和抢险设备、器材、物资达到现场，由指挥组领导统一调度指挥，并按专业分工立即开展抢险救援工作。</w:t>
      </w:r>
    </w:p>
    <w:p w14:paraId="27CA72DA"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五、工作保障</w:t>
      </w:r>
    </w:p>
    <w:p w14:paraId="1CA4E333" w14:textId="77777777" w:rsidR="00211438" w:rsidRDefault="00000000">
      <w:pPr>
        <w:spacing w:line="570" w:lineRule="exact"/>
        <w:ind w:firstLineChars="149" w:firstLine="477"/>
        <w:rPr>
          <w:rFonts w:eastAsia="方正仿宋_GBK"/>
          <w:sz w:val="32"/>
          <w:szCs w:val="32"/>
        </w:rPr>
      </w:pPr>
      <w:r>
        <w:rPr>
          <w:rFonts w:ascii="方正楷体_GBK" w:eastAsia="方正楷体_GBK" w:hAnsi="方正楷体_GBK" w:cs="方正楷体_GBK" w:hint="eastAsia"/>
          <w:bCs/>
          <w:sz w:val="32"/>
          <w:szCs w:val="32"/>
        </w:rPr>
        <w:t>（一）车辆保障。</w:t>
      </w:r>
      <w:r>
        <w:rPr>
          <w:rFonts w:eastAsia="方正仿宋_GBK"/>
          <w:sz w:val="32"/>
          <w:szCs w:val="32"/>
        </w:rPr>
        <w:t>遇险应急预案一旦启动，政府和所属事业单位的所有车辆，统一由应急救援领导小组调用。</w:t>
      </w:r>
    </w:p>
    <w:p w14:paraId="7CACD25F" w14:textId="15C4B4B2" w:rsidR="00211438" w:rsidRDefault="00000000">
      <w:pPr>
        <w:spacing w:line="570" w:lineRule="exact"/>
        <w:ind w:firstLineChars="148" w:firstLine="474"/>
        <w:rPr>
          <w:rFonts w:ascii="仿宋_GB2312" w:eastAsia="仿宋_GB2312" w:hAnsi="宋体"/>
          <w:sz w:val="32"/>
          <w:szCs w:val="32"/>
        </w:rPr>
      </w:pPr>
      <w:r>
        <w:rPr>
          <w:rFonts w:ascii="方正楷体_GBK" w:eastAsia="方正楷体_GBK" w:hAnsi="方正楷体_GBK" w:cs="方正楷体_GBK"/>
          <w:bCs/>
          <w:sz w:val="32"/>
          <w:szCs w:val="32"/>
        </w:rPr>
        <w:t>（二）</w:t>
      </w:r>
      <w:r w:rsidR="00B419DC" w:rsidRPr="00B419DC">
        <w:rPr>
          <w:rFonts w:ascii="方正楷体_GBK" w:eastAsia="方正楷体_GBK" w:hAnsi="方正楷体_GBK" w:cs="方正楷体_GBK" w:hint="eastAsia"/>
          <w:bCs/>
          <w:sz w:val="32"/>
          <w:szCs w:val="32"/>
        </w:rPr>
        <w:t>通信保障</w:t>
      </w:r>
      <w:r>
        <w:rPr>
          <w:rFonts w:ascii="方正楷体_GBK" w:eastAsia="方正楷体_GBK" w:hAnsi="方正楷体_GBK" w:cs="方正楷体_GBK"/>
          <w:bCs/>
          <w:sz w:val="32"/>
          <w:szCs w:val="32"/>
        </w:rPr>
        <w:t>。</w:t>
      </w:r>
      <w:r>
        <w:rPr>
          <w:rFonts w:eastAsia="方正仿宋_GBK"/>
          <w:sz w:val="32"/>
          <w:szCs w:val="32"/>
        </w:rPr>
        <w:t>一是通过电信支局既设线路就近单位或居民房屋座机实施通讯联络；二是利用指挥人员和抢险人员手机实施通讯联络。成员单位和责任人办公室、个人手机等通讯号码更换，必须及时报告排危抢险办公室。</w:t>
      </w:r>
    </w:p>
    <w:p w14:paraId="0D0F8538"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六、工作要求</w:t>
      </w:r>
    </w:p>
    <w:p w14:paraId="27766ED1" w14:textId="77777777" w:rsidR="00211438" w:rsidRDefault="00000000">
      <w:pPr>
        <w:spacing w:line="570" w:lineRule="exact"/>
        <w:ind w:firstLineChars="200" w:firstLine="640"/>
        <w:rPr>
          <w:rFonts w:eastAsia="方正仿宋_GBK"/>
          <w:sz w:val="32"/>
          <w:szCs w:val="32"/>
        </w:rPr>
      </w:pPr>
      <w:r>
        <w:rPr>
          <w:rFonts w:ascii="方正楷体_GBK" w:eastAsia="方正楷体_GBK" w:hAnsi="方正楷体_GBK" w:cs="方正楷体_GBK"/>
          <w:bCs/>
          <w:sz w:val="32"/>
          <w:szCs w:val="32"/>
        </w:rPr>
        <w:t>（一）顾全大局，通力协作。</w:t>
      </w:r>
      <w:r>
        <w:rPr>
          <w:rFonts w:eastAsia="方正仿宋_GBK"/>
          <w:sz w:val="32"/>
          <w:szCs w:val="32"/>
        </w:rPr>
        <w:t>镇政府和各成员单位全体人员必须识大体、顾大局，闻险即动，险情就是命令，自觉服从指挥组的统一调度和指挥，做到及时、快速反应，各就各位，迅速开展工作。</w:t>
      </w:r>
    </w:p>
    <w:p w14:paraId="0586079E" w14:textId="77777777" w:rsidR="00211438" w:rsidRDefault="00000000">
      <w:pPr>
        <w:spacing w:line="570" w:lineRule="exact"/>
        <w:ind w:firstLineChars="192" w:firstLine="614"/>
        <w:rPr>
          <w:rFonts w:eastAsia="方正仿宋_GBK"/>
          <w:sz w:val="32"/>
          <w:szCs w:val="32"/>
        </w:rPr>
      </w:pPr>
      <w:r>
        <w:rPr>
          <w:rFonts w:ascii="方正楷体_GBK" w:eastAsia="方正楷体_GBK" w:hAnsi="方正楷体_GBK" w:cs="方正楷体_GBK"/>
          <w:bCs/>
          <w:sz w:val="32"/>
          <w:szCs w:val="32"/>
        </w:rPr>
        <w:t>（二）严明纪律，落实责任。</w:t>
      </w:r>
      <w:r>
        <w:rPr>
          <w:rFonts w:eastAsia="方正仿宋_GBK"/>
          <w:sz w:val="32"/>
          <w:szCs w:val="32"/>
        </w:rPr>
        <w:t>各成员责任人要认真履行职责，各尽其责，做到任务明确，责任到人，纪律严明，奖惩逗硬，并</w:t>
      </w:r>
      <w:r>
        <w:rPr>
          <w:rFonts w:eastAsia="方正仿宋_GBK"/>
          <w:sz w:val="32"/>
          <w:szCs w:val="32"/>
        </w:rPr>
        <w:lastRenderedPageBreak/>
        <w:t>严格实行责任追究制。</w:t>
      </w:r>
    </w:p>
    <w:p w14:paraId="01DEFB04" w14:textId="77777777" w:rsidR="00211438" w:rsidRDefault="00000000">
      <w:pPr>
        <w:spacing w:line="570" w:lineRule="exact"/>
        <w:ind w:firstLineChars="192" w:firstLine="614"/>
        <w:rPr>
          <w:rFonts w:eastAsia="方正仿宋_GBK"/>
          <w:sz w:val="32"/>
          <w:szCs w:val="32"/>
        </w:rPr>
      </w:pPr>
      <w:r>
        <w:rPr>
          <w:rFonts w:ascii="方正楷体_GBK" w:eastAsia="方正楷体_GBK" w:hAnsi="方正楷体_GBK" w:cs="方正楷体_GBK"/>
          <w:bCs/>
          <w:sz w:val="32"/>
          <w:szCs w:val="32"/>
        </w:rPr>
        <w:t>（三）组织严密，规范有序。</w:t>
      </w:r>
      <w:r>
        <w:rPr>
          <w:rFonts w:eastAsia="方正仿宋_GBK"/>
          <w:sz w:val="32"/>
          <w:szCs w:val="32"/>
        </w:rPr>
        <w:t>各成员责任人要根据本《预案》结合承担的抢险排危任务，务必确保畅通、行运、抢险快速高效，井然有序，切实做到不误时，不误事，把人员伤亡、财产损失降到最低限度。</w:t>
      </w:r>
    </w:p>
    <w:p w14:paraId="625067EC" w14:textId="77777777" w:rsidR="00211438" w:rsidRDefault="00000000">
      <w:pPr>
        <w:spacing w:line="570" w:lineRule="exact"/>
        <w:ind w:firstLineChars="192" w:firstLine="614"/>
        <w:rPr>
          <w:rFonts w:eastAsia="方正仿宋_GBK"/>
          <w:sz w:val="32"/>
          <w:szCs w:val="32"/>
        </w:rPr>
      </w:pPr>
      <w:r>
        <w:rPr>
          <w:rFonts w:ascii="方正楷体_GBK" w:eastAsia="方正楷体_GBK" w:hAnsi="方正楷体_GBK" w:cs="方正楷体_GBK"/>
          <w:bCs/>
          <w:sz w:val="32"/>
          <w:szCs w:val="32"/>
        </w:rPr>
        <w:t>（四）不畏艰难，连续作战。</w:t>
      </w:r>
      <w:r>
        <w:rPr>
          <w:rFonts w:eastAsia="方正仿宋_GBK"/>
          <w:sz w:val="32"/>
          <w:szCs w:val="32"/>
        </w:rPr>
        <w:t>要发扬吃苦耐劳和连续作战、无私奉献的精神，做到排危不结束，队伍不能撤；抢险不彻底</w:t>
      </w:r>
      <w:r>
        <w:rPr>
          <w:rFonts w:eastAsia="方正仿宋_GBK"/>
          <w:sz w:val="32"/>
          <w:szCs w:val="32"/>
        </w:rPr>
        <w:t xml:space="preserve"> </w:t>
      </w:r>
      <w:r>
        <w:rPr>
          <w:rFonts w:eastAsia="方正仿宋_GBK"/>
          <w:sz w:val="32"/>
          <w:szCs w:val="32"/>
        </w:rPr>
        <w:t>，队伍不能撤。如人员工作有变动，由继任的同志继续履行其相关职责。</w:t>
      </w:r>
    </w:p>
    <w:p w14:paraId="41AFADAA" w14:textId="77777777" w:rsidR="00211438" w:rsidRDefault="00000000">
      <w:pPr>
        <w:spacing w:line="57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 xml:space="preserve">七、联络通讯 </w:t>
      </w:r>
    </w:p>
    <w:p w14:paraId="0BA636F1" w14:textId="77777777" w:rsidR="00211438" w:rsidRDefault="00000000">
      <w:pPr>
        <w:spacing w:line="570" w:lineRule="exact"/>
        <w:ind w:firstLineChars="192" w:firstLine="614"/>
        <w:rPr>
          <w:rFonts w:eastAsia="方正仿宋_GBK"/>
          <w:sz w:val="32"/>
          <w:szCs w:val="32"/>
        </w:rPr>
      </w:pPr>
      <w:r>
        <w:rPr>
          <w:rFonts w:eastAsia="方正仿宋_GBK"/>
          <w:sz w:val="32"/>
          <w:szCs w:val="32"/>
        </w:rPr>
        <w:t>事故应急救援领导小组组长：</w:t>
      </w:r>
      <w:r>
        <w:rPr>
          <w:rFonts w:eastAsia="方正仿宋_GBK" w:hint="eastAsia"/>
          <w:sz w:val="32"/>
          <w:szCs w:val="32"/>
        </w:rPr>
        <w:t>王靖夫</w:t>
      </w:r>
    </w:p>
    <w:p w14:paraId="02966969" w14:textId="77777777" w:rsidR="00211438" w:rsidRDefault="00000000">
      <w:pPr>
        <w:spacing w:line="570" w:lineRule="exact"/>
        <w:rPr>
          <w:rFonts w:eastAsia="方正仿宋_GBK"/>
          <w:sz w:val="32"/>
          <w:szCs w:val="32"/>
        </w:rPr>
      </w:pPr>
      <w:r>
        <w:rPr>
          <w:rFonts w:eastAsia="方正仿宋_GBK"/>
          <w:sz w:val="32"/>
          <w:szCs w:val="32"/>
        </w:rPr>
        <w:t xml:space="preserve">    </w:t>
      </w:r>
      <w:r>
        <w:rPr>
          <w:rFonts w:eastAsia="方正仿宋_GBK"/>
          <w:sz w:val="32"/>
          <w:szCs w:val="32"/>
        </w:rPr>
        <w:t>事故应急救援领导小组副组长：</w:t>
      </w:r>
      <w:r>
        <w:rPr>
          <w:rFonts w:eastAsia="方正仿宋_GBK" w:hint="eastAsia"/>
          <w:sz w:val="32"/>
          <w:szCs w:val="32"/>
        </w:rPr>
        <w:t>毛磊</w:t>
      </w:r>
    </w:p>
    <w:p w14:paraId="5F569AEA" w14:textId="77777777" w:rsidR="00211438" w:rsidRDefault="00000000">
      <w:pPr>
        <w:spacing w:line="570" w:lineRule="exact"/>
        <w:ind w:firstLineChars="200" w:firstLine="640"/>
      </w:pPr>
      <w:r>
        <w:rPr>
          <w:rFonts w:eastAsia="方正仿宋_GBK"/>
          <w:sz w:val="32"/>
          <w:szCs w:val="32"/>
        </w:rPr>
        <w:t>事故应急救援领导小组办公室：党政办</w:t>
      </w:r>
    </w:p>
    <w:sectPr w:rsidR="00211438">
      <w:pgSz w:w="11906" w:h="16838"/>
      <w:pgMar w:top="2098" w:right="1531" w:bottom="1984" w:left="1531"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DC737" w14:textId="77777777" w:rsidR="004672F9" w:rsidRDefault="004672F9">
      <w:r>
        <w:separator/>
      </w:r>
    </w:p>
  </w:endnote>
  <w:endnote w:type="continuationSeparator" w:id="0">
    <w:p w14:paraId="2F853C04" w14:textId="77777777" w:rsidR="004672F9" w:rsidRDefault="0046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1FF" w:csb1="00000000"/>
  </w:font>
  <w:font w:name="方正小标宋_GBK">
    <w:altName w:val="微软雅黑"/>
    <w:charset w:val="86"/>
    <w:family w:val="script"/>
    <w:pitch w:val="default"/>
    <w:sig w:usb0="00000001" w:usb1="08000000" w:usb2="00000000" w:usb3="00000000" w:csb0="00040000" w:csb1="00000000"/>
  </w:font>
  <w:font w:name="方正楷体_GBK">
    <w:altName w:val="微软雅黑"/>
    <w:charset w:val="86"/>
    <w:family w:val="script"/>
    <w:pitch w:val="default"/>
    <w:sig w:usb0="00000001" w:usb1="0800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310B" w14:textId="77777777" w:rsidR="00211438" w:rsidRDefault="00000000">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14:paraId="443B5CDF" w14:textId="77777777" w:rsidR="00211438" w:rsidRDefault="00211438">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4637F" w14:textId="77777777" w:rsidR="00211438" w:rsidRDefault="00000000">
    <w:pPr>
      <w:pStyle w:val="a4"/>
      <w:ind w:right="360" w:firstLine="360"/>
    </w:pPr>
    <w:r>
      <w:rPr>
        <w:noProof/>
      </w:rPr>
      <mc:AlternateContent>
        <mc:Choice Requires="wps">
          <w:drawing>
            <wp:anchor distT="0" distB="0" distL="114300" distR="114300" simplePos="0" relativeHeight="251659264" behindDoc="0" locked="0" layoutInCell="1" allowOverlap="1" wp14:anchorId="299F2D1A" wp14:editId="5A920A3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9E1282" w14:textId="77777777" w:rsidR="00211438" w:rsidRDefault="00000000">
                          <w:pPr>
                            <w:pStyle w:val="a4"/>
                            <w:rPr>
                              <w:rStyle w:val="a6"/>
                              <w:sz w:val="28"/>
                              <w:szCs w:val="28"/>
                            </w:rPr>
                          </w:pPr>
                          <w:r>
                            <w:rPr>
                              <w:rStyle w:val="a6"/>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Style w:val="a6"/>
                              <w:rFonts w:ascii="宋体" w:hAnsi="宋体" w:cs="宋体" w:hint="eastAsia"/>
                              <w:sz w:val="28"/>
                              <w:szCs w:val="28"/>
                            </w:rPr>
                            <w:fldChar w:fldCharType="separate"/>
                          </w:r>
                          <w:r>
                            <w:rPr>
                              <w:rStyle w:val="a6"/>
                              <w:rFonts w:ascii="宋体" w:hAnsi="宋体" w:cs="宋体" w:hint="eastAsia"/>
                              <w:sz w:val="28"/>
                              <w:szCs w:val="28"/>
                            </w:rPr>
                            <w:t>- 4 -</w:t>
                          </w:r>
                          <w:r>
                            <w:rPr>
                              <w:rStyle w:val="a6"/>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w14:anchorId="299F2D1A"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14:paraId="2F9E1282" w14:textId="77777777" w:rsidR="00211438" w:rsidRDefault="00000000">
                    <w:pPr>
                      <w:pStyle w:val="a4"/>
                      <w:rPr>
                        <w:rStyle w:val="a6"/>
                        <w:sz w:val="28"/>
                        <w:szCs w:val="28"/>
                      </w:rPr>
                    </w:pPr>
                    <w:r>
                      <w:rPr>
                        <w:rStyle w:val="a6"/>
                        <w:rFonts w:ascii="宋体" w:hAnsi="宋体" w:cs="宋体" w:hint="eastAsia"/>
                        <w:sz w:val="28"/>
                        <w:szCs w:val="28"/>
                      </w:rPr>
                      <w:fldChar w:fldCharType="begin"/>
                    </w:r>
                    <w:r>
                      <w:rPr>
                        <w:rStyle w:val="a6"/>
                        <w:rFonts w:ascii="宋体" w:hAnsi="宋体" w:cs="宋体" w:hint="eastAsia"/>
                        <w:sz w:val="28"/>
                        <w:szCs w:val="28"/>
                      </w:rPr>
                      <w:instrText xml:space="preserve">PAGE  </w:instrText>
                    </w:r>
                    <w:r>
                      <w:rPr>
                        <w:rStyle w:val="a6"/>
                        <w:rFonts w:ascii="宋体" w:hAnsi="宋体" w:cs="宋体" w:hint="eastAsia"/>
                        <w:sz w:val="28"/>
                        <w:szCs w:val="28"/>
                      </w:rPr>
                      <w:fldChar w:fldCharType="separate"/>
                    </w:r>
                    <w:r>
                      <w:rPr>
                        <w:rStyle w:val="a6"/>
                        <w:rFonts w:ascii="宋体" w:hAnsi="宋体" w:cs="宋体" w:hint="eastAsia"/>
                        <w:sz w:val="28"/>
                        <w:szCs w:val="28"/>
                      </w:rPr>
                      <w:t>- 4 -</w:t>
                    </w:r>
                    <w:r>
                      <w:rPr>
                        <w:rStyle w:val="a6"/>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38B0" w14:textId="77777777" w:rsidR="004672F9" w:rsidRDefault="004672F9">
      <w:r>
        <w:separator/>
      </w:r>
    </w:p>
  </w:footnote>
  <w:footnote w:type="continuationSeparator" w:id="0">
    <w:p w14:paraId="1D3CA5CE" w14:textId="77777777" w:rsidR="004672F9" w:rsidRDefault="0046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23C1" w14:textId="77777777" w:rsidR="00211438" w:rsidRDefault="0021143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B5E11"/>
    <w:rsid w:val="F79D9533"/>
    <w:rsid w:val="00211438"/>
    <w:rsid w:val="004672F9"/>
    <w:rsid w:val="004A3642"/>
    <w:rsid w:val="00B419DC"/>
    <w:rsid w:val="62FB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6EA2D"/>
  <w15:docId w15:val="{E5574006-ADE9-437C-8FFA-C8F4AD12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semiHidden="1" w:uiPriority="99" w:qFormat="1"/>
    <w:lsdException w:name="caption" w:semiHidden="1" w:unhideWhenUsed="1" w:qFormat="1"/>
    <w:lsdException w:name="page number" w:uiPriority="99"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qFormat/>
    <w:pPr>
      <w:ind w:left="420"/>
    </w:pPr>
  </w:style>
  <w:style w:type="paragraph" w:styleId="a4">
    <w:name w:val="footer"/>
    <w:basedOn w:val="a"/>
    <w:uiPriority w:val="99"/>
    <w:semiHidden/>
    <w:qFormat/>
    <w:pPr>
      <w:tabs>
        <w:tab w:val="center" w:pos="4153"/>
        <w:tab w:val="right" w:pos="8306"/>
      </w:tabs>
      <w:snapToGrid w:val="0"/>
      <w:jc w:val="left"/>
    </w:pPr>
    <w:rPr>
      <w:kern w:val="0"/>
      <w:sz w:val="18"/>
      <w:szCs w:val="18"/>
    </w:rPr>
  </w:style>
  <w:style w:type="paragraph" w:styleId="a5">
    <w:name w:val="header"/>
    <w:basedOn w:val="a"/>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2">
    <w:name w:val="Body Text First Indent 2"/>
    <w:basedOn w:val="a0"/>
    <w:qFormat/>
    <w:pPr>
      <w:ind w:left="0" w:firstLine="420"/>
    </w:pPr>
    <w:rPr>
      <w:rFonts w:ascii="仿宋_GB2312" w:eastAsia="仿宋_GB2312" w:cs="仿宋_GB2312"/>
      <w:sz w:val="32"/>
      <w:szCs w:val="32"/>
    </w:rPr>
  </w:style>
  <w:style w:type="character" w:styleId="a6">
    <w:name w:val="page number"/>
    <w:basedOn w:val="a1"/>
    <w:uiPriority w:val="99"/>
    <w:qFormat/>
    <w:rPr>
      <w:rFonts w:cs="Times New Roman"/>
    </w:rPr>
  </w:style>
  <w:style w:type="paragraph" w:customStyle="1" w:styleId="a7">
    <w:name w:val="默认"/>
    <w:qForma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总是很饿的人</dc:creator>
  <cp:lastModifiedBy>Sir Wang</cp:lastModifiedBy>
  <cp:revision>2</cp:revision>
  <dcterms:created xsi:type="dcterms:W3CDTF">2022-03-10T11:51:00Z</dcterms:created>
  <dcterms:modified xsi:type="dcterms:W3CDTF">2024-05-23T07:55:00Z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E2010DE056C140C2A0518B2CF4376589</vt:lpwstr>
  </property>
</Properties>
</file>