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丰都县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董家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关于转发《丰都县乡村振兴局&lt;</w:t>
      </w:r>
      <w:r>
        <w:rPr>
          <w:rFonts w:hint="eastAsia" w:ascii="Times New Roman" w:hAnsi="Times New Roman" w:eastAsia="方正小标宋_GBK"/>
          <w:bCs/>
          <w:sz w:val="44"/>
          <w:szCs w:val="44"/>
          <w:lang w:eastAsia="zh-CN"/>
        </w:rPr>
        <w:t>关于</w:t>
      </w:r>
      <w:r>
        <w:rPr>
          <w:rFonts w:hint="eastAsia" w:ascii="方正小标宋_GBK" w:hAnsi="Times New Roman" w:eastAsia="方正小标宋_GBK"/>
          <w:sz w:val="44"/>
          <w:szCs w:val="44"/>
          <w:lang w:eastAsia="zh-CN"/>
        </w:rPr>
        <w:t>进一步</w:t>
      </w:r>
      <w:r>
        <w:rPr>
          <w:rFonts w:hint="eastAsia" w:ascii="方正小标宋_GBK" w:hAnsi="Times New Roman" w:eastAsia="方正小标宋_GBK"/>
          <w:sz w:val="44"/>
          <w:szCs w:val="44"/>
          <w:lang w:val="en-US" w:eastAsia="zh-CN"/>
        </w:rPr>
        <w:t>做好</w:t>
      </w:r>
      <w:r>
        <w:rPr>
          <w:rFonts w:hint="eastAsia" w:ascii="方正小标宋_GBK" w:hAnsi="Times New Roman" w:eastAsia="方正小标宋_GBK"/>
          <w:sz w:val="44"/>
          <w:szCs w:val="44"/>
          <w:lang w:eastAsia="zh-CN"/>
        </w:rPr>
        <w:t>“雨露计划”职业</w:t>
      </w:r>
      <w:r>
        <w:rPr>
          <w:rFonts w:hint="eastAsia" w:ascii="方正小标宋_GBK" w:hAnsi="Times New Roman" w:eastAsia="方正小标宋_GBK"/>
          <w:sz w:val="44"/>
          <w:szCs w:val="44"/>
          <w:lang w:val="en-US" w:eastAsia="zh-CN"/>
        </w:rPr>
        <w:t>教</w:t>
      </w:r>
      <w:r>
        <w:rPr>
          <w:rFonts w:hint="eastAsia" w:ascii="方正小标宋_GBK" w:hAnsi="Times New Roman" w:eastAsia="方正小标宋_GBK"/>
          <w:sz w:val="44"/>
          <w:szCs w:val="44"/>
          <w:lang w:eastAsia="zh-CN"/>
        </w:rPr>
        <w:t>育补助</w:t>
      </w:r>
      <w:r>
        <w:rPr>
          <w:rFonts w:hint="eastAsia" w:ascii="方正小标宋_GBK" w:hAnsi="Times New Roman" w:eastAsia="方正小标宋_GBK"/>
          <w:sz w:val="44"/>
          <w:szCs w:val="44"/>
          <w:lang w:val="en-US" w:eastAsia="zh-CN"/>
        </w:rPr>
        <w:t>工作</w:t>
      </w:r>
      <w:r>
        <w:rPr>
          <w:rFonts w:hint="eastAsia" w:ascii="方正小标宋_GBK" w:hAnsi="Times New Roman" w:eastAsia="方正小标宋_GBK"/>
          <w:sz w:val="44"/>
          <w:szCs w:val="44"/>
        </w:rPr>
        <w:t>的通知</w:t>
      </w:r>
      <w:r>
        <w:rPr>
          <w:rFonts w:hint="eastAsia" w:ascii="方正小标宋_GBK" w:hAnsi="Times New Roman" w:eastAsia="方正小标宋_GBK"/>
          <w:sz w:val="44"/>
          <w:szCs w:val="44"/>
          <w:lang w:val="en-US" w:eastAsia="zh-CN"/>
        </w:rPr>
        <w:t>&gt;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》的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通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董家府发〔2024〕22号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各村（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社区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镇级各部门：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63" w:rightChars="-30" w:firstLine="645"/>
        <w:textAlignment w:val="auto"/>
        <w:rPr>
          <w:rFonts w:hint="eastAsia" w:ascii="方正仿宋_GBK" w:hAnsi="方正仿宋_GBK" w:eastAsia="方正仿宋_GBK" w:cs="方正仿宋_GBK"/>
          <w:sz w:val="32"/>
          <w:szCs w:val="2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为做好巩固拓展脱贫攻坚成果同乡村振兴有效衔接期内“雨露计划”职业教育补助相关工作，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现将《丰都县乡村振兴局&lt;关于进一步做好“雨露计划”职业教育补助工作的通知&gt;》转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</w:t>
      </w:r>
      <w:r>
        <w:rPr>
          <w:rFonts w:hint="eastAsia" w:ascii="Times New Roman" w:hAnsi="Times New Roman" w:eastAsia="方正仿宋_GBK"/>
          <w:sz w:val="32"/>
          <w:szCs w:val="32"/>
        </w:rPr>
        <w:t>丰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乡振发</w:t>
      </w:r>
      <w:r>
        <w:rPr>
          <w:rFonts w:hint="eastAsia" w:ascii="Times New Roman" w:hAnsi="Times New Roman" w:eastAsia="方正仿宋_GBK"/>
          <w:sz w:val="32"/>
          <w:szCs w:val="32"/>
        </w:rPr>
        <w:t>〔</w:t>
      </w:r>
      <w:r>
        <w:rPr>
          <w:rFonts w:ascii="Times New Roman" w:hAnsi="Times New Roman" w:eastAsia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47</w:t>
      </w:r>
      <w:r>
        <w:rPr>
          <w:rFonts w:hint="eastAsia" w:ascii="Times New Roman" w:hAnsi="Times New Roman" w:eastAsia="方正仿宋_GBK"/>
          <w:sz w:val="32"/>
          <w:szCs w:val="32"/>
        </w:rPr>
        <w:t>号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/>
          <w:sz w:val="32"/>
          <w:szCs w:val="32"/>
        </w:rPr>
        <w:t>关于进一步做好“雨露计划”职业教育补助工作的通知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》</w:t>
      </w:r>
    </w:p>
    <w:p>
      <w:pPr>
        <w:pStyle w:val="3"/>
        <w:ind w:left="0" w:leftChars="0" w:firstLine="0" w:firstLineChars="0"/>
      </w:pPr>
    </w:p>
    <w:p/>
    <w:p>
      <w:pPr>
        <w:pStyle w:val="2"/>
      </w:pP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560" w:lineRule="exact"/>
        <w:ind w:firstLine="4960" w:firstLineChars="15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丰都县董家镇人民政府</w:t>
      </w:r>
    </w:p>
    <w:p>
      <w:pPr>
        <w:pStyle w:val="3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此件公开发布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</w:pPr>
    </w:p>
    <w:p>
      <w:p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31" w:bottom="1985" w:left="1531" w:header="851" w:footer="1418" w:gutter="0"/>
          <w:pgNumType w:fmt="decimal"/>
          <w:cols w:space="425" w:num="1"/>
          <w:rtlGutter w:val="1"/>
          <w:docGrid w:type="lines" w:linePitch="312" w:charSpace="0"/>
        </w:sectPr>
      </w:pPr>
    </w:p>
    <w:p>
      <w:pPr>
        <w:pStyle w:val="2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附件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_GBK"/>
          <w:bCs/>
          <w:sz w:val="44"/>
          <w:szCs w:val="44"/>
        </w:rPr>
      </w:pPr>
      <w:r>
        <w:rPr>
          <w:rFonts w:hint="eastAsia" w:eastAsia="方正小标宋_GBK"/>
          <w:bCs/>
          <w:sz w:val="44"/>
          <w:szCs w:val="44"/>
        </w:rPr>
        <w:t>丰都县</w:t>
      </w:r>
      <w:r>
        <w:rPr>
          <w:rFonts w:hint="eastAsia" w:eastAsia="方正小标宋_GBK"/>
          <w:bCs/>
          <w:sz w:val="44"/>
          <w:szCs w:val="44"/>
          <w:lang w:eastAsia="zh-CN"/>
        </w:rPr>
        <w:t>乡村振兴局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eastAsia="方正小标宋_GBK"/>
          <w:bCs/>
          <w:sz w:val="44"/>
          <w:szCs w:val="44"/>
          <w:lang w:eastAsia="zh-CN"/>
        </w:rPr>
        <w:t>关于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进一步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做好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“雨露计划”职业教育补助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_GBK" w:cs="方正仿宋_GBK"/>
          <w:sz w:val="32"/>
          <w:szCs w:val="32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工作</w:t>
      </w:r>
      <w:r>
        <w:rPr>
          <w:rFonts w:hint="eastAsia" w:ascii="方正小标宋_GBK" w:eastAsia="方正小标宋_GBK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各乡镇人民政府、街道办事处：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为做好巩固拓展脱贫攻坚成果同乡村振兴有效衔接期内“雨露计划”职业教育补助相关工作，进一步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化申报程序、提高工作效率，现将有关事项通知如下：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一、补助对象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雨露计划补助对象为纳入全国防止返贫监测系统管理的脱贫家庭</w:t>
      </w:r>
      <w:r>
        <w:rPr>
          <w:rFonts w:hint="default" w:ascii="Times New Roman" w:hAnsi="Times New Roman" w:eastAsia="方正仿宋_GBK" w:cs="Times New Roman"/>
          <w:sz w:val="32"/>
        </w:rPr>
        <w:t>中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（含监测对象家庭，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下同）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</w:rPr>
        <w:t>接受中、高等职业教育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的子女</w:t>
      </w:r>
      <w:r>
        <w:rPr>
          <w:rFonts w:hint="default" w:ascii="Times New Roman" w:hAnsi="Times New Roman" w:eastAsia="方正仿宋_GBK" w:cs="Times New Roman"/>
          <w:sz w:val="32"/>
        </w:rPr>
        <w:t>。中等职业教育包括全日制普通中专、职业高中、技工院校；高等职业教育包括全日制普通大专、高职院校、技师学院等。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2.监测对象中的边缘易致贫户和突发严重困难户</w:t>
      </w:r>
      <w:r>
        <w:rPr>
          <w:rFonts w:hint="default" w:ascii="Times New Roman" w:hAnsi="Times New Roman" w:eastAsia="方正仿宋_GBK" w:cs="Times New Roman"/>
          <w:color w:val="auto"/>
          <w:sz w:val="32"/>
          <w:lang w:eastAsia="zh-CN"/>
        </w:rPr>
        <w:t>在开学之日前已被标注“风险消除”的，不再享受雨露计划补助政策。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在进入中职或高职之后，上学期间消除风险的，</w:t>
      </w:r>
      <w:r>
        <w:rPr>
          <w:rFonts w:hint="default" w:ascii="Times New Roman" w:hAnsi="Times New Roman" w:eastAsia="方正仿宋_GBK" w:cs="Times New Roman"/>
          <w:color w:val="auto"/>
          <w:sz w:val="32"/>
          <w:lang w:eastAsia="zh-CN"/>
        </w:rPr>
        <w:t>雨露计划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补助</w:t>
      </w:r>
      <w:r>
        <w:rPr>
          <w:rFonts w:hint="default" w:ascii="Times New Roman" w:hAnsi="Times New Roman" w:eastAsia="方正仿宋_GBK" w:cs="Times New Roman"/>
          <w:color w:val="auto"/>
          <w:sz w:val="32"/>
          <w:lang w:eastAsia="zh-CN"/>
        </w:rPr>
        <w:t>应持续到完成当前学段。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3.监测对象中的</w:t>
      </w:r>
      <w:r>
        <w:rPr>
          <w:rFonts w:hint="default" w:ascii="Times New Roman" w:hAnsi="Times New Roman" w:eastAsia="方正仿宋_GBK" w:cs="Times New Roman"/>
          <w:color w:val="auto"/>
          <w:sz w:val="32"/>
          <w:lang w:eastAsia="zh-CN"/>
        </w:rPr>
        <w:t>脱贫不稳定户标注“风险消除”后也是脱贫户，应继续享受补助政策。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二、补助标准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</w:rPr>
        <w:t>雨露计划职业教育补助标准为中职学生每生每年3000元（分春季、秋季发放，每季1500元）；高职学生每生每年5000元（分春季、秋季发放，每季2500元）。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2.雨露计划职业教育补助不得与“重庆籍建档立卡贫困大学生学费资助（即最高8000元学费资助）”和“民生育才资助项目”重复享受，如有重复按照“就高不就低”的原则执行。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color w:val="auto"/>
          <w:sz w:val="32"/>
        </w:rPr>
        <w:t>对休学的学生暂停补助，停止休学返校学习后可继续享受补助。对退学的学生停止补助。对中职毕业后直接升入高职院校学习的学生，其家庭继续享受补助。</w:t>
      </w:r>
    </w:p>
    <w:p>
      <w:pPr>
        <w:pStyle w:val="4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兑现程序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lang w:eastAsia="zh-CN"/>
        </w:rPr>
        <w:t>雨露计划教育补助实行“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学生免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申即享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－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村级资格审查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－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镇级公示汇总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的程序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进行。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楷体_GBK" w:cs="Times New Roman"/>
          <w:sz w:val="32"/>
          <w:lang w:val="en-US" w:eastAsia="zh-CN"/>
        </w:rPr>
        <w:t>学生免</w:t>
      </w:r>
      <w:r>
        <w:rPr>
          <w:rFonts w:hint="default" w:ascii="Times New Roman" w:hAnsi="Times New Roman" w:eastAsia="方正楷体_GBK" w:cs="Times New Roman"/>
          <w:sz w:val="32"/>
          <w:lang w:eastAsia="zh-CN"/>
        </w:rPr>
        <w:t>申即享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简化办事流程，实行学生“不申请、不离校、不返家”即可办理。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符合条件的学生到就读学校出具“雨露计划职业教育在校证明”（见附件1），以扫描件（照片）的形式传送给户籍所在村（社区）。同时，提供“一卡（折）通”的银行账号、开户银行、持卡人姓名和联系电话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对于自愿放弃享受雨露计划职业教育补助的学生，填报“自愿放弃雨露计划职业教育补助承诺书”（附件2），对多次催报“在校证明”及相关资料的学生，在规定时间内拒不提供上报的视为自动放弃申请，村级要告知其父母或监护人，并留存相关佐证，责任由学生家庭自行承担。</w:t>
      </w:r>
    </w:p>
    <w:p>
      <w:pPr>
        <w:pStyle w:val="4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楷体_GBK" w:cs="Times New Roman"/>
          <w:sz w:val="32"/>
          <w:lang w:val="en-US" w:eastAsia="zh-CN"/>
        </w:rPr>
        <w:t>村级资格审查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村（社区）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在收到学生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在校证明后，对相关资格进行对比审查，重点审查是否属于本村学生、学生与银行持卡人关系是否真实、在“全国防止返贫监测系统”中核验是否脱贫家庭子女等。审查后将符合条件的对象录入“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丰都县**年春（秋）季雨露计划职业教育补助对象花名册”（见附件3），并上报所在乡镇（街道）汇总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pStyle w:val="4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楷体_GBK" w:cs="Times New Roman"/>
          <w:sz w:val="32"/>
          <w:lang w:val="en-US" w:eastAsia="zh-CN"/>
        </w:rPr>
        <w:t>镇级公示汇总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乡镇（街道）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对辖区内上报的补助对象进行汇总（填附件3），并审核村级上报的信息，确定最终资助对象名单，在政务公开栏或网络公示5日。公式无异议后，将分管领导和主要领导签字盖章的纸质件上报县乡村振兴局（同时报送电子档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四、补助方式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</w:rPr>
        <w:t>雨露计划职业教育补助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资金通过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学生提供的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“一卡（折）通”直接发放到户。</w:t>
      </w:r>
      <w:r>
        <w:rPr>
          <w:rFonts w:hint="default" w:ascii="Times New Roman" w:hAnsi="Times New Roman" w:eastAsia="方正仿宋_GBK" w:cs="Times New Roman"/>
          <w:sz w:val="32"/>
        </w:rPr>
        <w:t>春季学期：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学生于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z w:val="32"/>
        </w:rPr>
        <w:t>日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前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提供手续</w:t>
      </w:r>
      <w:r>
        <w:rPr>
          <w:rFonts w:hint="default" w:ascii="Times New Roman" w:hAnsi="Times New Roman" w:eastAsia="方正仿宋_GBK" w:cs="Times New Roman"/>
          <w:sz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乡镇（街道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于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</w:rPr>
        <w:t>日前完成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汇总上报</w:t>
      </w:r>
      <w:r>
        <w:rPr>
          <w:rFonts w:hint="default" w:ascii="Times New Roman" w:hAnsi="Times New Roman" w:eastAsia="方正仿宋_GBK" w:cs="Times New Roman"/>
          <w:sz w:val="32"/>
        </w:rPr>
        <w:t>。秋季学期：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学生于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z w:val="32"/>
        </w:rPr>
        <w:t>日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前提供手续</w:t>
      </w:r>
      <w:r>
        <w:rPr>
          <w:rFonts w:hint="default" w:ascii="Times New Roman" w:hAnsi="Times New Roman" w:eastAsia="方正仿宋_GBK" w:cs="Times New Roman"/>
          <w:sz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乡镇（街道）于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</w:rPr>
        <w:t>日前完成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汇总上报</w:t>
      </w:r>
      <w:r>
        <w:rPr>
          <w:rFonts w:hint="default" w:ascii="Times New Roman" w:hAnsi="Times New Roman" w:eastAsia="方正仿宋_GBK" w:cs="Times New Roman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</w:rPr>
      </w:pPr>
      <w:r>
        <w:rPr>
          <w:rFonts w:hint="default" w:ascii="Times New Roman" w:hAnsi="Times New Roman" w:eastAsia="方正黑体_GBK" w:cs="Times New Roman"/>
          <w:sz w:val="32"/>
          <w:lang w:val="en-US" w:eastAsia="zh-CN"/>
        </w:rPr>
        <w:t>五</w:t>
      </w:r>
      <w:r>
        <w:rPr>
          <w:rFonts w:hint="default" w:ascii="Times New Roman" w:hAnsi="Times New Roman" w:eastAsia="方正黑体_GBK" w:cs="Times New Roman"/>
          <w:sz w:val="32"/>
        </w:rPr>
        <w:t>、工作要求</w:t>
      </w:r>
    </w:p>
    <w:p>
      <w:pPr>
        <w:pStyle w:val="4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48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（一）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强化宣传动员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各乡镇（街道）要通过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会议、广播、新媒体等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多种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形式宣传“雨露计划”职业教育补助相关政策，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进村入户将“雨露计划学生教育资助明白卡”发放到户。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发挥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好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驻乡驻村工作队、结对帮扶责任人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作用，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做好政策的宣传解读工作，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切实提高政策知晓度，确保符合条件的对象“应享尽享”。</w:t>
      </w:r>
    </w:p>
    <w:p>
      <w:pPr>
        <w:pStyle w:val="4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48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（二）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严格信息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eastAsia="zh-CN"/>
        </w:rPr>
        <w:t>审核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各乡镇（街道）要全面掌握辖区内在校就读学生情况，定期沟通学生信息变化，指导村（社区）加强数据审核比对，特别是学生户籍、在校情况、银行卡号、是否脱贫家庭等信息的审核，做到信息准确无误。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320" w:firstLineChars="1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）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落实工作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eastAsia="zh-CN"/>
        </w:rPr>
        <w:t>责任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各乡镇（街道）要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将雨露计划职业教育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资助作为重要民生工程来抓，明确分管领导和工作人员，强化政策业务学习，加强对村级的培训指导，按照“时间节点”推进工作，对未按时完成申报和审核工作，导致学生应享未享的追究相关人员责任。对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自愿放弃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享受资助的，要收集好相关资料，做好政策解释和宣传引导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雨露计划职业教育在校证明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320" w:firstLineChars="1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自愿放弃雨露计划职业教育补助承诺书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left="1596" w:leftChars="76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3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.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丰都县**年春（秋）季雨露计划职业教育补助对象花名册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320" w:firstLineChars="1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320" w:firstLineChars="1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" w:eastAsia="zh-CN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丰都县乡村振兴局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320" w:firstLineChars="1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 2023年12月26日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雨露计划职业教育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在校证明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</w:rPr>
        <w:t>兹有***（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填</w:t>
      </w:r>
      <w:r>
        <w:rPr>
          <w:rFonts w:hint="default" w:ascii="Times New Roman" w:hAnsi="Times New Roman" w:eastAsia="方正仿宋_GBK" w:cs="Times New Roman"/>
          <w:sz w:val="32"/>
        </w:rPr>
        <w:t>学生姓名），性别**，学籍号/身份证号码*******，为我校***级***班*****专业学生，学历层次为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***</w:t>
      </w:r>
      <w:r>
        <w:rPr>
          <w:rFonts w:hint="default" w:ascii="Times New Roman" w:hAnsi="Times New Roman" w:eastAsia="方正仿宋_GBK" w:cs="Times New Roman"/>
          <w:sz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填</w:t>
      </w:r>
      <w:r>
        <w:rPr>
          <w:rFonts w:hint="default" w:ascii="Times New Roman" w:hAnsi="Times New Roman" w:eastAsia="方正仿宋_GBK" w:cs="Times New Roman"/>
          <w:sz w:val="32"/>
        </w:rPr>
        <w:t>中职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或</w:t>
      </w:r>
      <w:r>
        <w:rPr>
          <w:rFonts w:hint="default" w:ascii="Times New Roman" w:hAnsi="Times New Roman" w:eastAsia="方正仿宋_GBK" w:cs="Times New Roman"/>
          <w:sz w:val="32"/>
        </w:rPr>
        <w:t>高职），入学时间为***年***月，学制***年。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**</w:t>
      </w:r>
      <w:r>
        <w:rPr>
          <w:rFonts w:hint="default" w:ascii="Times New Roman" w:hAnsi="Times New Roman" w:eastAsia="方正仿宋_GBK" w:cs="Times New Roman"/>
          <w:sz w:val="32"/>
        </w:rPr>
        <w:t>年（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填</w:t>
      </w:r>
      <w:r>
        <w:rPr>
          <w:rFonts w:hint="default" w:ascii="Times New Roman" w:hAnsi="Times New Roman" w:eastAsia="方正仿宋_GBK" w:cs="Times New Roman"/>
          <w:sz w:val="32"/>
        </w:rPr>
        <w:t>春季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或</w:t>
      </w:r>
      <w:r>
        <w:rPr>
          <w:rFonts w:hint="default" w:ascii="Times New Roman" w:hAnsi="Times New Roman" w:eastAsia="方正仿宋_GBK" w:cs="Times New Roman"/>
          <w:sz w:val="32"/>
        </w:rPr>
        <w:t>秋季）学期在我校就读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u w:val="single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</w:rPr>
        <w:t>在校期间该生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填未或已经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）享受</w:t>
      </w:r>
      <w:r>
        <w:rPr>
          <w:rFonts w:hint="default" w:ascii="Times New Roman" w:hAnsi="Times New Roman" w:eastAsia="方正仿宋_GBK" w:cs="Times New Roman"/>
          <w:sz w:val="32"/>
        </w:rPr>
        <w:t>“重庆籍建档立卡贫困大学生学费资助（即最高8000元学费资助）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”“</w:t>
      </w:r>
      <w:r>
        <w:rPr>
          <w:rFonts w:hint="default" w:ascii="Times New Roman" w:hAnsi="Times New Roman" w:eastAsia="方正仿宋_GBK" w:cs="Times New Roman"/>
          <w:sz w:val="32"/>
        </w:rPr>
        <w:t>民生育才资助项目”等重庆地方政府资助政策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 xml:space="preserve">     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 xml:space="preserve">                                       （学校公章）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 xml:space="preserve">      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学校联系电话：            联系人：（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填</w:t>
      </w:r>
      <w:r>
        <w:rPr>
          <w:rFonts w:hint="default" w:ascii="Times New Roman" w:hAnsi="Times New Roman" w:eastAsia="方正仿宋_GBK" w:cs="Times New Roman"/>
          <w:sz w:val="32"/>
        </w:rPr>
        <w:t>班主任）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88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自愿放弃雨露计划职业教育补助承诺书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lang w:eastAsia="zh-CN"/>
        </w:rPr>
        <w:t>本人</w:t>
      </w:r>
      <w:r>
        <w:rPr>
          <w:rFonts w:hint="default" w:ascii="Times New Roman" w:hAnsi="Times New Roman" w:eastAsia="方正仿宋_GBK" w:cs="Times New Roman"/>
          <w:sz w:val="32"/>
        </w:rPr>
        <w:t>***（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填</w:t>
      </w:r>
      <w:r>
        <w:rPr>
          <w:rFonts w:hint="default" w:ascii="Times New Roman" w:hAnsi="Times New Roman" w:eastAsia="方正仿宋_GBK" w:cs="Times New Roman"/>
          <w:sz w:val="32"/>
        </w:rPr>
        <w:t>学生姓名），性别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</w:rPr>
        <w:t>**，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民族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**，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身份证号码：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****，联系电话：***，家庭住址：***，就读学校：****，所学专业：***。户主姓名：***，身份证号码：***，联系电话：***。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我已全面知晓重庆市雨露计划职业教育补助相关政策，结合自身情况，在此承诺自愿放弃享受雨露计划职业教育补助。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            承诺人签字（手印）：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                           年   月   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cs="Times New Roman"/>
        </w:rPr>
        <w:sectPr>
          <w:pgSz w:w="11906" w:h="16838"/>
          <w:pgMar w:top="2098" w:right="1531" w:bottom="1985" w:left="1531" w:header="851" w:footer="1418" w:gutter="0"/>
          <w:pgNumType w:fmt="decimal"/>
          <w:cols w:space="425" w:num="1"/>
          <w:rtlGutter w:val="1"/>
          <w:docGrid w:type="lines" w:linePitch="312" w:charSpace="0"/>
        </w:sectPr>
      </w:pPr>
    </w:p>
    <w:tbl>
      <w:tblPr>
        <w:tblStyle w:val="10"/>
        <w:tblW w:w="1288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38"/>
        <w:gridCol w:w="621"/>
        <w:gridCol w:w="849"/>
        <w:gridCol w:w="872"/>
        <w:gridCol w:w="527"/>
        <w:gridCol w:w="813"/>
        <w:gridCol w:w="527"/>
        <w:gridCol w:w="527"/>
        <w:gridCol w:w="527"/>
        <w:gridCol w:w="527"/>
        <w:gridCol w:w="627"/>
        <w:gridCol w:w="527"/>
        <w:gridCol w:w="764"/>
        <w:gridCol w:w="527"/>
        <w:gridCol w:w="608"/>
        <w:gridCol w:w="527"/>
        <w:gridCol w:w="527"/>
        <w:gridCol w:w="527"/>
        <w:gridCol w:w="527"/>
        <w:gridCol w:w="6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附件3：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丰都县**年春（秋）季雨露计划职业教育补助对象花名册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80" w:type="dxa"/>
            <w:gridSpan w:val="2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主要领导审核签字：        分管领导审核签字：           填表人：            填报时间：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姓名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补贴年度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补助标准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收款人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姓名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收款人身份证号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账户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类型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银行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账号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银行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名称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开户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支行名称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代领原因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是否家庭成员代领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代领关系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发放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dxa"/>
            <w:tcBorders>
              <w:top w:val="single" w:color="333333" w:sz="4" w:space="0"/>
              <w:left w:val="single" w:color="333333" w:sz="4" w:space="0"/>
              <w:bottom w:val="nil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80" w:type="dxa"/>
            <w:gridSpan w:val="2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表说明：1.项目名称：“雨露计划中（高）职教育补助；2.乡镇街道：丰都县人民政府XX街道办事处（或丰都县XX乡镇人民政府）；3.家庭地址：XX社区（或XX村）；4.姓名、联系电话：享受雨露计划本人的姓名及联系电话；5.补助标准及金额：1500元/季/人或2500元/季/人；6.收款人姓名、身份证号：申请人本人或监护人信息；7.银行账号：领款人银行一卡通（折）银行账号；8.开户支行：必须填写；9.如非申请人本人领取，写明代领原因、代领关系、是否家庭成员代领等；9.发放文件：不填；10.单位名称：丰都县人民政府XX街道办事处（或丰都县XX乡镇人民政府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80" w:type="dxa"/>
            <w:gridSpan w:val="2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2880" w:type="dxa"/>
            <w:gridSpan w:val="2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default"/>
        </w:rPr>
        <w:sectPr>
          <w:pgSz w:w="16838" w:h="11906" w:orient="landscape"/>
          <w:pgMar w:top="1531" w:right="2098" w:bottom="1531" w:left="1985" w:header="851" w:footer="1417" w:gutter="0"/>
          <w:pgNumType w:fmt="decimal"/>
          <w:cols w:space="0" w:num="1"/>
          <w:rtlGutter w:val="1"/>
          <w:docGrid w:type="lines" w:linePitch="315" w:charSpace="0"/>
        </w:sectPr>
      </w:pPr>
    </w:p>
    <w:p>
      <w:pPr>
        <w:pStyle w:val="3"/>
        <w:rPr>
          <w:rFonts w:hint="default"/>
        </w:rPr>
      </w:pPr>
    </w:p>
    <w:sectPr>
      <w:pgSz w:w="11906" w:h="16838"/>
      <w:pgMar w:top="2098" w:right="1531" w:bottom="1984" w:left="1531" w:header="851" w:footer="1417" w:gutter="0"/>
      <w:pgNumType w:fmt="decimal"/>
      <w:cols w:space="0" w:num="1"/>
      <w:rtlGutter w:val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jc w:val="right"/>
      <w:rPr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wordWrap w:val="0"/>
                            <w:jc w:val="right"/>
                          </w:pP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wordWrap w:val="0"/>
                      <w:jc w:val="right"/>
                    </w:pP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80" w:firstLineChars="100"/>
      <w:rPr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ind w:firstLine="280" w:firstLineChars="100"/>
                          </w:pP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firstLine="280" w:firstLineChars="100"/>
                    </w:pP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evenAndOddHeaders w:val="true"/>
  <w:drawingGridVerticalSpacing w:val="158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0YmRhZmY1ZDIyNzM3ZDViMzYxNDQ1YTUzY2MzNzEifQ=="/>
  </w:docVars>
  <w:rsids>
    <w:rsidRoot w:val="00C41960"/>
    <w:rsid w:val="00000756"/>
    <w:rsid w:val="00010391"/>
    <w:rsid w:val="000268AE"/>
    <w:rsid w:val="000342C9"/>
    <w:rsid w:val="00042CFB"/>
    <w:rsid w:val="0007181D"/>
    <w:rsid w:val="0007420A"/>
    <w:rsid w:val="00075093"/>
    <w:rsid w:val="000B7327"/>
    <w:rsid w:val="000C52BC"/>
    <w:rsid w:val="000E4B46"/>
    <w:rsid w:val="000F502D"/>
    <w:rsid w:val="001222F2"/>
    <w:rsid w:val="00131100"/>
    <w:rsid w:val="00133322"/>
    <w:rsid w:val="00143FDD"/>
    <w:rsid w:val="001534D6"/>
    <w:rsid w:val="00181E4A"/>
    <w:rsid w:val="001843F7"/>
    <w:rsid w:val="00190DFB"/>
    <w:rsid w:val="00192D6F"/>
    <w:rsid w:val="001C2063"/>
    <w:rsid w:val="001D4D9E"/>
    <w:rsid w:val="001D5332"/>
    <w:rsid w:val="00241115"/>
    <w:rsid w:val="00244BAC"/>
    <w:rsid w:val="00276486"/>
    <w:rsid w:val="002B5A1A"/>
    <w:rsid w:val="002B7A1C"/>
    <w:rsid w:val="00304254"/>
    <w:rsid w:val="00305D92"/>
    <w:rsid w:val="00337BEA"/>
    <w:rsid w:val="00340DD4"/>
    <w:rsid w:val="00357151"/>
    <w:rsid w:val="00377B36"/>
    <w:rsid w:val="00386903"/>
    <w:rsid w:val="00394844"/>
    <w:rsid w:val="003A7AA6"/>
    <w:rsid w:val="00401536"/>
    <w:rsid w:val="0040748C"/>
    <w:rsid w:val="00440DBD"/>
    <w:rsid w:val="004746C8"/>
    <w:rsid w:val="00486769"/>
    <w:rsid w:val="00497C50"/>
    <w:rsid w:val="004A07B3"/>
    <w:rsid w:val="004C6528"/>
    <w:rsid w:val="004D2D04"/>
    <w:rsid w:val="004F337A"/>
    <w:rsid w:val="00503BE5"/>
    <w:rsid w:val="00510E9A"/>
    <w:rsid w:val="00514F3F"/>
    <w:rsid w:val="00533660"/>
    <w:rsid w:val="00553CBD"/>
    <w:rsid w:val="00565B3B"/>
    <w:rsid w:val="005805F6"/>
    <w:rsid w:val="005A5FBE"/>
    <w:rsid w:val="005B1DDB"/>
    <w:rsid w:val="005C22D5"/>
    <w:rsid w:val="005D2A31"/>
    <w:rsid w:val="00615A9D"/>
    <w:rsid w:val="00662709"/>
    <w:rsid w:val="0066609A"/>
    <w:rsid w:val="0069792A"/>
    <w:rsid w:val="006A0F98"/>
    <w:rsid w:val="006D043C"/>
    <w:rsid w:val="006E1581"/>
    <w:rsid w:val="007329C4"/>
    <w:rsid w:val="00753861"/>
    <w:rsid w:val="00780C39"/>
    <w:rsid w:val="0079024A"/>
    <w:rsid w:val="007A5DD1"/>
    <w:rsid w:val="007C51E4"/>
    <w:rsid w:val="007F5B6C"/>
    <w:rsid w:val="00805034"/>
    <w:rsid w:val="00831BCA"/>
    <w:rsid w:val="00842D3B"/>
    <w:rsid w:val="008736D9"/>
    <w:rsid w:val="008E6FD8"/>
    <w:rsid w:val="008F1103"/>
    <w:rsid w:val="00907CEE"/>
    <w:rsid w:val="009127B4"/>
    <w:rsid w:val="009158C1"/>
    <w:rsid w:val="009478E1"/>
    <w:rsid w:val="00951BAC"/>
    <w:rsid w:val="009C32E6"/>
    <w:rsid w:val="009D74DF"/>
    <w:rsid w:val="00A01CB5"/>
    <w:rsid w:val="00A51C85"/>
    <w:rsid w:val="00A52068"/>
    <w:rsid w:val="00A541FE"/>
    <w:rsid w:val="00A968C7"/>
    <w:rsid w:val="00A96AD6"/>
    <w:rsid w:val="00AA36E3"/>
    <w:rsid w:val="00AC2BD7"/>
    <w:rsid w:val="00AE2901"/>
    <w:rsid w:val="00AE5455"/>
    <w:rsid w:val="00AF6861"/>
    <w:rsid w:val="00B21373"/>
    <w:rsid w:val="00B369A2"/>
    <w:rsid w:val="00B37C91"/>
    <w:rsid w:val="00B40B9B"/>
    <w:rsid w:val="00BB7977"/>
    <w:rsid w:val="00BC57CD"/>
    <w:rsid w:val="00BE1EF2"/>
    <w:rsid w:val="00C23452"/>
    <w:rsid w:val="00C41960"/>
    <w:rsid w:val="00C42DDE"/>
    <w:rsid w:val="00C4770F"/>
    <w:rsid w:val="00C51323"/>
    <w:rsid w:val="00C5333A"/>
    <w:rsid w:val="00C610E1"/>
    <w:rsid w:val="00C67759"/>
    <w:rsid w:val="00C748AB"/>
    <w:rsid w:val="00CA2D4C"/>
    <w:rsid w:val="00CA7729"/>
    <w:rsid w:val="00CA7CA4"/>
    <w:rsid w:val="00CB0ACA"/>
    <w:rsid w:val="00CB5B62"/>
    <w:rsid w:val="00CC58EA"/>
    <w:rsid w:val="00CE0AF0"/>
    <w:rsid w:val="00CE3342"/>
    <w:rsid w:val="00D04922"/>
    <w:rsid w:val="00D219E0"/>
    <w:rsid w:val="00D62E55"/>
    <w:rsid w:val="00D7087D"/>
    <w:rsid w:val="00D7197D"/>
    <w:rsid w:val="00D864D4"/>
    <w:rsid w:val="00DA635B"/>
    <w:rsid w:val="00DB387C"/>
    <w:rsid w:val="00DB568E"/>
    <w:rsid w:val="00DE00E0"/>
    <w:rsid w:val="00DE3682"/>
    <w:rsid w:val="00DF0660"/>
    <w:rsid w:val="00DF6BCC"/>
    <w:rsid w:val="00E30C2C"/>
    <w:rsid w:val="00E55F05"/>
    <w:rsid w:val="00E73582"/>
    <w:rsid w:val="00E87BAF"/>
    <w:rsid w:val="00EB07D3"/>
    <w:rsid w:val="00ED4825"/>
    <w:rsid w:val="00EE2CF5"/>
    <w:rsid w:val="00EE52AF"/>
    <w:rsid w:val="00EE706A"/>
    <w:rsid w:val="00EF15A7"/>
    <w:rsid w:val="00F04736"/>
    <w:rsid w:val="00F11499"/>
    <w:rsid w:val="00F139CA"/>
    <w:rsid w:val="00F32584"/>
    <w:rsid w:val="00F3399A"/>
    <w:rsid w:val="00F644D1"/>
    <w:rsid w:val="00FA052E"/>
    <w:rsid w:val="00FE6AA3"/>
    <w:rsid w:val="03A16955"/>
    <w:rsid w:val="03AA57DC"/>
    <w:rsid w:val="04B10918"/>
    <w:rsid w:val="04D32B4A"/>
    <w:rsid w:val="05327404"/>
    <w:rsid w:val="05542300"/>
    <w:rsid w:val="05820BE6"/>
    <w:rsid w:val="05B30977"/>
    <w:rsid w:val="05F419D1"/>
    <w:rsid w:val="08515CD5"/>
    <w:rsid w:val="09176A5F"/>
    <w:rsid w:val="09B5158A"/>
    <w:rsid w:val="09CD097B"/>
    <w:rsid w:val="0A583BC9"/>
    <w:rsid w:val="0B9E7D66"/>
    <w:rsid w:val="0C323BF8"/>
    <w:rsid w:val="0C8B1714"/>
    <w:rsid w:val="0DD976E4"/>
    <w:rsid w:val="0E871FC6"/>
    <w:rsid w:val="0F123A2A"/>
    <w:rsid w:val="0FA45C31"/>
    <w:rsid w:val="10983367"/>
    <w:rsid w:val="11FE397F"/>
    <w:rsid w:val="128D7D16"/>
    <w:rsid w:val="12EA61CA"/>
    <w:rsid w:val="1300017E"/>
    <w:rsid w:val="13F3485B"/>
    <w:rsid w:val="14215E33"/>
    <w:rsid w:val="167D7355"/>
    <w:rsid w:val="168B4059"/>
    <w:rsid w:val="17B50C21"/>
    <w:rsid w:val="18025D64"/>
    <w:rsid w:val="190B16E3"/>
    <w:rsid w:val="1A7B41BE"/>
    <w:rsid w:val="1A832FDE"/>
    <w:rsid w:val="1BD47A17"/>
    <w:rsid w:val="1BEF3202"/>
    <w:rsid w:val="1CFE6395"/>
    <w:rsid w:val="1E6F56BC"/>
    <w:rsid w:val="1EEF6145"/>
    <w:rsid w:val="2043516B"/>
    <w:rsid w:val="21272915"/>
    <w:rsid w:val="217D19A7"/>
    <w:rsid w:val="22611923"/>
    <w:rsid w:val="230E380E"/>
    <w:rsid w:val="23A20666"/>
    <w:rsid w:val="247A5120"/>
    <w:rsid w:val="24CF1538"/>
    <w:rsid w:val="25B92BBE"/>
    <w:rsid w:val="266A3452"/>
    <w:rsid w:val="273C26DF"/>
    <w:rsid w:val="28494F34"/>
    <w:rsid w:val="28C453BE"/>
    <w:rsid w:val="29E171ED"/>
    <w:rsid w:val="2C394A51"/>
    <w:rsid w:val="2E0729AC"/>
    <w:rsid w:val="2E826F49"/>
    <w:rsid w:val="2EAD2EC1"/>
    <w:rsid w:val="2EF5677D"/>
    <w:rsid w:val="3030672A"/>
    <w:rsid w:val="3049507A"/>
    <w:rsid w:val="314174B8"/>
    <w:rsid w:val="339D6A67"/>
    <w:rsid w:val="33CE290E"/>
    <w:rsid w:val="35944047"/>
    <w:rsid w:val="36C44AC5"/>
    <w:rsid w:val="392B063C"/>
    <w:rsid w:val="3B34195C"/>
    <w:rsid w:val="3BCD78E9"/>
    <w:rsid w:val="3D2E4D81"/>
    <w:rsid w:val="3DB039E8"/>
    <w:rsid w:val="3EC412FB"/>
    <w:rsid w:val="3F732F1F"/>
    <w:rsid w:val="3FB73AF8"/>
    <w:rsid w:val="3FBB6F88"/>
    <w:rsid w:val="3FD25F2E"/>
    <w:rsid w:val="40FF0300"/>
    <w:rsid w:val="412A3AB2"/>
    <w:rsid w:val="426016F7"/>
    <w:rsid w:val="44CB54A0"/>
    <w:rsid w:val="46490DA1"/>
    <w:rsid w:val="46E741B9"/>
    <w:rsid w:val="47102F48"/>
    <w:rsid w:val="47501D98"/>
    <w:rsid w:val="47A706B9"/>
    <w:rsid w:val="49452DD5"/>
    <w:rsid w:val="495E0D9A"/>
    <w:rsid w:val="49FE18FC"/>
    <w:rsid w:val="4C422741"/>
    <w:rsid w:val="4CDB0356"/>
    <w:rsid w:val="4CEB34E2"/>
    <w:rsid w:val="4CEE3590"/>
    <w:rsid w:val="4DCE75DE"/>
    <w:rsid w:val="4DD6967D"/>
    <w:rsid w:val="50AE25B7"/>
    <w:rsid w:val="520F4CE6"/>
    <w:rsid w:val="52FB0075"/>
    <w:rsid w:val="531106B9"/>
    <w:rsid w:val="53A60BBE"/>
    <w:rsid w:val="542E53DB"/>
    <w:rsid w:val="54DA412B"/>
    <w:rsid w:val="54FE195C"/>
    <w:rsid w:val="57395BCE"/>
    <w:rsid w:val="577C18BA"/>
    <w:rsid w:val="58A95D31"/>
    <w:rsid w:val="58EC782F"/>
    <w:rsid w:val="58FA0F49"/>
    <w:rsid w:val="59D8706B"/>
    <w:rsid w:val="5AEE763B"/>
    <w:rsid w:val="5B584CC4"/>
    <w:rsid w:val="5E9F348E"/>
    <w:rsid w:val="5F1F00C4"/>
    <w:rsid w:val="603C6064"/>
    <w:rsid w:val="620E7C01"/>
    <w:rsid w:val="627F2F28"/>
    <w:rsid w:val="62EC69C1"/>
    <w:rsid w:val="63C04A31"/>
    <w:rsid w:val="64455C2F"/>
    <w:rsid w:val="68695506"/>
    <w:rsid w:val="691428D9"/>
    <w:rsid w:val="698513CE"/>
    <w:rsid w:val="6A334FB0"/>
    <w:rsid w:val="6BFF7B89"/>
    <w:rsid w:val="6CCF6C53"/>
    <w:rsid w:val="6D2A65DF"/>
    <w:rsid w:val="6D3C3F31"/>
    <w:rsid w:val="6DF954B2"/>
    <w:rsid w:val="6E5C0C25"/>
    <w:rsid w:val="6E681554"/>
    <w:rsid w:val="6E7052CF"/>
    <w:rsid w:val="6F097921"/>
    <w:rsid w:val="716D5171"/>
    <w:rsid w:val="71F14F7E"/>
    <w:rsid w:val="73F51E45"/>
    <w:rsid w:val="743972EA"/>
    <w:rsid w:val="75F351FA"/>
    <w:rsid w:val="77751B0B"/>
    <w:rsid w:val="78104AA8"/>
    <w:rsid w:val="7A8C7D07"/>
    <w:rsid w:val="7BD74327"/>
    <w:rsid w:val="7D180687"/>
    <w:rsid w:val="DF7F00A4"/>
    <w:rsid w:val="EEDFAE6C"/>
    <w:rsid w:val="FEEF8F2A"/>
    <w:rsid w:val="FFB1C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qFormat="1" w:unhideWhenUsed="0" w:uiPriority="99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6"/>
    <w:qFormat/>
    <w:uiPriority w:val="99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/>
    </w:rPr>
  </w:style>
  <w:style w:type="paragraph" w:styleId="3">
    <w:name w:val="toc 5"/>
    <w:basedOn w:val="1"/>
    <w:next w:val="1"/>
    <w:qFormat/>
    <w:locked/>
    <w:uiPriority w:val="99"/>
    <w:pPr>
      <w:ind w:left="1680" w:leftChars="800"/>
    </w:pPr>
    <w:rPr>
      <w:rFonts w:ascii="Times New Roman" w:hAnsi="Times New Roman"/>
    </w:rPr>
  </w:style>
  <w:style w:type="paragraph" w:styleId="4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17"/>
    <w:qFormat/>
    <w:uiPriority w:val="99"/>
    <w:pPr>
      <w:autoSpaceDE w:val="0"/>
      <w:autoSpaceDN w:val="0"/>
      <w:ind w:left="100" w:leftChars="2500"/>
      <w:jc w:val="left"/>
    </w:pPr>
    <w:rPr>
      <w:rFonts w:ascii="宋体" w:hAnsi="宋体" w:cs="宋体"/>
      <w:kern w:val="0"/>
      <w:sz w:val="22"/>
      <w:lang w:val="zh-CN"/>
    </w:rPr>
  </w:style>
  <w:style w:type="paragraph" w:styleId="6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qFormat/>
    <w:locked/>
    <w:uiPriority w:val="99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table" w:styleId="11">
    <w:name w:val="Table Grid"/>
    <w:basedOn w:val="10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99"/>
    <w:rPr>
      <w:rFonts w:cs="Times New Roman"/>
    </w:rPr>
  </w:style>
  <w:style w:type="character" w:styleId="14">
    <w:name w:val="FollowedHyperlink"/>
    <w:basedOn w:val="12"/>
    <w:semiHidden/>
    <w:qFormat/>
    <w:uiPriority w:val="99"/>
    <w:rPr>
      <w:rFonts w:cs="Times New Roman"/>
      <w:color w:val="800080"/>
      <w:u w:val="single"/>
    </w:rPr>
  </w:style>
  <w:style w:type="character" w:styleId="15">
    <w:name w:val="Hyperlink"/>
    <w:basedOn w:val="12"/>
    <w:semiHidden/>
    <w:qFormat/>
    <w:uiPriority w:val="99"/>
    <w:rPr>
      <w:rFonts w:cs="Times New Roman"/>
      <w:color w:val="0000FF"/>
      <w:u w:val="single"/>
    </w:rPr>
  </w:style>
  <w:style w:type="character" w:customStyle="1" w:styleId="16">
    <w:name w:val="Body Text Char"/>
    <w:basedOn w:val="12"/>
    <w:link w:val="2"/>
    <w:qFormat/>
    <w:locked/>
    <w:uiPriority w:val="99"/>
    <w:rPr>
      <w:rFonts w:ascii="宋体" w:hAnsi="宋体" w:eastAsia="宋体" w:cs="宋体"/>
      <w:kern w:val="0"/>
      <w:sz w:val="32"/>
      <w:szCs w:val="32"/>
      <w:lang w:val="zh-CN"/>
    </w:rPr>
  </w:style>
  <w:style w:type="character" w:customStyle="1" w:styleId="17">
    <w:name w:val="Date Char"/>
    <w:basedOn w:val="12"/>
    <w:link w:val="5"/>
    <w:qFormat/>
    <w:locked/>
    <w:uiPriority w:val="99"/>
    <w:rPr>
      <w:rFonts w:ascii="宋体" w:hAnsi="宋体" w:eastAsia="宋体" w:cs="宋体"/>
      <w:kern w:val="0"/>
      <w:sz w:val="22"/>
      <w:lang w:val="zh-CN"/>
    </w:rPr>
  </w:style>
  <w:style w:type="character" w:customStyle="1" w:styleId="18">
    <w:name w:val="Balloon Text Char"/>
    <w:basedOn w:val="12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Footer Char"/>
    <w:basedOn w:val="12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Header Char"/>
    <w:basedOn w:val="12"/>
    <w:link w:val="8"/>
    <w:semiHidden/>
    <w:qFormat/>
    <w:locked/>
    <w:uiPriority w:val="99"/>
    <w:rPr>
      <w:rFonts w:cs="Times New Roman"/>
      <w:sz w:val="18"/>
      <w:szCs w:val="18"/>
    </w:rPr>
  </w:style>
  <w:style w:type="paragraph" w:customStyle="1" w:styleId="21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2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3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4">
    <w:name w:val="xl135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13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13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7">
    <w:name w:val="xl13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8">
    <w:name w:val="xl13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14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xl14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1">
    <w:name w:val="xl14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2">
    <w:name w:val="xl14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3">
    <w:name w:val="xl14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4">
    <w:name w:val="xl14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5">
    <w:name w:val="xl14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6">
    <w:name w:val="xl14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7">
    <w:name w:val="xl14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38">
    <w:name w:val="xl14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9">
    <w:name w:val="xl15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40">
    <w:name w:val="xl15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1">
    <w:name w:val="xl152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42">
    <w:name w:val="xl15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43">
    <w:name w:val="xl15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44">
    <w:name w:val="xl155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36"/>
      <w:szCs w:val="36"/>
    </w:rPr>
  </w:style>
  <w:style w:type="paragraph" w:customStyle="1" w:styleId="45">
    <w:name w:val="p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admin</Company>
  <Pages>12</Pages>
  <Words>4540</Words>
  <Characters>4627</Characters>
  <Lines>0</Lines>
  <Paragraphs>0</Paragraphs>
  <TotalTime>7</TotalTime>
  <ScaleCrop>false</ScaleCrop>
  <LinksUpToDate>false</LinksUpToDate>
  <CharactersWithSpaces>5048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2021-06-20T06:55:00Z</dcterms:created>
  <dc:creator>admin</dc:creator>
  <cp:lastModifiedBy>fengdu</cp:lastModifiedBy>
  <cp:lastPrinted>2023-12-27T16:21:00Z</cp:lastPrinted>
  <dcterms:modified xsi:type="dcterms:W3CDTF">2024-03-18T10:34:22Z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459663579_btnclosed</vt:lpwstr>
  </property>
  <property fmtid="{D5CDD505-2E9C-101B-9397-08002B2CF9AE}" pid="3" name="KSOProductBuildVer">
    <vt:lpwstr>2052-11.8.2.10386</vt:lpwstr>
  </property>
  <property fmtid="{D5CDD505-2E9C-101B-9397-08002B2CF9AE}" pid="4" name="ICV">
    <vt:lpwstr>C12231354C0042FCA10C6D2B39890361_13</vt:lpwstr>
  </property>
</Properties>
</file>