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
        <w:tblW w:w="0" w:type="auto"/>
        <w:tblInd w:w="0" w:type="dxa"/>
        <w:tblLayout w:type="fixed"/>
        <w:tblCellMar>
          <w:top w:w="0" w:type="dxa"/>
          <w:left w:w="0" w:type="dxa"/>
          <w:bottom w:w="0" w:type="dxa"/>
          <w:right w:w="0" w:type="dxa"/>
        </w:tblCellMar>
      </w:tblPr>
      <w:tblGrid>
        <w:gridCol w:w="284"/>
        <w:gridCol w:w="6379"/>
        <w:gridCol w:w="1984"/>
        <w:gridCol w:w="196"/>
      </w:tblGrid>
      <w:tr>
        <w:trPr>
          <w:cantSplit/>
          <w:trHeight w:val="1854" w:hRule="exact"/>
        </w:trPr>
        <w:tc>
          <w:tcPr>
            <w:tcW w:w="8843" w:type="dxa"/>
            <w:gridSpan w:val="4"/>
          </w:tcPr>
          <w:p>
            <w:pPr>
              <w:spacing w:line="240" w:lineRule="auto"/>
              <w:rPr>
                <w:rFonts w:ascii="黑体" w:hAnsi="黑体" w:eastAsia="黑体" w:cs="黑体"/>
              </w:rPr>
            </w:pPr>
          </w:p>
        </w:tc>
      </w:tr>
      <w:tr>
        <w:trPr>
          <w:cantSplit/>
        </w:trPr>
        <w:tc>
          <w:tcPr>
            <w:tcW w:w="284" w:type="dxa"/>
          </w:tcPr>
          <w:p>
            <w:pPr>
              <w:adjustRightInd w:val="0"/>
              <w:snapToGrid w:val="0"/>
              <w:spacing w:after="277" w:afterLines="47" w:line="900" w:lineRule="exact"/>
              <w:jc w:val="center"/>
              <w:rPr>
                <w:rFonts w:ascii="方正小标宋简体" w:hAnsi="方正小标宋简体" w:eastAsia="方正小标宋简体" w:cs="方正小标宋简体"/>
                <w:color w:val="FF0000"/>
                <w:sz w:val="106"/>
                <w:szCs w:val="106"/>
              </w:rPr>
            </w:pPr>
          </w:p>
        </w:tc>
        <w:tc>
          <w:tcPr>
            <w:tcW w:w="6379" w:type="dxa"/>
          </w:tcPr>
          <w:p>
            <w:pPr>
              <w:adjustRightInd w:val="0"/>
              <w:snapToGrid w:val="0"/>
              <w:spacing w:line="920" w:lineRule="exact"/>
              <w:jc w:val="distribute"/>
              <w:rPr>
                <w:rFonts w:ascii="方正小标宋_GBK" w:hAnsi="方正小标宋简体" w:eastAsia="方正小标宋_GBK" w:cs="方正小标宋简体"/>
                <w:b/>
                <w:bCs/>
                <w:color w:val="FF0000"/>
                <w:sz w:val="80"/>
                <w:szCs w:val="80"/>
              </w:rPr>
            </w:pPr>
            <w:r>
              <w:rPr>
                <w:rFonts w:hint="eastAsia" w:ascii="方正小标宋_GBK" w:hAnsi="方正小标宋简体" w:eastAsia="方正小标宋_GBK" w:cs="方正小标宋简体"/>
                <w:b/>
                <w:bCs/>
                <w:color w:val="FF0000"/>
                <w:sz w:val="80"/>
                <w:szCs w:val="80"/>
              </w:rPr>
              <w:t>丰都县财政局</w:t>
            </w:r>
          </w:p>
          <w:p>
            <w:pPr>
              <w:adjustRightInd w:val="0"/>
              <w:snapToGrid w:val="0"/>
              <w:spacing w:line="920" w:lineRule="exact"/>
              <w:jc w:val="distribute"/>
              <w:rPr>
                <w:rFonts w:ascii="方正小标宋_GBK" w:hAnsi="方正小标宋简体" w:eastAsia="方正小标宋_GBK" w:cs="方正小标宋简体"/>
                <w:b/>
                <w:bCs/>
                <w:color w:val="FF0000"/>
                <w:sz w:val="58"/>
                <w:szCs w:val="58"/>
              </w:rPr>
            </w:pPr>
            <w:r>
              <w:rPr>
                <w:rFonts w:hint="eastAsia" w:ascii="方正小标宋_GBK" w:hAnsi="方正小标宋简体" w:eastAsia="方正小标宋_GBK" w:cs="方正小标宋简体"/>
                <w:b/>
                <w:bCs/>
                <w:color w:val="FF0000"/>
                <w:sz w:val="80"/>
                <w:szCs w:val="80"/>
              </w:rPr>
              <w:t>丰都县乡村振兴局</w:t>
            </w:r>
          </w:p>
        </w:tc>
        <w:tc>
          <w:tcPr>
            <w:tcW w:w="1984" w:type="dxa"/>
            <w:vAlign w:val="center"/>
          </w:tcPr>
          <w:p>
            <w:pPr>
              <w:spacing w:line="1080" w:lineRule="exact"/>
              <w:jc w:val="center"/>
              <w:rPr>
                <w:rFonts w:ascii="方正小标宋_GBK" w:hAnsi="方正小标宋简体" w:eastAsia="方正小标宋_GBK" w:cs="方正小标宋简体"/>
                <w:b/>
                <w:bCs/>
                <w:color w:val="FF0000"/>
                <w:sz w:val="96"/>
                <w:szCs w:val="96"/>
              </w:rPr>
            </w:pPr>
            <w:r>
              <w:rPr>
                <w:rFonts w:hint="eastAsia" w:ascii="方正小标宋_GBK" w:hAnsi="方正小标宋简体" w:eastAsia="方正小标宋_GBK" w:cs="方正小标宋简体"/>
                <w:b/>
                <w:bCs/>
                <w:color w:val="FF0000"/>
                <w:sz w:val="96"/>
                <w:szCs w:val="96"/>
              </w:rPr>
              <w:t>文件</w:t>
            </w:r>
          </w:p>
        </w:tc>
        <w:tc>
          <w:tcPr>
            <w:tcW w:w="196" w:type="dxa"/>
          </w:tcPr>
          <w:p>
            <w:pPr>
              <w:adjustRightInd w:val="0"/>
              <w:snapToGrid w:val="0"/>
              <w:spacing w:after="277" w:afterLines="47" w:line="900" w:lineRule="exact"/>
              <w:jc w:val="center"/>
              <w:rPr>
                <w:rFonts w:ascii="方正小标宋简体" w:hAnsi="方正小标宋简体" w:eastAsia="方正小标宋简体" w:cs="方正小标宋简体"/>
                <w:color w:val="FF0000"/>
                <w:sz w:val="106"/>
                <w:szCs w:val="106"/>
              </w:rPr>
            </w:pPr>
          </w:p>
        </w:tc>
      </w:tr>
      <w:tr>
        <w:trPr>
          <w:cantSplit/>
          <w:trHeight w:val="658" w:hRule="exact"/>
        </w:trPr>
        <w:tc>
          <w:tcPr>
            <w:tcW w:w="8843" w:type="dxa"/>
            <w:gridSpan w:val="4"/>
            <w:vAlign w:val="center"/>
          </w:tcPr>
          <w:p>
            <w:pPr>
              <w:spacing w:line="240" w:lineRule="auto"/>
              <w:rPr>
                <w:rFonts w:ascii="仿宋_GB2312" w:hAnsi="仿宋_GB2312"/>
              </w:rPr>
            </w:pPr>
          </w:p>
        </w:tc>
      </w:tr>
      <w:tr>
        <w:trPr>
          <w:cantSplit/>
        </w:trPr>
        <w:tc>
          <w:tcPr>
            <w:tcW w:w="8843" w:type="dxa"/>
            <w:gridSpan w:val="4"/>
            <w:vAlign w:val="bottom"/>
          </w:tcPr>
          <w:p>
            <w:pPr>
              <w:wordWrap w:val="0"/>
              <w:spacing w:line="240" w:lineRule="auto"/>
              <w:ind w:right="314" w:rightChars="100"/>
              <w:jc w:val="center"/>
              <w:rPr>
                <w:rFonts w:ascii="方正仿宋_GBK" w:hAnsi="楷体" w:eastAsia="方正仿宋_GBK" w:cs="楷体"/>
                <w:szCs w:val="32"/>
              </w:rPr>
            </w:pPr>
            <w:r>
              <w:rPr>
                <w:rFonts w:hint="eastAsia" w:ascii="方正仿宋_GBK" w:hAnsi="仿宋_GB2312" w:eastAsia="方正仿宋_GBK" w:cs="仿宋_GB2312"/>
                <w:szCs w:val="32"/>
              </w:rPr>
              <w:t>丰财建〔</w:t>
            </w:r>
            <w:r>
              <w:rPr>
                <w:rFonts w:hint="eastAsia"/>
                <w:szCs w:val="32"/>
              </w:rPr>
              <w:t>20</w:t>
            </w:r>
            <w:r>
              <w:rPr>
                <w:szCs w:val="32"/>
              </w:rPr>
              <w:t>23</w:t>
            </w:r>
            <w:r>
              <w:rPr>
                <w:rFonts w:hint="eastAsia" w:ascii="方正仿宋_GBK" w:hAnsi="仿宋_GB2312" w:eastAsia="方正仿宋_GBK" w:cs="仿宋_GB2312"/>
                <w:szCs w:val="32"/>
              </w:rPr>
              <w:t>〕</w:t>
            </w:r>
            <w:r>
              <w:rPr>
                <w:szCs w:val="32"/>
              </w:rPr>
              <w:t>49</w:t>
            </w:r>
            <w:r>
              <w:rPr>
                <w:rFonts w:hint="eastAsia" w:ascii="方正仿宋_GBK" w:hAnsi="仿宋_GB2312" w:eastAsia="方正仿宋_GBK" w:cs="仿宋_GB2312"/>
                <w:szCs w:val="32"/>
              </w:rPr>
              <w:t>号</w:t>
            </w:r>
          </w:p>
        </w:tc>
      </w:tr>
      <w:tr>
        <w:trPr>
          <w:cantSplit/>
          <w:trHeight w:val="96" w:hRule="exact"/>
        </w:trPr>
        <w:tc>
          <w:tcPr>
            <w:tcW w:w="8843" w:type="dxa"/>
            <w:gridSpan w:val="4"/>
            <w:vAlign w:val="bottom"/>
          </w:tcPr>
          <w:p>
            <w:pPr>
              <w:wordWrap w:val="0"/>
              <w:spacing w:line="339" w:lineRule="auto"/>
              <w:ind w:right="314" w:rightChars="100"/>
              <w:jc w:val="center"/>
              <w:rPr>
                <w:rFonts w:ascii="楷体" w:hAnsi="楷体" w:eastAsia="楷体" w:cs="楷体"/>
                <w:szCs w:val="32"/>
              </w:rPr>
            </w:pPr>
          </w:p>
        </w:tc>
      </w:tr>
      <w:tr>
        <w:trPr>
          <w:cantSplit/>
          <w:trHeight w:val="23" w:hRule="exact"/>
        </w:trPr>
        <w:tc>
          <w:tcPr>
            <w:tcW w:w="8843" w:type="dxa"/>
            <w:gridSpan w:val="4"/>
            <w:tcBorders>
              <w:bottom w:val="single" w:color="FF0000" w:sz="12" w:space="0"/>
            </w:tcBorders>
            <w:vAlign w:val="center"/>
          </w:tcPr>
          <w:p>
            <w:pPr>
              <w:spacing w:line="240" w:lineRule="auto"/>
              <w:jc w:val="center"/>
              <w:rPr>
                <w:rFonts w:ascii="方正仿宋_GBK" w:hAnsi="方正仿宋_GBK"/>
                <w:b/>
                <w:sz w:val="21"/>
              </w:rPr>
            </w:pPr>
          </w:p>
        </w:tc>
      </w:tr>
      <w:tr>
        <w:trPr>
          <w:cantSplit/>
          <w:trHeight w:val="1126" w:hRule="exact"/>
        </w:trPr>
        <w:tc>
          <w:tcPr>
            <w:tcW w:w="8843" w:type="dxa"/>
            <w:gridSpan w:val="4"/>
            <w:vAlign w:val="center"/>
          </w:tcPr>
          <w:p>
            <w:pPr>
              <w:tabs>
                <w:tab w:val="left" w:pos="3808"/>
              </w:tabs>
              <w:spacing w:line="240" w:lineRule="auto"/>
              <w:jc w:val="center"/>
              <w:rPr>
                <w:rFonts w:ascii="仿宋_GB2312" w:hAnsi="仿宋_GB2312"/>
                <w:bCs/>
              </w:rPr>
            </w:pPr>
          </w:p>
          <w:p>
            <w:pPr>
              <w:tabs>
                <w:tab w:val="left" w:pos="3808"/>
              </w:tabs>
              <w:spacing w:line="240" w:lineRule="auto"/>
              <w:jc w:val="center"/>
              <w:rPr>
                <w:rFonts w:ascii="仿宋_GB2312" w:hAnsi="仿宋_GB2312"/>
                <w:bCs/>
              </w:rPr>
            </w:pPr>
          </w:p>
        </w:tc>
      </w:tr>
      <w:tr>
        <w:trPr>
          <w:cantSplit/>
        </w:trPr>
        <w:tc>
          <w:tcPr>
            <w:tcW w:w="8843" w:type="dxa"/>
            <w:gridSpan w:val="4"/>
            <w:vAlign w:val="center"/>
          </w:tcPr>
          <w:p>
            <w:pPr>
              <w:spacing w:line="59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丰都县财政局</w:t>
            </w:r>
          </w:p>
          <w:p>
            <w:pPr>
              <w:spacing w:line="59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丰都县乡村振兴局</w:t>
            </w:r>
          </w:p>
          <w:p>
            <w:pPr>
              <w:spacing w:line="59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关于下达2023年农村危房改造补助统筹整合</w:t>
            </w:r>
          </w:p>
          <w:p>
            <w:pPr>
              <w:spacing w:line="59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资金计划的通知</w:t>
            </w:r>
          </w:p>
        </w:tc>
      </w:tr>
      <w:tr>
        <w:trPr>
          <w:cantSplit/>
          <w:trHeight w:val="416" w:hRule="exact"/>
        </w:trPr>
        <w:tc>
          <w:tcPr>
            <w:tcW w:w="8843" w:type="dxa"/>
            <w:gridSpan w:val="4"/>
            <w:vAlign w:val="center"/>
          </w:tcPr>
          <w:p>
            <w:pPr>
              <w:spacing w:line="240" w:lineRule="auto"/>
              <w:jc w:val="center"/>
              <w:rPr>
                <w:rFonts w:ascii="方正仿宋_GBK" w:hAnsi="方正仿宋_GBK"/>
                <w:b/>
              </w:rPr>
            </w:pPr>
          </w:p>
        </w:tc>
      </w:tr>
    </w:tbl>
    <w:p>
      <w:pPr>
        <w:autoSpaceDN w:val="0"/>
        <w:adjustRightInd w:val="0"/>
        <w:spacing w:line="240" w:lineRule="auto"/>
        <w:jc w:val="left"/>
        <w:rPr>
          <w:rFonts w:ascii="方正仿宋_GBK" w:hAnsi="仿宋_GB2312" w:eastAsia="方正仿宋_GBK" w:cs="仿宋_GB2312"/>
          <w:szCs w:val="32"/>
        </w:rPr>
      </w:pPr>
      <w:r>
        <w:rPr>
          <w:rFonts w:hint="eastAsia" w:ascii="方正仿宋_GBK" w:hAnsi="仿宋_GB2312" w:eastAsia="方正仿宋_GBK" w:cs="仿宋_GB2312"/>
          <w:szCs w:val="32"/>
        </w:rPr>
        <w:t>县住房城乡建委、高家镇、三建乡、三合街道：</w:t>
      </w:r>
    </w:p>
    <w:p>
      <w:pPr>
        <w:autoSpaceDN w:val="0"/>
        <w:adjustRightInd w:val="0"/>
        <w:spacing w:line="240" w:lineRule="auto"/>
        <w:ind w:firstLine="628" w:firstLineChars="200"/>
        <w:rPr>
          <w:rFonts w:eastAsia="方正仿宋_GBK"/>
          <w:szCs w:val="32"/>
        </w:rPr>
      </w:pPr>
      <w:r>
        <w:rPr>
          <w:rFonts w:hint="eastAsia" w:ascii="方正仿宋_GBK" w:hAnsi="仿宋_GB2312" w:eastAsia="方正仿宋_GBK" w:cs="仿宋_GB2312"/>
          <w:szCs w:val="32"/>
        </w:rPr>
        <w:t>根据</w:t>
      </w:r>
      <w:r>
        <w:rPr>
          <w:rFonts w:hint="eastAsia" w:eastAsia="方正仿宋_GBK"/>
          <w:szCs w:val="32"/>
        </w:rPr>
        <w:t>中共丰都县委农村工作暨实施乡村振兴战略领导小组办公室</w:t>
      </w:r>
      <w:r>
        <w:rPr>
          <w:rFonts w:eastAsia="方正仿宋_GBK"/>
          <w:szCs w:val="32"/>
        </w:rPr>
        <w:t>《</w:t>
      </w:r>
      <w:r>
        <w:rPr>
          <w:rFonts w:hint="eastAsia" w:eastAsia="方正仿宋_GBK"/>
          <w:szCs w:val="32"/>
        </w:rPr>
        <w:t>关于分配2023年财政补助资金（第七批）的通知</w:t>
      </w:r>
      <w:r>
        <w:rPr>
          <w:rFonts w:eastAsia="方正仿宋_GBK"/>
          <w:szCs w:val="32"/>
        </w:rPr>
        <w:t>》（</w:t>
      </w:r>
      <w:r>
        <w:rPr>
          <w:rFonts w:hint="eastAsia" w:eastAsia="方正仿宋_GBK"/>
          <w:szCs w:val="32"/>
        </w:rPr>
        <w:t>丰委农办</w:t>
      </w:r>
      <w:r>
        <w:rPr>
          <w:rFonts w:eastAsia="方正仿宋_GBK"/>
          <w:szCs w:val="32"/>
        </w:rPr>
        <w:t>〔2023〕55号），</w:t>
      </w:r>
      <w:r>
        <w:rPr>
          <w:rFonts w:hint="eastAsia" w:eastAsia="方正仿宋_GBK"/>
          <w:szCs w:val="32"/>
        </w:rPr>
        <w:t>结合县住房城乡建委</w:t>
      </w:r>
      <w:r>
        <w:rPr>
          <w:rFonts w:eastAsia="方正仿宋_GBK"/>
          <w:szCs w:val="32"/>
        </w:rPr>
        <w:t>《</w:t>
      </w:r>
      <w:r>
        <w:rPr>
          <w:rFonts w:hint="eastAsia" w:eastAsia="方正仿宋_GBK"/>
          <w:szCs w:val="32"/>
        </w:rPr>
        <w:t>关于商请下达2023年农村危房改造补助资金计划的函</w:t>
      </w:r>
      <w:r>
        <w:rPr>
          <w:rFonts w:eastAsia="方正仿宋_GBK"/>
          <w:szCs w:val="32"/>
        </w:rPr>
        <w:t>》（</w:t>
      </w:r>
      <w:r>
        <w:rPr>
          <w:rFonts w:hint="eastAsia" w:eastAsia="方正仿宋_GBK"/>
          <w:szCs w:val="32"/>
        </w:rPr>
        <w:t>丰都住建函</w:t>
      </w:r>
      <w:r>
        <w:rPr>
          <w:rFonts w:eastAsia="方正仿宋_GBK"/>
          <w:szCs w:val="32"/>
        </w:rPr>
        <w:t>〔2023〕374号）</w:t>
      </w:r>
      <w:r>
        <w:rPr>
          <w:rFonts w:hint="eastAsia" w:eastAsia="方正仿宋_GBK"/>
          <w:szCs w:val="32"/>
        </w:rPr>
        <w:t>，</w:t>
      </w:r>
      <w:r>
        <w:rPr>
          <w:rFonts w:eastAsia="方正仿宋_GBK"/>
          <w:szCs w:val="32"/>
        </w:rPr>
        <w:t>经研究，现将</w:t>
      </w:r>
      <w:r>
        <w:rPr>
          <w:rFonts w:hint="eastAsia" w:eastAsia="方正仿宋_GBK"/>
          <w:szCs w:val="32"/>
        </w:rPr>
        <w:t>2023年农村危房改造补助统筹整合资金</w:t>
      </w:r>
      <w:r>
        <w:rPr>
          <w:rFonts w:eastAsia="方正仿宋_GBK"/>
          <w:szCs w:val="32"/>
        </w:rPr>
        <w:t>466万元下达</w:t>
      </w:r>
      <w:r>
        <w:rPr>
          <w:rFonts w:hint="eastAsia" w:eastAsia="方正仿宋_GBK"/>
          <w:szCs w:val="32"/>
        </w:rPr>
        <w:t>你们，专项用于农村危房改造相关支出</w:t>
      </w:r>
      <w:r>
        <w:rPr>
          <w:rFonts w:eastAsia="方正仿宋_GBK"/>
          <w:szCs w:val="32"/>
        </w:rPr>
        <w:t>（详见附件1）</w:t>
      </w:r>
      <w:r>
        <w:rPr>
          <w:rFonts w:hint="eastAsia" w:ascii="方正仿宋_GBK" w:hAnsi="仿宋_GB2312" w:eastAsia="方正仿宋_GBK" w:cs="仿宋_GB2312"/>
          <w:szCs w:val="32"/>
        </w:rPr>
        <w:t>。</w:t>
      </w:r>
    </w:p>
    <w:p>
      <w:pPr>
        <w:autoSpaceDN w:val="0"/>
        <w:adjustRightInd w:val="0"/>
        <w:spacing w:line="240" w:lineRule="auto"/>
        <w:ind w:firstLine="628" w:firstLineChars="200"/>
        <w:rPr>
          <w:rFonts w:ascii="方正仿宋_GBK" w:hAnsi="仿宋_GB2312" w:eastAsia="方正仿宋_GBK" w:cs="仿宋_GB2312"/>
          <w:szCs w:val="32"/>
        </w:rPr>
      </w:pPr>
      <w:r>
        <w:rPr>
          <w:rFonts w:eastAsia="方正仿宋_GBK"/>
          <w:szCs w:val="32"/>
        </w:rPr>
        <w:t>年终决算支出功能科目列支：“2210105 农村</w:t>
      </w:r>
      <w:r>
        <w:rPr>
          <w:rFonts w:hint="eastAsia" w:eastAsia="方正仿宋_GBK"/>
          <w:szCs w:val="32"/>
        </w:rPr>
        <w:t>危房改造</w:t>
      </w:r>
      <w:r>
        <w:rPr>
          <w:rFonts w:eastAsia="方正仿宋_GBK"/>
          <w:szCs w:val="32"/>
        </w:rPr>
        <w:t xml:space="preserve">”； 部门支出经济科目列报：“31006 </w:t>
      </w:r>
      <w:r>
        <w:rPr>
          <w:rFonts w:hint="eastAsia" w:eastAsia="方正仿宋_GBK"/>
          <w:szCs w:val="32"/>
        </w:rPr>
        <w:t>大型修缮</w:t>
      </w:r>
      <w:r>
        <w:rPr>
          <w:rFonts w:eastAsia="方正仿宋_GBK"/>
          <w:szCs w:val="32"/>
        </w:rPr>
        <w:t>”</w:t>
      </w:r>
      <w:r>
        <w:rPr>
          <w:rFonts w:hint="eastAsia" w:ascii="方正仿宋_GBK" w:hAnsi="仿宋_GB2312" w:eastAsia="方正仿宋_GBK" w:cs="仿宋_GB2312"/>
          <w:szCs w:val="32"/>
        </w:rPr>
        <w:t>。</w:t>
      </w:r>
    </w:p>
    <w:p>
      <w:pPr>
        <w:adjustRightInd w:val="0"/>
        <w:spacing w:line="240" w:lineRule="auto"/>
        <w:ind w:firstLine="628" w:firstLineChars="200"/>
        <w:rPr>
          <w:rFonts w:ascii="方正仿宋_GBK" w:hAnsi="仿宋_GB2312" w:eastAsia="方正仿宋_GBK" w:cs="仿宋_GB2312"/>
          <w:szCs w:val="32"/>
        </w:rPr>
      </w:pPr>
      <w:r>
        <w:rPr>
          <w:rFonts w:eastAsia="方正仿宋_GBK"/>
          <w:szCs w:val="32"/>
        </w:rPr>
        <w:t>请严格按照《重庆市继续支持脱贫区县统筹整合使用财政涉农资金试点工作实施细则》（渝财农〔2021〕58号）的规定执行，专款专用，严禁截留，挤占和挪用资金，加快项目实施和资金使用，确保任务如期完成。同时科学合理设置绩效目标，在预算执行中，对资金运行情况和绩效目标实现程度开展绩效监控，确保绩效目标如期实现。预算执行结束后，应对照确定的绩效目标做好项目资金绩效自评工作，并将绩效自评结果报送县财政局对口业务科室和综合科。县财政局将适时开展该项目资金的重点绩效评价。绩效评价结果作为预算安排、政策调整和改进管理的重要依据</w:t>
      </w:r>
      <w:r>
        <w:rPr>
          <w:rFonts w:hint="eastAsia" w:ascii="方正仿宋_GBK" w:hAnsi="仿宋_GB2312" w:eastAsia="方正仿宋_GBK" w:cs="仿宋_GB2312"/>
          <w:szCs w:val="32"/>
        </w:rPr>
        <w:t>。</w:t>
      </w:r>
    </w:p>
    <w:p>
      <w:pPr>
        <w:adjustRightInd w:val="0"/>
        <w:spacing w:line="240" w:lineRule="auto"/>
        <w:ind w:firstLine="628" w:firstLineChars="200"/>
        <w:rPr>
          <w:rFonts w:ascii="方正仿宋_GBK" w:hAnsi="仿宋_GB2312" w:eastAsia="方正仿宋_GBK" w:cs="仿宋_GB2312"/>
          <w:szCs w:val="32"/>
        </w:rPr>
      </w:pPr>
    </w:p>
    <w:p>
      <w:pPr>
        <w:adjustRightInd w:val="0"/>
        <w:spacing w:line="240" w:lineRule="auto"/>
        <w:ind w:firstLine="628" w:firstLineChars="200"/>
        <w:rPr>
          <w:rFonts w:eastAsia="方正仿宋_GBK"/>
          <w:spacing w:val="0"/>
          <w:szCs w:val="32"/>
        </w:rPr>
      </w:pPr>
      <w:r>
        <w:rPr>
          <w:rFonts w:hint="eastAsia" w:ascii="方正仿宋_GBK" w:hAnsi="仿宋_GB2312" w:eastAsia="方正仿宋_GBK" w:cs="仿宋_GB2312"/>
          <w:szCs w:val="32"/>
        </w:rPr>
        <w:t>附件：</w:t>
      </w:r>
      <w:r>
        <w:rPr>
          <w:rFonts w:hint="eastAsia" w:eastAsia="方正仿宋_GBK"/>
          <w:spacing w:val="0"/>
          <w:szCs w:val="32"/>
        </w:rPr>
        <w:t>1</w:t>
      </w:r>
      <w:r>
        <w:rPr>
          <w:rFonts w:eastAsia="方正仿宋_GBK"/>
          <w:spacing w:val="0"/>
          <w:szCs w:val="32"/>
        </w:rPr>
        <w:t>.</w:t>
      </w:r>
      <w:r>
        <w:rPr>
          <w:rFonts w:hint="eastAsia"/>
        </w:rPr>
        <w:t xml:space="preserve"> </w:t>
      </w:r>
      <w:r>
        <w:rPr>
          <w:rFonts w:hint="eastAsia" w:eastAsia="方正仿宋_GBK"/>
          <w:spacing w:val="0"/>
          <w:szCs w:val="32"/>
        </w:rPr>
        <w:t>2023年农村危房改造</w:t>
      </w:r>
      <w:r>
        <w:rPr>
          <w:rFonts w:hint="eastAsia" w:eastAsia="方正仿宋_GBK"/>
          <w:spacing w:val="0"/>
          <w:szCs w:val="32"/>
          <w:lang w:eastAsia="zh-CN"/>
        </w:rPr>
        <w:t>统筹</w:t>
      </w:r>
      <w:bookmarkStart w:id="0" w:name="_GoBack"/>
      <w:bookmarkEnd w:id="0"/>
      <w:r>
        <w:rPr>
          <w:rFonts w:hint="eastAsia" w:eastAsia="方正仿宋_GBK"/>
          <w:spacing w:val="0"/>
          <w:szCs w:val="32"/>
        </w:rPr>
        <w:t>整合资金分配表</w:t>
      </w:r>
    </w:p>
    <w:p>
      <w:pPr>
        <w:adjustRightInd w:val="0"/>
        <w:spacing w:line="240" w:lineRule="auto"/>
        <w:ind w:firstLine="1630" w:firstLineChars="500"/>
        <w:rPr>
          <w:rFonts w:ascii="方正仿宋_GBK" w:hAnsi="仿宋_GB2312" w:eastAsia="方正仿宋_GBK" w:cs="仿宋_GB2312"/>
          <w:szCs w:val="32"/>
        </w:rPr>
      </w:pPr>
      <w:r>
        <w:rPr>
          <w:rFonts w:eastAsia="方正仿宋_GBK"/>
          <w:spacing w:val="0"/>
          <w:szCs w:val="32"/>
        </w:rPr>
        <w:t>2.</w:t>
      </w:r>
      <w:r>
        <w:rPr>
          <w:rFonts w:hint="eastAsia" w:ascii="方正仿宋_GBK" w:hAnsi="仿宋_GB2312" w:eastAsia="方正仿宋_GBK" w:cs="仿宋_GB2312"/>
          <w:szCs w:val="32"/>
        </w:rPr>
        <w:t>丰都县项目预算绩效目标表</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5"/>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5" w:type="dxa"/>
            <w:tcBorders>
              <w:tl2br w:val="nil"/>
              <w:tr2bl w:val="nil"/>
            </w:tcBorders>
          </w:tcPr>
          <w:p>
            <w:pPr>
              <w:adjustRightInd w:val="0"/>
              <w:spacing w:line="240" w:lineRule="auto"/>
              <w:jc w:val="center"/>
              <w:rPr>
                <w:rFonts w:ascii="仿宋_GB2312" w:hAnsi="仿宋_GB2312" w:cs="仿宋_GB2312"/>
                <w:szCs w:val="32"/>
              </w:rPr>
            </w:pPr>
          </w:p>
          <w:p>
            <w:pPr>
              <w:adjustRightInd w:val="0"/>
              <w:spacing w:line="240" w:lineRule="auto"/>
              <w:jc w:val="center"/>
              <w:rPr>
                <w:rFonts w:ascii="仿宋_GB2312" w:hAnsi="仿宋_GB2312" w:cs="仿宋_GB2312"/>
                <w:szCs w:val="32"/>
              </w:rPr>
            </w:pPr>
          </w:p>
          <w:p>
            <w:pPr>
              <w:adjustRightInd w:val="0"/>
              <w:spacing w:line="240" w:lineRule="auto"/>
              <w:jc w:val="center"/>
              <w:rPr>
                <w:rFonts w:ascii="仿宋_GB2312" w:hAnsi="仿宋_GB2312" w:cs="仿宋_GB2312"/>
                <w:szCs w:val="32"/>
              </w:rPr>
            </w:pPr>
            <w:r>
              <w:rPr>
                <w:rFonts w:hint="eastAsia" w:ascii="仿宋_GB2312" w:hAnsi="仿宋_GB2312" w:cs="仿宋_GB2312"/>
                <w:szCs w:val="32"/>
              </w:rPr>
              <w:t>丰都县财政局</w:t>
            </w:r>
          </w:p>
          <w:p>
            <w:pPr>
              <w:adjustRightInd w:val="0"/>
              <w:spacing w:line="240" w:lineRule="auto"/>
              <w:jc w:val="center"/>
              <w:rPr>
                <w:rFonts w:ascii="仿宋_GB2312" w:hAnsi="仿宋_GB2312" w:cs="仿宋_GB2312"/>
                <w:szCs w:val="32"/>
              </w:rPr>
            </w:pPr>
          </w:p>
          <w:p>
            <w:pPr>
              <w:adjustRightInd w:val="0"/>
              <w:spacing w:line="240" w:lineRule="auto"/>
              <w:jc w:val="center"/>
              <w:rPr>
                <w:rFonts w:ascii="仿宋_GB2312" w:hAnsi="仿宋_GB2312" w:cs="仿宋_GB2312"/>
                <w:szCs w:val="32"/>
              </w:rPr>
            </w:pPr>
          </w:p>
        </w:tc>
        <w:tc>
          <w:tcPr>
            <w:tcW w:w="4419" w:type="dxa"/>
            <w:tcBorders>
              <w:tl2br w:val="nil"/>
              <w:tr2bl w:val="nil"/>
            </w:tcBorders>
            <w:vAlign w:val="bottom"/>
          </w:tcPr>
          <w:p>
            <w:pPr>
              <w:adjustRightInd w:val="0"/>
              <w:spacing w:line="240" w:lineRule="auto"/>
              <w:jc w:val="center"/>
              <w:rPr>
                <w:rFonts w:ascii="仿宋_GB2312" w:hAnsi="仿宋_GB2312" w:cs="仿宋_GB2312"/>
                <w:szCs w:val="32"/>
              </w:rPr>
            </w:pPr>
          </w:p>
          <w:p>
            <w:pPr>
              <w:adjustRightInd w:val="0"/>
              <w:spacing w:line="240" w:lineRule="auto"/>
              <w:jc w:val="center"/>
              <w:rPr>
                <w:rFonts w:ascii="仿宋_GB2312" w:hAnsi="仿宋_GB2312" w:cs="仿宋_GB2312"/>
                <w:szCs w:val="32"/>
              </w:rPr>
            </w:pPr>
          </w:p>
          <w:p>
            <w:pPr>
              <w:adjustRightInd w:val="0"/>
              <w:spacing w:line="240" w:lineRule="auto"/>
              <w:jc w:val="center"/>
              <w:rPr>
                <w:rFonts w:ascii="方正仿宋_GBK" w:hAnsi="仿宋_GB2312" w:eastAsia="方正仿宋_GBK" w:cs="仿宋_GB2312"/>
                <w:szCs w:val="32"/>
              </w:rPr>
            </w:pPr>
            <w:r>
              <w:rPr>
                <w:rFonts w:hint="eastAsia" w:ascii="方正仿宋_GBK" w:hAnsi="仿宋_GB2312" w:eastAsia="方正仿宋_GBK" w:cs="仿宋_GB2312"/>
                <w:szCs w:val="32"/>
              </w:rPr>
              <w:t xml:space="preserve"> </w:t>
            </w:r>
            <w:r>
              <w:rPr>
                <w:rFonts w:ascii="方正仿宋_GBK" w:hAnsi="仿宋_GB2312" w:eastAsia="方正仿宋_GBK" w:cs="仿宋_GB2312"/>
                <w:szCs w:val="32"/>
              </w:rPr>
              <w:t xml:space="preserve">   </w:t>
            </w:r>
            <w:r>
              <w:rPr>
                <w:rFonts w:hint="eastAsia" w:ascii="方正仿宋_GBK" w:hAnsi="仿宋_GB2312" w:eastAsia="方正仿宋_GBK" w:cs="仿宋_GB2312"/>
                <w:szCs w:val="32"/>
              </w:rPr>
              <w:t>丰都县乡村振兴局</w:t>
            </w:r>
          </w:p>
          <w:p>
            <w:pPr>
              <w:adjustRightInd w:val="0"/>
              <w:spacing w:line="240" w:lineRule="auto"/>
              <w:ind w:right="471" w:rightChars="150"/>
              <w:jc w:val="right"/>
              <w:rPr>
                <w:rFonts w:ascii="方正仿宋_GBK" w:hAnsi="仿宋_GB2312" w:eastAsia="方正仿宋_GBK" w:cs="仿宋_GB2312"/>
                <w:szCs w:val="32"/>
              </w:rPr>
            </w:pPr>
            <w:r>
              <w:rPr>
                <w:rFonts w:hint="eastAsia" w:eastAsia="方正仿宋_GBK"/>
                <w:spacing w:val="0"/>
                <w:szCs w:val="32"/>
              </w:rPr>
              <w:t>20</w:t>
            </w:r>
            <w:r>
              <w:rPr>
                <w:rFonts w:eastAsia="方正仿宋_GBK"/>
                <w:spacing w:val="0"/>
                <w:szCs w:val="32"/>
              </w:rPr>
              <w:t>23</w:t>
            </w:r>
            <w:r>
              <w:rPr>
                <w:rFonts w:hint="eastAsia" w:ascii="方正仿宋_GBK" w:hAnsi="仿宋_GB2312" w:eastAsia="方正仿宋_GBK" w:cs="仿宋_GB2312"/>
                <w:szCs w:val="32"/>
              </w:rPr>
              <w:t>年</w:t>
            </w:r>
            <w:r>
              <w:rPr>
                <w:rFonts w:eastAsia="方正仿宋_GBK"/>
                <w:spacing w:val="0"/>
                <w:szCs w:val="32"/>
              </w:rPr>
              <w:t>10</w:t>
            </w:r>
            <w:r>
              <w:rPr>
                <w:rFonts w:hint="eastAsia" w:ascii="方正仿宋_GBK" w:hAnsi="仿宋_GB2312" w:eastAsia="方正仿宋_GBK" w:cs="仿宋_GB2312"/>
                <w:szCs w:val="32"/>
              </w:rPr>
              <w:t>月</w:t>
            </w:r>
            <w:r>
              <w:rPr>
                <w:rFonts w:eastAsia="方正仿宋_GBK"/>
                <w:spacing w:val="0"/>
                <w:szCs w:val="32"/>
              </w:rPr>
              <w:t>9</w:t>
            </w:r>
            <w:r>
              <w:rPr>
                <w:rFonts w:hint="eastAsia" w:ascii="方正仿宋_GBK" w:hAnsi="仿宋_GB2312" w:eastAsia="方正仿宋_GBK" w:cs="仿宋_GB2312"/>
                <w:szCs w:val="32"/>
              </w:rPr>
              <w:t>日</w:t>
            </w:r>
          </w:p>
          <w:p>
            <w:pPr>
              <w:adjustRightInd w:val="0"/>
              <w:spacing w:line="240" w:lineRule="auto"/>
              <w:rPr>
                <w:rFonts w:ascii="仿宋_GB2312" w:hAnsi="仿宋_GB2312" w:cs="仿宋_GB2312"/>
                <w:szCs w:val="32"/>
              </w:rPr>
            </w:pPr>
          </w:p>
        </w:tc>
      </w:tr>
    </w:tbl>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p>
    <w:p>
      <w:pPr>
        <w:autoSpaceDN w:val="0"/>
        <w:spacing w:line="240" w:lineRule="auto"/>
        <w:ind w:firstLine="628" w:firstLineChars="200"/>
        <w:jc w:val="left"/>
        <w:rPr>
          <w:rFonts w:ascii="方正仿宋_GBK" w:hAnsi="仿宋_GB2312" w:eastAsia="方正仿宋_GBK" w:cs="仿宋_GB2312"/>
          <w:szCs w:val="32"/>
        </w:rPr>
      </w:pPr>
      <w:r>
        <w:rPr>
          <w:rFonts w:hint="eastAsia" w:ascii="方正仿宋_GBK" w:hAnsi="仿宋_GB2312" w:eastAsia="方正仿宋_GBK" w:cs="仿宋_GB2312"/>
          <w:szCs w:val="32"/>
        </w:rPr>
        <w:t>（此件公开</w:t>
      </w:r>
      <w:r>
        <w:rPr>
          <w:rFonts w:hint="eastAsia" w:ascii="方正仿宋_GBK" w:hAnsi="仿宋_GB2312" w:eastAsia="方正仿宋_GBK" w:cs="仿宋_GB2312"/>
          <w:szCs w:val="32"/>
          <w:lang w:eastAsia="zh-CN"/>
        </w:rPr>
        <w:t>发布</w:t>
      </w:r>
      <w:r>
        <w:rPr>
          <w:rFonts w:hint="eastAsia" w:ascii="方正仿宋_GBK" w:hAnsi="仿宋_GB2312" w:eastAsia="方正仿宋_GBK" w:cs="仿宋_GB2312"/>
          <w:szCs w:val="32"/>
        </w:rPr>
        <w:t>）</w:t>
      </w:r>
    </w:p>
    <w:p>
      <w:pPr>
        <w:autoSpaceDN w:val="0"/>
        <w:spacing w:line="240" w:lineRule="auto"/>
        <w:ind w:firstLine="628" w:firstLineChars="200"/>
        <w:jc w:val="left"/>
        <w:rPr>
          <w:rFonts w:ascii="仿宋_GB2312" w:hAnsi="仿宋_GB2312" w:cs="仿宋_GB2312"/>
          <w:szCs w:val="32"/>
        </w:rPr>
      </w:pPr>
    </w:p>
    <w:p>
      <w:pPr>
        <w:spacing w:line="240" w:lineRule="auto"/>
        <w:rPr>
          <w:rFonts w:ascii="仿宋_GB2312" w:hAnsi="仿宋_GB2312" w:cs="仿宋_GB2312"/>
          <w:szCs w:val="32"/>
        </w:rPr>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rPr>
          <w:rFonts w:hint="eastAsia" w:eastAsia="方正仿宋_GBK"/>
          <w:szCs w:val="32"/>
        </w:rPr>
      </w:pPr>
      <w:r>
        <w:rPr>
          <w:rFonts w:eastAsia="方正仿宋_GBK"/>
          <w:szCs w:val="32"/>
        </w:rPr>
        <w:t>县财政局监督举报电话：70606610</w:t>
      </w:r>
    </w:p>
    <w:p>
      <w:pPr>
        <w:autoSpaceDN w:val="0"/>
        <w:spacing w:line="240" w:lineRule="auto"/>
        <w:jc w:val="left"/>
        <w:rPr>
          <w:rFonts w:hint="eastAsia" w:eastAsia="方正仿宋_GBK"/>
          <w:szCs w:val="32"/>
        </w:rPr>
      </w:pPr>
      <w:r>
        <w:rPr>
          <w:rFonts w:eastAsia="方正仿宋_GBK"/>
          <w:szCs w:val="32"/>
        </w:rPr>
        <w:t>县纪委监委监督举报电话：12388</w:t>
      </w:r>
    </w:p>
    <w:p>
      <w:pPr>
        <w:autoSpaceDN w:val="0"/>
        <w:spacing w:line="240" w:lineRule="auto"/>
        <w:jc w:val="left"/>
      </w:pPr>
      <w:r>
        <w:rPr>
          <w:rFonts w:eastAsia="方正仿宋_GBK"/>
          <w:szCs w:val="32"/>
        </w:rPr>
        <w:t>监督举报电话</w:t>
      </w:r>
      <w:r>
        <w:rPr>
          <w:rFonts w:hint="eastAsia" w:eastAsia="方正仿宋_GBK"/>
          <w:szCs w:val="32"/>
        </w:rPr>
        <w:t>：</w:t>
      </w:r>
      <w:r>
        <w:rPr>
          <w:rFonts w:eastAsia="方正仿宋_GBK"/>
          <w:szCs w:val="32"/>
        </w:rPr>
        <w:t>12345</w:t>
      </w: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p>
      <w:pPr>
        <w:autoSpaceDN w:val="0"/>
        <w:spacing w:line="240" w:lineRule="auto"/>
        <w:jc w:val="left"/>
      </w:pPr>
    </w:p>
    <w:tbl>
      <w:tblPr>
        <w:tblStyle w:val="4"/>
        <w:tblpPr w:leftFromText="181" w:rightFromText="181" w:horzAnchor="page" w:tblpXSpec="center" w:tblpYSpec="bottom"/>
        <w:tblOverlap w:val="never"/>
        <w:tblW w:w="0" w:type="auto"/>
        <w:jc w:val="center"/>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4408"/>
        <w:gridCol w:w="4436"/>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jc w:val="center"/>
        </w:trPr>
        <w:tc>
          <w:tcPr>
            <w:tcW w:w="4408" w:type="dxa"/>
            <w:tcBorders>
              <w:top w:val="single" w:color="auto" w:sz="6" w:space="0"/>
              <w:bottom w:val="single" w:color="auto" w:sz="8" w:space="0"/>
            </w:tcBorders>
            <w:vAlign w:val="center"/>
          </w:tcPr>
          <w:p>
            <w:pPr>
              <w:autoSpaceDN w:val="0"/>
              <w:spacing w:line="240" w:lineRule="auto"/>
              <w:ind w:left="314" w:leftChars="100"/>
              <w:jc w:val="lef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丰都县财政局办公室</w:t>
            </w:r>
          </w:p>
        </w:tc>
        <w:tc>
          <w:tcPr>
            <w:tcW w:w="4436" w:type="dxa"/>
            <w:tcBorders>
              <w:top w:val="single" w:color="auto" w:sz="6" w:space="0"/>
              <w:bottom w:val="single" w:color="auto" w:sz="8" w:space="0"/>
            </w:tcBorders>
            <w:vAlign w:val="center"/>
          </w:tcPr>
          <w:p>
            <w:pPr>
              <w:autoSpaceDN w:val="0"/>
              <w:spacing w:line="240" w:lineRule="auto"/>
              <w:ind w:right="314" w:rightChars="100"/>
              <w:jc w:val="right"/>
              <w:rPr>
                <w:rFonts w:ascii="方正仿宋_GBK" w:hAnsi="仿宋_GB2312" w:eastAsia="方正仿宋_GBK" w:cs="仿宋_GB2312"/>
                <w:sz w:val="28"/>
                <w:szCs w:val="28"/>
              </w:rPr>
            </w:pPr>
            <w:r>
              <w:rPr>
                <w:rFonts w:hint="eastAsia" w:eastAsia="方正仿宋_GBK"/>
                <w:spacing w:val="0"/>
                <w:szCs w:val="32"/>
              </w:rPr>
              <w:t>20</w:t>
            </w:r>
            <w:r>
              <w:rPr>
                <w:rFonts w:eastAsia="方正仿宋_GBK"/>
                <w:spacing w:val="0"/>
                <w:szCs w:val="32"/>
              </w:rPr>
              <w:t>23</w:t>
            </w:r>
            <w:r>
              <w:rPr>
                <w:rFonts w:hint="eastAsia" w:ascii="方正仿宋_GBK" w:hAnsi="仿宋_GB2312" w:eastAsia="方正仿宋_GBK" w:cs="仿宋_GB2312"/>
                <w:sz w:val="28"/>
                <w:szCs w:val="28"/>
              </w:rPr>
              <w:t>年</w:t>
            </w:r>
            <w:r>
              <w:rPr>
                <w:rFonts w:eastAsia="方正仿宋_GBK"/>
                <w:spacing w:val="0"/>
                <w:szCs w:val="32"/>
              </w:rPr>
              <w:t>10</w:t>
            </w:r>
            <w:r>
              <w:rPr>
                <w:rFonts w:hint="eastAsia" w:ascii="方正仿宋_GBK" w:hAnsi="仿宋_GB2312" w:eastAsia="方正仿宋_GBK" w:cs="仿宋_GB2312"/>
                <w:sz w:val="28"/>
                <w:szCs w:val="28"/>
              </w:rPr>
              <w:t>月</w:t>
            </w:r>
            <w:r>
              <w:rPr>
                <w:rFonts w:eastAsia="方正仿宋_GBK"/>
                <w:spacing w:val="0"/>
                <w:szCs w:val="32"/>
              </w:rPr>
              <w:t>9</w:t>
            </w:r>
            <w:r>
              <w:rPr>
                <w:rFonts w:hint="eastAsia" w:ascii="方正仿宋_GBK" w:hAnsi="仿宋_GB2312" w:eastAsia="方正仿宋_GBK" w:cs="仿宋_GB2312"/>
                <w:sz w:val="28"/>
                <w:szCs w:val="28"/>
              </w:rPr>
              <w:t>日印发</w:t>
            </w: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91" w:hRule="exact"/>
          <w:jc w:val="center"/>
        </w:trPr>
        <w:tc>
          <w:tcPr>
            <w:tcW w:w="4408" w:type="dxa"/>
            <w:tcBorders>
              <w:top w:val="single" w:color="auto" w:sz="8" w:space="0"/>
              <w:bottom w:val="nil"/>
            </w:tcBorders>
          </w:tcPr>
          <w:p>
            <w:pPr>
              <w:autoSpaceDN w:val="0"/>
              <w:spacing w:line="240" w:lineRule="auto"/>
              <w:jc w:val="left"/>
              <w:rPr>
                <w:rFonts w:ascii="仿宋" w:hAnsi="仿宋" w:eastAsia="仿宋" w:cs="仿宋"/>
                <w:sz w:val="28"/>
                <w:szCs w:val="28"/>
              </w:rPr>
            </w:pPr>
          </w:p>
        </w:tc>
        <w:tc>
          <w:tcPr>
            <w:tcW w:w="4436" w:type="dxa"/>
            <w:tcBorders>
              <w:top w:val="single" w:color="auto" w:sz="8" w:space="0"/>
              <w:bottom w:val="nil"/>
            </w:tcBorders>
          </w:tcPr>
          <w:p>
            <w:pPr>
              <w:autoSpaceDN w:val="0"/>
              <w:spacing w:line="240" w:lineRule="auto"/>
              <w:ind w:right="314" w:rightChars="100"/>
              <w:jc w:val="right"/>
              <w:rPr>
                <w:rFonts w:ascii="仿宋" w:hAnsi="仿宋" w:eastAsia="仿宋" w:cs="仿宋"/>
                <w:sz w:val="28"/>
                <w:szCs w:val="28"/>
              </w:rPr>
            </w:pPr>
          </w:p>
        </w:tc>
      </w:tr>
    </w:tbl>
    <w:p>
      <w:pPr>
        <w:autoSpaceDN w:val="0"/>
        <w:spacing w:line="240" w:lineRule="auto"/>
        <w:jc w:val="left"/>
      </w:pPr>
    </w:p>
    <w:sectPr>
      <w:footerReference r:id="rId5" w:type="default"/>
      <w:footerReference r:id="rId6" w:type="even"/>
      <w:pgSz w:w="11906" w:h="16838"/>
      <w:pgMar w:top="1967" w:right="1474" w:bottom="1899" w:left="1588" w:header="851" w:footer="1049"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6" w:lineRule="auto"/>
      <w:ind w:right="308" w:rightChars="100"/>
      <w:jc w:val="right"/>
      <w:rPr>
        <w:rFonts w:ascii="楷体_GB2312" w:eastAsia="楷体_GB2312"/>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3</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3" w:lineRule="auto"/>
      <w:ind w:left="308" w:leftChars="100"/>
      <w:jc w:val="left"/>
      <w:rPr>
        <w:rStyle w:val="7"/>
        <w:rFonts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9"/>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evenAndOddHeaders w:val="true"/>
  <w:drawingGridHorizontalSpacing w:val="308"/>
  <w:drawingGridVerticalSpacing w:val="295"/>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3E2635E"/>
    <w:rsid w:val="000D682D"/>
    <w:rsid w:val="00132A2D"/>
    <w:rsid w:val="00133CAF"/>
    <w:rsid w:val="001726E6"/>
    <w:rsid w:val="0023003C"/>
    <w:rsid w:val="00271C31"/>
    <w:rsid w:val="00285621"/>
    <w:rsid w:val="003376FF"/>
    <w:rsid w:val="00374D4A"/>
    <w:rsid w:val="0039488D"/>
    <w:rsid w:val="003B5633"/>
    <w:rsid w:val="003C5684"/>
    <w:rsid w:val="003E0046"/>
    <w:rsid w:val="00440B6A"/>
    <w:rsid w:val="0049248B"/>
    <w:rsid w:val="004A6F22"/>
    <w:rsid w:val="0053069E"/>
    <w:rsid w:val="005778EC"/>
    <w:rsid w:val="005F0668"/>
    <w:rsid w:val="00647422"/>
    <w:rsid w:val="006C6C83"/>
    <w:rsid w:val="006F2DC2"/>
    <w:rsid w:val="006F48EC"/>
    <w:rsid w:val="007750AD"/>
    <w:rsid w:val="00800961"/>
    <w:rsid w:val="008B3422"/>
    <w:rsid w:val="009359B7"/>
    <w:rsid w:val="009527A0"/>
    <w:rsid w:val="00965970"/>
    <w:rsid w:val="00982D41"/>
    <w:rsid w:val="009F7202"/>
    <w:rsid w:val="00A3662C"/>
    <w:rsid w:val="00A50193"/>
    <w:rsid w:val="00AC0363"/>
    <w:rsid w:val="00AC3C03"/>
    <w:rsid w:val="00AC775E"/>
    <w:rsid w:val="00B53501"/>
    <w:rsid w:val="00B84507"/>
    <w:rsid w:val="00BB4C89"/>
    <w:rsid w:val="00C31338"/>
    <w:rsid w:val="00C70BC3"/>
    <w:rsid w:val="00C712B0"/>
    <w:rsid w:val="00C81934"/>
    <w:rsid w:val="00D15859"/>
    <w:rsid w:val="00D2639E"/>
    <w:rsid w:val="00D5753D"/>
    <w:rsid w:val="00D8773A"/>
    <w:rsid w:val="00DC57F7"/>
    <w:rsid w:val="00DE1749"/>
    <w:rsid w:val="00E272BC"/>
    <w:rsid w:val="00EF6267"/>
    <w:rsid w:val="00F26E04"/>
    <w:rsid w:val="00FA0968"/>
    <w:rsid w:val="00FA7014"/>
    <w:rsid w:val="02A757AF"/>
    <w:rsid w:val="03D40D58"/>
    <w:rsid w:val="03E2635E"/>
    <w:rsid w:val="056858EB"/>
    <w:rsid w:val="05F27D2D"/>
    <w:rsid w:val="06A50054"/>
    <w:rsid w:val="06FF4708"/>
    <w:rsid w:val="072B67C2"/>
    <w:rsid w:val="076247AC"/>
    <w:rsid w:val="07CF0A92"/>
    <w:rsid w:val="081F25E1"/>
    <w:rsid w:val="08965AA3"/>
    <w:rsid w:val="08C302C2"/>
    <w:rsid w:val="08FC454D"/>
    <w:rsid w:val="0A696CA3"/>
    <w:rsid w:val="0ACE4448"/>
    <w:rsid w:val="0B57692B"/>
    <w:rsid w:val="0B5F3D37"/>
    <w:rsid w:val="0BEE2322"/>
    <w:rsid w:val="0CCE7DBE"/>
    <w:rsid w:val="0E4A52A5"/>
    <w:rsid w:val="0EF44B98"/>
    <w:rsid w:val="0EFB0E72"/>
    <w:rsid w:val="0FC4616A"/>
    <w:rsid w:val="0FFD75C9"/>
    <w:rsid w:val="11D413CD"/>
    <w:rsid w:val="13515442"/>
    <w:rsid w:val="14C57522"/>
    <w:rsid w:val="15357481"/>
    <w:rsid w:val="156947AC"/>
    <w:rsid w:val="15DC4AEB"/>
    <w:rsid w:val="15F00942"/>
    <w:rsid w:val="16EE36AF"/>
    <w:rsid w:val="17CC781A"/>
    <w:rsid w:val="17E54B40"/>
    <w:rsid w:val="18323044"/>
    <w:rsid w:val="186F4AA4"/>
    <w:rsid w:val="19AB6BF7"/>
    <w:rsid w:val="19C11524"/>
    <w:rsid w:val="19F945AB"/>
    <w:rsid w:val="1B3006DC"/>
    <w:rsid w:val="1BD76C61"/>
    <w:rsid w:val="1C7C6848"/>
    <w:rsid w:val="1C7E55CF"/>
    <w:rsid w:val="1CC01990"/>
    <w:rsid w:val="1CCB1E4B"/>
    <w:rsid w:val="1CDA2465"/>
    <w:rsid w:val="1D3C3403"/>
    <w:rsid w:val="1D7F2BF3"/>
    <w:rsid w:val="1F21724F"/>
    <w:rsid w:val="206372DA"/>
    <w:rsid w:val="20CF0D61"/>
    <w:rsid w:val="23110016"/>
    <w:rsid w:val="2378543C"/>
    <w:rsid w:val="23E11F56"/>
    <w:rsid w:val="240B730E"/>
    <w:rsid w:val="240D4A36"/>
    <w:rsid w:val="25452535"/>
    <w:rsid w:val="25B427E8"/>
    <w:rsid w:val="2617288D"/>
    <w:rsid w:val="2913316F"/>
    <w:rsid w:val="2A003631"/>
    <w:rsid w:val="2A8D1D2B"/>
    <w:rsid w:val="2B341EF0"/>
    <w:rsid w:val="2C645E65"/>
    <w:rsid w:val="2E8F63EE"/>
    <w:rsid w:val="2E931CD3"/>
    <w:rsid w:val="2F043E2F"/>
    <w:rsid w:val="2F752E78"/>
    <w:rsid w:val="313F7767"/>
    <w:rsid w:val="318D3859"/>
    <w:rsid w:val="327B4FBE"/>
    <w:rsid w:val="327D69E4"/>
    <w:rsid w:val="33F00AC4"/>
    <w:rsid w:val="34335D8E"/>
    <w:rsid w:val="34D73340"/>
    <w:rsid w:val="356773AC"/>
    <w:rsid w:val="357850C8"/>
    <w:rsid w:val="36386400"/>
    <w:rsid w:val="366208C9"/>
    <w:rsid w:val="36A125AC"/>
    <w:rsid w:val="37B77B75"/>
    <w:rsid w:val="38FC020D"/>
    <w:rsid w:val="39AB70AC"/>
    <w:rsid w:val="39C452F8"/>
    <w:rsid w:val="3A7F4B06"/>
    <w:rsid w:val="3AB55CFA"/>
    <w:rsid w:val="3B29751D"/>
    <w:rsid w:val="3B4C09D6"/>
    <w:rsid w:val="3C520284"/>
    <w:rsid w:val="3C743CBC"/>
    <w:rsid w:val="3C881C2C"/>
    <w:rsid w:val="3DB8304E"/>
    <w:rsid w:val="3DC10E17"/>
    <w:rsid w:val="3DC50166"/>
    <w:rsid w:val="3DFA2BBE"/>
    <w:rsid w:val="3EB86474"/>
    <w:rsid w:val="3F6F584D"/>
    <w:rsid w:val="40071619"/>
    <w:rsid w:val="41826907"/>
    <w:rsid w:val="42345F07"/>
    <w:rsid w:val="42794B49"/>
    <w:rsid w:val="44215F39"/>
    <w:rsid w:val="442D73A0"/>
    <w:rsid w:val="44883334"/>
    <w:rsid w:val="44AC00B9"/>
    <w:rsid w:val="476F0BC1"/>
    <w:rsid w:val="479C75F5"/>
    <w:rsid w:val="47E258D1"/>
    <w:rsid w:val="4B4B5EC8"/>
    <w:rsid w:val="4B77583B"/>
    <w:rsid w:val="4BB704B1"/>
    <w:rsid w:val="4C7C75DA"/>
    <w:rsid w:val="4D131782"/>
    <w:rsid w:val="4FA41E34"/>
    <w:rsid w:val="506449AA"/>
    <w:rsid w:val="506D4B6B"/>
    <w:rsid w:val="50B22EF2"/>
    <w:rsid w:val="50C30C0E"/>
    <w:rsid w:val="51AF2A36"/>
    <w:rsid w:val="51C82A3A"/>
    <w:rsid w:val="51FD5492"/>
    <w:rsid w:val="52654633"/>
    <w:rsid w:val="53211D72"/>
    <w:rsid w:val="53273C7B"/>
    <w:rsid w:val="537B3086"/>
    <w:rsid w:val="53AB3ED4"/>
    <w:rsid w:val="53BB08EB"/>
    <w:rsid w:val="541C548D"/>
    <w:rsid w:val="54C75926"/>
    <w:rsid w:val="54FC2087"/>
    <w:rsid w:val="554D50DF"/>
    <w:rsid w:val="55F73A99"/>
    <w:rsid w:val="57981C4F"/>
    <w:rsid w:val="58140590"/>
    <w:rsid w:val="58764423"/>
    <w:rsid w:val="58AD748A"/>
    <w:rsid w:val="59972C8B"/>
    <w:rsid w:val="5A5B3CCD"/>
    <w:rsid w:val="5BF062E2"/>
    <w:rsid w:val="5C344476"/>
    <w:rsid w:val="5C813653"/>
    <w:rsid w:val="5C883DDD"/>
    <w:rsid w:val="5CB1580F"/>
    <w:rsid w:val="5CC21EBE"/>
    <w:rsid w:val="5E340A9B"/>
    <w:rsid w:val="5F715F24"/>
    <w:rsid w:val="5F956A3B"/>
    <w:rsid w:val="5FE274DC"/>
    <w:rsid w:val="6061582C"/>
    <w:rsid w:val="61D66A13"/>
    <w:rsid w:val="62755297"/>
    <w:rsid w:val="629E2BD8"/>
    <w:rsid w:val="634D3C76"/>
    <w:rsid w:val="63554283"/>
    <w:rsid w:val="63FA16A1"/>
    <w:rsid w:val="650F29DD"/>
    <w:rsid w:val="65302858"/>
    <w:rsid w:val="65F64CD2"/>
    <w:rsid w:val="663B466F"/>
    <w:rsid w:val="66531D6F"/>
    <w:rsid w:val="67165330"/>
    <w:rsid w:val="67433876"/>
    <w:rsid w:val="67AC7A22"/>
    <w:rsid w:val="67F35C18"/>
    <w:rsid w:val="680B32BF"/>
    <w:rsid w:val="687605C0"/>
    <w:rsid w:val="688A7410"/>
    <w:rsid w:val="692C2E86"/>
    <w:rsid w:val="69BD27FC"/>
    <w:rsid w:val="6ABB58F6"/>
    <w:rsid w:val="6BF03B2D"/>
    <w:rsid w:val="6BFB5F69"/>
    <w:rsid w:val="6DC30922"/>
    <w:rsid w:val="70073847"/>
    <w:rsid w:val="714C6B88"/>
    <w:rsid w:val="73BF7973"/>
    <w:rsid w:val="748E6D46"/>
    <w:rsid w:val="74B9560C"/>
    <w:rsid w:val="763273F7"/>
    <w:rsid w:val="765331AF"/>
    <w:rsid w:val="76D05224"/>
    <w:rsid w:val="777F67D8"/>
    <w:rsid w:val="77F77773"/>
    <w:rsid w:val="783930A9"/>
    <w:rsid w:val="79723C2C"/>
    <w:rsid w:val="79A559B4"/>
    <w:rsid w:val="79BA69C4"/>
    <w:rsid w:val="7A7570F7"/>
    <w:rsid w:val="7B0E3DF2"/>
    <w:rsid w:val="7B712812"/>
    <w:rsid w:val="7BE44D4F"/>
    <w:rsid w:val="7C676684"/>
    <w:rsid w:val="7DF24E2F"/>
    <w:rsid w:val="7E0769F8"/>
    <w:rsid w:val="7F107805"/>
    <w:rsid w:val="7F45445C"/>
    <w:rsid w:val="7F6E3D4B"/>
    <w:rsid w:val="9EDF4C0D"/>
    <w:rsid w:val="EBDF5270"/>
    <w:rsid w:val="F77C7203"/>
    <w:rsid w:val="FBFF3FA6"/>
    <w:rsid w:val="FEA3BA90"/>
    <w:rsid w:val="FEDF062E"/>
    <w:rsid w:val="FF4B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line number"/>
    <w:basedOn w:val="6"/>
    <w:qFormat/>
    <w:uiPriority w:val="0"/>
  </w:style>
  <w:style w:type="paragraph" w:customStyle="1" w:styleId="9">
    <w:name w:val="居中"/>
    <w:basedOn w:val="1"/>
    <w:qFormat/>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fengdu/D:\Program%20Files%20(x86)\Kingsoft\WPS%20Office\11.8.2.9067\office6\mui\zh_CN\templates\wps\standard%20official%20document\chapter%205%20single%20decision%20issued%20stamp%20(downstream).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chapter 5 single decision issued stamp (downstream).wpt</Template>
  <Pages>4</Pages>
  <Words>120</Words>
  <Characters>686</Characters>
  <Lines>5</Lines>
  <Paragraphs>1</Paragraphs>
  <TotalTime>182</TotalTime>
  <ScaleCrop>false</ScaleCrop>
  <LinksUpToDate>false</LinksUpToDate>
  <CharactersWithSpaces>805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2022-06-08T02:01:00Z</dcterms:created>
  <dc:creator>UMP</dc:creator>
  <cp:lastModifiedBy>fengdu</cp:lastModifiedBy>
  <dcterms:modified xsi:type="dcterms:W3CDTF">2025-06-30T16:20:20Z</dcterms:modified>
  <dc:title>No:0000001</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公文模板版本">
    <vt:lpwstr>20190329</vt:lpwstr>
  </property>
</Properties>
</file>