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240" w:after="240"/>
        <w:jc w:val="center"/>
        <w:rPr>
          <w:rFonts w:hint="eastAsia" w:ascii="方正小标宋_GBK" w:hAnsi="方正小标宋_GBK" w:eastAsia="方正小标宋_GBK" w:cs="方正小标宋_GBK"/>
          <w:lang w:val="en" w:eastAsia="en"/>
        </w:rPr>
      </w:pPr>
      <w:r>
        <w:rPr>
          <w:rFonts w:hint="eastAsia" w:ascii="方正小标宋_GBK" w:hAnsi="方正小标宋_GBK" w:eastAsia="方正小标宋_GBK" w:cs="方正小标宋_GBK"/>
          <w:lang w:val="en" w:eastAsia="en"/>
        </w:rPr>
        <w:t>丰都县城市综合执法领域政务公开事项清单</w:t>
      </w:r>
    </w:p>
    <w:tbl>
      <w:tblPr>
        <w:tblStyle w:val="8"/>
        <w:tblW w:w="0" w:type="auto"/>
        <w:tblInd w:w="0" w:type="dxa"/>
        <w:tblLayout w:type="autofit"/>
        <w:tblCellMar>
          <w:top w:w="0" w:type="dxa"/>
          <w:left w:w="0" w:type="dxa"/>
          <w:bottom w:w="0" w:type="dxa"/>
          <w:right w:w="0" w:type="dxa"/>
        </w:tblCellMar>
      </w:tblPr>
      <w:tblGrid>
        <w:gridCol w:w="623"/>
        <w:gridCol w:w="439"/>
        <w:gridCol w:w="1242"/>
        <w:gridCol w:w="695"/>
        <w:gridCol w:w="759"/>
        <w:gridCol w:w="948"/>
        <w:gridCol w:w="442"/>
        <w:gridCol w:w="1195"/>
        <w:gridCol w:w="410"/>
        <w:gridCol w:w="414"/>
        <w:gridCol w:w="407"/>
        <w:gridCol w:w="411"/>
        <w:gridCol w:w="408"/>
        <w:gridCol w:w="411"/>
      </w:tblGrid>
      <w:tr>
        <w:tc>
          <w:tcPr>
            <w:vMerge w:val="restart"/>
            <w:tcBorders>
              <w:top w:val="inset" w:color="808080" w:sz="6" w:space="0"/>
              <w:left w:val="inset" w:color="808080" w:sz="6" w:space="0"/>
              <w:bottom w:val="nil"/>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序号</w:t>
            </w:r>
          </w:p>
        </w:tc>
        <w:tc>
          <w:tcPr>
            <w:gridSpan w:val="2"/>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公开事项</w:t>
            </w:r>
          </w:p>
        </w:tc>
        <w:tc>
          <w:tcPr>
            <w:vMerge w:val="restart"/>
            <w:tcBorders>
              <w:top w:val="inset" w:color="808080" w:sz="6" w:space="0"/>
              <w:left w:val="inset" w:color="808080" w:sz="6" w:space="0"/>
              <w:bottom w:val="nil"/>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公开内容</w:t>
            </w:r>
          </w:p>
        </w:tc>
        <w:tc>
          <w:tcPr>
            <w:vMerge w:val="restart"/>
            <w:tcBorders>
              <w:top w:val="inset" w:color="808080" w:sz="6" w:space="0"/>
              <w:left w:val="inset" w:color="808080" w:sz="6" w:space="0"/>
              <w:bottom w:val="nil"/>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公开依据</w:t>
            </w:r>
          </w:p>
        </w:tc>
        <w:tc>
          <w:tcPr>
            <w:vMerge w:val="restart"/>
            <w:tcBorders>
              <w:top w:val="inset" w:color="808080" w:sz="6" w:space="0"/>
              <w:left w:val="inset" w:color="808080" w:sz="6" w:space="0"/>
              <w:bottom w:val="nil"/>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公开</w:t>
            </w:r>
            <w:r>
              <w:rPr>
                <w:rFonts w:ascii="宋体" w:hAnsi="宋体" w:eastAsia="宋体" w:cs="宋体"/>
                <w:lang w:val="en" w:eastAsia="en"/>
              </w:rPr>
              <w:br w:type="textWrapping"/>
            </w:r>
            <w:r>
              <w:rPr>
                <w:rFonts w:ascii="宋体" w:hAnsi="宋体" w:eastAsia="宋体" w:cs="宋体"/>
                <w:lang w:val="en" w:eastAsia="en"/>
              </w:rPr>
              <w:t>时限</w:t>
            </w:r>
          </w:p>
        </w:tc>
        <w:tc>
          <w:tcPr>
            <w:vMerge w:val="restart"/>
            <w:tcBorders>
              <w:top w:val="inset" w:color="808080" w:sz="6" w:space="0"/>
              <w:left w:val="inset" w:color="808080" w:sz="6" w:space="0"/>
              <w:bottom w:val="nil"/>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公开</w:t>
            </w:r>
            <w:r>
              <w:rPr>
                <w:rFonts w:ascii="宋体" w:hAnsi="宋体" w:eastAsia="宋体" w:cs="宋体"/>
                <w:lang w:val="en" w:eastAsia="en"/>
              </w:rPr>
              <w:br w:type="textWrapping"/>
            </w:r>
            <w:r>
              <w:rPr>
                <w:rFonts w:ascii="宋体" w:hAnsi="宋体" w:eastAsia="宋体" w:cs="宋体"/>
                <w:lang w:val="en" w:eastAsia="en"/>
              </w:rPr>
              <w:t>主体</w:t>
            </w:r>
          </w:p>
        </w:tc>
        <w:tc>
          <w:tcPr>
            <w:vMerge w:val="restart"/>
            <w:tcBorders>
              <w:top w:val="inset" w:color="808080" w:sz="6" w:space="0"/>
              <w:left w:val="inset" w:color="808080" w:sz="6" w:space="0"/>
              <w:bottom w:val="nil"/>
              <w:right w:val="inset" w:color="808080" w:sz="6" w:space="0"/>
            </w:tcBorders>
            <w:tcMar>
              <w:top w:w="0" w:type="dxa"/>
              <w:left w:w="82" w:type="dxa"/>
              <w:bottom w:w="0" w:type="dxa"/>
              <w:right w:w="82" w:type="dxa"/>
            </w:tcMar>
            <w:vAlign w:val="center"/>
          </w:tcPr>
          <w:p>
            <w:pPr>
              <w:jc w:val="left"/>
              <w:rPr>
                <w:lang w:val="en" w:eastAsia="en"/>
              </w:rPr>
            </w:pPr>
            <w:r>
              <w:rPr>
                <w:rFonts w:ascii="宋体" w:hAnsi="宋体" w:eastAsia="宋体" w:cs="宋体"/>
                <w:lang w:val="en" w:eastAsia="en"/>
              </w:rPr>
              <w:t>公开渠道和载体 （“■”表示必选项，“□”表示可选项）</w:t>
            </w:r>
          </w:p>
        </w:tc>
        <w:tc>
          <w:tcPr>
            <w:gridSpan w:val="2"/>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公开对象</w:t>
            </w:r>
          </w:p>
        </w:tc>
        <w:tc>
          <w:tcPr>
            <w:gridSpan w:val="2"/>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公开方式</w:t>
            </w:r>
          </w:p>
        </w:tc>
        <w:tc>
          <w:tcPr>
            <w:gridSpan w:val="2"/>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公开等级</w:t>
            </w:r>
          </w:p>
        </w:tc>
      </w:tr>
      <w:tr>
        <w:tc>
          <w:tcPr>
            <w:vMerge w:val="continue"/>
            <w:tcBorders>
              <w:left w:val="inset" w:color="808080" w:sz="6" w:space="0"/>
              <w:bottom w:val="inset" w:color="808080" w:sz="6" w:space="0"/>
              <w:right w:val="inset" w:color="808080" w:sz="6" w:space="0"/>
            </w:tcBorders>
            <w:vAlign w:val="center"/>
          </w:tcPr>
          <w:p>
            <w:pPr>
              <w:rPr>
                <w:rFonts w:ascii="宋体" w:hAnsi="宋体" w:eastAsia="宋体" w:cs="宋体"/>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一级事项</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二级事项</w:t>
            </w:r>
          </w:p>
        </w:tc>
        <w:tc>
          <w:tcPr>
            <w:vMerge w:val="continue"/>
            <w:tcBorders>
              <w:left w:val="inset" w:color="808080" w:sz="6" w:space="0"/>
              <w:bottom w:val="inset" w:color="808080" w:sz="6" w:space="0"/>
              <w:right w:val="inset" w:color="808080" w:sz="6" w:space="0"/>
            </w:tcBorders>
            <w:vAlign w:val="center"/>
          </w:tcPr>
          <w:p>
            <w:pPr>
              <w:rPr>
                <w:rFonts w:ascii="宋体" w:hAnsi="宋体" w:eastAsia="宋体" w:cs="宋体"/>
                <w:lang w:val="en" w:eastAsia="en"/>
              </w:rPr>
            </w:pPr>
          </w:p>
        </w:tc>
        <w:tc>
          <w:tcPr>
            <w:vMerge w:val="continue"/>
            <w:tcBorders>
              <w:left w:val="inset" w:color="808080" w:sz="6" w:space="0"/>
              <w:bottom w:val="inset" w:color="808080" w:sz="6" w:space="0"/>
              <w:right w:val="inset" w:color="808080" w:sz="6" w:space="0"/>
            </w:tcBorders>
            <w:vAlign w:val="center"/>
          </w:tcPr>
          <w:p>
            <w:pPr>
              <w:rPr>
                <w:rFonts w:ascii="宋体" w:hAnsi="宋体" w:eastAsia="宋体" w:cs="宋体"/>
                <w:lang w:val="en" w:eastAsia="en"/>
              </w:rPr>
            </w:pPr>
          </w:p>
        </w:tc>
        <w:tc>
          <w:tcPr>
            <w:vMerge w:val="continue"/>
            <w:tcBorders>
              <w:left w:val="inset" w:color="808080" w:sz="6" w:space="0"/>
              <w:bottom w:val="inset" w:color="808080" w:sz="6" w:space="0"/>
              <w:right w:val="inset" w:color="808080" w:sz="6" w:space="0"/>
            </w:tcBorders>
            <w:vAlign w:val="center"/>
          </w:tcPr>
          <w:p>
            <w:pPr>
              <w:rPr>
                <w:rFonts w:ascii="宋体" w:hAnsi="宋体" w:eastAsia="宋体" w:cs="宋体"/>
                <w:lang w:val="en" w:eastAsia="en"/>
              </w:rPr>
            </w:pPr>
          </w:p>
        </w:tc>
        <w:tc>
          <w:tcPr>
            <w:vMerge w:val="continue"/>
            <w:tcBorders>
              <w:left w:val="inset" w:color="808080" w:sz="6" w:space="0"/>
              <w:bottom w:val="inset" w:color="808080" w:sz="6" w:space="0"/>
              <w:right w:val="inset" w:color="808080" w:sz="6" w:space="0"/>
            </w:tcBorders>
            <w:vAlign w:val="center"/>
          </w:tcPr>
          <w:p>
            <w:pPr>
              <w:rPr>
                <w:rFonts w:ascii="宋体" w:hAnsi="宋体" w:eastAsia="宋体" w:cs="宋体"/>
                <w:lang w:val="en" w:eastAsia="en"/>
              </w:rPr>
            </w:pPr>
          </w:p>
        </w:tc>
        <w:tc>
          <w:tcPr>
            <w:vMerge w:val="continue"/>
            <w:tcBorders>
              <w:left w:val="inset" w:color="808080" w:sz="6" w:space="0"/>
              <w:bottom w:val="inset" w:color="808080" w:sz="6" w:space="0"/>
              <w:right w:val="inset" w:color="808080" w:sz="6" w:space="0"/>
            </w:tcBorders>
            <w:vAlign w:val="center"/>
          </w:tcPr>
          <w:p>
            <w:pPr>
              <w:rPr>
                <w:rFonts w:ascii="宋体" w:hAnsi="宋体" w:eastAsia="宋体" w:cs="宋体"/>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全社会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特定群体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依申请</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县级</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乡镇级</w:t>
            </w:r>
          </w:p>
        </w:tc>
      </w:tr>
      <w:tr>
        <w:trPr>
          <w:trHeight w:val="250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不符合预售条件预售商品房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《中华人民共和国城市房地产管理法》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0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未取得资质等级证书或者超越资质等级从事房地产开发经营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0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擅自预售商品房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《城市房地产开发经营管理条例》 《商品房销售管理办法》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房产测绘单位在房产面积测算中不执行国家标准、规范和规定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《房产测绘管理办法》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房产测绘单位在房产面积测算中弄虚作假、欺骗房屋权利人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《房产测绘管理办法》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房产测绘单位房产面积测算失误，造成重大损失</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《房产测绘管理办法》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房地产经纪人员以个人名义承接房地产经纪业务和收取费用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房地产经纪机构提供代办贷款、代办房地产登记等其他服务，未向委托人说明服务内容、收费标准等情况，并未经委托人同意</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房地产经纪服务合同未由从事该业务的一名房地产经纪人或者两名房地产经纪人协理签名</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房地产经纪机构签订房地产经纪服务合同前，不向交易当事人说明和书面告知规定事项</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房地产经纪机构未按照规定如实记录业务情况或者保存房地产经纪服务合同</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房地产经纪机构擅自对外发布房源信息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房地产经纪机构擅自划转客户交易结算资金</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房地产经纪机构和房地产经纪人员以隐瞒、欺诈、胁迫、贿赂等不正当手段招揽业务，诱骗消费者交易或者强制交易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房地产经纪机构和房地产经纪人员泄露或者不当使用委托人的个人信息或者商业秘密，谋取不正当利益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为交易当事人规避房屋交易税费等非法目的，房地产经纪机构和房地产经纪人员就同一房屋签订不同交易价款的合同提供便利</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房地产经纪机构和房地产经纪人员改变房屋内部结构分割出租</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房地产经纪机构和房地产经纪人员侵占、挪用房地产交易资金</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房地产经纪机构和房地产经纪人员承购、承租自己提供经纪服务的房屋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房地产经纪机构和房地产经纪人员为不符合交易条件的保障性住房和禁止交易的房屋提供经纪服务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房地产经纪机构和房地产经纪人员做出法律、法规禁止的其他行为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申请人隐瞒有关情况或者提供虚假材料申请房地产估价机构资质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w:t>
            </w:r>
            <w:r>
              <w:rPr>
                <w:lang w:val="en" w:eastAsia="en"/>
              </w:rPr>
              <w:br w:type="textWrapping"/>
            </w:r>
            <w:r>
              <w:rPr>
                <w:lang w:val="en" w:eastAsia="en"/>
              </w:rPr>
              <w:t>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以欺骗、贿赂等不正当手段取得房地产估价机构资质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w:t>
            </w:r>
            <w:r>
              <w:rPr>
                <w:lang w:val="en" w:eastAsia="en"/>
              </w:rPr>
              <w:br w:type="textWrapping"/>
            </w:r>
            <w:r>
              <w:rPr>
                <w:lang w:val="en" w:eastAsia="en"/>
              </w:rPr>
              <w:t>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未取得房地产估价机构资质从事房地产估价活动或者超越资质等级承揽估价业务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房地产估价机构不及时办理资质证书变更手续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一级资质房地产估价机构不按规定设立分支机构，或二、三级资质房地产估价机构设立分支机构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房地产估价机构不按照规定条件设立分支机构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房地产估计机构新设立的分支机构不备案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房地产估价机构不按规定承揽业务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房地产估价机构不按规定出具估价报告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房地产估价机构及其估价人员应当回避未回避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房地产估价机构涂改、倒卖、出租、出借或者以其他形式非法转让资质证书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房地产估价机构超越资质等级业务范围承接房地产估价业务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房地产估价机构以迎合高估或者低估要求、给予回扣、恶意压低收费等方式进行不正当竞争</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房地产估价机构违反房地产估价规范和标准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房地产估价机构出具有虚假记载、误导性陈述或者重大遗漏的估价报告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房地产估价机构擅自设立分支机构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房地产估价机构未经委托人书面同意，擅自转让受托的估价业务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房地产估价机构有法律、法规禁止的其他行为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《房地产估价机构管理办法》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公共租赁住房的所有权人及其委托的运营单位向不符合条件的对象出租公共租赁住房的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公共租赁住房的所有权人及其委托的运营单位未履行公共租赁住房及其配套设施维修养护义务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公共租赁住房的所有权人及其委托的运营单位改变公共租赁住房的保障性住房性质、用途，以及配套设施的规划用途</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申请人隐瞒有关情况或者提供虚假材料申请公共租赁住房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申请人以欺骗等不正手段，登记为轮候对象或者承租公共租赁住房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承租人转借、转租或者擅自调换所承租公共租赁住房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承租人改变所承租公共租赁住房用途</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承租人破坏或者擅自装修所承租公共租赁住房，拒不恢复原状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承租人在公共租赁住房内从事违法活动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承租人无正当理由连续6个月以上闲置公共租赁住房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房地产经纪机构及其经纪人员提供公共租赁住房出租、转租、出售等经纪业务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《公共租赁住房管理办法》</w:t>
            </w:r>
            <w:r>
              <w:rPr>
                <w:lang w:val="en" w:eastAsia="en"/>
              </w:rPr>
              <w:br w:type="textWrapping"/>
            </w: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出租属于违法建筑的房屋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《商品房屋租赁管理办法》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出租不符合安全、防灾等工程建设强制性标准的房屋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《商品房屋租赁管理办法》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出租违反规定改变房屋使用性质的房屋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《商品房屋租赁管理办法》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出租法律、法规规定禁止出租的房屋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《商品房屋租赁管理办法》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未以原设计的房间为最小出租单位，或人均租住建筑面积低于当地人民政府规定的最低标准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《商品房屋租赁管理办法》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出租厨房、卫生间、阳台和地下储藏室供人员居住</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《商品房屋租赁管理办法》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房屋租赁合同订立后三十日内，房屋租赁当事人未按规定办理房屋租赁登记备案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《商品房屋租赁管理办法》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房屋租赁登记备案内容发生变化、续租或者租赁终止后三十日内，当事人未按规定办理房屋租赁登记备案的变更、延续或者注销手续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《商品房屋租赁管理办法》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公有住房售房单位未按规定交存首期住宅专项维修资金</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《住宅专项维修资金管理办法》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未按规定交存首期住宅专项维修资金，公有住房售房单位将房屋交付买受人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《住宅专项维修资金管理办法》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公有住房售房单位未按规定分摊维修、更新、改造费用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《住宅专项维修资金管理办法》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未按规定交存首期住宅专项维修资金，开发建设单位将房屋交付买受人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《住宅专项维修资金管理办法》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开发建设单位未按规定分摊维修、更新和改造费用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《住宅专项维修资金管理办法》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挪用住宅专项维修资金</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《住宅专项维修资金管理办法》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城市低收入住房困难家庭隐瞒有关情况或者提供虚假材料申请廉租住房保障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《廉租住房保障办法》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对以欺骗等不正当手段，取得审核同意或者获得廉租住房保障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《廉租住房保障办法》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隐瞒有关情况或者提供虚假材料申请房地产估价师注册</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注册房地产估价师聘用单位为申请人提供虚假注册材料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69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以欺骗、贿赂等不正当手段取得注册证书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未经注册，擅自以注册房地产估价师名义从事房地产估价活动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注册房地产估价师未办理变更注册仍执业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注册房地产估价师不履行注册房地产估价师义务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注册房地产估价师在执业过程中，索贿、受贿或者谋取合同约定费用外的其他利益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注册房地产估价师在执业过程中实施商业贿赂</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注册房地产估价师签署有虚假记载、误导性陈述或者重大遗漏的估价报告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注册房地产估价师在估价报告中隐瞒或者歪曲事实</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注册房地产估价师允许他人以自己的名义从事房地产估价业务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注册房地产估价师同时在2个或者2个以上房地产估价机构执业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79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注册房地产估价师以个人名义承揽房地产估价业务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注册房地产估价师涂改、出租、出借或者以其他形式非法转让注册证书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注册房地产估价师超出聘用单位业务范围从事房地产估价活动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注册房地产估价师严重损害他人利益、名誉的行为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注册房地产估价师有法律、法规禁止的其他行为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注册房地产估价师或者其聘用单位未按照要求提供房地产估价师信用档案信息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《注册房地产估价师管理办法》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开发企业未取得《商品房预售许可证》预售商品房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《城市商品房预售管理办法》</w:t>
            </w:r>
            <w:r>
              <w:rPr>
                <w:lang w:val="en" w:eastAsia="en"/>
              </w:rPr>
              <w:br w:type="textWrapping"/>
            </w:r>
            <w:r>
              <w:rPr>
                <w:lang w:val="en" w:eastAsia="en"/>
              </w:rPr>
              <w:t>《城市房地产开发经营管理条例》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开发企业不按规定使用商品房预售款项</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《城市商品房预售管理办法》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开发企业隐瞒有关情况、提供虚假材料，或者采用欺骗、贿赂等不正当手段取得商品房预售许可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《城市商品房预售管理办法》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不具备条件的单位从事白蚁防治业务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《城市房屋白蚁防治管理规定》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89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白蚁防治单位未建立健全白蚁防治质量保证体系，未严格按照国家和地方有关城市房屋白蚁防治的施工技术规范和操作程序进行防治</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《城市房屋白蚁防治管理规定》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白蚁防治单位违反规定，使用不合格药物</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《城市房屋白蚁防治管理规定》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房地产开发企业在进行商品房销(预)售时未向购房人出具该项目的《白蚁预防合同》或者其他实施房屋白蚁预防的证明文件，或提供的《住宅质量保证书》中未包括白蚁预防质量保证的内容</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《城市房屋白蚁防治管理规定》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原有房屋和超过白蚁预防包治期限的房屋发生蚁害的，房屋所有人、使用人或者房屋管理单位未委托白蚁防治单位进行灭治或未配合白蚁防治单位进行白蚁的检查和灭治工作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《城市房屋白蚁防治管理规定》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装修人未申报登记进行住宅室内装饰装修活动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《住宅室内装饰装修管理办法》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装修人将住宅室内装饰装修工程委托给不具有相应资质等级企业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《住宅室内装饰装修管理办法》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将没有防水要求的房间或者阳台改为卫生间、厨房间的，或者拆除连接阳台的砖、混凝土墙体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《住宅室内装饰装修管理办法》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损坏房屋原有节能设施或者降低节能效果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《住宅室内装饰装修管理办法》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擅自拆改供暖、燃气管道和设施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《住宅室内装饰装修管理办法》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未经原设计单位或者具有相应资质等级的设计单位提出设计方案，擅自超过设计标准或者规范增加楼面荷载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《住宅室内装饰装修管理办法》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99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装饰装修企业违反国家有关安全生产规定和安全生产技术规程，不按照规定采取必要的安全防护和消防措施，擅自动用明火作业和进行焊接作业，或者对建筑安全事故隐患不采取措施予以消除</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《住宅室内装饰装修管理办法》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物业管理单位发现装修人或者装饰装修企业有违反规定的行为不及时向有关部门报告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《住宅室内装饰装修管理办法》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未取得房地产开发企业资质证书，擅自销售商品房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在未解除商品房买卖合同前，将作为合同标的物的商品房再行销售给他人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房地产开发企业将未组织竣工验收、验收不合格或者对不合格按合格验收的商品房擅自交付使用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r>
              <w:rPr>
                <w:lang w:val="en" w:eastAsia="en"/>
              </w:rPr>
              <w:br w:type="textWrapping"/>
            </w: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房地产开发企业未按规定将测绘成果或者需要由其提供的办理房屋权属登记的资料报送房地产行政主管部门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房地产开发企业在销售商品房中未按照规定的现售条件现售商品房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房地产开发企业在销售商品房中未按照规定在商品房现售前将房地产开发项目手册及符合商品房现售条件的有关证明文件报送房地产开发主管部门备案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房地产开发企业在销售商品房中返本销售或者变相返本销售商品房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房地产开发企业在销售商品房中采取售后包租或者变相售后包租方式销售未竣工商品房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109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房地产开发企业在销售商品房中分割拆零销售商品住宅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房地产开发企业在销售商品房中不符合商品房销售条件，向买受人收取预订款性质费用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房地产开发企业在销售商品房中未按照规定向买受人明示《商品房销售管理办法》、《商品房买卖合同示范文本》、《城市商品房预售管理办法》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房地产开发企业在销售商品房中委托没有资格的机构代理销售商品房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房地产中介服务机构代理销售不符合销售条件的商品房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《商品房销售管理办法》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企业未取得资质证书从事房地产开发经营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企业超越资质等级从事房地产开发经营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企业隐瞒真实情况、弄虚作假骗取资质证书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企业涂改、出租、出借、转让、出卖资质证书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企业开发建设的项目工程质量低劣，发生重大工程质量事故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119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开发企业在商品住宅销售中不按照规定发放《住宅质量保证书》和《住宅使用说明书》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企业不按照规定办理变更手续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将不准上市出售的已购公有住房和经济适用住房上市出售</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《已购公有住房和经济适用住房上市出售管理暂行办法》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将已购公有住房和经济适用住房上市出售后，该户家庭又以非法手段按照成本价（或者标准价）购买公有住房或者政府提供优惠政策建设的住房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《已购公有住房和经济适用住房上市出售管理暂行办法》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未取得施工许可证或者开工报告未经批准擅自施工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r>
              <w:rPr>
                <w:lang w:val="en" w:eastAsia="en"/>
              </w:rPr>
              <w:br w:type="textWrapping"/>
            </w: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房地产开发企业未在规定时间内一次性公开全部房源进行预售</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《重庆市城镇房地产交易管理条例》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对房地产经纪机构违反网上签约规定的处罚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《重庆市城镇房地产交易管理条例》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对房地产经纪机构擅自划转客户交易结算资金的处罚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《重庆市城镇房地产交易管理条例》</w:t>
            </w:r>
            <w:r>
              <w:rPr>
                <w:lang w:val="en" w:eastAsia="en"/>
              </w:rPr>
              <w:br w:type="textWrapping"/>
            </w:r>
            <w:r>
              <w:rPr>
                <w:lang w:val="en" w:eastAsia="en"/>
              </w:rPr>
              <w:t>《房地产经纪管理办法》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房地产开发企业将已经办理合同登记备案的商品房再出售给他人、未明示商品房已设定抵押的事实而将已办理抵押登记的商品房出售给他人以及将已经预售的商品房设定抵押</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《重庆市城镇房地产交易管理条例》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不按照规定申请检验资质等级</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129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未在住宅项目销售现场公示房地产开发项目配套设施建设承诺书或者未在交房现场公示符合交房条件的证明材料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将不符合交付使用条件的住宅项目交付使用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未按照商品房质量保证书的约定承担质量保修责任</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未按期办理转让房地产开发项目备案手续或者联合建设项目手续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未办理开发建设方案备案手续或者擅自变更开发建设方案或未按照规定执行房地产开发建设项目手册制度或未按照规定将交付使用的住宅项目已完成配套设施建设情况书面告知住房城乡建设主管部门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未按时足额缴存或抽逃、挪用项目资本金</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房地产管理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不按照规定填报房地产开发企业信用信息资料和统计报表资料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《重庆市城市房地产开发经营管理条例》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发包单位将工程发包给不具有相应资质条件的承包单位的，或者违反本法规定将建筑工程肢解发包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超越本单位资质等级承揽工程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r>
              <w:rPr>
                <w:lang w:val="en" w:eastAsia="en"/>
              </w:rPr>
              <w:br w:type="textWrapping"/>
            </w: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未取得资质证书承揽工程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r>
              <w:rPr>
                <w:lang w:val="en" w:eastAsia="en"/>
              </w:rPr>
              <w:br w:type="textWrapping"/>
            </w:r>
            <w:r>
              <w:rPr>
                <w:lang w:val="en" w:eastAsia="en"/>
              </w:rPr>
              <w:t>《建设工程质量管理条例》</w:t>
            </w:r>
            <w:r>
              <w:rPr>
                <w:lang w:val="en" w:eastAsia="en"/>
              </w:rPr>
              <w:br w:type="textWrapping"/>
            </w: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139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以欺骗手段取得资质证书承揽工程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r>
              <w:rPr>
                <w:lang w:val="en" w:eastAsia="en"/>
              </w:rPr>
              <w:br w:type="textWrapping"/>
            </w:r>
            <w:r>
              <w:rPr>
                <w:lang w:val="en" w:eastAsia="en"/>
              </w:rPr>
              <w:t>《建设工程质量管理条例》</w:t>
            </w:r>
            <w:r>
              <w:rPr>
                <w:lang w:val="en" w:eastAsia="en"/>
              </w:rPr>
              <w:br w:type="textWrapping"/>
            </w: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建筑施工企业转让、出借资质证书或者以其他方式允许他人以本企业的名义承揽工程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承包单位将承包的工程转包，或者违法分包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r>
              <w:rPr>
                <w:lang w:val="en" w:eastAsia="en"/>
              </w:rPr>
              <w:br w:type="textWrapping"/>
            </w: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在工程发包与承包中索贿、受贿、行贿，且不构成犯罪</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工程监理单位与建设单位或者建筑施工企业串通，弄虚作假、降低工程质量</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工程监理单位转让监理业务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涉及建筑主体或者承重结构变动的装修工程擅自施工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建筑施工企业对建筑安全事故隐患不采取措施予以消除</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建设单位要求建筑设计单位或者建筑施工企业违反建筑工程质量、安全标准，降低工程质量</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建筑设计单位不按照建筑工程质量、安全标准进行设计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149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建筑施工企业在施工中偷工减料，使用不合格的建筑材料、建筑构配件和设备，或者有其他不按照工程设计图纸或者施工技术标准施工的行为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建筑施工企业不履行保修义务或者拖延履行保修义务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《中华人民共和国建筑法》</w:t>
            </w:r>
            <w:r>
              <w:rPr>
                <w:lang w:val="en" w:eastAsia="en"/>
              </w:rPr>
              <w:br w:type="textWrapping"/>
            </w:r>
            <w:r>
              <w:rPr>
                <w:lang w:val="en" w:eastAsia="en"/>
              </w:rPr>
              <w:t>《建设工程质量管理条例》《重庆市建筑管理条例》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建设单位违反建筑节能标准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《中华人民共和国节约能源法》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设计单位、施工单位、监理单位违反建筑节能标准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《中华人民共和国节约能源法》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房地产开发企业在销售房屋时未向购买人明示所售房屋的节能措施、保温工程保修期等信息；或对以上信息作虚假宣传</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《中华人民共和国节约能源法》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建设单位将建设工程发包给不具有相应资质等级的勘察、设计、施工单位或者委托给不具有相应资质等级的工程监理单位</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将建筑工程肢解发包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建设单位迫使承包方以低于成本的价格竞标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建设单位任意压缩合理工期</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建设单位明示或者暗示设计单位或者施工单位违反工程建设强制性标准，降低工程质量</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r>
              <w:rPr>
                <w:lang w:val="en" w:eastAsia="en"/>
              </w:rPr>
              <w:br w:type="textWrapping"/>
            </w:r>
            <w:r>
              <w:rPr>
                <w:lang w:val="en" w:eastAsia="en"/>
              </w:rPr>
              <w:t>《实施工程建设强制性标准监督规</w:t>
            </w:r>
            <w:r>
              <w:rPr>
                <w:lang w:val="en" w:eastAsia="en"/>
              </w:rPr>
              <w:br w:type="textWrapping"/>
            </w:r>
            <w:r>
              <w:rPr>
                <w:lang w:val="en" w:eastAsia="en"/>
              </w:rPr>
              <w:t>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159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建设单位施工图设计文件未经审查或者审查不合格，擅自施工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建设项目必须实行工程监理而未实行工程监理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建设单位未按照国家规定办理工程质量监督手续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建设单位明示或者暗示施工单位使用不合格的建筑材料、建筑构配件和设备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r>
              <w:rPr>
                <w:lang w:val="en" w:eastAsia="en"/>
              </w:rPr>
              <w:br w:type="textWrapping"/>
            </w:r>
            <w:r>
              <w:rPr>
                <w:lang w:val="en" w:eastAsia="en"/>
              </w:rPr>
              <w:t>《实施工程建设强制性标准监督规</w:t>
            </w:r>
            <w:r>
              <w:rPr>
                <w:lang w:val="en" w:eastAsia="en"/>
              </w:rPr>
              <w:br w:type="textWrapping"/>
            </w:r>
            <w:r>
              <w:rPr>
                <w:lang w:val="en" w:eastAsia="en"/>
              </w:rPr>
              <w:t>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建设单位未按照国家规定将竣工验收报告、有关认可文件或者准许使用文件报送备案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未组织竣工验收，建设单位擅自交付使用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《建设工程质量管理条例》《重庆市建筑管理条例》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验收不合格，建设单位擅自交付使用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《建设工程质量管理条例》《重庆市建筑管理条例》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建设单位对不合格的建设工程按照合格工程验收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建设工程竣工验收后，建设单位未向建设行政主管部门或者其他有关部门移交建设项目档案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勘察、设计、施工、工程监理单位允许其他单位或者个人以本单位名义承揽工程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169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工程监理单位转让工程监理业务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勘察单位未按照工程建设强制性标准进行勘察</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r>
              <w:rPr>
                <w:lang w:val="en" w:eastAsia="en"/>
              </w:rPr>
              <w:br w:type="textWrapping"/>
            </w: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设计单位未根据勘察成果文件进行工程设计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r>
              <w:rPr>
                <w:lang w:val="en" w:eastAsia="en"/>
              </w:rPr>
              <w:br w:type="textWrapping"/>
            </w: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设计单位指定建筑材料、建筑构配件的生产厂、供应商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r>
              <w:rPr>
                <w:lang w:val="en" w:eastAsia="en"/>
              </w:rPr>
              <w:br w:type="textWrapping"/>
            </w: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设计单位未按照工程建设强制性标准进行设计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r>
              <w:rPr>
                <w:lang w:val="en" w:eastAsia="en"/>
              </w:rPr>
              <w:br w:type="textWrapping"/>
            </w: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施工单位在施工中偷工减料；使用不合格的建筑材料、建筑构配件和设备；或者有不按照工程设计图纸或者施工技术标准施工的其他行为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《建设工程质量管理条例》《重庆市建筑管理条例》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施工单位未对建筑材料、建筑构配件、设备和商品混凝土进行检验，或者未对涉及结构安全的试块、试件以及有关材料取样检测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工程监理单位与建设单位或者施工单位串通，弄虚作假、降低工程质量</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工程监理单位将不合格的工程、建筑材料、构配件和设备按照合格签字</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工程监理单位与被监理工程的施工承包单位以及建筑材料、建筑构配件和设备供应单位有隶属关系或者其他利害关系承担该项建设工程的监理业务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179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涉及建筑主体或者承重结构变动的装修工程，没有设计方案擅自施工；房屋建筑使用者在装修过程中擅自变动房屋建筑主体和承重结构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《建设工程质量管理条例》《重庆市建筑管理条例》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注册建筑师、注册结构工程师、监理工程师等注册执业人员因过错造成质量事故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建设单位未提供建设工程安全生产作业环境及安全施工措施所需费用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建设单位未将保证安全施工的措施或者拆除工程的有关资料报送有关部门备案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建设单位对勘察、设计、施工、工程监理等单位提出不符合安全生产法律、法规和强制性标准规定要求</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建设单位要求施工单位压缩合同约定的工期</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建设单位将拆除工程发包给不具有相应资质等级的施工单位</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勘察单位、设计单位未按照法律、法规和工程建设强制性标准进行勘察、设计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采用新结构、新材料、新工艺的建设工程和特殊结构的建设工程，设计单位未在设计中提出保障施工作业人员安全和预防生产安全事故的措施建议</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工程监理单位未对施工组织设计中的安全技术措施或者专项施工方案进行审查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189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工程监理单位发现安全事故隐患未及时要求施工单位整改或者暂时停止施工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施工单位拒不整改或者不停止施工，工程监理单位未及时向有关主管部门报告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工程监理单位未依照法律、法规和工程建设强制性标准实施监理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注册执业人员未执行法律、法规和工程建设强制性标准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为建设工程提供机械设备和配件的单位，未按照安全施工的要求配备齐全有效的保险、限位等安全设施和装置</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出租单位出租未经安全性能检测或者经检测不合格的机械设备和施工机具及配件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施工起重机械和整体提升脚手架、模板等自升式架设设施安装、拆卸单位未编制拆装方案、制定安全施工措施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施工起重机械和整体提升脚手架、模板等自升式架设设施安装、拆卸单位未由专业技术人员现场监督</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施工起重机械和整体提升脚手架、模板等自升式架设设施安装、拆卸单位未出具自检合格证明或者出具虚假证明</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施工起重机械和整体提升脚手架、模板等自升式架设设施安装、拆卸单位未向施工单位进行安全使用说明，办理移交手续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199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施工单位未设立安全生产管理机构、配备专职安全生产管理人员或者分部分项工程施工时无专职安全生产管理人员现场监督</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施工单位的主要负责人、项目负责人、专职安全生产管理人员、作业人员或者特种作业人员，未经安全教育培训或者经考核不合格即从事相关工作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施工单位未在施工现场的危险部位设置明显的安全警示标志，或者未按照国家有关规定在施工现场设置消防通道、消防水源、配备消防设施和灭火器材</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施工单位未向作业人员提供安全防护用具和安全防护服装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施工单位未按照规定在施工起重机械和整体提升脚手架、模板等自升式架设设施验收合格后登记</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施工单位使用国家明令淘汰、禁止使用的危及施工安全的工艺、设备、材料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施工单位挪用列入建设工程概算的安全生产作业环境及安全施工措施所需费用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施工单位施工前未对有关安全施工的技术要求作出详细说明</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施工单位未根据不同施工阶段和周围环境及季节、气候的变化，在施工现场采取相应的安全施工措施，或者在城市市区内的建设工程的施工现场未实行封闭围挡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施工单位在尚未竣工的建筑物内设置员工集体宿舍</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209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施工现场临时搭建的建筑物不符合安全使用要求</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施工单位未对因建设工程施工可能造成损害的毗邻建筑物、构筑物和地下管线等采取专项防护措施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安全防护用具、机械设备、施工机具及配件在进入施工现场前未经查验或者查验不合格施工单位即投入使用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施工单位使用未经验收或者验收不合格的施工起重机械和整体提升脚手架、模板等自升式架设设施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施工单位委托不具有相应资质的单位承担施工现场安装、拆卸施工起重机械和整体提升脚手架、模板等自升式架设设施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施工单位在施工组织设计中未编制安全技术措施、施工现场临时用电方案或者专项施工方案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施工单位的主要负责人、项目负责人未履行安全生产管理职责</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不服管理、违反规章制度和操作规程冒险作业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施工单位取得资质证书后，降低安全生产条件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《建设工程安全生产管理条例》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730"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建设工程勘察、设计单位超越其资质等级许可的范围或者以其他建设工程勘察、设计单位的名义承揽建设工程勘察、设计业务；允许其他单位或者个人以本单位的名义承揽建设工程勘察、设计业务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219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未经注册，擅自以注册建设工程勘察、设计人员的名义从事建设工程勘察、设计活动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建设工程勘察、设计注册执业人员和其他专业技术人员未受聘于一个建设工程勘察、设计单位或者同时受聘于两个以上建设工程勘察、设计单位，从事建设工程勘察、设计活动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发包方将建设工程勘察、设计业务发包给不具有相应资质等级的建设工程勘察、设计单位</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建设工程勘察、设计单位将所承揽的建设工程勘察、设计转包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勘察、设计单位未依据项目批准文件，城乡规划及专业规划，国家规定的建设工程勘察、设计深度要求编制建设工程勘察、设计文件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建设单位明示或者暗示设计单位、施工单位违反民用建筑节能强制性标准进行设计、施工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建设单位明示或者暗示施工单位使用不符合施工图设计文件要求的墙体材料、保温材料、门窗、采暖制冷系统和照明设备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建设单位采购不符合施工图设计文件要求的墙体材料、保温材料、门窗、采暖制冷系统和照明设备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建设单位使用列入禁止使用目录的技术、工艺、材料和设备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建设单位对不符合民用建筑节能强制性标准的民用建筑项目出具竣工验收合格报告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229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设计单位未按照民用建筑节能强制性标准进行设计，或者使用列入禁止使用目录的技术、工艺、材料和设备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施工单位未按照民用建筑节能强制性标准进行施工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施工单位未对进入施工现场的墙体材料、保温材料、门窗、采暖制冷系统和照明设备进行查验</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施工单位使用不符合施工图设计文件要求的墙体材料、保温材料、门窗、采暖制冷系统和照明设备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施工单位使用列入禁止使用目录的技术、工艺、材料和设备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工程监理单位未按照民用建筑节能强制性标准实施监理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墙体、屋面的保温工程施工时，工程监理单位未采取旁站、巡视和平行检验等形式实施监理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对不符合施工图设计文件要求的墙体材料、保温材料、门窗、采暖制冷系统和照明设备，工程监理单位按照符合施工图设计文件要求签字</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房地产开发企业销售商品房，未向购买人明示所售商品房的能源消耗指标、节能措施和保护要求、保温工程保修期等信息，或者向购买人明示的所售商品房能源消耗指标与实际能源消耗不符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注册执业人员未执行民用建筑节能强制性标准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239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以不正当手段取得注册建筑师考试合格资格或者注册建筑师证书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未经注册擅自以注册建筑师名义从事注册建筑师业务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注册建筑师以个人名义承接注册建筑师业务、收取费用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注册建筑师同时受聘于二个以上建筑设计单位执行业务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注册建筑师在建筑设计或者相关业务中侵犯他人合法权益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注册建筑师准许他人以本人名义执行业务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二级注册建筑师以一级注册建筑师的名义执行业务或者超越国家规定的执业范围执行业务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注册建筑师因建筑设计质量不合格发生重大责任事故，造成重大损失</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房地产价格评估机构或者房地产估价师出具虚假或者有重大差错的评估报告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《国有土地上房屋征收与补偿条例》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未取得设计资质证书，承担建筑跨度、跨径和高度超出规定范围的工程以及2层以上住宅的设计任务或者未按设计资质证书规定的经营范围，承担设计任务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《村庄和集镇规划建设管理条例》</w:t>
            </w:r>
            <w:r>
              <w:rPr>
                <w:lang w:val="en" w:eastAsia="en"/>
              </w:rPr>
              <w:br w:type="textWrapping"/>
            </w:r>
            <w:r>
              <w:rPr>
                <w:lang w:val="en" w:eastAsia="en"/>
              </w:rPr>
              <w:t>《建制镇规划建设管理办法》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249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未取得施工资质等级证书或者资质审查证书或者未按规定的经营范围，承担施工任务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《村庄和集镇规划建设管理条例》</w:t>
            </w:r>
            <w:r>
              <w:rPr>
                <w:lang w:val="en" w:eastAsia="en"/>
              </w:rPr>
              <w:br w:type="textWrapping"/>
            </w:r>
            <w:r>
              <w:rPr>
                <w:lang w:val="en" w:eastAsia="en"/>
              </w:rPr>
              <w:t>《建制镇规划建设管理办法》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不按有关技术规定施工或者使用不符合工程质量要求的建筑材料和建筑构件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《村庄和集镇规划建设管理条例》</w:t>
            </w:r>
            <w:r>
              <w:rPr>
                <w:lang w:val="en" w:eastAsia="en"/>
              </w:rPr>
              <w:br w:type="textWrapping"/>
            </w:r>
            <w:r>
              <w:rPr>
                <w:lang w:val="en" w:eastAsia="en"/>
              </w:rPr>
              <w:t>《建制镇规划建设管理办法》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未按设计图纸施工或者擅自修改设计图纸</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《村庄和集镇规划建设管理条例》</w:t>
            </w:r>
            <w:r>
              <w:rPr>
                <w:lang w:val="en" w:eastAsia="en"/>
              </w:rPr>
              <w:br w:type="textWrapping"/>
            </w:r>
            <w:r>
              <w:rPr>
                <w:lang w:val="en" w:eastAsia="en"/>
              </w:rPr>
              <w:t>《建制镇规划建设管理办法》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取得设计或者施工资质证书的勘察设计、施工单位，为无证单位提供资质证书，超过规定的经营范围，承担设计、施工任务或者设计、施工的质量不符合要求，情节严重</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《村庄和集镇规划建设管理条例》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建设单位未按照本规定提供工程周边环境等资料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建设单位未按照本规定在招标文件中列出危大工程清单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建设单位未按照施工合同约定及时支付危大工程施工技术措施费或者相应的安全防护文明施工措施费</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建设单位未按照本规定委托具有相应勘察资质的单位进行第三方监测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建设单位未对第三方监测单位报告的异常情况组织采取处置措施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勘察单位未在勘察文件中说明地质条件可能造成的工程风险</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259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设计单位未在设计文件中注明涉及危大工程的重点部位和环节，未提出保障工程周边环境安全和工程施工安全的意见的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施工单位未按照本规定编制并审核危大工程专项施工方案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施工单位未对超过一定规模的危大工程专项施工方案进行专家论证</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施工单位未根据专家论证报告对超过一定规模的危大工程专项施工方案进行修改，或者未按照本规定重新组织专家论证</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施工单位未严格按照专项施工方案组织施工，或者擅自修改专项施工方案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施工单位项目负责人未按照本规定现场履职或者组织限期整改</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施工单位未按照本规定进行施工监测和安全巡视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施工单位未按照本规定组织危大工程验收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发生险情或者事故时，施工单位未采取应急处置措施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施工单位未按照本规定建立危大工程安全管理档案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269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监理单位的总监理工程师未按照本规定审查危大工程专项施工方案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发现施工单位未按照专项施工方案实施，监理单位未要求其整改或者停工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施工单位拒不整改或者不停止施工时，监理单位未向建设单位和工程所在地住房城乡建设主管部门报告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监理单位未按规定编制监理实施细则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监理单位未对危大工程施工实施专项巡视检查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监理单位未按规定参与组织危大工程验收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监理单位未按规定建立危大工程安全管理档案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监测单位未取得相应勘察资质从事第三方监测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监测单位未按规定编制监测方案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监测单位未按照监测方案开展监测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279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监测单位发现异常未及时报告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《危险性较大的分部分项工程安全管理规定》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申请企业隐瞒有关真实情况或者提供虚假材料申请建筑业企业资质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企业以欺骗、贿赂等不正当手段取得建筑业企业资质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企业申请建筑业企业资质升级、资质增项，在申请之日起前一年至资质许可决定作出前，超越本企业资质等级或以其他企业的名义承揽工程，或允许其他企业或个人以本企业的名义承揽工程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企业申请建筑业企业资质升级、资质增项，在申请之日起前一年至资质许可决定作出前，与建设单位或企业之间相互串通投标，或以行贿等不正当手段谋取中标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企业申请建筑业企业资质升级、资质增项，在申请之日起前一年至资质许可决定作出前，未取得施工许可证擅自施工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企业申请建筑业企业资质升级、资质增项，在申请之日起前一年至资质许可决定作出前，将承包的工程转包或违法分包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企业申请建筑业企业资质升级、资质增项，在申请之日起前一年至资质许可决定作出前，违反国家工程建设强制性标准施工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企业申请建筑业企业资质升级、资质增项，在申请之日起前一年至资质许可决定作出前，恶意拖欠分包企业工程款或者劳务人员工资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640"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企业申请建筑业企业资质升级、资质增项，在申请之日起前一年至资质许可决定作出前，隐瞒或谎报、拖延报告工程质量安全事故，破坏事故现场、阻碍对事故调查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820"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289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企业申请建筑业企业资质升级、资质增项，在申请之日起前一年至资质许可决定作出前，按照国家法律、法规和标准规定需要持证上岗的现场管理人员和技术工种作业人员未取得证书上岗</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610"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企业申请建筑业企业资质升级、资质增项，在申请之日起前一年至资质许可决定作出前，未依法履行工程质量保修义务或拖延履行保修义务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企业申请建筑业企业资质升级、资质增项，在申请之日起前一年至资质许可决定作出前，伪造、变造、倒卖、出租、出借或者以其他形式非法转让建筑业企业资质证书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企业申请建筑业企业资质升级、资质增项，在申请之日起前一年至资质许可决定作出前，发生过较大以上质量安全事故或者发生过两起以上一般质量安全事故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企业申请建筑业企业资质升级、资质增项，在申请之日起前一年至资质许可决定作出前，有其它违反法律、法规的行为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企业未按照规定及时办理建筑业企业资质证书变更手续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企业在接受监督检查时，不如实提供有关材料，或者拒绝、阻碍监督检查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企业未按照规定要求提供企业信用档案信息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《建筑业企业资质管理规定》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未取得建筑业企业资质承接分包工程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《房屋建筑和市政基础设施工程施工分包管理办法》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未取得施工许可证或者为规避办理施工许可证将工程项目分解后擅自施工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《建筑工程施工许可管理办法》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299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建设单位采用欺骗、贿赂等不正当手段取得施工许可证</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《建筑工程施工许可管理办法》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建设单位隐瞒有关情况或者提供虚假材料申请施工许可证</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《建筑工程施工许可管理办法》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建设单位伪造或者涂改施工许可证</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《建筑工程施工许可管理办法》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“安管人员”隐瞒有关情况或者提供虚假材料申请安全生产考核</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“安管人员”以欺骗、贿赂等不正当手段取得安全生产考核合格证书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“安管人员”涂改、倒卖、出租、出借或者以其他形式非法转让安全生产考核合格证书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建筑施工企业未按规定开展“安管人员”安全生产教育培训考核，或者未按规定如实将考核情况记入安全生产教育培训档案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建筑施工企业未按规定设立安全生产管理机构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建筑施工企业未按规定配备专职安全生产管理人员</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危险性较大的分部分项工程施工时建筑施工企业未安排专职安全生产管理人员现场监督</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309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“安管人员”未取得安全生产考核合格证书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“安管人员”未按规定办理证书变更</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主要负责人、项目负责人未按规定履行安全生产管理职责</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专职安全生产管理人员未按规定履行安全生产管理职责</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《建筑施工企业主要负责人、项目负责人和专职安全生产管理人员安全生产管理规定》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工程造价咨询企业在建筑工程计价活动中，出具有虚假记载、误导性陈述的工程造价成果文件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《建筑工程施工发包与承包计价管理办法》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审查机构列入名录后不再符合规定条件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审查机构超出范围从事施工图审查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审查机构使用不符合条件审查人员</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审查机构未按规定的内容进行审查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审查机构未按规定上报审查过程中发现的违法违规行为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319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审查机构未按规定填写审查意见告知书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审查机构未按规定在审查合格书和施工图上签字盖章</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审查机构已出具审查合格书的施工图，仍有违反法律、法规和工程建设强制性标准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审查机构出具虚假审查合格书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审查人员在虚假审查合格书上签字</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建设单位压缩合理审查周期的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建设单位提供不真实送审资料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建设单位对审查机构提出不符合法律、法规和工程建设强制性标准要求</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《房屋建筑和市政基础设施工程施工图设计文件审查管理办法》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建设单位在工程竣工验收合格之日起15日内未办理工程竣工验收备案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《房屋建筑和市政基础设施工程竣工验收备案管理办法》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建设单位将备案机关决定重新组织竣工验收的工程，在重新组织竣工验收前，擅自使用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《房屋建筑和市政基础设施工程竣工验收备案管理办法》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329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建设单位采用虚假证明文件办理工程竣工验收备案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《房屋建筑和市政基础设施工程竣工验收备案管理办法》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隐瞒有关情况或者提供虚假材料申请注册</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《中华人民共和国注册建筑师条例实施细则》</w:t>
            </w:r>
            <w:r>
              <w:rPr>
                <w:lang w:val="en" w:eastAsia="en"/>
              </w:rPr>
              <w:br w:type="textWrapping"/>
            </w:r>
            <w:r>
              <w:rPr>
                <w:lang w:val="en" w:eastAsia="en"/>
              </w:rPr>
              <w:t>《注册建造师管理规定》</w:t>
            </w:r>
            <w:r>
              <w:rPr>
                <w:lang w:val="en" w:eastAsia="en"/>
              </w:rPr>
              <w:br w:type="textWrapping"/>
            </w:r>
            <w:r>
              <w:rPr>
                <w:lang w:val="en" w:eastAsia="en"/>
              </w:rPr>
              <w:t>《注册监理工程师管理规定》</w:t>
            </w:r>
            <w:r>
              <w:rPr>
                <w:lang w:val="en" w:eastAsia="en"/>
              </w:rPr>
              <w:br w:type="textWrapping"/>
            </w:r>
            <w:r>
              <w:rPr>
                <w:lang w:val="en" w:eastAsia="en"/>
              </w:rPr>
              <w:t>《勘察设计注册工程师管理规定》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以欺骗、贿赂等不正当手段取得注册证书和执业印章</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《中华人民共和国注册建筑师条例实施细则》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出租单位、自购建筑起重机械的使用单位未按照规定办理备案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出租单位、自购建筑起重机械的使用单位未按照规定办理注销手续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出租单位、自购建筑起重机械的使用单位未按照规定建立建筑起重机械安全技术档案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安装单位未按照安全技术标准及安装使用说明书等检查建筑起重机械及现场施工条件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安装单位未制定建筑起重机械安装、拆卸工程生产安全事故应急救援预案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安装单位未将建筑起重机械安装、拆卸工程专项施工方案，安装、拆卸人员名单，安装、拆卸时间等材料报施工总承包单位和监理单位审核后，告知工程所在地县级以上地方人民政府建设主管部门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安装单位未按照规定建立建筑起重机械安装、拆卸工程档案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339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安装单位未按照建筑起重机械安装、拆卸工程专项施工方案及安全操作规程组织安装、拆卸作业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使用单位未根据不同施工阶段、周围环境以及季节、气候的变化，对建筑起重机械采取相应的安全防护措施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使用单位未制定建筑起重机械生产安全事故应急救援预案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使用单位未设置相应的设备管理机构或者配备专职的设备管理人员</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建筑起重机械出现故障或者发生异常情况时，使用单位未立即停止使用，或未待消除故障和事故隐患后，再重新投入使用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使用单位未指定专职设备管理人员进行现场监督检查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使用单位擅自在建筑起重机械上安装非原制造厂制造的标准节和附着装置</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施工总承包单位未向安装单位提供拟安装设备位置的基础施工资料，确保建筑起重机械进场安装、拆卸所需的施工条件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施工总承包单位未审核安装单位、使用单位的资质证书、安全生产许可证和特种作业人员的特种作业操作资格证书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施工总承包单位未审核安装单位制定的建筑起重机械安装、拆卸工程专项施工方案和生产安全事故应急救援预案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349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施工总承包单位未审核使用单位制定的建筑起重机械生产安全事故应急救援预案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施工现场有多台塔式起重机作业时，施工单位未组织制定并实施防止塔式起重机相互碰撞的安全措施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监理单位未审核建筑起重机械特种设备制造许可证、产品合格证、制造监督检验证明、备案证明等文件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监理单位未审核建筑起重机械安装单位、使用单位的资质证书、安全生产许可证和特种作业人员的特种作业操作资格证书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监理单位未监督安装单位执行建筑起重机械安装、拆卸工程专项施工方案情况</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监理单位未监督检查建筑起重机械的使用情况</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建设单位未按照规定协调组织制定防止多台塔式起重机相互碰撞的安全措施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接到监理单位报告后，建设单位未责令安装单位、使用单位立即停工整改</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《建筑起重机械安全监督管理规定》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建设单位未为勘察工作提供必要的现场工作条件或者未提供真实、可靠原始资料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《建设工程勘察质量管理办法》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工程勘察企业未按照工程建设强制性标准进行勘察、弄虚作假、提供虚假成果资料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《建设工程勘察质量管理办法》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359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工程勘察企业勘察文件没有责任人签字或者签字不全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《建设工程勘察质量管理办法》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工程勘察企业原始记录不按照规定记录或者记录不完整</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《建设工程勘察质量管理办法》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工程勘察企业不参加施工验槽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《建设工程勘察质量管理办法》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项目完成后，工程勘察企业勘察文件不归档保存</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《建设工程勘察质量管理办法》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企业隐瞒有关情况或者提供虚假材料申请资质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企业以欺骗、贿赂等不正当手段取得资质证书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企业不及时办理资质证书变更手续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企业未按照规定提供信用档案信息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企业涂改、倒卖、出租、出借或者以其他形式非法转让资质证书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《建设工程勘察设计资质管理规定》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申请人隐瞒有关情况或者提供虚假材料申请工程监理企业资质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369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工程监理企业以欺骗、贿赂等不正当手段取得工程监理企业资质证书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工程监理企业在监理过程中实施商业贿赂</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工程监理企业涂改、伪造、出借、转让工程监理企业资质证书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工程监理企业不及时办理资质证书变更手续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工程监理企业未按照要求提供工程监理企业信用档案信息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《工程监理企业资质管理规定》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以欺骗、贿赂等不正当手段取得注册证书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未取得注册证书和执业印章，担任大中型建设工程项目施工单位项目负责人，或者以注册建造师的名义从事相关活动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注册建造师、注册造价工程师、注册监理工程师未办理变更注册而继续执业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r>
              <w:rPr>
                <w:lang w:val="en" w:eastAsia="en"/>
              </w:rPr>
              <w:br w:type="textWrapping"/>
            </w:r>
            <w:r>
              <w:rPr>
                <w:lang w:val="en" w:eastAsia="en"/>
              </w:rPr>
              <w:t>《注册造价工程师管理办法》</w:t>
            </w:r>
            <w:r>
              <w:rPr>
                <w:lang w:val="en" w:eastAsia="en"/>
              </w:rPr>
              <w:br w:type="textWrapping"/>
            </w: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注册建造师在执业活动中不履行注册建造师义务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注册建造师在执业活动中索贿、受贿或者谋取合同约定费用外的其他利益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379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注册建造师在执业活动中在执业过程中实施商业贿赂</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注册建造师在执业活动中签署有虚假记载等不合格的文件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注册建造师在执业活动中允许他人以自己的名义从事执业活动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注册建造师在执业活动中同时在两个或者两个以上单位受聘或者执业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注册建造师在执业活动中涂改、倒卖、出租、出借或以其他形式非法转让资格证书、注册证书和执业印章</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注册建造师在执业活动中超出执业范围和聘用单位业务范围内从事执业活动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注册建造师在执业活动中法律、法规、规章禁止的其他行为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注册建造师或者其聘用单位未按照要求提供注册建造师信用档案信息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聘用单位为申请人提供虚假注册材料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《注册建造师管理规定》</w:t>
            </w:r>
            <w:r>
              <w:rPr>
                <w:lang w:val="en" w:eastAsia="en"/>
              </w:rPr>
              <w:br w:type="textWrapping"/>
            </w: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隐瞒有关情况或者提供虚假材料申请造价工程师注册</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389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以欺骗、贿赂等不正当手段取得造价工程师注册</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未经注册而以注册造价工程师的名义从事工程造价活动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注册造价工程师不履行注册造价工程师义务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注册造价工程师在执业过程中，索贿、受贿或者谋取合同约定费用外的其他利益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注册造价工程师在执业过程中实施商业贿赂</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注册造价工程师签署有虚假记载、误导性陈述的工程造价成果文件</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注册造价工程师以个人名义承接工程造价业务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注册造价工程师允许他人以自己名义从事工程造价业务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注册造价工程师同时在两个或者两个以上单位执业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注册造价工程师涂改、倒卖、出租、出借或者以其他形式非法转让注册证书或者执业印章</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399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注册造价工程师有法律、法规、规章禁止的其他行为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注册造价工程师或者其聘用单位未按照要求提供造价工程师信用档案信息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《注册造价工程师管理办法》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申请人隐瞒有关情况或者提供虚假材料申请工程造价咨询企业资质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以欺骗、贿赂等不正当手段取得工程造价咨询企业资质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未取得工程造价咨询企业资质从事工程造价咨询活动或者超越资质等级承接工程造价咨询业务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工程造价咨询企业不及时办理资质证书变更手续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工程造价咨询企业新设立分支机构不备案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工程造价咨询企业跨省、自治区、直辖市承接业务不备案</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工程造价咨询企业涂改、倒卖、出租、出借资质证书，或者以其他形式非法转让资质证书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工程造价咨询企业超越资质等级业务范围承接工程造价咨询业务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409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工程造价咨询企业同时接受招标人和投标人或两个以上投标人对同一工程项目的工程造价咨询业务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工程造价咨询企业以给予回扣、恶意压低收费等方式进行不正当竞争</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工程造价咨询企业转包承接的工程造价咨询业务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法律、法规禁止的其他行为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《工程造价咨询企业管理办法》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擅自使用没有国家技术标准又未经审定的新技术、新材料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《房屋建筑工程抗震设防管理规定》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擅自变动或者破坏房屋建筑抗震构件、隔震装置、减震部件或者地震反应观测系统等抗震设施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《房屋建筑工程抗震设防管理规定》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未对抗震能力受损、荷载增加或者需提高抗震设防类别的房屋建筑工程，进行抗震验算、修复和加固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《房屋建筑工程抗震设防管理规定》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鉴定需抗震加固的房屋建筑工程在进行装修改造时未进行抗震加固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《房屋建筑工程抗震设防管理规定》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以欺骗、贿赂等不正当手段取得注册证书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未经注册，擅自以注册监理工程师的名义从事工程监理及相关业务活动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419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注册监理工程师在执业活动中以个人名义承接业务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注册监理工程师在执业活动中涂改、倒卖、出租、出借或者以其他形式非法转让注册证书或者执业印章</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注册监理工程师在执业活动中泄露执业中应当保守的秘密并造成严重后果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注册监理工程师在执业活动中超出规定执业范围或者聘用单位业务范围从事执业活动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注册监理工程师在执业活动中弄虚作假提供执业活动成果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注册监理工程师在执业活动中同时受聘于两个或者两个以上的单位，从事执业活动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注册监理工程师在执业活动中有其它违反法律、法规、规章的行为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《注册监理工程师管理规定》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建设单位未按照建筑节能强制性标准委托设计，擅自修改节能设计文件，明示或暗示设计单位、施工单位违反建筑节能设计强制性标准，降低工程建设质量</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设计单位未按照建筑节能强制性标准进行设计,且未进行修改；两年内，累计三项工程未按照建筑节能强制性标准设计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施工单位未按照节能设计进行施工；两年内，累计三项工程未按照符合节能标准要求的设计进行施工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《民用建筑节能管理规定》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429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未取得相应的资质，擅自承担本办法规定的检测业务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检测机构隐瞒有关情况或者提供虚假材料申请资质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以欺骗、贿赂等不正当手段取得资质证书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检测机构超出资质范围从事检测活动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检测机构涂改、倒卖、出租、出借、转让资质证书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检测机构使用不符合条件的检测人员</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检测机构未按规定上报发现的违法违规行为和检测不合格事项</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检测机构未按规定在检测报告上签字盖章</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检测机构未按照国家有关工程建设强制性标准进行检测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检测机构档案资料管理混乱，造成检测数据无法追溯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439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检测机构转包检测业务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检测机构伪造检测数据，出具虚假检测报告或鉴定结论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委托方委托未取得相应资质的检测机构进行检测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委托方明示或暗示检测机构出具虚假检测报告，篡改或伪造检测报告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委托方弄虚作假送检试样</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《建设工程质量检测管理办法》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以欺骗、贿赂等不正当手段取得注册证书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《勘察设计注册工程师管理规定》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注册工程师在执业活动中以个人名义承接业务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《勘察设计注册工程师管理规定》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注册工程师在执业活动中涂改、出租、出借或者以形式非法转让注册证书或者执业印章</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《勘察设计注册工程师管理规定》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注册工程师在执业活动中泄露执业中应当保守的秘密并造成严重后果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《勘察设计注册工程师管理规定》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注册工程师在执业活动中超出本专业规定范围或者聘用单位业务范围从事执业活动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《勘察设计注册工程师管理规定》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449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注册工程师在执业活动中弄虚作假提供执业活动成果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《勘察设计注册工程师管理规定》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注册工程师在执业活动中有其它违反法律、法规、规章的行为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《勘察设计注册工程师管理规定》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取得安全生产许可证的建筑施工企业，发生重大安全事故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《建筑施工企业安全生产许可证管理规定》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建筑施工企业未取得安全生产许可证擅自从事建筑施工活动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《建筑施工企业安全生产许可证管理规定》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安全生产许可证有效期满未办理延期手续，继续从事建筑施工活动；逾期仍不办理延期手续，继续从事建筑施工活动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《建筑施工企业安全生产许可证管理规定》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建筑施工企业转让安全生产许可证；接受转让安全生产许可证</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《建筑施工企业安全生产许可证管理规定》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建筑施工企业冒用安全生产许可证或使用伪造的安全生产许可证</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《建筑施工企业安全生产许可证管理规定》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建筑施工企业隐瞒有关情况或者提供虚假材料申请安全生产许可证</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《建筑施工企业安全生产许可证管理规定》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建筑施工企业以欺骗、贿赂等不正当手段取得安全生产许可证</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《建筑施工企业安全生产许可证管理规定》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外资建筑业企业超越资质许可的业务范围承包工程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《外商投资建筑业企业管理规定》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459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施工图设计文件未经审查或者审查不合格，建设单位擅自施工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《超限高层建筑工程抗震设防管理规</w:t>
            </w:r>
            <w:r>
              <w:rPr>
                <w:lang w:val="en" w:eastAsia="en"/>
              </w:rPr>
              <w:br w:type="textWrapping"/>
            </w:r>
            <w:r>
              <w:rPr>
                <w:lang w:val="en" w:eastAsia="en"/>
              </w:rPr>
              <w:t>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勘察、设计单位未按照抗震设防专项审查意见进行超限高层建筑工程勘察、设计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《超限高层建筑工程抗震设防管理规</w:t>
            </w:r>
            <w:r>
              <w:rPr>
                <w:lang w:val="en" w:eastAsia="en"/>
              </w:rPr>
              <w:br w:type="textWrapping"/>
            </w:r>
            <w:r>
              <w:rPr>
                <w:lang w:val="en" w:eastAsia="en"/>
              </w:rPr>
              <w:t>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招标人不具备自行办理施工招标事宜条件而自行招标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《房屋建筑和市政基础设施工程施工招标投标管理办法》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勘察、设计单位违反工程建设强制性标准进行勘察、设计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《实施工程建设强制性标准监督规定》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施工单位违反工程建设强制性标准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《实施工程建设强制性标准监督规定》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工程监理单位违反强制性标准规定，将不合格的建设工程以及建筑材料、建筑构配件和设备按照合格签字的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《实施工程建设强制性标准监督规定》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施工单位在工程竣工验收后，不向建设单位出具质量保修书</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《房屋建筑工程质量保修办法》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施工单位关于质量保修的内容、期限违反规定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《房屋建筑工程质量保修办法》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施工单位不履行保修义务或者拖延履行保修义务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《房屋建筑工程质量保修办法》《重庆市建筑管理条例》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未按有关规范、标准、规定进行设计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《城市居民住宅安全防范设施建设管理规定》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469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擅自改动设计文件中安全防范设施内容的</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《城市居民住宅安全防范设施建设管理规定》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使用未经鉴定和鉴定不合格的产品、材料、设备</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《城市居民住宅安全防范设施建设管理规定》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安全防范设施未经验收或验收不合格而交付使用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《城市居民住宅安全防范设施建设管理规定》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施工工地未设置硬质密闭围挡，或者未采取覆盖、分段作业、择时施工、洒水抑尘、冲洗地面和车辆等有效防尘降尘措施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《中华人民共和国大气污染防治法》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建筑土方、工程渣土、建筑垃圾未及时清运，或者未采用密闭式防尘网遮盖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《中华人民共和国大气污染防治法》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建设单位未对暂时不能开工的建设用地的裸露地面进行覆盖，或者未对超过三个月不能开工的建设用地的裸露地面进行绿化、铺装或者遮盖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《中华人民共和国大气污染防治法》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违法要求降低消防技术标准设计、施工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《中华人民共和国消防法》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不按照消防技术标准强制性要求进行消防设计</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《中华人民共和国消防法》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不按消防设计文件和消防技术标准施工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《中华人民共和国消防法》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违法施工降低消防施工质量</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《中华人民共和国消防法》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479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违法监理降低消防施工质量</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《中华人民共和国消防法》</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轨道交通工程未开展第三方监测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《重庆市轨道交通条例》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轨道交通工程未编制建设安全质量事故应急预案、未备案、未定期组织演练</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《重庆市轨道交通条例》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未办理轨道交通保护区方案设计、初步设计专项审查意见，或未办理轨道交通保护区作业项目专项审查意见，擅自违法施工作业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《重庆市轨道交通条例》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50"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未办理轨道交通控制保护区内建设项目安全保护方案备案，违法施工作业，或不按照备案的保护方案作业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《重庆市轨道交通条例》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28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未经建筑能效测评，或者建筑能效测评不合格组织竣工验收并出具竣工验收合格报告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未将建筑能效标识在建筑物显著位置予以公示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使用伪造的节能建筑能效标识或者冒用建筑能效标识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在初步设计阶段未编制建筑节能设计专篇和项目热工计算书，或者在施工图设计阶段未落实初步设计审批意见和建筑节能强制性标准规定的技术措施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不执行国家和本市标准、规范或者出具虚假报告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《重庆市建筑节能条例》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489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对违法建设的管线建设单位的处罚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《重庆市城市管线条例》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管线建设单位未同步实施城市道路红线范围内的管线建设与道路建设</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《重庆市城市管线条例》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管线建设单位未按照城市管线年度建设计划组织安排项目建设的；未核实并会签施工场地内管线现状总平面图，未做好施工过程中现场管线的监护工作</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《重庆市城市管线条例》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工程建设管理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勘察、施工单位未根据管线现状资料采取保护措施进行作业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《重庆市城市管线条例》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住宅物业的建设单位未通过招投标的方式选聘物业服务企业或者未经批准，擅自采用协议方式选聘物业服务企业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建设单位擅自处分属于业主的物业共用部位、共用设施设备的所有权或者使用权</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逾期仍不移交有关资料</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物业服务企业将一个物业管理区域内的全部物业管理一并委托给他人</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挪用专项维修资金</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建设单位在物业管理区域内不按照规定配置必要的物业管理用房</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499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未经业主大会同意，物业服务企业擅自改变物业管理用房的用途</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擅自改变物业管理区域内按照规划建设的公共建筑和共用设施用途</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擅自占用、挖掘物业管理区域内道路、场地，损害业主共同利益</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擅自利用物业共用部位、共用设施设备进行经营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4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对建设单位违法行为的处罚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8.救济渠道。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物业管理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对物业服务企业违法行为的处罚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9.救济渠道。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《重庆市物业管理条例》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住房公积金管理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单位不办理住房公积金缴存登记或者不为本单位职工办理住房公积金账户设立手续</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《住房公积金管理条例》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住房公积金管理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单位逾期不缴或者少缴住房公积金</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《住房公积金管理条例》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在雨水、污水分流地区，建设单位、施工单位将雨水管网、污水管网相互混接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城镇排水与污水处理设施覆盖范围内的排水单位和个人，未按照国家有关规定将污水排入城镇排水设施，或者在雨水、污水分流地区将污水排入雨水管网</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509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排水户未取得污水排入排水管网许可证向城镇排水设施排放污水</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排水户不按照污水排入排水管网许可证的要求排放污水</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480"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城镇污水处理设施维护运营单位未按照国家有关规定检测进出水水质，或者未报送污水处理水质和水量、主要污染物削减量等信息和生产运营成本等信息</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城镇污水处理设施维护运营单位擅自停运城镇污水处理设施，未按照规定事先报告或者采取应急处理措施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514</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城镇污水处理设施维护运营单位或者污泥处理处置单位对产生的污泥以及处理处置后的污泥的去向、用途、用量等未进行跟踪、记录的，或者处理处置后的污泥不符合国家有关标准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515</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擅自倾倒、堆放、丢弃、遗撒污泥</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060"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516</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排水单位或者个人不缴纳污水处理费</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517</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城镇排水与污水处理设施维护运营单位未按照国家有关规定履行日常巡查、维修和养护责任，保障设施安全运行</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390"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518</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城镇排水与污水处理设施维护运营单位未及时采取防护措施、组织事故抢修</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3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519</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城镇排水与污水处理设施维护运营单位因巡查、维护不到位，导致窨井盖丢失、损毁，造成人员伤亡和财产损失</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37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520</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从事危及城镇排水与污水处理设施安全的活动</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44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521</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有关单位未与施工单位、设施维护运营单位等共同制定设施保护方案，并采取相应的安全防护措施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595"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522</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市政公用管理</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擅自拆除、改动城镇排水与污水处理设施</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《城镇排水与污水处理条例》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r>
        <w:tblPrEx>
          <w:tblCellMar>
            <w:top w:w="0" w:type="dxa"/>
            <w:left w:w="0" w:type="dxa"/>
            <w:bottom w:w="0" w:type="dxa"/>
            <w:right w:w="0" w:type="dxa"/>
          </w:tblCellMar>
        </w:tblPrEx>
        <w:trPr>
          <w:trHeight w:val="2940" w:hRule="atLeast"/>
        </w:trPr>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563</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lang w:val="en" w:eastAsia="en"/>
              </w:rPr>
              <w:t>历史文化名城名镇名村保护</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损坏或者擅自迁移、拆除历史建筑的处罚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1.机构职能、权责清单、执法人员名单；</w:t>
            </w:r>
            <w:r>
              <w:rPr>
                <w:lang w:val="en" w:eastAsia="en"/>
              </w:rPr>
              <w:br w:type="textWrapping"/>
            </w:r>
            <w:r>
              <w:rPr>
                <w:lang w:val="en" w:eastAsia="en"/>
              </w:rPr>
              <w:t>2.执法程序或行政强制流程图；</w:t>
            </w:r>
            <w:r>
              <w:rPr>
                <w:lang w:val="en" w:eastAsia="en"/>
              </w:rPr>
              <w:br w:type="textWrapping"/>
            </w:r>
            <w:r>
              <w:rPr>
                <w:lang w:val="en" w:eastAsia="en"/>
              </w:rPr>
              <w:t>3.执法依据；</w:t>
            </w:r>
            <w:r>
              <w:rPr>
                <w:lang w:val="en" w:eastAsia="en"/>
              </w:rPr>
              <w:br w:type="textWrapping"/>
            </w:r>
            <w:r>
              <w:rPr>
                <w:lang w:val="en" w:eastAsia="en"/>
              </w:rPr>
              <w:t>4.行政处罚自由裁量基准；</w:t>
            </w:r>
            <w:r>
              <w:rPr>
                <w:lang w:val="en" w:eastAsia="en"/>
              </w:rPr>
              <w:br w:type="textWrapping"/>
            </w:r>
            <w:r>
              <w:rPr>
                <w:lang w:val="en" w:eastAsia="en"/>
              </w:rPr>
              <w:t>5.咨询、监督投诉方式；</w:t>
            </w:r>
            <w:r>
              <w:rPr>
                <w:lang w:val="en" w:eastAsia="en"/>
              </w:rPr>
              <w:br w:type="textWrapping"/>
            </w:r>
            <w:r>
              <w:rPr>
                <w:lang w:val="en" w:eastAsia="en"/>
              </w:rPr>
              <w:t>6.处罚决定；</w:t>
            </w:r>
            <w:r>
              <w:rPr>
                <w:lang w:val="en" w:eastAsia="en"/>
              </w:rPr>
              <w:br w:type="textWrapping"/>
            </w:r>
            <w:r>
              <w:rPr>
                <w:lang w:val="en" w:eastAsia="en"/>
              </w:rPr>
              <w:t>7.救济渠道。</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《历史文化名城名镇名村保护条例》</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1.除处罚决定外其他内容：长期公开（动态调整）；</w:t>
            </w:r>
            <w:r>
              <w:rPr>
                <w:lang w:val="en" w:eastAsia="en"/>
              </w:rPr>
              <w:br w:type="textWrapping"/>
            </w:r>
            <w:r>
              <w:rPr>
                <w:lang w:val="en" w:eastAsia="en"/>
              </w:rPr>
              <w:t>2.处罚决定：20个工作日内。</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丰都县住房和城乡建设委员会</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left"/>
              <w:rPr>
                <w:lang w:val="en" w:eastAsia="en"/>
              </w:rPr>
            </w:pPr>
            <w:r>
              <w:rPr>
                <w:lang w:val="en" w:eastAsia="en"/>
              </w:rPr>
              <w:t>■政府网站 □政府公报</w:t>
            </w:r>
            <w:r>
              <w:rPr>
                <w:lang w:val="en" w:eastAsia="en"/>
              </w:rPr>
              <w:br w:type="textWrapping"/>
            </w:r>
            <w:r>
              <w:rPr>
                <w:lang w:val="en" w:eastAsia="en"/>
              </w:rPr>
              <w:t>□两微一端 □发布会/听证会</w:t>
            </w:r>
            <w:r>
              <w:rPr>
                <w:lang w:val="en" w:eastAsia="en"/>
              </w:rPr>
              <w:br w:type="textWrapping"/>
            </w:r>
            <w:r>
              <w:rPr>
                <w:lang w:val="en" w:eastAsia="en"/>
              </w:rPr>
              <w:t>□广播电视 □纸质媒体</w:t>
            </w:r>
            <w:r>
              <w:rPr>
                <w:lang w:val="en" w:eastAsia="en"/>
              </w:rPr>
              <w:br w:type="textWrapping"/>
            </w:r>
            <w:r>
              <w:rPr>
                <w:lang w:val="en" w:eastAsia="en"/>
              </w:rPr>
              <w:t>□公开查阅点 □政务服务中心</w:t>
            </w:r>
            <w:r>
              <w:rPr>
                <w:lang w:val="en" w:eastAsia="en"/>
              </w:rPr>
              <w:br w:type="textWrapping"/>
            </w:r>
            <w:r>
              <w:rPr>
                <w:lang w:val="en" w:eastAsia="en"/>
              </w:rPr>
              <w:t>□便民服务站 □入户/现场</w:t>
            </w:r>
            <w:r>
              <w:rPr>
                <w:lang w:val="en" w:eastAsia="en"/>
              </w:rPr>
              <w:br w:type="textWrapping"/>
            </w:r>
            <w:r>
              <w:rPr>
                <w:lang w:val="en" w:eastAsia="en"/>
              </w:rPr>
              <w:t>□社区/企事业单位/村公示栏（电子屏）</w:t>
            </w:r>
            <w:r>
              <w:rPr>
                <w:lang w:val="en" w:eastAsia="en"/>
              </w:rPr>
              <w:br w:type="textWrapping"/>
            </w:r>
            <w:r>
              <w:rPr>
                <w:lang w:val="en" w:eastAsia="en"/>
              </w:rPr>
              <w:t>□精准推送 □其他</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r>
              <w:rPr>
                <w:rFonts w:ascii="宋体" w:hAnsi="宋体" w:eastAsia="宋体" w:cs="宋体"/>
                <w:lang w:val="en" w:eastAsia="en"/>
              </w:rPr>
              <w:t>√</w:t>
            </w:r>
          </w:p>
        </w:tc>
        <w:tc>
          <w:tcPr>
            <w:tcBorders>
              <w:top w:val="inset" w:color="808080" w:sz="6" w:space="0"/>
              <w:left w:val="inset" w:color="808080" w:sz="6" w:space="0"/>
              <w:bottom w:val="inset" w:color="808080" w:sz="6" w:space="0"/>
              <w:right w:val="inset" w:color="808080" w:sz="6" w:space="0"/>
            </w:tcBorders>
            <w:tcMar>
              <w:top w:w="0" w:type="dxa"/>
              <w:left w:w="82" w:type="dxa"/>
              <w:bottom w:w="0" w:type="dxa"/>
              <w:right w:w="82" w:type="dxa"/>
            </w:tcMar>
            <w:vAlign w:val="center"/>
          </w:tcPr>
          <w:p>
            <w:pPr>
              <w:jc w:val="center"/>
              <w:rPr>
                <w:lang w:val="en" w:eastAsia="en"/>
              </w:rPr>
            </w:pPr>
          </w:p>
        </w:tc>
      </w:tr>
    </w:tbl>
    <w:p>
      <w:pPr>
        <w:spacing w:before="240" w:after="240"/>
        <w:rPr>
          <w:lang w:val="en" w:eastAsia="en"/>
        </w:rPr>
      </w:pPr>
    </w:p>
    <w:p>
      <w:pPr>
        <w:spacing w:before="240" w:after="240"/>
        <w:rPr>
          <w:lang w:val="en" w:eastAsia="en"/>
        </w:rPr>
      </w:pPr>
    </w:p>
    <w:p>
      <w:pPr>
        <w:spacing w:line="390" w:lineRule="atLeast"/>
        <w:jc w:val="center"/>
        <w:rPr>
          <w:sz w:val="18"/>
          <w:szCs w:val="18"/>
          <w:lang w:val="en" w:eastAsia="en"/>
        </w:rPr>
      </w:pPr>
      <w:bookmarkStart w:id="0" w:name="_GoBack"/>
      <w:bookmarkEnd w:id="0"/>
    </w:p>
    <w:p>
      <w:pPr>
        <w:rPr>
          <w:lang w:val="en" w:eastAsia="en"/>
        </w:rPr>
      </w:pPr>
      <w:r>
        <w:fldChar w:fldCharType="begin"/>
      </w:r>
      <w:r>
        <w:instrText xml:space="preserve"> HYPERLINK \o "分享到微信" </w:instrText>
      </w:r>
      <w:r>
        <w:fldChar w:fldCharType="separate"/>
      </w:r>
      <w:r>
        <w:fldChar w:fldCharType="end"/>
      </w:r>
      <w:r>
        <w:fldChar w:fldCharType="begin"/>
      </w:r>
      <w:r>
        <w:instrText xml:space="preserve"> HYPERLINK \o "分享到QQ空间" </w:instrText>
      </w:r>
      <w:r>
        <w:fldChar w:fldCharType="separate"/>
      </w:r>
      <w:r>
        <w:fldChar w:fldCharType="end"/>
      </w:r>
      <w:r>
        <w:fldChar w:fldCharType="begin"/>
      </w:r>
      <w:r>
        <w:instrText xml:space="preserve"> HYPERLINK \o "分享到邮件分享" </w:instrText>
      </w:r>
      <w:r>
        <w:fldChar w:fldCharType="separate"/>
      </w:r>
      <w:r>
        <w:fldChar w:fldCharType="end"/>
      </w:r>
      <w:r>
        <w:fldChar w:fldCharType="begin"/>
      </w:r>
      <w:r>
        <w:instrText xml:space="preserve"> HYPERLINK \o "分享到打印" </w:instrText>
      </w:r>
      <w:r>
        <w:fldChar w:fldCharType="separate"/>
      </w:r>
      <w:r>
        <w:fldChar w:fldCharType="end"/>
      </w:r>
      <w:r>
        <w:fldChar w:fldCharType="begin"/>
      </w:r>
      <w:r>
        <w:instrText xml:space="preserve"> HYPERLINK \o "分享到复制网址" </w:instrText>
      </w:r>
      <w:r>
        <w:fldChar w:fldCharType="separate"/>
      </w:r>
      <w:r>
        <w:fldChar w:fldCharType="end"/>
      </w:r>
    </w:p>
    <w:p>
      <w:pPr>
        <w:rPr>
          <w:vanish/>
          <w:lang w:val="en" w:eastAsia="en"/>
        </w:rPr>
      </w:pPr>
      <w:r>
        <w:rPr>
          <w:vanish/>
          <w:lang w:val="en" w:eastAsia="en"/>
        </w:rPr>
        <w:t>12745076</w:t>
      </w:r>
    </w:p>
    <w:p>
      <w:pPr>
        <w:rPr>
          <w:vanish/>
          <w:lang w:val="en" w:eastAsia="en"/>
        </w:rPr>
      </w:pPr>
      <w:r>
        <w:rPr>
          <w:vanish/>
          <w:lang w:val="en" w:eastAsia="en"/>
        </w:rPr>
        <w:t>丰都县城市综合执法领域政务公开事项清单</w:t>
      </w:r>
    </w:p>
    <w:p>
      <w:pPr>
        <w:rPr>
          <w:vanish/>
          <w:lang w:val="en" w:eastAsia="en"/>
        </w:rPr>
      </w:pPr>
      <w:r>
        <w:rPr>
          <w:vanish/>
          <w:lang w:val="en" w:eastAsia="en"/>
        </w:rPr>
        <w:t>330850</w:t>
      </w:r>
    </w:p>
    <w:p>
      <w:pPr>
        <w:rPr>
          <w:vanish/>
          <w:lang w:val="en" w:eastAsia="en"/>
        </w:rPr>
      </w:pPr>
      <w:r>
        <w:rPr>
          <w:vanish/>
          <w:lang w:val="en" w:eastAsia="en"/>
        </w:rPr>
        <w:t>丰都县城市综合执法领域政务公开事项清单</w:t>
      </w:r>
    </w:p>
    <w:p>
      <w:pPr>
        <w:rPr>
          <w:vanish/>
          <w:lang w:val="en" w:eastAsia="en"/>
        </w:rPr>
      </w:pPr>
      <w:r>
        <w:rPr>
          <w:vanish/>
          <w:lang w:val="en" w:eastAsia="en"/>
        </w:rPr>
        <w:t>2023-12-26</w:t>
      </w:r>
    </w:p>
    <w:p>
      <w:pPr>
        <w:rPr>
          <w:vanish/>
          <w:lang w:val="en" w:eastAsia="en"/>
        </w:rPr>
      </w:pPr>
      <w:r>
        <w:fldChar w:fldCharType="begin"/>
      </w:r>
      <w:r>
        <w:instrText xml:space="preserve"> HYPERLINK "file:////TRS/HyCloud/office-utils/data/input/../../../../../../../../../" \o "首页" </w:instrText>
      </w:r>
      <w:r>
        <w:fldChar w:fldCharType="separate"/>
      </w:r>
      <w:r>
        <w:rPr>
          <w:vanish/>
          <w:color w:val="0000EE"/>
          <w:u w:val="single" w:color="0000EE"/>
          <w:lang w:val="en" w:eastAsia="en"/>
        </w:rPr>
        <w:t>首页</w:t>
      </w:r>
      <w:r>
        <w:rPr>
          <w:vanish/>
          <w:color w:val="0000EE"/>
          <w:u w:val="single" w:color="0000EE"/>
          <w:lang w:val="en" w:eastAsia="en"/>
        </w:rPr>
        <w:fldChar w:fldCharType="end"/>
      </w:r>
      <w:r>
        <w:rPr>
          <w:vanish/>
          <w:lang w:val="en" w:eastAsia="en"/>
        </w:rPr>
        <w:t> &gt; </w:t>
      </w:r>
      <w:r>
        <w:fldChar w:fldCharType="begin"/>
      </w:r>
      <w:r>
        <w:instrText xml:space="preserve"> HYPERLINK "file:////TRS/HyCloud/office-utils/data/input/../../../../../../../" \o "丰都县住房和城乡建设委员会" </w:instrText>
      </w:r>
      <w:r>
        <w:fldChar w:fldCharType="separate"/>
      </w:r>
      <w:r>
        <w:rPr>
          <w:vanish/>
          <w:color w:val="0000EE"/>
          <w:u w:val="single" w:color="0000EE"/>
          <w:lang w:val="en" w:eastAsia="en"/>
        </w:rPr>
        <w:t>丰都县住房和城乡建设委员会</w:t>
      </w:r>
      <w:r>
        <w:rPr>
          <w:vanish/>
          <w:color w:val="0000EE"/>
          <w:u w:val="single" w:color="0000EE"/>
          <w:lang w:val="en" w:eastAsia="en"/>
        </w:rPr>
        <w:fldChar w:fldCharType="end"/>
      </w:r>
      <w:r>
        <w:rPr>
          <w:vanish/>
          <w:lang w:val="en" w:eastAsia="en"/>
        </w:rPr>
        <w:t> &gt; </w:t>
      </w:r>
      <w:r>
        <w:fldChar w:fldCharType="begin"/>
      </w:r>
      <w:r>
        <w:instrText xml:space="preserve"> HYPERLINK "file:////TRS/HyCloud/office-utils/data/input/../../../../../../" \o "政务公开" </w:instrText>
      </w:r>
      <w:r>
        <w:fldChar w:fldCharType="separate"/>
      </w:r>
      <w:r>
        <w:rPr>
          <w:vanish/>
          <w:color w:val="0000EE"/>
          <w:u w:val="single" w:color="0000EE"/>
          <w:lang w:val="en" w:eastAsia="en"/>
        </w:rPr>
        <w:t>政务公开</w:t>
      </w:r>
      <w:r>
        <w:rPr>
          <w:vanish/>
          <w:color w:val="0000EE"/>
          <w:u w:val="single" w:color="0000EE"/>
          <w:lang w:val="en" w:eastAsia="en"/>
        </w:rPr>
        <w:fldChar w:fldCharType="end"/>
      </w:r>
      <w:r>
        <w:rPr>
          <w:vanish/>
          <w:lang w:val="en" w:eastAsia="en"/>
        </w:rPr>
        <w:t> &gt; </w:t>
      </w:r>
      <w:r>
        <w:fldChar w:fldCharType="begin"/>
      </w:r>
      <w:r>
        <w:instrText xml:space="preserve"> HYPERLINK "file:////TRS/HyCloud/office-utils/data/input/../../../../../" \o "政府信息公开目录" </w:instrText>
      </w:r>
      <w:r>
        <w:fldChar w:fldCharType="separate"/>
      </w:r>
      <w:r>
        <w:rPr>
          <w:vanish/>
          <w:color w:val="0000EE"/>
          <w:u w:val="single" w:color="0000EE"/>
          <w:lang w:val="en" w:eastAsia="en"/>
        </w:rPr>
        <w:t>政府信息公开目录</w:t>
      </w:r>
      <w:r>
        <w:rPr>
          <w:vanish/>
          <w:color w:val="0000EE"/>
          <w:u w:val="single" w:color="0000EE"/>
          <w:lang w:val="en" w:eastAsia="en"/>
        </w:rPr>
        <w:fldChar w:fldCharType="end"/>
      </w:r>
      <w:r>
        <w:rPr>
          <w:vanish/>
          <w:lang w:val="en" w:eastAsia="en"/>
        </w:rPr>
        <w:t> &gt; </w:t>
      </w:r>
      <w:r>
        <w:fldChar w:fldCharType="begin"/>
      </w:r>
      <w:r>
        <w:instrText xml:space="preserve"> HYPERLINK "file:////TRS/HyCloud/office-utils/data/input/../../../../" \o "基层政务公开" </w:instrText>
      </w:r>
      <w:r>
        <w:fldChar w:fldCharType="separate"/>
      </w:r>
      <w:r>
        <w:rPr>
          <w:vanish/>
          <w:color w:val="0000EE"/>
          <w:u w:val="single" w:color="0000EE"/>
          <w:lang w:val="en" w:eastAsia="en"/>
        </w:rPr>
        <w:t>基层政务公开</w:t>
      </w:r>
      <w:r>
        <w:rPr>
          <w:vanish/>
          <w:color w:val="0000EE"/>
          <w:u w:val="single" w:color="0000EE"/>
          <w:lang w:val="en" w:eastAsia="en"/>
        </w:rPr>
        <w:fldChar w:fldCharType="end"/>
      </w:r>
      <w:r>
        <w:rPr>
          <w:vanish/>
          <w:lang w:val="en" w:eastAsia="en"/>
        </w:rPr>
        <w:t> &gt; </w:t>
      </w:r>
      <w:r>
        <w:fldChar w:fldCharType="begin"/>
      </w:r>
      <w:r>
        <w:instrText xml:space="preserve"> HYPERLINK "file:////TRS/HyCloud/office-utils/data/input/../../../" \o "城市综合执法领域政务公开" </w:instrText>
      </w:r>
      <w:r>
        <w:fldChar w:fldCharType="separate"/>
      </w:r>
      <w:r>
        <w:rPr>
          <w:vanish/>
          <w:color w:val="0000EE"/>
          <w:u w:val="single" w:color="0000EE"/>
          <w:lang w:val="en" w:eastAsia="en"/>
        </w:rPr>
        <w:t>城市综合执法领域政务公开</w:t>
      </w:r>
      <w:r>
        <w:rPr>
          <w:vanish/>
          <w:color w:val="0000EE"/>
          <w:u w:val="single" w:color="0000EE"/>
          <w:lang w:val="en" w:eastAsia="en"/>
        </w:rPr>
        <w:fldChar w:fldCharType="end"/>
      </w:r>
      <w:r>
        <w:rPr>
          <w:vanish/>
          <w:lang w:val="en" w:eastAsia="en"/>
        </w:rPr>
        <w:t> &gt; </w:t>
      </w:r>
      <w:r>
        <w:fldChar w:fldCharType="begin"/>
      </w:r>
      <w:r>
        <w:instrText xml:space="preserve"> HYPERLINK "file:////TRS/HyCloud/office-utils/data/input/../../" \o "基本情况" </w:instrText>
      </w:r>
      <w:r>
        <w:fldChar w:fldCharType="separate"/>
      </w:r>
      <w:r>
        <w:rPr>
          <w:vanish/>
          <w:color w:val="0000EE"/>
          <w:u w:val="single" w:color="0000EE"/>
          <w:lang w:val="en" w:eastAsia="en"/>
        </w:rPr>
        <w:t>基本情况</w:t>
      </w:r>
      <w:r>
        <w:rPr>
          <w:vanish/>
          <w:color w:val="0000EE"/>
          <w:u w:val="single" w:color="0000EE"/>
          <w:lang w:val="en" w:eastAsia="en"/>
        </w:rPr>
        <w:fldChar w:fldCharType="end"/>
      </w:r>
      <w:r>
        <w:rPr>
          <w:vanish/>
          <w:lang w:val="en" w:eastAsia="en"/>
        </w:rPr>
        <w:t> &gt; </w:t>
      </w:r>
      <w:r>
        <w:fldChar w:fldCharType="begin"/>
      </w:r>
      <w:r>
        <w:instrText xml:space="preserve"> HYPERLINK "file:////TRS/HyCloud/office-utils/data/input/../" \o "丰都县城市综合执法领域政务公开事项清单" </w:instrText>
      </w:r>
      <w:r>
        <w:fldChar w:fldCharType="separate"/>
      </w:r>
      <w:r>
        <w:rPr>
          <w:vanish/>
          <w:color w:val="0000EE"/>
          <w:u w:val="single" w:color="0000EE"/>
          <w:lang w:val="en" w:eastAsia="en"/>
        </w:rPr>
        <w:t>丰都县城市综合执法领域政务公开事项清单</w:t>
      </w:r>
      <w:r>
        <w:rPr>
          <w:vanish/>
          <w:color w:val="0000EE"/>
          <w:u w:val="single" w:color="0000EE"/>
          <w:lang w:val="en" w:eastAsia="en"/>
        </w:rPr>
        <w:fldChar w:fldCharType="end"/>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true"/>
  <w:documentProtection w:enforcement="0"/>
  <w:defaultTabStop w:val="720"/>
  <w:noPunctuationKerning w:val="true"/>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7B6ADF"/>
    <w:rsid w:val="CFFD4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link w:val="10"/>
    <w:qFormat/>
    <w:uiPriority w:val="9"/>
    <w:pPr>
      <w:keepNext/>
      <w:keepLines/>
      <w:spacing w:before="240" w:after="0"/>
      <w:outlineLvl w:val="0"/>
    </w:pPr>
    <w:rPr>
      <w:rFonts w:ascii="Times New Roman" w:hAnsi="Times New Roman" w:eastAsia="Times New Roman" w:cs="Times New Roman"/>
      <w:b/>
      <w:bCs/>
      <w:color w:val="2F5496"/>
      <w:kern w:val="36"/>
      <w:sz w:val="48"/>
      <w:szCs w:val="48"/>
    </w:rPr>
  </w:style>
  <w:style w:type="paragraph" w:styleId="3">
    <w:name w:val="heading 2"/>
    <w:basedOn w:val="1"/>
    <w:next w:val="1"/>
    <w:link w:val="11"/>
    <w:qFormat/>
    <w:uiPriority w:val="9"/>
    <w:pPr>
      <w:keepNext/>
      <w:keepLines/>
      <w:spacing w:before="40" w:after="0"/>
      <w:outlineLvl w:val="1"/>
    </w:pPr>
    <w:rPr>
      <w:rFonts w:ascii="Times New Roman" w:hAnsi="Times New Roman" w:eastAsia="Times New Roman" w:cs="Times New Roman"/>
      <w:b/>
      <w:bCs/>
      <w:color w:val="2F5496"/>
      <w:sz w:val="36"/>
      <w:szCs w:val="36"/>
    </w:rPr>
  </w:style>
  <w:style w:type="paragraph" w:styleId="4">
    <w:name w:val="heading 3"/>
    <w:basedOn w:val="1"/>
    <w:next w:val="1"/>
    <w:link w:val="12"/>
    <w:qFormat/>
    <w:uiPriority w:val="9"/>
    <w:pPr>
      <w:keepNext/>
      <w:keepLines/>
      <w:spacing w:before="40" w:after="0"/>
      <w:outlineLvl w:val="2"/>
    </w:pPr>
    <w:rPr>
      <w:rFonts w:ascii="Times New Roman" w:hAnsi="Times New Roman" w:eastAsia="Times New Roman" w:cs="Times New Roman"/>
      <w:b/>
      <w:bCs/>
      <w:color w:val="1F3763"/>
      <w:sz w:val="28"/>
      <w:szCs w:val="28"/>
    </w:rPr>
  </w:style>
  <w:style w:type="paragraph" w:styleId="5">
    <w:name w:val="heading 4"/>
    <w:basedOn w:val="1"/>
    <w:next w:val="1"/>
    <w:link w:val="13"/>
    <w:qFormat/>
    <w:uiPriority w:val="9"/>
    <w:pPr>
      <w:keepNext/>
      <w:keepLines/>
      <w:spacing w:before="40" w:after="0"/>
      <w:outlineLvl w:val="3"/>
    </w:pPr>
    <w:rPr>
      <w:rFonts w:ascii="Times New Roman" w:hAnsi="Times New Roman" w:eastAsia="Times New Roman" w:cs="Times New Roman"/>
      <w:b/>
      <w:bCs/>
      <w:iCs/>
      <w:color w:val="2F5496"/>
      <w:sz w:val="24"/>
      <w:szCs w:val="24"/>
    </w:rPr>
  </w:style>
  <w:style w:type="paragraph" w:styleId="6">
    <w:name w:val="heading 5"/>
    <w:basedOn w:val="1"/>
    <w:next w:val="1"/>
    <w:link w:val="14"/>
    <w:qFormat/>
    <w:uiPriority w:val="9"/>
    <w:pPr>
      <w:keepNext/>
      <w:keepLines/>
      <w:spacing w:before="40" w:after="0"/>
      <w:outlineLvl w:val="4"/>
    </w:pPr>
    <w:rPr>
      <w:rFonts w:ascii="Times New Roman" w:hAnsi="Times New Roman" w:eastAsia="Times New Roman" w:cs="Times New Roman"/>
      <w:b/>
      <w:bCs/>
      <w:color w:val="2F5496"/>
      <w:sz w:val="20"/>
      <w:szCs w:val="20"/>
    </w:rPr>
  </w:style>
  <w:style w:type="paragraph" w:styleId="7">
    <w:name w:val="heading 6"/>
    <w:basedOn w:val="1"/>
    <w:next w:val="1"/>
    <w:link w:val="15"/>
    <w:qFormat/>
    <w:uiPriority w:val="9"/>
    <w:pPr>
      <w:keepNext/>
      <w:keepLines/>
      <w:spacing w:before="40" w:after="0"/>
      <w:outlineLvl w:val="5"/>
    </w:pPr>
    <w:rPr>
      <w:rFonts w:ascii="Times New Roman" w:hAnsi="Times New Roman" w:eastAsia="Times New Roman" w:cs="Times New Roman"/>
      <w:b/>
      <w:bCs/>
      <w:color w:val="1F3763"/>
      <w:sz w:val="16"/>
      <w:szCs w:val="16"/>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character" w:customStyle="1" w:styleId="10">
    <w:name w:val="Heading 1 Char"/>
    <w:basedOn w:val="9"/>
    <w:link w:val="2"/>
    <w:qFormat/>
    <w:uiPriority w:val="9"/>
    <w:rPr>
      <w:rFonts w:ascii="Calibri Light" w:hAnsi="Calibri Light" w:eastAsia="Times New Roman" w:cs="Times New Roman"/>
      <w:color w:val="2F5496"/>
      <w:sz w:val="32"/>
      <w:szCs w:val="32"/>
    </w:rPr>
  </w:style>
  <w:style w:type="character" w:customStyle="1" w:styleId="11">
    <w:name w:val="Heading 2 Char"/>
    <w:basedOn w:val="9"/>
    <w:link w:val="3"/>
    <w:qFormat/>
    <w:uiPriority w:val="9"/>
    <w:rPr>
      <w:rFonts w:ascii="Calibri Light" w:hAnsi="Calibri Light" w:eastAsia="Times New Roman" w:cs="Times New Roman"/>
      <w:color w:val="2F5496"/>
      <w:sz w:val="26"/>
      <w:szCs w:val="26"/>
    </w:rPr>
  </w:style>
  <w:style w:type="character" w:customStyle="1" w:styleId="12">
    <w:name w:val="Heading 3 Char"/>
    <w:basedOn w:val="9"/>
    <w:link w:val="4"/>
    <w:qFormat/>
    <w:uiPriority w:val="9"/>
    <w:rPr>
      <w:rFonts w:ascii="Calibri Light" w:hAnsi="Calibri Light" w:eastAsia="Times New Roman" w:cs="Times New Roman"/>
      <w:color w:val="1F3763"/>
      <w:sz w:val="24"/>
      <w:szCs w:val="24"/>
    </w:rPr>
  </w:style>
  <w:style w:type="character" w:customStyle="1" w:styleId="13">
    <w:name w:val="Heading 4 Char"/>
    <w:basedOn w:val="9"/>
    <w:link w:val="5"/>
    <w:qFormat/>
    <w:uiPriority w:val="9"/>
    <w:rPr>
      <w:rFonts w:ascii="Calibri Light" w:hAnsi="Calibri Light" w:eastAsia="Times New Roman" w:cs="Times New Roman"/>
      <w:i/>
      <w:iCs/>
      <w:color w:val="2F5496"/>
    </w:rPr>
  </w:style>
  <w:style w:type="character" w:customStyle="1" w:styleId="14">
    <w:name w:val="Heading 5 Char"/>
    <w:basedOn w:val="9"/>
    <w:link w:val="6"/>
    <w:qFormat/>
    <w:uiPriority w:val="9"/>
    <w:rPr>
      <w:rFonts w:ascii="Calibri Light" w:hAnsi="Calibri Light" w:eastAsia="Times New Roman" w:cs="Times New Roman"/>
      <w:color w:val="2F5496"/>
    </w:rPr>
  </w:style>
  <w:style w:type="character" w:customStyle="1" w:styleId="15">
    <w:name w:val="Heading 6 Char"/>
    <w:basedOn w:val="9"/>
    <w:link w:val="7"/>
    <w:qFormat/>
    <w:uiPriority w:val="9"/>
    <w:rPr>
      <w:rFonts w:ascii="Calibri Light" w:hAnsi="Calibri Light" w:eastAsia="Times New Roman" w:cs="Times New Roman"/>
      <w:color w:val="1F3763"/>
    </w:rPr>
  </w:style>
  <w:style w:type="paragraph" w:customStyle="1" w:styleId="16">
    <w:name w:val="position"/>
    <w:basedOn w:val="1"/>
    <w:qFormat/>
    <w:uiPriority w:val="0"/>
  </w:style>
  <w:style w:type="character" w:customStyle="1" w:styleId="17">
    <w:name w:val="sp"/>
    <w:basedOn w:val="9"/>
    <w:qFormat/>
    <w:uiPriority w:val="0"/>
  </w:style>
  <w:style w:type="table" w:customStyle="1" w:styleId="18">
    <w:name w:val="zwxl-table pcshow"/>
    <w:basedOn w:val="8"/>
    <w:qFormat/>
    <w:uiPriority w:val="0"/>
  </w:style>
  <w:style w:type="table" w:customStyle="1" w:styleId="19">
    <w:name w:val="zwxl-table h5show"/>
    <w:basedOn w:val="8"/>
    <w:qFormat/>
    <w:uiPriority w:val="0"/>
  </w:style>
  <w:style w:type="paragraph" w:customStyle="1" w:styleId="20">
    <w:name w:val="ti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2024-12-27T00:10:00Z</dcterms:created>
  <dc:creator>fengdu</dc:creator>
  <cp:lastModifiedBy>fengdu</cp:lastModifiedBy>
  <dcterms:modified xsi:type="dcterms:W3CDTF">2024-12-27T10:43:22Z</dcterms:modified>
  <dc:subject>序号公开事项公开内容公开依据公开时限公开主体公开渠道和载体 （“■”表示必选项，“□”表示可选项）公开对象公开方式公开等级一级事项二级事项全社会特定群体主动依申请县级乡镇级1房地产管理不符合预售条件预售商品房1.机构职能、权责清单、执法人员名单；2.执法程序或行政强制流程图；3.执法依据；4.行政处罚自由裁量基准；5.咨询、监督投诉方式；6.处罚决定；7.救济渠道。《中华人民共和国城市房地产管理法》1.除处罚决定外其他内容：长期公开（动态调整）；2.处罚决定：20个工作日内。丰都县住房和城乡建设委员会■政府网站 □...</dc:subject>
  <dc:title>丰都县城市综合执法领域政务公开事项清单_丰都县人民政府</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