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bidi w:val="0"/>
        <w:adjustRightInd w:val="0"/>
        <w:snapToGrid w:val="0"/>
        <w:spacing w:line="560" w:lineRule="exact"/>
        <w:jc w:val="both"/>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仿宋_GBK"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760" w:firstLineChars="400"/>
        <w:jc w:val="both"/>
        <w:textAlignment w:val="auto"/>
        <w:rPr>
          <w:rFonts w:hint="default" w:ascii="Times New Roman" w:hAnsi="Times New Roman" w:eastAsia="方正小标宋_GBK"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1760" w:firstLineChars="400"/>
        <w:jc w:val="both"/>
        <w:textAlignment w:val="auto"/>
        <w:rPr>
          <w:rFonts w:hint="default" w:ascii="Times New Roman" w:hAnsi="Times New Roman" w:eastAsia="方正小标宋_GBK"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1760" w:firstLineChars="400"/>
        <w:jc w:val="both"/>
        <w:textAlignment w:val="auto"/>
        <w:rPr>
          <w:rFonts w:hint="default" w:ascii="Times New Roman" w:hAnsi="Times New Roman" w:eastAsia="方正小标宋_GBK"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1760" w:firstLineChars="400"/>
        <w:jc w:val="both"/>
        <w:textAlignment w:val="auto"/>
        <w:rPr>
          <w:rFonts w:hint="default" w:ascii="Times New Roman" w:hAnsi="Times New Roman" w:eastAsia="方正小标宋_GBK"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_GBK"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1760" w:firstLineChars="400"/>
        <w:jc w:val="both"/>
        <w:textAlignment w:val="auto"/>
        <w:rPr>
          <w:rFonts w:hint="default" w:ascii="Times New Roman" w:hAnsi="Times New Roman" w:eastAsia="方正小标宋_GBK"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_GBK" w:cs="Times New Roman"/>
          <w:color w:val="000000"/>
          <w:sz w:val="32"/>
        </w:rPr>
      </w:pPr>
      <w:r>
        <w:rPr>
          <w:rFonts w:ascii="Times New Roman" w:hAnsi="Times New Roman" w:eastAsia="方正仿宋_GBK"/>
          <w:sz w:val="32"/>
        </w:rPr>
        <w:t>丰都</w:t>
      </w:r>
      <w:r>
        <w:rPr>
          <w:rFonts w:hint="default" w:ascii="Times New Roman" w:hAnsi="Times New Roman" w:eastAsia="方正仿宋_GBK" w:cs="Times New Roman"/>
          <w:sz w:val="32"/>
        </w:rPr>
        <w:t>住建发〔202</w:t>
      </w:r>
      <w:r>
        <w:rPr>
          <w:rFonts w:hint="eastAsia" w:ascii="Times New Roman" w:hAnsi="Times New Roman" w:eastAsia="方正仿宋_GBK" w:cs="Times New Roman"/>
          <w:sz w:val="32"/>
          <w:lang w:val="en-US" w:eastAsia="zh-CN"/>
        </w:rPr>
        <w:t>4</w:t>
      </w:r>
      <w:r>
        <w:rPr>
          <w:rFonts w:hint="default" w:ascii="Times New Roman" w:hAnsi="Times New Roman" w:eastAsia="方正仿宋_GBK" w:cs="Times New Roman"/>
          <w:sz w:val="32"/>
        </w:rPr>
        <w:t>〕</w:t>
      </w:r>
      <w:r>
        <w:rPr>
          <w:rFonts w:hint="eastAsia" w:ascii="Times New Roman" w:hAnsi="Times New Roman" w:eastAsia="方正仿宋_GBK" w:cs="Times New Roman"/>
          <w:sz w:val="32"/>
          <w:lang w:val="en-US" w:eastAsia="zh-CN"/>
        </w:rPr>
        <w:t>11</w:t>
      </w:r>
      <w:r>
        <w:rPr>
          <w:rFonts w:hint="default" w:ascii="Times New Roman" w:hAnsi="Times New Roman" w:eastAsia="方正仿宋_GBK" w:cs="Times New Roman"/>
          <w:color w:val="000000"/>
          <w:sz w:val="32"/>
        </w:rPr>
        <w:t>号</w:t>
      </w:r>
    </w:p>
    <w:p>
      <w:pPr>
        <w:pStyle w:val="2"/>
        <w:rPr>
          <w:rFonts w:hint="default" w:ascii="Times New Roman" w:hAnsi="Times New Roman" w:eastAsia="方正仿宋_GBK" w:cs="Times New Roman"/>
          <w:color w:val="000000"/>
          <w:sz w:val="32"/>
        </w:rPr>
      </w:pPr>
    </w:p>
    <w:p>
      <w:pPr>
        <w:pStyle w:val="3"/>
        <w:rPr>
          <w:rFonts w:hint="default" w:ascii="Times New Roman" w:hAnsi="Times New Roman"/>
        </w:rPr>
      </w:pPr>
    </w:p>
    <w:p>
      <w:pPr>
        <w:keepNext w:val="0"/>
        <w:keepLines w:val="0"/>
        <w:pageBreakBefore w:val="0"/>
        <w:kinsoku/>
        <w:wordWrap/>
        <w:overflowPunct/>
        <w:topLinePunct w:val="0"/>
        <w:bidi w:val="0"/>
        <w:spacing w:line="560" w:lineRule="exact"/>
        <w:jc w:val="center"/>
        <w:textAlignment w:val="auto"/>
        <w:rPr>
          <w:rFonts w:hint="eastAsia" w:ascii="Times New Roman" w:hAnsi="Times New Roman" w:eastAsia="方正小标宋_GBK" w:cs="方正小标宋_GBK"/>
          <w:i w:val="0"/>
          <w:iCs w:val="0"/>
          <w:caps w:val="0"/>
          <w:color w:val="auto"/>
          <w:spacing w:val="0"/>
          <w:kern w:val="0"/>
          <w:sz w:val="44"/>
          <w:szCs w:val="44"/>
          <w:shd w:val="clear" w:color="auto" w:fill="FFFFFF"/>
          <w:lang w:val="en-US" w:eastAsia="zh-CN" w:bidi="ar"/>
        </w:rPr>
      </w:pPr>
      <w:r>
        <w:rPr>
          <w:rFonts w:hint="eastAsia" w:ascii="Times New Roman" w:hAnsi="Times New Roman" w:eastAsia="方正小标宋_GBK" w:cs="方正小标宋_GBK"/>
          <w:i w:val="0"/>
          <w:iCs w:val="0"/>
          <w:caps w:val="0"/>
          <w:color w:val="auto"/>
          <w:spacing w:val="0"/>
          <w:kern w:val="0"/>
          <w:sz w:val="44"/>
          <w:szCs w:val="44"/>
          <w:shd w:val="clear" w:color="auto" w:fill="FFFFFF"/>
          <w:lang w:val="en-US" w:eastAsia="zh-CN" w:bidi="ar"/>
        </w:rPr>
        <w:t>丰都县住房和城乡建设委员会</w:t>
      </w:r>
    </w:p>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小标宋_GBK" w:cs="Times New Roman"/>
          <w:color w:val="auto"/>
          <w:sz w:val="44"/>
          <w:szCs w:val="44"/>
        </w:rPr>
      </w:pPr>
      <w:r>
        <w:rPr>
          <w:rFonts w:hint="eastAsia" w:ascii="Times New Roman" w:hAnsi="Times New Roman" w:eastAsia="方正小标宋_GBK" w:cs="方正小标宋_GBK"/>
          <w:i w:val="0"/>
          <w:iCs w:val="0"/>
          <w:caps w:val="0"/>
          <w:color w:val="auto"/>
          <w:spacing w:val="0"/>
          <w:kern w:val="0"/>
          <w:sz w:val="44"/>
          <w:szCs w:val="44"/>
          <w:shd w:val="clear" w:color="auto" w:fill="FFFFFF"/>
          <w:lang w:val="en-US" w:eastAsia="zh-CN" w:bidi="ar"/>
        </w:rPr>
        <w:t>关于印发《</w:t>
      </w:r>
      <w:r>
        <w:rPr>
          <w:rFonts w:hint="default" w:ascii="Times New Roman" w:hAnsi="Times New Roman" w:eastAsia="方正小标宋_GBK" w:cs="Times New Roman"/>
          <w:color w:val="auto"/>
          <w:sz w:val="44"/>
          <w:szCs w:val="44"/>
        </w:rPr>
        <w:t>2023年工作总结和2024年</w:t>
      </w:r>
    </w:p>
    <w:p>
      <w:pPr>
        <w:keepNext w:val="0"/>
        <w:keepLines w:val="0"/>
        <w:pageBreakBefore w:val="0"/>
        <w:kinsoku/>
        <w:wordWrap/>
        <w:overflowPunct/>
        <w:topLinePunct w:val="0"/>
        <w:bidi w:val="0"/>
        <w:spacing w:line="560" w:lineRule="exact"/>
        <w:jc w:val="center"/>
        <w:textAlignment w:val="auto"/>
        <w:rPr>
          <w:rFonts w:hint="eastAsia" w:ascii="Times New Roman" w:hAnsi="Times New Roman" w:eastAsia="方正小标宋_GBK" w:cs="方正小标宋_GBK"/>
          <w:i w:val="0"/>
          <w:iCs w:val="0"/>
          <w:caps w:val="0"/>
          <w:color w:val="auto"/>
          <w:spacing w:val="0"/>
          <w:kern w:val="0"/>
          <w:sz w:val="44"/>
          <w:szCs w:val="44"/>
          <w:shd w:val="clear" w:color="auto" w:fill="FFFFFF"/>
          <w:lang w:val="en-US" w:eastAsia="zh-CN" w:bidi="ar"/>
        </w:rPr>
      </w:pPr>
      <w:r>
        <w:rPr>
          <w:rFonts w:hint="default" w:ascii="Times New Roman" w:hAnsi="Times New Roman" w:eastAsia="方正小标宋_GBK" w:cs="Times New Roman"/>
          <w:color w:val="auto"/>
          <w:sz w:val="44"/>
          <w:szCs w:val="44"/>
        </w:rPr>
        <w:t>工作</w:t>
      </w:r>
      <w:r>
        <w:rPr>
          <w:rFonts w:hint="eastAsia" w:ascii="Times New Roman" w:hAnsi="Times New Roman" w:eastAsia="方正小标宋_GBK" w:cs="Times New Roman"/>
          <w:color w:val="auto"/>
          <w:sz w:val="44"/>
          <w:szCs w:val="44"/>
          <w:lang w:val="en-US" w:eastAsia="zh-CN"/>
        </w:rPr>
        <w:t>计划</w:t>
      </w:r>
      <w:r>
        <w:rPr>
          <w:rFonts w:hint="eastAsia" w:ascii="Times New Roman" w:hAnsi="Times New Roman" w:eastAsia="方正小标宋_GBK" w:cs="方正小标宋_GBK"/>
          <w:i w:val="0"/>
          <w:iCs w:val="0"/>
          <w:caps w:val="0"/>
          <w:color w:val="auto"/>
          <w:spacing w:val="0"/>
          <w:kern w:val="0"/>
          <w:sz w:val="44"/>
          <w:szCs w:val="44"/>
          <w:shd w:val="clear" w:color="auto" w:fill="FFFFFF"/>
          <w:lang w:val="en-US" w:eastAsia="zh-CN" w:bidi="ar"/>
        </w:rPr>
        <w:t>》的通知</w:t>
      </w:r>
    </w:p>
    <w:p>
      <w:pPr>
        <w:keepNext w:val="0"/>
        <w:keepLines w:val="0"/>
        <w:pageBreakBefore w:val="0"/>
        <w:kinsoku/>
        <w:wordWrap/>
        <w:overflowPunct/>
        <w:topLinePunct w:val="0"/>
        <w:bidi w:val="0"/>
        <w:spacing w:line="560" w:lineRule="exact"/>
        <w:ind w:firstLine="630"/>
        <w:jc w:val="left"/>
        <w:textAlignment w:val="auto"/>
        <w:rPr>
          <w:rFonts w:hint="eastAsia" w:ascii="Times New Roman" w:hAnsi="Times New Roman" w:eastAsia="方正仿宋_GBK" w:cs="Times New Roman"/>
          <w:i w:val="0"/>
          <w:iCs w:val="0"/>
          <w:caps w:val="0"/>
          <w:color w:val="auto"/>
          <w:spacing w:val="0"/>
          <w:kern w:val="0"/>
          <w:sz w:val="32"/>
          <w:szCs w:val="32"/>
          <w:shd w:val="clear" w:color="auto" w:fill="FFFFFF"/>
          <w:lang w:val="en-US" w:eastAsia="zh-CN" w:bidi="ar"/>
        </w:rPr>
      </w:pPr>
    </w:p>
    <w:p>
      <w:pPr>
        <w:keepNext w:val="0"/>
        <w:keepLines w:val="0"/>
        <w:pageBreakBefore w:val="0"/>
        <w:kinsoku/>
        <w:wordWrap/>
        <w:overflowPunct/>
        <w:topLinePunct w:val="0"/>
        <w:bidi w:val="0"/>
        <w:spacing w:line="560" w:lineRule="exact"/>
        <w:jc w:val="left"/>
        <w:textAlignment w:val="auto"/>
        <w:rPr>
          <w:rFonts w:hint="default" w:ascii="Times New Roman" w:hAnsi="Times New Roman" w:eastAsia="方正仿宋_GBK" w:cs="Times New Roman"/>
          <w:i w:val="0"/>
          <w:iCs w:val="0"/>
          <w:caps w:val="0"/>
          <w:color w:val="auto"/>
          <w:spacing w:val="0"/>
          <w:kern w:val="0"/>
          <w:sz w:val="32"/>
          <w:szCs w:val="32"/>
          <w:shd w:val="clear" w:color="auto" w:fill="FFFFFF"/>
          <w:lang w:val="en-US" w:eastAsia="zh-CN" w:bidi="ar"/>
        </w:rPr>
      </w:pPr>
      <w:r>
        <w:rPr>
          <w:rFonts w:hint="eastAsia" w:ascii="Times New Roman" w:hAnsi="Times New Roman" w:eastAsia="方正仿宋_GBK" w:cs="Times New Roman"/>
          <w:i w:val="0"/>
          <w:iCs w:val="0"/>
          <w:caps w:val="0"/>
          <w:color w:val="auto"/>
          <w:spacing w:val="0"/>
          <w:kern w:val="0"/>
          <w:sz w:val="32"/>
          <w:szCs w:val="32"/>
          <w:shd w:val="clear" w:color="auto" w:fill="FFFFFF"/>
          <w:lang w:val="en-US" w:eastAsia="zh-CN" w:bidi="ar"/>
        </w:rPr>
        <w:t>机关</w:t>
      </w:r>
      <w:r>
        <w:rPr>
          <w:rFonts w:hint="default" w:ascii="Times New Roman" w:hAnsi="Times New Roman" w:eastAsia="方正仿宋_GBK" w:cs="Times New Roman"/>
          <w:i w:val="0"/>
          <w:iCs w:val="0"/>
          <w:caps w:val="0"/>
          <w:color w:val="auto"/>
          <w:spacing w:val="0"/>
          <w:kern w:val="0"/>
          <w:sz w:val="32"/>
          <w:szCs w:val="32"/>
          <w:shd w:val="clear" w:color="auto" w:fill="FFFFFF"/>
          <w:lang w:val="en-US" w:eastAsia="zh-CN" w:bidi="ar"/>
        </w:rPr>
        <w:t>各科室、直属</w:t>
      </w:r>
      <w:r>
        <w:rPr>
          <w:rFonts w:hint="eastAsia" w:ascii="Times New Roman" w:hAnsi="Times New Roman" w:eastAsia="方正仿宋_GBK" w:cs="Times New Roman"/>
          <w:i w:val="0"/>
          <w:iCs w:val="0"/>
          <w:caps w:val="0"/>
          <w:color w:val="auto"/>
          <w:spacing w:val="0"/>
          <w:kern w:val="0"/>
          <w:sz w:val="32"/>
          <w:szCs w:val="32"/>
          <w:shd w:val="clear" w:color="auto" w:fill="FFFFFF"/>
          <w:lang w:val="en-US" w:eastAsia="zh-CN" w:bidi="ar"/>
        </w:rPr>
        <w:t>各</w:t>
      </w:r>
      <w:r>
        <w:rPr>
          <w:rFonts w:hint="default" w:ascii="Times New Roman" w:hAnsi="Times New Roman" w:eastAsia="方正仿宋_GBK" w:cs="Times New Roman"/>
          <w:i w:val="0"/>
          <w:iCs w:val="0"/>
          <w:caps w:val="0"/>
          <w:color w:val="auto"/>
          <w:spacing w:val="0"/>
          <w:kern w:val="0"/>
          <w:sz w:val="32"/>
          <w:szCs w:val="32"/>
          <w:shd w:val="clear" w:color="auto" w:fill="FFFFFF"/>
          <w:lang w:val="en-US" w:eastAsia="zh-CN" w:bidi="ar"/>
        </w:rPr>
        <w:t>单位：</w:t>
      </w:r>
    </w:p>
    <w:p>
      <w:pPr>
        <w:keepNext w:val="0"/>
        <w:keepLines w:val="0"/>
        <w:pageBreakBefore w:val="0"/>
        <w:kinsoku/>
        <w:wordWrap/>
        <w:overflowPunct/>
        <w:topLinePunct w:val="0"/>
        <w:bidi w:val="0"/>
        <w:spacing w:line="560" w:lineRule="exact"/>
        <w:ind w:firstLine="640" w:firstLineChars="200"/>
        <w:jc w:val="left"/>
        <w:textAlignment w:val="auto"/>
        <w:rPr>
          <w:rFonts w:hint="default" w:ascii="Times New Roman" w:hAnsi="Times New Roman" w:eastAsia="方正仿宋_GBK" w:cs="Times New Roman"/>
          <w:i w:val="0"/>
          <w:iCs w:val="0"/>
          <w:caps w:val="0"/>
          <w:color w:val="auto"/>
          <w:spacing w:val="0"/>
          <w:kern w:val="0"/>
          <w:sz w:val="32"/>
          <w:szCs w:val="32"/>
          <w:shd w:val="clear" w:color="auto" w:fill="FFFFFF"/>
          <w:lang w:val="en-US" w:eastAsia="zh-CN" w:bidi="ar"/>
        </w:rPr>
      </w:pPr>
      <w:r>
        <w:rPr>
          <w:rFonts w:hint="default" w:ascii="Times New Roman" w:hAnsi="Times New Roman" w:eastAsia="方正仿宋_GBK" w:cs="Times New Roman"/>
          <w:i w:val="0"/>
          <w:iCs w:val="0"/>
          <w:caps w:val="0"/>
          <w:color w:val="auto"/>
          <w:spacing w:val="0"/>
          <w:kern w:val="0"/>
          <w:sz w:val="32"/>
          <w:szCs w:val="32"/>
          <w:shd w:val="clear" w:color="auto" w:fill="FFFFFF"/>
          <w:lang w:val="en-US" w:eastAsia="zh-CN" w:bidi="ar"/>
        </w:rPr>
        <w:t>经</w:t>
      </w:r>
      <w:r>
        <w:rPr>
          <w:rFonts w:hint="eastAsia" w:ascii="Times New Roman" w:hAnsi="Times New Roman" w:eastAsia="方正仿宋_GBK" w:cs="Times New Roman"/>
          <w:i w:val="0"/>
          <w:iCs w:val="0"/>
          <w:caps w:val="0"/>
          <w:color w:val="auto"/>
          <w:spacing w:val="0"/>
          <w:kern w:val="0"/>
          <w:sz w:val="32"/>
          <w:szCs w:val="32"/>
          <w:shd w:val="clear" w:color="auto" w:fill="FFFFFF"/>
          <w:lang w:val="en-US" w:eastAsia="zh-CN" w:bidi="ar"/>
        </w:rPr>
        <w:t>委党组同意</w:t>
      </w:r>
      <w:r>
        <w:rPr>
          <w:rFonts w:hint="default" w:ascii="Times New Roman" w:hAnsi="Times New Roman" w:eastAsia="方正仿宋_GBK" w:cs="Times New Roman"/>
          <w:i w:val="0"/>
          <w:iCs w:val="0"/>
          <w:caps w:val="0"/>
          <w:color w:val="auto"/>
          <w:spacing w:val="0"/>
          <w:kern w:val="0"/>
          <w:sz w:val="32"/>
          <w:szCs w:val="32"/>
          <w:shd w:val="clear" w:color="auto" w:fill="FFFFFF"/>
          <w:lang w:val="en-US" w:eastAsia="zh-CN" w:bidi="ar"/>
        </w:rPr>
        <w:t>，现将《</w:t>
      </w:r>
      <w:r>
        <w:rPr>
          <w:rFonts w:hint="eastAsia" w:ascii="Times New Roman" w:hAnsi="Times New Roman" w:eastAsia="方正仿宋_GBK" w:cs="Times New Roman"/>
          <w:i w:val="0"/>
          <w:iCs w:val="0"/>
          <w:caps w:val="0"/>
          <w:color w:val="auto"/>
          <w:spacing w:val="0"/>
          <w:kern w:val="0"/>
          <w:sz w:val="32"/>
          <w:szCs w:val="32"/>
          <w:shd w:val="clear" w:color="auto" w:fill="FFFFFF"/>
          <w:lang w:val="en-US" w:eastAsia="zh-CN" w:bidi="ar"/>
        </w:rPr>
        <w:t>2023年工作总结和2024年工作计划</w:t>
      </w:r>
      <w:r>
        <w:rPr>
          <w:rFonts w:hint="default" w:ascii="Times New Roman" w:hAnsi="Times New Roman" w:eastAsia="方正仿宋_GBK" w:cs="Times New Roman"/>
          <w:i w:val="0"/>
          <w:iCs w:val="0"/>
          <w:caps w:val="0"/>
          <w:color w:val="auto"/>
          <w:spacing w:val="0"/>
          <w:kern w:val="0"/>
          <w:sz w:val="32"/>
          <w:szCs w:val="32"/>
          <w:shd w:val="clear" w:color="auto" w:fill="FFFFFF"/>
          <w:lang w:val="en-US" w:eastAsia="zh-CN" w:bidi="ar"/>
        </w:rPr>
        <w:t>》印发给你们，请</w:t>
      </w:r>
      <w:r>
        <w:rPr>
          <w:rFonts w:hint="eastAsia" w:ascii="Times New Roman" w:hAnsi="Times New Roman" w:eastAsia="方正仿宋_GBK" w:cs="Times New Roman"/>
          <w:i w:val="0"/>
          <w:iCs w:val="0"/>
          <w:caps w:val="0"/>
          <w:color w:val="auto"/>
          <w:spacing w:val="0"/>
          <w:kern w:val="0"/>
          <w:sz w:val="32"/>
          <w:szCs w:val="32"/>
          <w:shd w:val="clear" w:color="auto" w:fill="FFFFFF"/>
          <w:lang w:val="en-US" w:eastAsia="zh-CN" w:bidi="ar"/>
        </w:rPr>
        <w:t>抓好贯彻落实</w:t>
      </w:r>
      <w:r>
        <w:rPr>
          <w:rFonts w:hint="default" w:ascii="Times New Roman" w:hAnsi="Times New Roman" w:eastAsia="方正仿宋_GBK" w:cs="Times New Roman"/>
          <w:i w:val="0"/>
          <w:iCs w:val="0"/>
          <w:caps w:val="0"/>
          <w:color w:val="auto"/>
          <w:spacing w:val="0"/>
          <w:kern w:val="0"/>
          <w:sz w:val="32"/>
          <w:szCs w:val="32"/>
          <w:shd w:val="clear" w:color="auto" w:fill="FFFFFF"/>
          <w:lang w:val="en-US" w:eastAsia="zh-CN" w:bidi="ar"/>
        </w:rPr>
        <w:t>。</w:t>
      </w:r>
    </w:p>
    <w:p>
      <w:pPr>
        <w:keepNext w:val="0"/>
        <w:keepLines w:val="0"/>
        <w:pageBreakBefore w:val="0"/>
        <w:kinsoku/>
        <w:wordWrap/>
        <w:overflowPunct/>
        <w:topLinePunct w:val="0"/>
        <w:bidi w:val="0"/>
        <w:spacing w:line="560" w:lineRule="exact"/>
        <w:jc w:val="left"/>
        <w:textAlignment w:val="auto"/>
        <w:rPr>
          <w:rFonts w:hint="default" w:ascii="Times New Roman" w:hAnsi="Times New Roman" w:eastAsia="方正仿宋_GBK" w:cs="Times New Roman"/>
          <w:i w:val="0"/>
          <w:iCs w:val="0"/>
          <w:caps w:val="0"/>
          <w:color w:val="auto"/>
          <w:spacing w:val="0"/>
          <w:kern w:val="0"/>
          <w:sz w:val="32"/>
          <w:szCs w:val="32"/>
          <w:shd w:val="clear" w:color="auto" w:fill="FFFFFF"/>
          <w:lang w:val="en-US" w:eastAsia="zh-CN" w:bidi="ar"/>
        </w:rPr>
      </w:pPr>
      <w:r>
        <w:rPr>
          <w:rFonts w:hint="default" w:ascii="Times New Roman" w:hAnsi="Times New Roman" w:eastAsia="方正仿宋_GBK" w:cs="Times New Roman"/>
          <w:i w:val="0"/>
          <w:iCs w:val="0"/>
          <w:caps w:val="0"/>
          <w:color w:val="auto"/>
          <w:spacing w:val="0"/>
          <w:kern w:val="0"/>
          <w:sz w:val="32"/>
          <w:szCs w:val="32"/>
          <w:shd w:val="clear" w:color="auto" w:fill="FFFFFF"/>
          <w:lang w:val="en-US" w:eastAsia="zh-CN" w:bidi="ar"/>
        </w:rPr>
        <w:t> </w:t>
      </w:r>
    </w:p>
    <w:p>
      <w:pPr>
        <w:pStyle w:val="2"/>
        <w:rPr>
          <w:rFonts w:hint="default" w:ascii="Times New Roman" w:hAnsi="Times New Roman"/>
          <w:lang w:val="en-US" w:eastAsia="zh-CN"/>
        </w:rPr>
      </w:pPr>
    </w:p>
    <w:p>
      <w:pPr>
        <w:pStyle w:val="7"/>
        <w:rPr>
          <w:rFonts w:hint="eastAsia" w:ascii="Times New Roman" w:hAnsi="Times New Roman"/>
          <w:lang w:val="en-US" w:eastAsia="zh-CN"/>
        </w:rPr>
      </w:pPr>
    </w:p>
    <w:p>
      <w:pPr>
        <w:keepNext w:val="0"/>
        <w:keepLines w:val="0"/>
        <w:pageBreakBefore w:val="0"/>
        <w:kinsoku/>
        <w:wordWrap/>
        <w:overflowPunct/>
        <w:topLinePunct w:val="0"/>
        <w:bidi w:val="0"/>
        <w:spacing w:line="560" w:lineRule="exact"/>
        <w:ind w:firstLine="3840" w:firstLineChars="1200"/>
        <w:jc w:val="left"/>
        <w:textAlignment w:val="auto"/>
        <w:rPr>
          <w:rFonts w:hint="eastAsia" w:ascii="Times New Roman" w:hAnsi="Times New Roman" w:eastAsia="方正仿宋_GBK" w:cs="Times New Roman"/>
          <w:i w:val="0"/>
          <w:iCs w:val="0"/>
          <w:caps w:val="0"/>
          <w:color w:val="auto"/>
          <w:spacing w:val="0"/>
          <w:kern w:val="0"/>
          <w:sz w:val="32"/>
          <w:szCs w:val="32"/>
          <w:shd w:val="clear" w:color="auto" w:fill="FFFFFF"/>
          <w:lang w:val="en-US" w:eastAsia="zh-CN" w:bidi="ar"/>
        </w:rPr>
      </w:pPr>
      <w:r>
        <w:rPr>
          <w:rFonts w:hint="eastAsia" w:ascii="Times New Roman" w:hAnsi="Times New Roman" w:eastAsia="方正仿宋_GBK" w:cs="Times New Roman"/>
          <w:i w:val="0"/>
          <w:iCs w:val="0"/>
          <w:caps w:val="0"/>
          <w:color w:val="auto"/>
          <w:spacing w:val="0"/>
          <w:kern w:val="0"/>
          <w:sz w:val="32"/>
          <w:szCs w:val="32"/>
          <w:shd w:val="clear" w:color="auto" w:fill="FFFFFF"/>
          <w:lang w:val="en-US" w:eastAsia="zh-CN" w:bidi="ar"/>
        </w:rPr>
        <w:t>丰都县住房和城乡建设委员会</w:t>
      </w:r>
      <w:r>
        <w:rPr>
          <w:rFonts w:hint="default" w:ascii="Times New Roman" w:hAnsi="Times New Roman" w:eastAsia="方正仿宋_GBK" w:cs="Times New Roman"/>
          <w:i w:val="0"/>
          <w:iCs w:val="0"/>
          <w:caps w:val="0"/>
          <w:color w:val="auto"/>
          <w:spacing w:val="0"/>
          <w:kern w:val="0"/>
          <w:sz w:val="32"/>
          <w:szCs w:val="32"/>
          <w:shd w:val="clear" w:color="auto" w:fill="FFFFFF"/>
          <w:lang w:val="en-US" w:eastAsia="zh-CN" w:bidi="ar"/>
        </w:rPr>
        <w:t>                             </w:t>
      </w:r>
      <w:r>
        <w:rPr>
          <w:rFonts w:hint="eastAsia" w:ascii="Times New Roman" w:hAnsi="Times New Roman" w:eastAsia="方正仿宋_GBK" w:cs="Times New Roman"/>
          <w:i w:val="0"/>
          <w:iCs w:val="0"/>
          <w:caps w:val="0"/>
          <w:color w:val="auto"/>
          <w:spacing w:val="0"/>
          <w:kern w:val="0"/>
          <w:sz w:val="32"/>
          <w:szCs w:val="32"/>
          <w:shd w:val="clear" w:color="auto" w:fill="FFFFFF"/>
          <w:lang w:val="en-US" w:eastAsia="zh-CN" w:bidi="ar"/>
        </w:rPr>
        <w:t xml:space="preserve"> </w:t>
      </w:r>
      <w:r>
        <w:rPr>
          <w:rFonts w:hint="default" w:ascii="Times New Roman" w:hAnsi="Times New Roman" w:eastAsia="方正仿宋_GBK" w:cs="Times New Roman"/>
          <w:i w:val="0"/>
          <w:iCs w:val="0"/>
          <w:caps w:val="0"/>
          <w:color w:val="auto"/>
          <w:spacing w:val="0"/>
          <w:kern w:val="0"/>
          <w:sz w:val="32"/>
          <w:szCs w:val="32"/>
          <w:shd w:val="clear" w:color="auto" w:fill="FFFFFF"/>
          <w:lang w:val="en-US" w:eastAsia="zh-CN" w:bidi="ar"/>
        </w:rPr>
        <w:t> 202</w:t>
      </w:r>
      <w:r>
        <w:rPr>
          <w:rFonts w:hint="eastAsia" w:ascii="Times New Roman" w:hAnsi="Times New Roman" w:eastAsia="方正仿宋_GBK" w:cs="Times New Roman"/>
          <w:i w:val="0"/>
          <w:iCs w:val="0"/>
          <w:caps w:val="0"/>
          <w:color w:val="auto"/>
          <w:spacing w:val="0"/>
          <w:kern w:val="0"/>
          <w:sz w:val="32"/>
          <w:szCs w:val="32"/>
          <w:shd w:val="clear" w:color="auto" w:fill="FFFFFF"/>
          <w:lang w:val="en-US" w:eastAsia="zh-CN" w:bidi="ar"/>
        </w:rPr>
        <w:t>4</w:t>
      </w:r>
      <w:r>
        <w:rPr>
          <w:rFonts w:hint="default" w:ascii="Times New Roman" w:hAnsi="Times New Roman" w:eastAsia="方正仿宋_GBK" w:cs="Times New Roman"/>
          <w:i w:val="0"/>
          <w:iCs w:val="0"/>
          <w:caps w:val="0"/>
          <w:color w:val="auto"/>
          <w:spacing w:val="0"/>
          <w:kern w:val="0"/>
          <w:sz w:val="32"/>
          <w:szCs w:val="32"/>
          <w:shd w:val="clear" w:color="auto" w:fill="FFFFFF"/>
          <w:lang w:val="en-US" w:eastAsia="zh-CN" w:bidi="ar"/>
        </w:rPr>
        <w:t>年</w:t>
      </w:r>
      <w:r>
        <w:rPr>
          <w:rFonts w:hint="eastAsia" w:ascii="Times New Roman" w:hAnsi="Times New Roman" w:eastAsia="方正仿宋_GBK" w:cs="Times New Roman"/>
          <w:i w:val="0"/>
          <w:iCs w:val="0"/>
          <w:caps w:val="0"/>
          <w:color w:val="auto"/>
          <w:spacing w:val="0"/>
          <w:kern w:val="0"/>
          <w:sz w:val="32"/>
          <w:szCs w:val="32"/>
          <w:shd w:val="clear" w:color="auto" w:fill="FFFFFF"/>
          <w:lang w:val="en-US" w:eastAsia="zh-CN" w:bidi="ar"/>
        </w:rPr>
        <w:t>1</w:t>
      </w:r>
      <w:r>
        <w:rPr>
          <w:rFonts w:hint="default" w:ascii="Times New Roman" w:hAnsi="Times New Roman" w:eastAsia="方正仿宋_GBK" w:cs="Times New Roman"/>
          <w:i w:val="0"/>
          <w:iCs w:val="0"/>
          <w:caps w:val="0"/>
          <w:color w:val="auto"/>
          <w:spacing w:val="0"/>
          <w:kern w:val="0"/>
          <w:sz w:val="32"/>
          <w:szCs w:val="32"/>
          <w:shd w:val="clear" w:color="auto" w:fill="FFFFFF"/>
          <w:lang w:val="en-US" w:eastAsia="zh-CN" w:bidi="ar"/>
        </w:rPr>
        <w:t>月</w:t>
      </w:r>
      <w:r>
        <w:rPr>
          <w:rFonts w:hint="eastAsia" w:ascii="Times New Roman" w:hAnsi="Times New Roman" w:eastAsia="方正仿宋_GBK" w:cs="Times New Roman"/>
          <w:i w:val="0"/>
          <w:iCs w:val="0"/>
          <w:caps w:val="0"/>
          <w:color w:val="auto"/>
          <w:spacing w:val="0"/>
          <w:kern w:val="0"/>
          <w:sz w:val="32"/>
          <w:szCs w:val="32"/>
          <w:shd w:val="clear" w:color="auto" w:fill="FFFFFF"/>
          <w:lang w:val="en-US" w:eastAsia="zh-CN" w:bidi="ar"/>
        </w:rPr>
        <w:t>15</w:t>
      </w:r>
      <w:r>
        <w:rPr>
          <w:rFonts w:hint="default" w:ascii="Times New Roman" w:hAnsi="Times New Roman" w:eastAsia="方正仿宋_GBK" w:cs="Times New Roman"/>
          <w:i w:val="0"/>
          <w:iCs w:val="0"/>
          <w:caps w:val="0"/>
          <w:color w:val="auto"/>
          <w:spacing w:val="0"/>
          <w:kern w:val="0"/>
          <w:sz w:val="32"/>
          <w:szCs w:val="32"/>
          <w:shd w:val="clear" w:color="auto" w:fill="FFFFFF"/>
          <w:lang w:val="en-US" w:eastAsia="zh-CN" w:bidi="ar"/>
        </w:rPr>
        <w:t>日    </w:t>
      </w:r>
    </w:p>
    <w:p>
      <w:pPr>
        <w:keepNext w:val="0"/>
        <w:keepLines w:val="0"/>
        <w:pageBreakBefore w:val="0"/>
        <w:kinsoku/>
        <w:wordWrap/>
        <w:overflowPunct/>
        <w:topLinePunct w:val="0"/>
        <w:bidi w:val="0"/>
        <w:spacing w:line="560" w:lineRule="exact"/>
        <w:jc w:val="left"/>
        <w:textAlignment w:val="auto"/>
        <w:rPr>
          <w:rFonts w:hint="default" w:ascii="Times New Roman" w:hAnsi="Times New Roman" w:eastAsia="方正仿宋_GBK" w:cs="Times New Roman"/>
          <w:i w:val="0"/>
          <w:iCs w:val="0"/>
          <w:caps w:val="0"/>
          <w:color w:val="auto"/>
          <w:spacing w:val="0"/>
          <w:kern w:val="0"/>
          <w:sz w:val="32"/>
          <w:szCs w:val="32"/>
          <w:shd w:val="clear" w:color="auto" w:fill="FFFFFF"/>
          <w:lang w:val="en-US" w:eastAsia="zh-CN" w:bidi="ar"/>
        </w:rPr>
      </w:pPr>
      <w:r>
        <w:rPr>
          <w:rFonts w:hint="eastAsia" w:ascii="Times New Roman" w:hAnsi="Times New Roman" w:eastAsia="方正仿宋_GBK" w:cs="Times New Roman"/>
          <w:i w:val="0"/>
          <w:iCs w:val="0"/>
          <w:caps w:val="0"/>
          <w:color w:val="auto"/>
          <w:spacing w:val="0"/>
          <w:kern w:val="0"/>
          <w:sz w:val="32"/>
          <w:szCs w:val="32"/>
          <w:shd w:val="clear" w:color="auto" w:fill="FFFFFF"/>
          <w:lang w:val="en-US" w:eastAsia="zh-CN" w:bidi="ar"/>
        </w:rPr>
        <w:t>（此件公开发布）</w:t>
      </w:r>
    </w:p>
    <w:p>
      <w:pPr>
        <w:keepNext w:val="0"/>
        <w:keepLines w:val="0"/>
        <w:pageBreakBefore w:val="0"/>
        <w:widowControl w:val="0"/>
        <w:kinsoku/>
        <w:wordWrap/>
        <w:overflowPunct/>
        <w:topLinePunct w:val="0"/>
        <w:autoSpaceDE w:val="0"/>
        <w:autoSpaceDN/>
        <w:bidi w:val="0"/>
        <w:adjustRightInd w:val="0"/>
        <w:snapToGrid w:val="0"/>
        <w:spacing w:line="560" w:lineRule="exact"/>
        <w:ind w:left="0" w:leftChars="0"/>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丰都县住房和城乡建设委员会</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rPr>
        <w:t>2023年工作总结和2024年工作</w:t>
      </w:r>
      <w:r>
        <w:rPr>
          <w:rFonts w:hint="eastAsia" w:ascii="Times New Roman" w:hAnsi="Times New Roman" w:eastAsia="方正小标宋_GBK" w:cs="Times New Roman"/>
          <w:color w:val="auto"/>
          <w:sz w:val="44"/>
          <w:szCs w:val="44"/>
          <w:lang w:val="en-US" w:eastAsia="zh-CN"/>
        </w:rPr>
        <w:t>计划</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方正仿宋_GBK"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黑体_GBK" w:cs="方正黑体_GBK"/>
          <w:b w:val="0"/>
          <w:bCs w:val="0"/>
          <w:caps w:val="0"/>
          <w:color w:val="auto"/>
          <w:sz w:val="32"/>
          <w:szCs w:val="32"/>
          <w:highlight w:val="none"/>
          <w:lang w:val="en-US" w:eastAsia="zh-CN"/>
        </w:rPr>
      </w:pPr>
      <w:r>
        <w:rPr>
          <w:rFonts w:hint="eastAsia" w:ascii="Times New Roman" w:hAnsi="Times New Roman" w:eastAsia="方正黑体_GBK" w:cs="方正黑体_GBK"/>
          <w:b w:val="0"/>
          <w:bCs w:val="0"/>
          <w:caps w:val="0"/>
          <w:color w:val="auto"/>
          <w:sz w:val="32"/>
          <w:szCs w:val="32"/>
          <w:highlight w:val="none"/>
          <w:lang w:val="en-US" w:eastAsia="zh-CN"/>
        </w:rPr>
        <w:t>一、2023年工作总结</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方正仿宋_GBK" w:cs="方正仿宋_GBK"/>
          <w:b w:val="0"/>
          <w:bCs w:val="0"/>
          <w:caps w:val="0"/>
          <w:color w:val="auto"/>
          <w:sz w:val="32"/>
          <w:szCs w:val="32"/>
          <w:highlight w:val="none"/>
          <w:lang w:val="en-US" w:eastAsia="zh-CN"/>
        </w:rPr>
      </w:pPr>
      <w:r>
        <w:rPr>
          <w:rFonts w:hint="default" w:ascii="Times New Roman" w:hAnsi="Times New Roman" w:eastAsia="方正仿宋_GBK" w:cs="Times New Roman"/>
          <w:b w:val="0"/>
          <w:bCs w:val="0"/>
          <w:caps w:val="0"/>
          <w:color w:val="auto"/>
          <w:sz w:val="32"/>
          <w:szCs w:val="32"/>
          <w:highlight w:val="none"/>
          <w:lang w:val="en-US" w:eastAsia="zh-CN"/>
        </w:rPr>
        <w:t>2023年，丰都住建</w:t>
      </w:r>
      <w:r>
        <w:rPr>
          <w:rFonts w:hint="eastAsia" w:ascii="Times New Roman" w:hAnsi="Times New Roman" w:eastAsia="方正仿宋_GBK" w:cs="Times New Roman"/>
          <w:b w:val="0"/>
          <w:bCs w:val="0"/>
          <w:caps w:val="0"/>
          <w:color w:val="auto"/>
          <w:sz w:val="32"/>
          <w:szCs w:val="32"/>
          <w:highlight w:val="none"/>
          <w:lang w:val="en-US" w:eastAsia="zh-CN"/>
        </w:rPr>
        <w:t>工作在市住建委的有力指导下，在县委县政府的坚强领导下，坚持以习近平新时代中国特色社会主义思想为指导，以高质量发展为首要任务，以扎实开展主题教育为抓手，以建设现代化美丽丰都为</w:t>
      </w:r>
      <w:r>
        <w:rPr>
          <w:rFonts w:hint="default" w:ascii="Times New Roman" w:hAnsi="Times New Roman" w:eastAsia="方正仿宋_GBK" w:cs="Times New Roman"/>
          <w:b w:val="0"/>
          <w:bCs w:val="0"/>
          <w:caps w:val="0"/>
          <w:color w:val="auto"/>
          <w:sz w:val="32"/>
          <w:szCs w:val="32"/>
          <w:highlight w:val="none"/>
          <w:lang w:val="en-US" w:eastAsia="zh-CN"/>
        </w:rPr>
        <w:t>目</w:t>
      </w:r>
      <w:r>
        <w:rPr>
          <w:rFonts w:hint="eastAsia" w:ascii="Times New Roman" w:hAnsi="Times New Roman" w:eastAsia="方正仿宋_GBK" w:cs="Times New Roman"/>
          <w:b w:val="0"/>
          <w:bCs w:val="0"/>
          <w:caps w:val="0"/>
          <w:color w:val="auto"/>
          <w:sz w:val="32"/>
          <w:szCs w:val="32"/>
          <w:highlight w:val="none"/>
          <w:lang w:val="en-US" w:eastAsia="zh-CN"/>
        </w:rPr>
        <w:t>标牵引，以“让丰都更宜居、让住建更风采”为着力点，认真贯彻</w:t>
      </w:r>
      <w:r>
        <w:rPr>
          <w:rFonts w:hint="default" w:ascii="Times New Roman" w:hAnsi="Times New Roman" w:eastAsia="方正仿宋_GBK" w:cs="Times New Roman"/>
          <w:b w:val="0"/>
          <w:bCs w:val="0"/>
          <w:caps w:val="0"/>
          <w:color w:val="auto"/>
          <w:sz w:val="32"/>
          <w:szCs w:val="32"/>
          <w:highlight w:val="none"/>
          <w:lang w:val="en-US" w:eastAsia="zh-CN"/>
        </w:rPr>
        <w:t>党</w:t>
      </w:r>
      <w:r>
        <w:rPr>
          <w:rFonts w:hint="eastAsia" w:ascii="Times New Roman" w:hAnsi="Times New Roman" w:eastAsia="方正仿宋_GBK" w:cs="Times New Roman"/>
          <w:b w:val="0"/>
          <w:bCs w:val="0"/>
          <w:caps w:val="0"/>
          <w:color w:val="auto"/>
          <w:sz w:val="32"/>
          <w:szCs w:val="32"/>
          <w:highlight w:val="none"/>
          <w:lang w:val="en-US" w:eastAsia="zh-CN"/>
        </w:rPr>
        <w:t>的二十大精神，</w:t>
      </w:r>
      <w:r>
        <w:rPr>
          <w:rFonts w:hint="default" w:ascii="Times New Roman" w:hAnsi="Times New Roman" w:eastAsia="方正仿宋_GBK" w:cs="Times New Roman"/>
          <w:b w:val="0"/>
          <w:bCs w:val="0"/>
          <w:caps w:val="0"/>
          <w:color w:val="auto"/>
          <w:sz w:val="32"/>
          <w:szCs w:val="32"/>
          <w:highlight w:val="none"/>
          <w:lang w:val="en-US" w:eastAsia="zh-CN"/>
        </w:rPr>
        <w:t>开启了“12352</w:t>
      </w:r>
      <w:r>
        <w:rPr>
          <w:rFonts w:hint="eastAsia" w:ascii="Times New Roman" w:hAnsi="Times New Roman" w:eastAsia="方正仿宋_GBK" w:cs="Times New Roman"/>
          <w:b w:val="0"/>
          <w:bCs w:val="0"/>
          <w:caps w:val="0"/>
          <w:color w:val="auto"/>
          <w:sz w:val="32"/>
          <w:szCs w:val="32"/>
          <w:highlight w:val="none"/>
          <w:lang w:val="en-US" w:eastAsia="zh-CN"/>
        </w:rPr>
        <w:t>”</w:t>
      </w:r>
      <w:r>
        <w:rPr>
          <w:rFonts w:hint="default" w:ascii="Times New Roman" w:hAnsi="Times New Roman" w:eastAsia="方正仿宋_GBK" w:cs="Times New Roman"/>
          <w:b w:val="0"/>
          <w:bCs w:val="0"/>
          <w:caps w:val="0"/>
          <w:color w:val="auto"/>
          <w:sz w:val="32"/>
          <w:szCs w:val="32"/>
          <w:highlight w:val="none"/>
          <w:lang w:val="en-US" w:eastAsia="zh-CN"/>
        </w:rPr>
        <w:t>奋进行动，赛马比拼，跑步前行，拼出</w:t>
      </w:r>
      <w:r>
        <w:rPr>
          <w:rFonts w:hint="eastAsia" w:ascii="Times New Roman" w:hAnsi="Times New Roman" w:eastAsia="方正仿宋_GBK" w:cs="方正仿宋_GBK"/>
          <w:b w:val="0"/>
          <w:bCs w:val="0"/>
          <w:caps w:val="0"/>
          <w:color w:val="auto"/>
          <w:sz w:val="32"/>
          <w:szCs w:val="32"/>
          <w:highlight w:val="none"/>
          <w:lang w:val="en-US" w:eastAsia="zh-CN"/>
        </w:rPr>
        <w:t>了“阳光住建”，取得了“八新战绩”。</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方正楷体_GBK" w:cs="方正楷体_GBK"/>
          <w:b w:val="0"/>
          <w:bCs w:val="0"/>
          <w:caps w:val="0"/>
          <w:color w:val="auto"/>
          <w:sz w:val="32"/>
          <w:szCs w:val="32"/>
          <w:highlight w:val="none"/>
          <w:lang w:val="en-US" w:eastAsia="zh-CN"/>
        </w:rPr>
      </w:pPr>
      <w:r>
        <w:rPr>
          <w:rFonts w:hint="eastAsia" w:ascii="Times New Roman" w:hAnsi="Times New Roman" w:eastAsia="方正楷体_GBK" w:cs="方正楷体_GBK"/>
          <w:b w:val="0"/>
          <w:bCs w:val="0"/>
          <w:caps w:val="0"/>
          <w:color w:val="auto"/>
          <w:sz w:val="32"/>
          <w:szCs w:val="32"/>
          <w:highlight w:val="none"/>
          <w:lang w:val="en-US" w:eastAsia="zh-CN"/>
        </w:rPr>
        <w:t>（一）党建工作谱写新篇章</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方正黑体_GBK"/>
          <w:b w:val="0"/>
          <w:bCs w:val="0"/>
          <w:caps w:val="0"/>
          <w:color w:val="auto"/>
          <w:sz w:val="32"/>
          <w:szCs w:val="32"/>
          <w:highlight w:val="none"/>
          <w:lang w:val="en-US" w:eastAsia="zh-CN"/>
        </w:rPr>
      </w:pPr>
      <w:r>
        <w:rPr>
          <w:rFonts w:hint="eastAsia" w:ascii="Times New Roman" w:hAnsi="Times New Roman" w:eastAsia="方正仿宋_GBK" w:cs="方正黑体_GBK"/>
          <w:b/>
          <w:bCs/>
          <w:caps w:val="0"/>
          <w:color w:val="auto"/>
          <w:sz w:val="32"/>
          <w:szCs w:val="32"/>
          <w:highlight w:val="none"/>
          <w:lang w:val="en-US" w:eastAsia="zh-CN"/>
        </w:rPr>
        <w:t>一是责任更加夯实。党建和党</w:t>
      </w:r>
      <w:r>
        <w:rPr>
          <w:rFonts w:hint="default" w:ascii="Times New Roman" w:hAnsi="Times New Roman" w:eastAsia="方正仿宋_GBK" w:cs="方正黑体_GBK"/>
          <w:b/>
          <w:bCs/>
          <w:caps w:val="0"/>
          <w:color w:val="auto"/>
          <w:sz w:val="32"/>
          <w:szCs w:val="32"/>
          <w:highlight w:val="none"/>
          <w:lang w:val="en-US" w:eastAsia="zh-CN"/>
        </w:rPr>
        <w:t>风</w:t>
      </w:r>
      <w:r>
        <w:rPr>
          <w:rFonts w:hint="eastAsia" w:ascii="Times New Roman" w:hAnsi="Times New Roman" w:eastAsia="方正仿宋_GBK" w:cs="方正黑体_GBK"/>
          <w:b/>
          <w:bCs/>
          <w:caps w:val="0"/>
          <w:color w:val="auto"/>
          <w:sz w:val="32"/>
          <w:szCs w:val="32"/>
          <w:highlight w:val="none"/>
          <w:lang w:val="en-US" w:eastAsia="zh-CN"/>
        </w:rPr>
        <w:t>廉政建设“一把手”主</w:t>
      </w:r>
      <w:r>
        <w:rPr>
          <w:rFonts w:hint="default" w:ascii="Times New Roman" w:hAnsi="Times New Roman" w:eastAsia="方正仿宋_GBK" w:cs="方正黑体_GBK"/>
          <w:b/>
          <w:bCs/>
          <w:caps w:val="0"/>
          <w:color w:val="auto"/>
          <w:sz w:val="32"/>
          <w:szCs w:val="32"/>
          <w:highlight w:val="none"/>
          <w:lang w:val="en-US" w:eastAsia="zh-CN"/>
        </w:rPr>
        <w:t>责</w:t>
      </w:r>
      <w:r>
        <w:rPr>
          <w:rFonts w:hint="eastAsia" w:ascii="Times New Roman" w:hAnsi="Times New Roman" w:eastAsia="方正仿宋_GBK" w:cs="方正黑体_GBK"/>
          <w:b/>
          <w:bCs/>
          <w:caps w:val="0"/>
          <w:color w:val="auto"/>
          <w:sz w:val="32"/>
          <w:szCs w:val="32"/>
          <w:highlight w:val="none"/>
          <w:lang w:val="en-US" w:eastAsia="zh-CN"/>
        </w:rPr>
        <w:t>主业和班子成员一岗双责创新履职，</w:t>
      </w:r>
      <w:r>
        <w:rPr>
          <w:rFonts w:hint="eastAsia" w:ascii="Times New Roman" w:hAnsi="Times New Roman" w:eastAsia="方正仿宋_GBK" w:cs="方正黑体_GBK"/>
          <w:b w:val="0"/>
          <w:bCs w:val="0"/>
          <w:caps w:val="0"/>
          <w:color w:val="auto"/>
          <w:sz w:val="32"/>
          <w:szCs w:val="32"/>
          <w:highlight w:val="none"/>
          <w:lang w:val="en-US" w:eastAsia="zh-CN"/>
        </w:rPr>
        <w:t>召开党组会23次、中心组学习10次、专题学习研讨13次、</w:t>
      </w:r>
      <w:r>
        <w:rPr>
          <w:rFonts w:hint="default" w:ascii="Times New Roman" w:hAnsi="Times New Roman" w:eastAsia="方正仿宋_GBK" w:cs="方正黑体_GBK"/>
          <w:b w:val="0"/>
          <w:bCs w:val="0"/>
          <w:caps w:val="0"/>
          <w:color w:val="auto"/>
          <w:sz w:val="32"/>
          <w:szCs w:val="32"/>
          <w:highlight w:val="none"/>
          <w:lang w:val="en-US" w:eastAsia="zh-CN"/>
        </w:rPr>
        <w:t>以</w:t>
      </w:r>
      <w:r>
        <w:rPr>
          <w:rFonts w:hint="eastAsia" w:ascii="Times New Roman" w:hAnsi="Times New Roman" w:eastAsia="方正仿宋_GBK" w:cs="方正黑体_GBK"/>
          <w:b w:val="0"/>
          <w:bCs w:val="0"/>
          <w:caps w:val="0"/>
          <w:color w:val="auto"/>
          <w:sz w:val="32"/>
          <w:szCs w:val="32"/>
          <w:highlight w:val="none"/>
          <w:lang w:val="en-US" w:eastAsia="zh-CN"/>
        </w:rPr>
        <w:t>案四说</w:t>
      </w:r>
      <w:r>
        <w:rPr>
          <w:rFonts w:hint="default" w:ascii="Times New Roman" w:hAnsi="Times New Roman" w:eastAsia="方正仿宋_GBK" w:cs="方正黑体_GBK"/>
          <w:b w:val="0"/>
          <w:bCs w:val="0"/>
          <w:caps w:val="0"/>
          <w:color w:val="auto"/>
          <w:sz w:val="32"/>
          <w:szCs w:val="32"/>
          <w:highlight w:val="none"/>
          <w:lang w:val="en-US" w:eastAsia="zh-CN"/>
        </w:rPr>
        <w:t>2</w:t>
      </w:r>
      <w:r>
        <w:rPr>
          <w:rFonts w:hint="eastAsia" w:ascii="Times New Roman" w:hAnsi="Times New Roman" w:eastAsia="方正仿宋_GBK" w:cs="方正黑体_GBK"/>
          <w:b w:val="0"/>
          <w:bCs w:val="0"/>
          <w:caps w:val="0"/>
          <w:color w:val="auto"/>
          <w:sz w:val="32"/>
          <w:szCs w:val="32"/>
          <w:highlight w:val="none"/>
          <w:lang w:val="en-US" w:eastAsia="zh-CN"/>
        </w:rPr>
        <w:t>次、谈</w:t>
      </w:r>
      <w:r>
        <w:rPr>
          <w:rFonts w:hint="default" w:ascii="Times New Roman" w:hAnsi="Times New Roman" w:eastAsia="方正仿宋_GBK" w:cs="方正黑体_GBK"/>
          <w:b w:val="0"/>
          <w:bCs w:val="0"/>
          <w:caps w:val="0"/>
          <w:color w:val="auto"/>
          <w:sz w:val="32"/>
          <w:szCs w:val="32"/>
          <w:highlight w:val="none"/>
          <w:lang w:val="en-US" w:eastAsia="zh-CN"/>
        </w:rPr>
        <w:t>心</w:t>
      </w:r>
      <w:r>
        <w:rPr>
          <w:rFonts w:hint="eastAsia" w:ascii="Times New Roman" w:hAnsi="Times New Roman" w:eastAsia="方正仿宋_GBK" w:cs="方正黑体_GBK"/>
          <w:b w:val="0"/>
          <w:bCs w:val="0"/>
          <w:caps w:val="0"/>
          <w:color w:val="auto"/>
          <w:sz w:val="32"/>
          <w:szCs w:val="32"/>
          <w:highlight w:val="none"/>
          <w:lang w:val="en-US" w:eastAsia="zh-CN"/>
        </w:rPr>
        <w:t>谈话28人次、民主生活会1次、研究三重一大审议事项160余个、开展“四找”活动查找廉政风险点15个、开展建章立制行动健全党建制度16个、行政机关管理制度8类27个、签订廉政目标责任书12份、县委第四轮巡察反馈的4个方面11类34个问题整改完成率达100%。</w:t>
      </w:r>
      <w:r>
        <w:rPr>
          <w:rFonts w:hint="eastAsia" w:ascii="Times New Roman" w:hAnsi="Times New Roman" w:eastAsia="方正仿宋_GBK" w:cs="方正黑体_GBK"/>
          <w:b/>
          <w:bCs/>
          <w:caps w:val="0"/>
          <w:color w:val="auto"/>
          <w:sz w:val="32"/>
          <w:szCs w:val="32"/>
          <w:highlight w:val="none"/>
          <w:lang w:val="en-US" w:eastAsia="zh-CN"/>
        </w:rPr>
        <w:t>二是教育走深走实。构建了</w:t>
      </w:r>
      <w:r>
        <w:rPr>
          <w:rFonts w:hint="default" w:ascii="Times New Roman" w:hAnsi="Times New Roman" w:eastAsia="方正仿宋_GBK" w:cs="方正黑体_GBK"/>
          <w:b/>
          <w:bCs/>
          <w:caps w:val="0"/>
          <w:color w:val="auto"/>
          <w:sz w:val="32"/>
          <w:szCs w:val="32"/>
          <w:highlight w:val="none"/>
          <w:lang w:val="en-US" w:eastAsia="zh-CN"/>
        </w:rPr>
        <w:t>“</w:t>
      </w:r>
      <w:r>
        <w:rPr>
          <w:rFonts w:hint="eastAsia" w:ascii="Times New Roman" w:hAnsi="Times New Roman" w:eastAsia="方正仿宋_GBK" w:cs="方正黑体_GBK"/>
          <w:b/>
          <w:bCs/>
          <w:caps w:val="0"/>
          <w:color w:val="auto"/>
          <w:sz w:val="32"/>
          <w:szCs w:val="32"/>
          <w:highlight w:val="none"/>
          <w:lang w:val="en-US" w:eastAsia="zh-CN"/>
        </w:rPr>
        <w:t>集中学</w:t>
      </w:r>
      <w:r>
        <w:rPr>
          <w:rFonts w:hint="default" w:ascii="Times New Roman" w:hAnsi="Times New Roman" w:eastAsia="方正仿宋_GBK" w:cs="方正黑体_GBK"/>
          <w:b/>
          <w:bCs/>
          <w:caps w:val="0"/>
          <w:color w:val="auto"/>
          <w:sz w:val="32"/>
          <w:szCs w:val="32"/>
          <w:highlight w:val="none"/>
          <w:lang w:val="en-US" w:eastAsia="zh-CN"/>
        </w:rPr>
        <w:t>习</w:t>
      </w:r>
      <w:r>
        <w:rPr>
          <w:rFonts w:hint="eastAsia" w:ascii="Times New Roman" w:hAnsi="Times New Roman" w:eastAsia="方正仿宋_GBK" w:cs="方正黑体_GBK"/>
          <w:b/>
          <w:bCs/>
          <w:caps w:val="0"/>
          <w:color w:val="auto"/>
          <w:sz w:val="32"/>
          <w:szCs w:val="32"/>
          <w:highlight w:val="none"/>
          <w:lang w:val="en-US" w:eastAsia="zh-CN"/>
        </w:rPr>
        <w:t>班+周讲学+日自学+勤送学”的学习贯彻党的二十大精神和主题教育宣传学习机制，</w:t>
      </w:r>
      <w:r>
        <w:rPr>
          <w:rFonts w:hint="eastAsia" w:ascii="Times New Roman" w:hAnsi="Times New Roman" w:eastAsia="方正仿宋_GBK" w:cs="方正黑体_GBK"/>
          <w:b w:val="0"/>
          <w:bCs w:val="0"/>
          <w:caps w:val="0"/>
          <w:color w:val="auto"/>
          <w:sz w:val="32"/>
          <w:szCs w:val="32"/>
          <w:highlight w:val="none"/>
          <w:lang w:val="en-US" w:eastAsia="zh-CN"/>
        </w:rPr>
        <w:t>党组成员学习宣讲12次、上党课5次，深入开展四下基层服务调研100余人次，撰写实践案例8个、正反典型案例2个，解决突出问题15件，</w:t>
      </w:r>
      <w:r>
        <w:rPr>
          <w:rFonts w:hint="default" w:ascii="Times New Roman" w:hAnsi="Times New Roman" w:eastAsia="方正仿宋_GBK" w:cs="方正黑体_GBK"/>
          <w:b w:val="0"/>
          <w:bCs w:val="0"/>
          <w:caps w:val="0"/>
          <w:color w:val="auto"/>
          <w:sz w:val="32"/>
          <w:szCs w:val="32"/>
          <w:highlight w:val="none"/>
          <w:lang w:val="en-US" w:eastAsia="zh-CN"/>
        </w:rPr>
        <w:t>办</w:t>
      </w:r>
      <w:r>
        <w:rPr>
          <w:rFonts w:hint="eastAsia" w:ascii="Times New Roman" w:hAnsi="Times New Roman" w:eastAsia="方正仿宋_GBK" w:cs="方正黑体_GBK"/>
          <w:b w:val="0"/>
          <w:bCs w:val="0"/>
          <w:caps w:val="0"/>
          <w:color w:val="auto"/>
          <w:sz w:val="32"/>
          <w:szCs w:val="32"/>
          <w:highlight w:val="none"/>
          <w:lang w:val="en-US" w:eastAsia="zh-CN"/>
        </w:rPr>
        <w:t>理民生实事3件。</w:t>
      </w:r>
      <w:r>
        <w:rPr>
          <w:rFonts w:hint="eastAsia" w:ascii="Times New Roman" w:hAnsi="Times New Roman" w:eastAsia="方正仿宋_GBK" w:cs="方正黑体_GBK"/>
          <w:b/>
          <w:bCs/>
          <w:caps w:val="0"/>
          <w:color w:val="auto"/>
          <w:sz w:val="32"/>
          <w:szCs w:val="32"/>
          <w:highlight w:val="none"/>
          <w:lang w:val="en-US" w:eastAsia="zh-CN"/>
        </w:rPr>
        <w:t>三是素质</w:t>
      </w:r>
      <w:r>
        <w:rPr>
          <w:rFonts w:hint="default" w:ascii="Times New Roman" w:hAnsi="Times New Roman" w:eastAsia="方正仿宋_GBK" w:cs="方正黑体_GBK"/>
          <w:b/>
          <w:bCs/>
          <w:caps w:val="0"/>
          <w:color w:val="auto"/>
          <w:sz w:val="32"/>
          <w:szCs w:val="32"/>
          <w:highlight w:val="none"/>
          <w:lang w:val="en-US" w:eastAsia="zh-CN"/>
        </w:rPr>
        <w:t>全</w:t>
      </w:r>
      <w:r>
        <w:rPr>
          <w:rFonts w:hint="eastAsia" w:ascii="Times New Roman" w:hAnsi="Times New Roman" w:eastAsia="方正仿宋_GBK" w:cs="方正黑体_GBK"/>
          <w:b/>
          <w:bCs/>
          <w:caps w:val="0"/>
          <w:color w:val="auto"/>
          <w:sz w:val="32"/>
          <w:szCs w:val="32"/>
          <w:highlight w:val="none"/>
          <w:lang w:val="en-US" w:eastAsia="zh-CN"/>
        </w:rPr>
        <w:t>面提升。</w:t>
      </w:r>
      <w:r>
        <w:rPr>
          <w:rFonts w:hint="eastAsia" w:ascii="Times New Roman" w:hAnsi="Times New Roman" w:eastAsia="方正仿宋_GBK" w:cs="方正黑体_GBK"/>
          <w:b w:val="0"/>
          <w:bCs w:val="0"/>
          <w:caps w:val="0"/>
          <w:color w:val="auto"/>
          <w:sz w:val="32"/>
          <w:szCs w:val="32"/>
          <w:highlight w:val="none"/>
          <w:lang w:val="en-US" w:eastAsia="zh-CN"/>
        </w:rPr>
        <w:t>通过学习实践，全体住建人深刻理</w:t>
      </w:r>
      <w:r>
        <w:rPr>
          <w:rFonts w:hint="eastAsia" w:ascii="Times New Roman" w:hAnsi="Times New Roman" w:eastAsia="方正仿宋_GBK" w:cs="方正仿宋_GBK"/>
          <w:b w:val="0"/>
          <w:bCs w:val="0"/>
          <w:caps w:val="0"/>
          <w:color w:val="auto"/>
          <w:sz w:val="32"/>
          <w:szCs w:val="32"/>
          <w:highlight w:val="none"/>
          <w:lang w:val="en-US" w:eastAsia="zh-CN"/>
        </w:rPr>
        <w:t>解了“两个确立”的重要意义，更加捍卫“两个确立”，坚决做到“两个维护”，自觉坚定“四个自信”，把思想和行动统一到“讲政治，促团结；讲带头，促执行；讲比拼，促发展；讲规矩，促清廉”上来，掀起了“四讲四促”的作风建设热潮和形成了“两讲三比</w:t>
      </w:r>
      <w:r>
        <w:rPr>
          <w:rFonts w:hint="eastAsia" w:ascii="Times New Roman" w:hAnsi="Times New Roman" w:eastAsia="方正仿宋_GBK" w:cs="方正仿宋_GBK"/>
          <w:b w:val="0"/>
          <w:bCs w:val="0"/>
          <w:caps w:val="0"/>
          <w:color w:val="auto"/>
          <w:sz w:val="32"/>
          <w:szCs w:val="32"/>
          <w:highlight w:val="none"/>
          <w:lang w:eastAsia="zh-CN"/>
        </w:rPr>
        <w:t>”</w:t>
      </w:r>
      <w:r>
        <w:rPr>
          <w:rFonts w:hint="eastAsia" w:ascii="Times New Roman" w:hAnsi="Times New Roman" w:eastAsia="方正仿宋_GBK" w:cs="方正仿宋_GBK"/>
          <w:b w:val="0"/>
          <w:bCs w:val="0"/>
          <w:caps w:val="0"/>
          <w:color w:val="auto"/>
          <w:sz w:val="32"/>
          <w:szCs w:val="32"/>
          <w:highlight w:val="none"/>
          <w:lang w:val="en-US" w:eastAsia="zh-CN"/>
        </w:rPr>
        <w:t>的</w:t>
      </w:r>
      <w:r>
        <w:rPr>
          <w:rFonts w:hint="eastAsia" w:ascii="Times New Roman" w:hAnsi="Times New Roman" w:eastAsia="方正仿宋_GBK" w:cs="方正仿宋_GBK"/>
          <w:b w:val="0"/>
          <w:bCs w:val="0"/>
          <w:caps w:val="0"/>
          <w:color w:val="auto"/>
          <w:sz w:val="32"/>
          <w:szCs w:val="32"/>
          <w:highlight w:val="none"/>
          <w:lang w:eastAsia="zh-CN"/>
        </w:rPr>
        <w:t>赛</w:t>
      </w:r>
      <w:r>
        <w:rPr>
          <w:rFonts w:hint="eastAsia" w:ascii="Times New Roman" w:hAnsi="Times New Roman" w:eastAsia="方正仿宋_GBK" w:cs="方正仿宋_GBK"/>
          <w:b w:val="0"/>
          <w:bCs w:val="0"/>
          <w:caps w:val="0"/>
          <w:color w:val="auto"/>
          <w:sz w:val="32"/>
          <w:szCs w:val="32"/>
          <w:highlight w:val="none"/>
          <w:lang w:val="en-US" w:eastAsia="zh-CN"/>
        </w:rPr>
        <w:t>马比拼工作氛围，</w:t>
      </w:r>
      <w:r>
        <w:rPr>
          <w:rFonts w:hint="eastAsia" w:ascii="Times New Roman" w:hAnsi="Times New Roman" w:eastAsia="方正仿宋_GBK" w:cs="方正仿宋_GBK"/>
          <w:b w:val="0"/>
          <w:bCs w:val="0"/>
          <w:caps w:val="0"/>
          <w:color w:val="auto"/>
          <w:sz w:val="32"/>
          <w:szCs w:val="32"/>
          <w:highlight w:val="none"/>
          <w:lang w:eastAsia="zh-CN"/>
        </w:rPr>
        <w:t>我委执法支队成功创建全国“节约型机关”1个，荣获财政</w:t>
      </w:r>
      <w:r>
        <w:rPr>
          <w:rFonts w:hint="default" w:ascii="Times New Roman" w:hAnsi="Times New Roman" w:eastAsia="方正仿宋_GBK" w:cs="方正黑体_GBK"/>
          <w:b w:val="0"/>
          <w:bCs w:val="0"/>
          <w:caps w:val="0"/>
          <w:color w:val="auto"/>
          <w:sz w:val="32"/>
          <w:szCs w:val="32"/>
          <w:highlight w:val="none"/>
          <w:lang w:eastAsia="zh-CN"/>
        </w:rPr>
        <w:t>部等国家4部委表彰命名，</w:t>
      </w:r>
      <w:r>
        <w:rPr>
          <w:rFonts w:hint="eastAsia" w:ascii="Times New Roman" w:hAnsi="Times New Roman" w:eastAsia="方正仿宋_GBK" w:cs="方正黑体_GBK"/>
          <w:b w:val="0"/>
          <w:bCs w:val="0"/>
          <w:caps w:val="0"/>
          <w:color w:val="auto"/>
          <w:sz w:val="32"/>
          <w:szCs w:val="32"/>
          <w:highlight w:val="none"/>
          <w:lang w:val="en-US" w:eastAsia="zh-CN"/>
        </w:rPr>
        <w:t>推荐提拔县管领导干部3名，选拔任用中层干部</w:t>
      </w:r>
      <w:r>
        <w:rPr>
          <w:rFonts w:hint="default" w:ascii="Times New Roman" w:hAnsi="Times New Roman" w:eastAsia="方正仿宋_GBK" w:cs="方正黑体_GBK"/>
          <w:b w:val="0"/>
          <w:bCs w:val="0"/>
          <w:caps w:val="0"/>
          <w:color w:val="auto"/>
          <w:sz w:val="32"/>
          <w:szCs w:val="32"/>
          <w:highlight w:val="none"/>
          <w:lang w:eastAsia="zh-CN"/>
        </w:rPr>
        <w:t>5</w:t>
      </w:r>
      <w:r>
        <w:rPr>
          <w:rFonts w:hint="eastAsia" w:ascii="Times New Roman" w:hAnsi="Times New Roman" w:eastAsia="方正仿宋_GBK" w:cs="方正黑体_GBK"/>
          <w:b w:val="0"/>
          <w:bCs w:val="0"/>
          <w:caps w:val="0"/>
          <w:color w:val="auto"/>
          <w:sz w:val="32"/>
          <w:szCs w:val="32"/>
          <w:highlight w:val="none"/>
          <w:lang w:val="en-US" w:eastAsia="zh-CN"/>
        </w:rPr>
        <w:t>名，发展党员4名，评出了住建榜样</w:t>
      </w:r>
      <w:r>
        <w:rPr>
          <w:rFonts w:hint="default" w:ascii="Times New Roman" w:hAnsi="Times New Roman" w:eastAsia="方正仿宋_GBK" w:cs="方正黑体_GBK"/>
          <w:b w:val="0"/>
          <w:bCs w:val="0"/>
          <w:caps w:val="0"/>
          <w:color w:val="auto"/>
          <w:sz w:val="32"/>
          <w:szCs w:val="32"/>
          <w:highlight w:val="none"/>
          <w:lang w:val="en-US" w:eastAsia="zh-CN"/>
        </w:rPr>
        <w:t>10</w:t>
      </w:r>
      <w:r>
        <w:rPr>
          <w:rFonts w:hint="eastAsia" w:ascii="Times New Roman" w:hAnsi="Times New Roman" w:eastAsia="方正仿宋_GBK" w:cs="方正黑体_GBK"/>
          <w:b w:val="0"/>
          <w:bCs w:val="0"/>
          <w:caps w:val="0"/>
          <w:color w:val="auto"/>
          <w:sz w:val="32"/>
          <w:szCs w:val="32"/>
          <w:highlight w:val="none"/>
          <w:lang w:val="en-US" w:eastAsia="zh-CN"/>
        </w:rPr>
        <w:t>名，展现了“倍加维护团结，倍加恪尽职守，倍加忘我奉献，倍加砥砺前行</w:t>
      </w:r>
      <w:r>
        <w:rPr>
          <w:rFonts w:hint="default" w:ascii="Times New Roman" w:hAnsi="Times New Roman" w:eastAsia="方正仿宋_GBK" w:cs="方正黑体_GBK"/>
          <w:b w:val="0"/>
          <w:bCs w:val="0"/>
          <w:caps w:val="0"/>
          <w:color w:val="auto"/>
          <w:sz w:val="32"/>
          <w:szCs w:val="32"/>
          <w:highlight w:val="none"/>
          <w:lang w:val="en-US" w:eastAsia="zh-CN"/>
        </w:rPr>
        <w:t>”</w:t>
      </w:r>
      <w:r>
        <w:rPr>
          <w:rFonts w:hint="eastAsia" w:ascii="Times New Roman" w:hAnsi="Times New Roman" w:eastAsia="方正仿宋_GBK" w:cs="方正黑体_GBK"/>
          <w:b w:val="0"/>
          <w:bCs w:val="0"/>
          <w:caps w:val="0"/>
          <w:color w:val="auto"/>
          <w:sz w:val="32"/>
          <w:szCs w:val="32"/>
          <w:highlight w:val="none"/>
          <w:lang w:val="en-US" w:eastAsia="zh-CN"/>
        </w:rPr>
        <w:t>的住建新形象。</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楷体_GBK" w:cs="方正楷体_GBK"/>
          <w:b w:val="0"/>
          <w:bCs w:val="0"/>
          <w:caps w:val="0"/>
          <w:color w:val="auto"/>
          <w:sz w:val="32"/>
          <w:szCs w:val="32"/>
          <w:highlight w:val="none"/>
          <w:lang w:val="en-US" w:eastAsia="zh-CN"/>
        </w:rPr>
      </w:pPr>
      <w:r>
        <w:rPr>
          <w:rFonts w:hint="eastAsia" w:ascii="Times New Roman" w:hAnsi="Times New Roman" w:eastAsia="方正楷体_GBK" w:cs="方正楷体_GBK"/>
          <w:b w:val="0"/>
          <w:bCs w:val="0"/>
          <w:caps w:val="0"/>
          <w:color w:val="auto"/>
          <w:sz w:val="32"/>
          <w:szCs w:val="32"/>
          <w:highlight w:val="none"/>
          <w:lang w:val="en-US" w:eastAsia="zh-CN"/>
        </w:rPr>
        <w:t>（二）</w:t>
      </w:r>
      <w:r>
        <w:rPr>
          <w:rFonts w:hint="default" w:ascii="Times New Roman" w:hAnsi="Times New Roman" w:eastAsia="方正楷体_GBK" w:cs="方正楷体_GBK"/>
          <w:b w:val="0"/>
          <w:bCs w:val="0"/>
          <w:caps w:val="0"/>
          <w:color w:val="auto"/>
          <w:sz w:val="32"/>
          <w:szCs w:val="32"/>
          <w:highlight w:val="none"/>
          <w:lang w:val="en-US" w:eastAsia="zh-CN"/>
        </w:rPr>
        <w:t>88</w:t>
      </w:r>
      <w:r>
        <w:rPr>
          <w:rFonts w:hint="eastAsia" w:ascii="Times New Roman" w:hAnsi="Times New Roman" w:eastAsia="方正楷体_GBK" w:cs="方正楷体_GBK"/>
          <w:b w:val="0"/>
          <w:bCs w:val="0"/>
          <w:caps w:val="0"/>
          <w:color w:val="auto"/>
          <w:sz w:val="32"/>
          <w:szCs w:val="32"/>
          <w:highlight w:val="none"/>
          <w:lang w:val="en-US" w:eastAsia="zh-CN"/>
        </w:rPr>
        <w:t>5报表</w:t>
      </w:r>
      <w:r>
        <w:rPr>
          <w:rFonts w:hint="default" w:ascii="Times New Roman" w:hAnsi="Times New Roman" w:eastAsia="方正楷体_GBK" w:cs="方正楷体_GBK"/>
          <w:b w:val="0"/>
          <w:bCs w:val="0"/>
          <w:caps w:val="0"/>
          <w:color w:val="auto"/>
          <w:sz w:val="32"/>
          <w:szCs w:val="32"/>
          <w:highlight w:val="none"/>
          <w:lang w:val="en-US" w:eastAsia="zh-CN"/>
        </w:rPr>
        <w:t>跑出新速度</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方正仿宋_GBK" w:cs="方正黑体_GBK"/>
          <w:b w:val="0"/>
          <w:bCs w:val="0"/>
          <w:caps w:val="0"/>
          <w:color w:val="auto"/>
          <w:sz w:val="32"/>
          <w:szCs w:val="32"/>
          <w:highlight w:val="none"/>
          <w:lang w:val="en-US" w:eastAsia="zh-CN"/>
        </w:rPr>
      </w:pPr>
      <w:r>
        <w:rPr>
          <w:rFonts w:hint="eastAsia" w:ascii="Times New Roman" w:hAnsi="Times New Roman" w:eastAsia="方正仿宋_GBK" w:cs="Times New Roman"/>
          <w:b/>
          <w:bCs/>
          <w:caps w:val="0"/>
          <w:color w:val="auto"/>
          <w:sz w:val="32"/>
          <w:lang w:val="en-US" w:eastAsia="zh-CN"/>
        </w:rPr>
        <w:t>一是</w:t>
      </w:r>
      <w:r>
        <w:rPr>
          <w:rFonts w:hint="default" w:ascii="Times New Roman" w:hAnsi="Times New Roman" w:eastAsia="方正仿宋_GBK" w:cs="Times New Roman"/>
          <w:b w:val="0"/>
          <w:bCs w:val="0"/>
          <w:caps w:val="0"/>
          <w:color w:val="auto"/>
          <w:sz w:val="32"/>
          <w:lang w:val="en-US" w:eastAsia="zh-CN"/>
        </w:rPr>
        <w:t>经济报表、民生报表、生态报表</w:t>
      </w:r>
      <w:r>
        <w:rPr>
          <w:rFonts w:hint="eastAsia" w:ascii="Times New Roman" w:hAnsi="Times New Roman" w:eastAsia="方正仿宋_GBK" w:cs="Times New Roman"/>
          <w:b w:val="0"/>
          <w:bCs w:val="0"/>
          <w:caps w:val="0"/>
          <w:color w:val="auto"/>
          <w:sz w:val="32"/>
          <w:lang w:val="en-US" w:eastAsia="zh-CN"/>
        </w:rPr>
        <w:t>坚持走在</w:t>
      </w:r>
      <w:r>
        <w:rPr>
          <w:rFonts w:hint="default" w:ascii="Times New Roman" w:hAnsi="Times New Roman" w:eastAsia="方正仿宋_GBK" w:cs="Times New Roman"/>
          <w:b w:val="0"/>
          <w:bCs w:val="0"/>
          <w:caps w:val="0"/>
          <w:color w:val="auto"/>
          <w:sz w:val="32"/>
          <w:lang w:val="en-US" w:eastAsia="zh-CN"/>
        </w:rPr>
        <w:t>前列</w:t>
      </w:r>
      <w:r>
        <w:rPr>
          <w:rFonts w:hint="eastAsia" w:ascii="Times New Roman" w:hAnsi="Times New Roman" w:eastAsia="方正仿宋_GBK" w:cs="Times New Roman"/>
          <w:b w:val="0"/>
          <w:bCs w:val="0"/>
          <w:caps w:val="0"/>
          <w:color w:val="auto"/>
          <w:sz w:val="32"/>
          <w:lang w:val="en-US" w:eastAsia="zh-CN"/>
        </w:rPr>
        <w:t>。</w:t>
      </w:r>
      <w:r>
        <w:rPr>
          <w:rFonts w:hint="eastAsia" w:ascii="Times New Roman" w:hAnsi="Times New Roman" w:eastAsia="方正仿宋_GBK" w:cs="Times New Roman"/>
          <w:b/>
          <w:bCs/>
          <w:caps w:val="0"/>
          <w:color w:val="auto"/>
          <w:sz w:val="32"/>
          <w:lang w:val="en-US" w:eastAsia="zh-CN"/>
        </w:rPr>
        <w:t>二</w:t>
      </w:r>
      <w:r>
        <w:rPr>
          <w:rFonts w:hint="default" w:ascii="Times New Roman" w:hAnsi="Times New Roman" w:eastAsia="方正仿宋_GBK" w:cs="Times New Roman"/>
          <w:b/>
          <w:bCs/>
          <w:caps w:val="0"/>
          <w:color w:val="auto"/>
          <w:sz w:val="32"/>
          <w:lang w:val="en-US" w:eastAsia="zh-CN"/>
        </w:rPr>
        <w:t>是</w:t>
      </w:r>
      <w:r>
        <w:rPr>
          <w:rFonts w:hint="eastAsia" w:ascii="Times New Roman" w:hAnsi="Times New Roman" w:eastAsia="方正仿宋_GBK" w:cs="方正仿宋_GBK"/>
          <w:b/>
          <w:bCs/>
          <w:caps w:val="0"/>
          <w:color w:val="auto"/>
          <w:sz w:val="32"/>
          <w:lang w:val="en-US" w:eastAsia="zh-CN"/>
        </w:rPr>
        <w:t>“</w:t>
      </w:r>
      <w:r>
        <w:rPr>
          <w:rFonts w:hint="eastAsia" w:ascii="Times New Roman" w:hAnsi="Times New Roman" w:eastAsia="方正仿宋_GBK" w:cs="方正仿宋_GBK"/>
          <w:b w:val="0"/>
          <w:bCs w:val="0"/>
          <w:caps w:val="0"/>
          <w:color w:val="auto"/>
          <w:sz w:val="32"/>
          <w:szCs w:val="32"/>
          <w:highlight w:val="none"/>
          <w:lang w:val="en-US" w:eastAsia="zh-CN"/>
        </w:rPr>
        <w:t>老旧小区开工率、城镇管网改造、房地产劳动工资总额”跑出新水</w:t>
      </w:r>
      <w:r>
        <w:rPr>
          <w:rFonts w:hint="default" w:ascii="Times New Roman" w:hAnsi="Times New Roman" w:eastAsia="方正仿宋_GBK" w:cs="方正黑体_GBK"/>
          <w:b w:val="0"/>
          <w:bCs w:val="0"/>
          <w:caps w:val="0"/>
          <w:color w:val="auto"/>
          <w:sz w:val="32"/>
          <w:szCs w:val="32"/>
          <w:highlight w:val="none"/>
          <w:lang w:val="en-US" w:eastAsia="zh-CN"/>
        </w:rPr>
        <w:t>平进入A档。</w:t>
      </w:r>
      <w:r>
        <w:rPr>
          <w:rFonts w:hint="default" w:ascii="Times New Roman" w:hAnsi="Times New Roman" w:eastAsia="方正仿宋_GBK" w:cs="方正黑体_GBK"/>
          <w:b/>
          <w:bCs/>
          <w:caps w:val="0"/>
          <w:color w:val="auto"/>
          <w:sz w:val="32"/>
          <w:szCs w:val="32"/>
          <w:highlight w:val="none"/>
          <w:lang w:val="en-US" w:eastAsia="zh-CN"/>
        </w:rPr>
        <w:t>三</w:t>
      </w:r>
      <w:r>
        <w:rPr>
          <w:rFonts w:hint="eastAsia" w:ascii="Times New Roman" w:hAnsi="Times New Roman" w:eastAsia="方正仿宋_GBK" w:cs="方正黑体_GBK"/>
          <w:b/>
          <w:bCs/>
          <w:caps w:val="0"/>
          <w:color w:val="auto"/>
          <w:sz w:val="32"/>
          <w:szCs w:val="32"/>
          <w:highlight w:val="none"/>
          <w:lang w:val="en-US" w:eastAsia="zh-CN"/>
        </w:rPr>
        <w:t>是</w:t>
      </w:r>
      <w:r>
        <w:rPr>
          <w:rFonts w:hint="eastAsia" w:ascii="Times New Roman" w:hAnsi="Times New Roman" w:eastAsia="方正仿宋_GBK" w:cs="方正黑体_GBK"/>
          <w:b w:val="0"/>
          <w:bCs w:val="0"/>
          <w:caps w:val="0"/>
          <w:color w:val="auto"/>
          <w:sz w:val="32"/>
          <w:szCs w:val="32"/>
          <w:highlight w:val="none"/>
          <w:lang w:val="en-US" w:eastAsia="zh-CN"/>
        </w:rPr>
        <w:t>截至11月，进</w:t>
      </w:r>
      <w:r>
        <w:rPr>
          <w:rFonts w:hint="default" w:ascii="Times New Roman" w:hAnsi="Times New Roman" w:eastAsia="方正仿宋_GBK" w:cs="方正黑体_GBK"/>
          <w:b w:val="0"/>
          <w:bCs w:val="0"/>
          <w:caps w:val="0"/>
          <w:color w:val="auto"/>
          <w:sz w:val="32"/>
          <w:szCs w:val="32"/>
          <w:highlight w:val="none"/>
          <w:lang w:val="en-US" w:eastAsia="zh-CN"/>
        </w:rPr>
        <w:t>入B</w:t>
      </w:r>
      <w:r>
        <w:rPr>
          <w:rFonts w:hint="eastAsia" w:ascii="Times New Roman" w:hAnsi="Times New Roman" w:eastAsia="方正仿宋_GBK" w:cs="方正黑体_GBK"/>
          <w:b w:val="0"/>
          <w:bCs w:val="0"/>
          <w:caps w:val="0"/>
          <w:color w:val="auto"/>
          <w:sz w:val="32"/>
          <w:szCs w:val="32"/>
          <w:highlight w:val="none"/>
          <w:lang w:val="en-US" w:eastAsia="zh-CN"/>
        </w:rPr>
        <w:t>档走在前列的</w:t>
      </w:r>
      <w:r>
        <w:rPr>
          <w:rFonts w:hint="default" w:ascii="Times New Roman" w:hAnsi="Times New Roman" w:eastAsia="方正仿宋_GBK" w:cs="方正黑体_GBK"/>
          <w:b w:val="0"/>
          <w:bCs w:val="0"/>
          <w:caps w:val="0"/>
          <w:color w:val="auto"/>
          <w:sz w:val="32"/>
          <w:szCs w:val="32"/>
          <w:highlight w:val="none"/>
          <w:lang w:val="en-US" w:eastAsia="zh-CN"/>
        </w:rPr>
        <w:t>房地产固定资产投资完成52.68亿元，同比增长1.15%,比全市增速高14.3个百分点，全市排位第13位；商品房销售完成58.8万平方米，同比下降0.2%，比全市增速高13.7个百分点，全市排位第11位；</w:t>
      </w:r>
      <w:r>
        <w:rPr>
          <w:rFonts w:hint="eastAsia" w:ascii="Times New Roman" w:hAnsi="Times New Roman" w:eastAsia="方正仿宋_GBK" w:cs="方正黑体_GBK"/>
          <w:b w:val="0"/>
          <w:bCs w:val="0"/>
          <w:caps w:val="0"/>
          <w:color w:val="auto"/>
          <w:sz w:val="32"/>
          <w:szCs w:val="32"/>
          <w:highlight w:val="none"/>
          <w:lang w:val="en-US" w:eastAsia="zh-CN"/>
        </w:rPr>
        <w:t>1-3季度，</w:t>
      </w:r>
      <w:r>
        <w:rPr>
          <w:rFonts w:hint="default" w:ascii="Times New Roman" w:hAnsi="Times New Roman" w:eastAsia="方正仿宋_GBK" w:cs="方正黑体_GBK"/>
          <w:b w:val="0"/>
          <w:bCs w:val="0"/>
          <w:caps w:val="0"/>
          <w:color w:val="auto"/>
          <w:sz w:val="32"/>
          <w:szCs w:val="32"/>
          <w:highlight w:val="none"/>
          <w:lang w:val="en-US" w:eastAsia="zh-CN"/>
        </w:rPr>
        <w:t>建筑业总产值229.5亿元，同比增长13%，全市排位第10、渝东北第3。</w:t>
      </w:r>
      <w:r>
        <w:rPr>
          <w:rFonts w:hint="eastAsia" w:ascii="Times New Roman" w:hAnsi="Times New Roman" w:eastAsia="方正仿宋_GBK" w:cs="方正黑体_GBK"/>
          <w:b/>
          <w:bCs/>
          <w:caps w:val="0"/>
          <w:color w:val="auto"/>
          <w:sz w:val="32"/>
          <w:szCs w:val="32"/>
          <w:highlight w:val="none"/>
          <w:lang w:val="en-US" w:eastAsia="zh-CN"/>
        </w:rPr>
        <w:t>四是</w:t>
      </w:r>
      <w:r>
        <w:rPr>
          <w:rFonts w:hint="eastAsia" w:ascii="Times New Roman" w:hAnsi="Times New Roman" w:eastAsia="方正仿宋_GBK" w:cs="方正黑体_GBK"/>
          <w:b w:val="0"/>
          <w:bCs w:val="0"/>
          <w:caps w:val="0"/>
          <w:color w:val="auto"/>
          <w:sz w:val="32"/>
          <w:szCs w:val="32"/>
          <w:highlight w:val="none"/>
          <w:lang w:val="en-US" w:eastAsia="zh-CN"/>
        </w:rPr>
        <w:t>数字住建</w:t>
      </w:r>
      <w:r>
        <w:rPr>
          <w:rFonts w:hint="default" w:ascii="Times New Roman" w:hAnsi="Times New Roman" w:eastAsia="方正仿宋_GBK" w:cs="方正黑体_GBK"/>
          <w:b w:val="0"/>
          <w:bCs w:val="0"/>
          <w:caps w:val="0"/>
          <w:color w:val="auto"/>
          <w:sz w:val="32"/>
          <w:szCs w:val="32"/>
          <w:highlight w:val="none"/>
          <w:lang w:val="en-US" w:eastAsia="zh-CN"/>
        </w:rPr>
        <w:t>加</w:t>
      </w:r>
      <w:r>
        <w:rPr>
          <w:rFonts w:hint="eastAsia" w:ascii="Times New Roman" w:hAnsi="Times New Roman" w:eastAsia="方正仿宋_GBK" w:cs="方正黑体_GBK"/>
          <w:b w:val="0"/>
          <w:bCs w:val="0"/>
          <w:caps w:val="0"/>
          <w:color w:val="auto"/>
          <w:sz w:val="32"/>
          <w:szCs w:val="32"/>
          <w:highlight w:val="none"/>
          <w:lang w:val="en-US" w:eastAsia="zh-CN"/>
        </w:rPr>
        <w:t>速推进，</w:t>
      </w:r>
      <w:r>
        <w:rPr>
          <w:rFonts w:hint="default" w:ascii="Times New Roman" w:hAnsi="Times New Roman" w:eastAsia="方正仿宋_GBK" w:cs="方正黑体_GBK"/>
          <w:b w:val="0"/>
          <w:bCs w:val="0"/>
          <w:caps w:val="0"/>
          <w:color w:val="auto"/>
          <w:sz w:val="32"/>
          <w:szCs w:val="32"/>
          <w:highlight w:val="none"/>
          <w:lang w:eastAsia="zh-CN"/>
        </w:rPr>
        <w:t>廉租住房“一件事一次办”实现在线申请</w:t>
      </w:r>
      <w:r>
        <w:rPr>
          <w:rFonts w:hint="eastAsia" w:ascii="Times New Roman" w:hAnsi="Times New Roman" w:eastAsia="方正仿宋_GBK" w:cs="方正黑体_GBK"/>
          <w:b w:val="0"/>
          <w:bCs w:val="0"/>
          <w:caps w:val="0"/>
          <w:color w:val="auto"/>
          <w:sz w:val="32"/>
          <w:szCs w:val="32"/>
          <w:highlight w:val="none"/>
          <w:lang w:eastAsia="zh-CN"/>
        </w:rPr>
        <w:t>，</w:t>
      </w:r>
      <w:r>
        <w:rPr>
          <w:rFonts w:hint="eastAsia" w:ascii="Times New Roman" w:hAnsi="Times New Roman" w:eastAsia="方正仿宋_GBK" w:cs="方正黑体_GBK"/>
          <w:b w:val="0"/>
          <w:bCs w:val="0"/>
          <w:caps w:val="0"/>
          <w:color w:val="auto"/>
          <w:sz w:val="32"/>
          <w:szCs w:val="32"/>
          <w:highlight w:val="none"/>
          <w:lang w:val="en-US" w:eastAsia="zh-CN"/>
        </w:rPr>
        <w:t>装修一件事</w:t>
      </w:r>
      <w:r>
        <w:rPr>
          <w:rFonts w:hint="default" w:ascii="Times New Roman" w:hAnsi="Times New Roman" w:eastAsia="方正仿宋_GBK" w:cs="方正黑体_GBK"/>
          <w:b w:val="0"/>
          <w:bCs w:val="0"/>
          <w:caps w:val="0"/>
          <w:color w:val="auto"/>
          <w:sz w:val="32"/>
          <w:szCs w:val="32"/>
          <w:highlight w:val="none"/>
          <w:lang w:val="en-US" w:eastAsia="zh-CN"/>
        </w:rPr>
        <w:t>成</w:t>
      </w:r>
      <w:r>
        <w:rPr>
          <w:rFonts w:hint="eastAsia" w:ascii="Times New Roman" w:hAnsi="Times New Roman" w:eastAsia="方正仿宋_GBK" w:cs="方正黑体_GBK"/>
          <w:b w:val="0"/>
          <w:bCs w:val="0"/>
          <w:caps w:val="0"/>
          <w:color w:val="auto"/>
          <w:sz w:val="32"/>
          <w:szCs w:val="32"/>
          <w:highlight w:val="none"/>
          <w:lang w:val="en-US" w:eastAsia="zh-CN"/>
        </w:rPr>
        <w:t>功通过市住建委审查。</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楷体_GBK" w:cs="方正楷体_GBK"/>
          <w:b w:val="0"/>
          <w:bCs w:val="0"/>
          <w:caps w:val="0"/>
          <w:color w:val="auto"/>
          <w:sz w:val="32"/>
          <w:szCs w:val="32"/>
          <w:highlight w:val="none"/>
          <w:lang w:val="en-US" w:eastAsia="zh-CN"/>
        </w:rPr>
      </w:pPr>
      <w:r>
        <w:rPr>
          <w:rFonts w:hint="eastAsia" w:ascii="Times New Roman" w:hAnsi="Times New Roman" w:eastAsia="方正楷体_GBK" w:cs="方正楷体_GBK"/>
          <w:b w:val="0"/>
          <w:bCs w:val="0"/>
          <w:caps w:val="0"/>
          <w:color w:val="auto"/>
          <w:sz w:val="32"/>
          <w:szCs w:val="32"/>
          <w:highlight w:val="none"/>
          <w:lang w:val="en-US" w:eastAsia="zh-CN"/>
        </w:rPr>
        <w:t>（三）城市更新展现新形象</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方正仿宋_GBK" w:cs="方正黑体_GBK"/>
          <w:b w:val="0"/>
          <w:bCs w:val="0"/>
          <w:caps w:val="0"/>
          <w:color w:val="auto"/>
          <w:sz w:val="32"/>
          <w:szCs w:val="32"/>
          <w:highlight w:val="none"/>
          <w:lang w:val="en-US" w:eastAsia="zh-CN"/>
        </w:rPr>
      </w:pPr>
      <w:r>
        <w:rPr>
          <w:rFonts w:hint="eastAsia" w:ascii="Times New Roman" w:hAnsi="Times New Roman" w:eastAsia="方正仿宋_GBK" w:cs="方正黑体_GBK"/>
          <w:b/>
          <w:bCs/>
          <w:caps w:val="0"/>
          <w:color w:val="auto"/>
          <w:sz w:val="32"/>
          <w:szCs w:val="32"/>
          <w:highlight w:val="none"/>
          <w:lang w:val="en-US" w:eastAsia="zh-CN"/>
        </w:rPr>
        <w:t>一是争资立项超越了新高度。</w:t>
      </w:r>
      <w:r>
        <w:rPr>
          <w:rFonts w:hint="eastAsia" w:ascii="Times New Roman" w:hAnsi="Times New Roman" w:eastAsia="方正仿宋_GBK" w:cs="方正黑体_GBK"/>
          <w:b w:val="0"/>
          <w:bCs w:val="0"/>
          <w:caps w:val="0"/>
          <w:color w:val="auto"/>
          <w:sz w:val="32"/>
          <w:szCs w:val="32"/>
          <w:highlight w:val="none"/>
          <w:lang w:val="en-US" w:eastAsia="zh-CN"/>
        </w:rPr>
        <w:t>今年以来，向上争取项目22个共4.496亿元，比2022年多争取资金1.8117亿元，同比增长65.1%。非税收入达10975.34万元，占目标任务的153.1%。</w:t>
      </w:r>
      <w:r>
        <w:rPr>
          <w:rFonts w:hint="eastAsia" w:ascii="Times New Roman" w:hAnsi="Times New Roman" w:eastAsia="方正仿宋_GBK" w:cs="方正黑体_GBK"/>
          <w:b/>
          <w:bCs/>
          <w:caps w:val="0"/>
          <w:color w:val="auto"/>
          <w:sz w:val="32"/>
          <w:szCs w:val="32"/>
          <w:highlight w:val="none"/>
          <w:lang w:val="en-US" w:eastAsia="zh-CN"/>
        </w:rPr>
        <w:t>二是城市更新规划高起点。</w:t>
      </w:r>
      <w:r>
        <w:rPr>
          <w:rFonts w:hint="eastAsia" w:ascii="Times New Roman" w:hAnsi="Times New Roman" w:eastAsia="方正仿宋_GBK" w:cs="方正黑体_GBK"/>
          <w:b w:val="0"/>
          <w:bCs w:val="0"/>
          <w:caps w:val="0"/>
          <w:color w:val="auto"/>
          <w:sz w:val="32"/>
          <w:szCs w:val="32"/>
          <w:highlight w:val="none"/>
          <w:lang w:val="en-US" w:eastAsia="zh-CN"/>
        </w:rPr>
        <w:t>围绕城市更新构建1+N的规划设计体系。邀请中国建筑设计研究院对城市更新和两水四岸编制了专项规划，邀请中冶赛迪围绕规划进行了项目策划，开展了一社区一设计，一项目一设计，1+N的规划设计体系为丰都城市更新提供了蓝图和遵循。</w:t>
      </w:r>
      <w:r>
        <w:rPr>
          <w:rFonts w:hint="eastAsia" w:ascii="Times New Roman" w:hAnsi="Times New Roman" w:eastAsia="方正仿宋_GBK" w:cs="方正黑体_GBK"/>
          <w:b/>
          <w:bCs/>
          <w:caps w:val="0"/>
          <w:color w:val="auto"/>
          <w:sz w:val="32"/>
          <w:szCs w:val="32"/>
          <w:highlight w:val="none"/>
          <w:lang w:val="en-US" w:eastAsia="zh-CN"/>
        </w:rPr>
        <w:t>三是项目建设实现快速度。</w:t>
      </w:r>
      <w:r>
        <w:rPr>
          <w:rFonts w:hint="eastAsia" w:ascii="Times New Roman" w:hAnsi="Times New Roman" w:eastAsia="方正仿宋_GBK" w:cs="方正黑体_GBK"/>
          <w:b w:val="0"/>
          <w:bCs w:val="0"/>
          <w:caps w:val="0"/>
          <w:color w:val="auto"/>
          <w:sz w:val="32"/>
          <w:szCs w:val="32"/>
          <w:highlight w:val="none"/>
          <w:lang w:val="en-US" w:eastAsia="zh-CN"/>
        </w:rPr>
        <w:t>全县32个城市更新重点项目开工率达100%，年度目标完成率达100%，年度计划投资235684万元，完成投资349517.53万元，超额完成年度计划投资的48.29%。老旧小区改造完工率走在全市前列。2022年老旧小区改造续建项目完成改造94个小区541栋楼19891户居民，总建筑面积达205.56万平方米，完成率达100%。2023年我县老旧小区改造完成62个小区556栋楼12981户居民，总建筑面积达153.68万平方米，完成率达83.78%。</w:t>
      </w:r>
      <w:r>
        <w:rPr>
          <w:rFonts w:hint="eastAsia" w:ascii="Times New Roman" w:hAnsi="Times New Roman" w:eastAsia="方正仿宋_GBK" w:cs="方正黑体_GBK"/>
          <w:b/>
          <w:bCs/>
          <w:caps w:val="0"/>
          <w:color w:val="auto"/>
          <w:sz w:val="32"/>
          <w:szCs w:val="32"/>
          <w:highlight w:val="none"/>
          <w:lang w:val="en-US" w:eastAsia="zh-CN"/>
        </w:rPr>
        <w:t>四是城市功能得到大提升。</w:t>
      </w:r>
      <w:r>
        <w:rPr>
          <w:rFonts w:hint="eastAsia" w:ascii="Times New Roman" w:hAnsi="Times New Roman" w:eastAsia="方正仿宋_GBK" w:cs="方正黑体_GBK"/>
          <w:b w:val="0"/>
          <w:bCs w:val="0"/>
          <w:caps w:val="0"/>
          <w:color w:val="auto"/>
          <w:sz w:val="32"/>
          <w:szCs w:val="32"/>
          <w:highlight w:val="none"/>
          <w:lang w:val="en-US" w:eastAsia="zh-CN"/>
        </w:rPr>
        <w:t>新建丰都县谢家湾小学、丰都县实验小学.金科分校2所学校，可解决3510名学生就学需求、新增路灯1234盏、新增文化墙291处、立面改造30000平方米、新增座位843座、新增健身设施230套、新建微停车场73处、新增充电桩车位492个、新增停车位2691个、增补空间绿地3843平方米；新建健身长廊步道两条全长约18.2公里、新增口袋公园22个、全县老旧小区改造新增电梯34部、新增智能监控169套、新改建公厕18座，建邻里中心18个、物管中心32个、建社区食堂18个、商业快递便民中心32个、成功打造四方田美食街，商业建筑面积达40361平方米，街道更新面积达54000平方米。五是两水四岸大出彩。完成了丰都滨江清水步道3.2公里、龙河城市步道15公里，以及丰都港改造，步道提升绿化改造及周边景观、公园区域景观提升改造、人行道景观提升改造、游客服务中心改造，共计面积达33万平方米。</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方正楷体_GBK" w:cs="方正楷体_GBK"/>
          <w:b w:val="0"/>
          <w:bCs w:val="0"/>
          <w:caps w:val="0"/>
          <w:color w:val="auto"/>
          <w:sz w:val="32"/>
          <w:szCs w:val="32"/>
          <w:highlight w:val="none"/>
          <w:lang w:val="en-US" w:eastAsia="zh-CN"/>
        </w:rPr>
      </w:pPr>
      <w:r>
        <w:rPr>
          <w:rFonts w:hint="eastAsia" w:ascii="Times New Roman" w:hAnsi="Times New Roman" w:eastAsia="方正楷体_GBK" w:cs="方正楷体_GBK"/>
          <w:b w:val="0"/>
          <w:bCs w:val="0"/>
          <w:caps w:val="0"/>
          <w:color w:val="auto"/>
          <w:sz w:val="32"/>
          <w:szCs w:val="32"/>
          <w:highlight w:val="none"/>
          <w:lang w:val="en-US" w:eastAsia="zh-CN"/>
        </w:rPr>
        <w:t>（四）老旧小区改造创造新案例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方正仿宋_GBK" w:cs="方正黑体_GBK"/>
          <w:b w:val="0"/>
          <w:bCs w:val="0"/>
          <w:caps w:val="0"/>
          <w:color w:val="auto"/>
          <w:kern w:val="2"/>
          <w:sz w:val="32"/>
          <w:szCs w:val="32"/>
          <w:highlight w:val="none"/>
          <w:lang w:val="en-US" w:eastAsia="zh-CN" w:bidi="ar-SA"/>
        </w:rPr>
      </w:pPr>
      <w:r>
        <w:rPr>
          <w:rFonts w:hint="eastAsia" w:ascii="Times New Roman" w:hAnsi="Times New Roman" w:eastAsia="方正仿宋_GBK" w:cs="Times New Roman"/>
          <w:b w:val="0"/>
          <w:bCs w:val="0"/>
          <w:caps w:val="0"/>
          <w:color w:val="auto"/>
          <w:sz w:val="32"/>
          <w:szCs w:val="32"/>
          <w:highlight w:val="none"/>
          <w:lang w:val="en-US" w:eastAsia="zh-CN"/>
        </w:rPr>
        <w:t xml:space="preserve">    </w:t>
      </w:r>
      <w:r>
        <w:rPr>
          <w:rFonts w:hint="eastAsia" w:ascii="Times New Roman" w:hAnsi="Times New Roman" w:eastAsia="方正仿宋_GBK" w:cs="方正黑体_GBK"/>
          <w:b/>
          <w:bCs/>
          <w:caps w:val="0"/>
          <w:color w:val="auto"/>
          <w:kern w:val="2"/>
          <w:sz w:val="32"/>
          <w:szCs w:val="32"/>
          <w:highlight w:val="none"/>
          <w:lang w:val="en-US" w:eastAsia="zh-CN" w:bidi="ar-SA"/>
        </w:rPr>
        <w:t xml:space="preserve"> 一是</w:t>
      </w:r>
      <w:r>
        <w:rPr>
          <w:rFonts w:hint="default" w:ascii="Times New Roman" w:hAnsi="Times New Roman" w:eastAsia="方正仿宋_GBK" w:cs="方正黑体_GBK"/>
          <w:b w:val="0"/>
          <w:bCs w:val="0"/>
          <w:caps w:val="0"/>
          <w:color w:val="auto"/>
          <w:kern w:val="2"/>
          <w:sz w:val="32"/>
          <w:szCs w:val="32"/>
          <w:highlight w:val="none"/>
          <w:lang w:val="en-US" w:eastAsia="zh-CN" w:bidi="ar-SA"/>
        </w:rPr>
        <w:t>立</w:t>
      </w:r>
      <w:r>
        <w:rPr>
          <w:rFonts w:hint="eastAsia" w:ascii="Times New Roman" w:hAnsi="Times New Roman" w:eastAsia="方正仿宋_GBK" w:cs="方正黑体_GBK"/>
          <w:b w:val="0"/>
          <w:bCs w:val="0"/>
          <w:caps w:val="0"/>
          <w:color w:val="auto"/>
          <w:kern w:val="2"/>
          <w:sz w:val="32"/>
          <w:szCs w:val="32"/>
          <w:highlight w:val="none"/>
          <w:lang w:val="en-US" w:eastAsia="zh-CN" w:bidi="ar-SA"/>
        </w:rPr>
        <w:t>足丰都移民县城实际，在老旧小区改造创新实践上，找到“12345”幸福密码和“五步工作法”幸福路径。“12345”幸福密码即一拆二补三改四增五建，“五步工作法”即一看二问三议四督五</w:t>
      </w:r>
      <w:r>
        <w:rPr>
          <w:rFonts w:hint="default" w:ascii="Times New Roman" w:hAnsi="Times New Roman" w:eastAsia="方正仿宋_GBK" w:cs="方正黑体_GBK"/>
          <w:b w:val="0"/>
          <w:bCs w:val="0"/>
          <w:caps w:val="0"/>
          <w:color w:val="auto"/>
          <w:kern w:val="2"/>
          <w:sz w:val="32"/>
          <w:szCs w:val="32"/>
          <w:highlight w:val="none"/>
          <w:lang w:val="en-US" w:eastAsia="zh-CN" w:bidi="ar-SA"/>
        </w:rPr>
        <w:t>评</w:t>
      </w:r>
      <w:r>
        <w:rPr>
          <w:rFonts w:hint="eastAsia" w:ascii="Times New Roman" w:hAnsi="Times New Roman" w:eastAsia="方正仿宋_GBK" w:cs="方正黑体_GBK"/>
          <w:b w:val="0"/>
          <w:bCs w:val="0"/>
          <w:caps w:val="0"/>
          <w:color w:val="auto"/>
          <w:kern w:val="2"/>
          <w:sz w:val="32"/>
          <w:szCs w:val="32"/>
          <w:highlight w:val="none"/>
          <w:lang w:val="en-US" w:eastAsia="zh-CN" w:bidi="ar-SA"/>
        </w:rPr>
        <w:t>。</w:t>
      </w:r>
      <w:r>
        <w:rPr>
          <w:rFonts w:hint="eastAsia" w:ascii="Times New Roman" w:hAnsi="Times New Roman" w:eastAsia="方正仿宋_GBK" w:cs="方正黑体_GBK"/>
          <w:b/>
          <w:bCs/>
          <w:caps w:val="0"/>
          <w:color w:val="auto"/>
          <w:kern w:val="2"/>
          <w:sz w:val="32"/>
          <w:szCs w:val="32"/>
          <w:highlight w:val="none"/>
          <w:lang w:val="en-US" w:eastAsia="zh-CN" w:bidi="ar-SA"/>
        </w:rPr>
        <w:t>二是</w:t>
      </w:r>
      <w:r>
        <w:rPr>
          <w:rFonts w:hint="eastAsia" w:ascii="Times New Roman" w:hAnsi="Times New Roman" w:eastAsia="方正仿宋_GBK" w:cs="方正黑体_GBK"/>
          <w:b w:val="0"/>
          <w:bCs w:val="0"/>
          <w:caps w:val="0"/>
          <w:color w:val="auto"/>
          <w:kern w:val="2"/>
          <w:sz w:val="32"/>
          <w:szCs w:val="32"/>
          <w:highlight w:val="none"/>
          <w:lang w:val="en-US" w:eastAsia="zh-CN" w:bidi="ar-SA"/>
        </w:rPr>
        <w:t>这一创新实践被国家住建部官网、《新华社》、《人民网》、《重庆日报》等媒体广泛报道。</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楷体_GBK" w:cs="方正楷体_GBK"/>
          <w:b w:val="0"/>
          <w:bCs w:val="0"/>
          <w:caps w:val="0"/>
          <w:color w:val="auto"/>
          <w:sz w:val="32"/>
          <w:szCs w:val="32"/>
          <w:highlight w:val="none"/>
          <w:lang w:val="en-US" w:eastAsia="zh-CN"/>
        </w:rPr>
      </w:pPr>
      <w:r>
        <w:rPr>
          <w:rFonts w:hint="eastAsia" w:ascii="Times New Roman" w:hAnsi="Times New Roman" w:eastAsia="方正楷体_GBK" w:cs="方正楷体_GBK"/>
          <w:b w:val="0"/>
          <w:bCs w:val="0"/>
          <w:caps w:val="0"/>
          <w:color w:val="auto"/>
          <w:sz w:val="32"/>
          <w:szCs w:val="32"/>
          <w:highlight w:val="none"/>
          <w:lang w:val="en-US" w:eastAsia="zh-CN"/>
        </w:rPr>
        <w:t>（五）保交楼难题交出新</w:t>
      </w:r>
      <w:r>
        <w:rPr>
          <w:rFonts w:hint="default" w:ascii="Times New Roman" w:hAnsi="Times New Roman" w:eastAsia="方正楷体_GBK" w:cs="方正楷体_GBK"/>
          <w:b w:val="0"/>
          <w:bCs w:val="0"/>
          <w:caps w:val="0"/>
          <w:color w:val="auto"/>
          <w:sz w:val="32"/>
          <w:szCs w:val="32"/>
          <w:highlight w:val="none"/>
          <w:lang w:val="en-US" w:eastAsia="zh-CN"/>
        </w:rPr>
        <w:t>答卷</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textAlignment w:val="auto"/>
        <w:rPr>
          <w:rFonts w:hint="eastAsia" w:ascii="Times New Roman" w:hAnsi="Times New Roman" w:eastAsia="方正仿宋_GBK" w:cs="方正黑体_GBK"/>
          <w:b w:val="0"/>
          <w:bCs w:val="0"/>
          <w:caps w:val="0"/>
          <w:color w:val="auto"/>
          <w:kern w:val="2"/>
          <w:sz w:val="32"/>
          <w:szCs w:val="32"/>
          <w:highlight w:val="none"/>
          <w:lang w:val="en-US" w:eastAsia="zh-CN" w:bidi="ar-SA"/>
        </w:rPr>
      </w:pPr>
      <w:r>
        <w:rPr>
          <w:rFonts w:hint="default" w:ascii="Times New Roman" w:hAnsi="Times New Roman" w:eastAsia="方正仿宋_GBK" w:cs="Times New Roman"/>
          <w:b w:val="0"/>
          <w:bCs w:val="0"/>
          <w:caps w:val="0"/>
          <w:color w:val="auto"/>
          <w:sz w:val="32"/>
          <w:szCs w:val="32"/>
          <w:highlight w:val="none"/>
          <w:lang w:val="en-US" w:eastAsia="zh-CN"/>
        </w:rPr>
        <w:t xml:space="preserve">     </w:t>
      </w:r>
      <w:r>
        <w:rPr>
          <w:rFonts w:hint="eastAsia" w:ascii="Times New Roman" w:hAnsi="Times New Roman" w:eastAsia="方正仿宋_GBK" w:cs="Times New Roman"/>
          <w:b/>
          <w:bCs/>
          <w:caps w:val="0"/>
          <w:color w:val="auto"/>
          <w:sz w:val="32"/>
          <w:szCs w:val="32"/>
          <w:highlight w:val="none"/>
          <w:lang w:val="en-US" w:eastAsia="zh-CN"/>
        </w:rPr>
        <w:t>一是</w:t>
      </w:r>
      <w:r>
        <w:rPr>
          <w:rFonts w:hint="eastAsia" w:ascii="Times New Roman" w:hAnsi="Times New Roman" w:eastAsia="方正仿宋_GBK" w:cs="方正黑体_GBK"/>
          <w:b w:val="0"/>
          <w:bCs w:val="0"/>
          <w:caps w:val="0"/>
          <w:color w:val="auto"/>
          <w:kern w:val="2"/>
          <w:sz w:val="32"/>
          <w:szCs w:val="32"/>
          <w:highlight w:val="none"/>
          <w:lang w:val="en-US" w:eastAsia="zh-CN" w:bidi="ar-SA"/>
        </w:rPr>
        <w:t>丰都</w:t>
      </w:r>
      <w:r>
        <w:rPr>
          <w:rFonts w:hint="default" w:ascii="Times New Roman" w:hAnsi="Times New Roman" w:eastAsia="方正仿宋_GBK" w:cs="方正黑体_GBK"/>
          <w:b w:val="0"/>
          <w:bCs w:val="0"/>
          <w:caps w:val="0"/>
          <w:color w:val="auto"/>
          <w:kern w:val="2"/>
          <w:sz w:val="32"/>
          <w:szCs w:val="32"/>
          <w:highlight w:val="none"/>
          <w:lang w:eastAsia="zh-CN" w:bidi="ar-SA"/>
        </w:rPr>
        <w:t>房地产</w:t>
      </w:r>
      <w:r>
        <w:rPr>
          <w:rFonts w:hint="eastAsia" w:ascii="Times New Roman" w:hAnsi="Times New Roman" w:eastAsia="方正仿宋_GBK" w:cs="方正黑体_GBK"/>
          <w:b w:val="0"/>
          <w:bCs w:val="0"/>
          <w:caps w:val="0"/>
          <w:color w:val="auto"/>
          <w:kern w:val="2"/>
          <w:sz w:val="32"/>
          <w:szCs w:val="32"/>
          <w:highlight w:val="none"/>
          <w:lang w:val="en-US" w:eastAsia="zh-CN" w:bidi="ar-SA"/>
        </w:rPr>
        <w:t>保交楼项目6个，涉及房屋2082套，完成时间</w:t>
      </w:r>
      <w:r>
        <w:rPr>
          <w:rFonts w:hint="default" w:ascii="Times New Roman" w:hAnsi="Times New Roman" w:eastAsia="方正仿宋_GBK" w:cs="方正黑体_GBK"/>
          <w:b w:val="0"/>
          <w:bCs w:val="0"/>
          <w:caps w:val="0"/>
          <w:color w:val="auto"/>
          <w:kern w:val="2"/>
          <w:sz w:val="32"/>
          <w:szCs w:val="32"/>
          <w:highlight w:val="none"/>
          <w:lang w:eastAsia="zh-CN" w:bidi="ar-SA"/>
        </w:rPr>
        <w:t>为</w:t>
      </w:r>
      <w:r>
        <w:rPr>
          <w:rFonts w:hint="eastAsia" w:ascii="Times New Roman" w:hAnsi="Times New Roman" w:eastAsia="方正仿宋_GBK" w:cs="方正黑体_GBK"/>
          <w:b w:val="0"/>
          <w:bCs w:val="0"/>
          <w:caps w:val="0"/>
          <w:color w:val="auto"/>
          <w:kern w:val="2"/>
          <w:sz w:val="32"/>
          <w:szCs w:val="32"/>
          <w:highlight w:val="none"/>
          <w:lang w:val="en-US" w:eastAsia="zh-CN" w:bidi="ar-SA"/>
        </w:rPr>
        <w:t>2023—2024年两年。</w:t>
      </w:r>
      <w:r>
        <w:rPr>
          <w:rFonts w:hint="eastAsia" w:ascii="Times New Roman" w:hAnsi="Times New Roman" w:eastAsia="方正仿宋_GBK" w:cs="方正黑体_GBK"/>
          <w:b/>
          <w:bCs/>
          <w:caps w:val="0"/>
          <w:color w:val="auto"/>
          <w:kern w:val="2"/>
          <w:sz w:val="32"/>
          <w:szCs w:val="32"/>
          <w:highlight w:val="none"/>
          <w:lang w:val="en-US" w:eastAsia="zh-CN" w:bidi="ar-SA"/>
        </w:rPr>
        <w:t>二是</w:t>
      </w:r>
      <w:r>
        <w:rPr>
          <w:rFonts w:hint="eastAsia" w:ascii="Times New Roman" w:hAnsi="Times New Roman" w:eastAsia="方正仿宋_GBK" w:cs="方正黑体_GBK"/>
          <w:b w:val="0"/>
          <w:bCs w:val="0"/>
          <w:caps w:val="0"/>
          <w:color w:val="auto"/>
          <w:kern w:val="2"/>
          <w:sz w:val="32"/>
          <w:szCs w:val="32"/>
          <w:highlight w:val="none"/>
          <w:lang w:val="en-US" w:eastAsia="zh-CN" w:bidi="ar-SA"/>
        </w:rPr>
        <w:t>住建一班人通过从学习贯彻党的二十大精神和学习贯彻习近平新时代中国特色社会主义思想主题教育中找方法，找遵循，求突破，立新功，多措并举。</w:t>
      </w:r>
      <w:r>
        <w:rPr>
          <w:rFonts w:hint="eastAsia" w:ascii="Times New Roman" w:hAnsi="Times New Roman" w:eastAsia="方正仿宋_GBK" w:cs="方正黑体_GBK"/>
          <w:b/>
          <w:bCs/>
          <w:caps w:val="0"/>
          <w:color w:val="auto"/>
          <w:kern w:val="2"/>
          <w:sz w:val="32"/>
          <w:szCs w:val="32"/>
          <w:highlight w:val="none"/>
          <w:lang w:val="en-US" w:eastAsia="zh-CN" w:bidi="ar-SA"/>
        </w:rPr>
        <w:t>三是</w:t>
      </w:r>
      <w:r>
        <w:rPr>
          <w:rFonts w:hint="eastAsia" w:ascii="Times New Roman" w:hAnsi="Times New Roman" w:eastAsia="方正仿宋_GBK" w:cs="方正黑体_GBK"/>
          <w:b w:val="0"/>
          <w:bCs w:val="0"/>
          <w:caps w:val="0"/>
          <w:color w:val="auto"/>
          <w:kern w:val="2"/>
          <w:sz w:val="32"/>
          <w:szCs w:val="32"/>
          <w:highlight w:val="none"/>
          <w:lang w:val="en-US" w:eastAsia="zh-CN" w:bidi="ar-SA"/>
        </w:rPr>
        <w:t>截至</w:t>
      </w:r>
      <w:r>
        <w:rPr>
          <w:rFonts w:hint="default" w:ascii="Times New Roman" w:hAnsi="Times New Roman" w:eastAsia="方正仿宋_GBK" w:cs="方正黑体_GBK"/>
          <w:b w:val="0"/>
          <w:bCs w:val="0"/>
          <w:caps w:val="0"/>
          <w:color w:val="auto"/>
          <w:kern w:val="2"/>
          <w:sz w:val="32"/>
          <w:szCs w:val="32"/>
          <w:highlight w:val="none"/>
          <w:lang w:eastAsia="zh-CN" w:bidi="ar-SA"/>
        </w:rPr>
        <w:t>2023年12月</w:t>
      </w:r>
      <w:r>
        <w:rPr>
          <w:rFonts w:hint="default" w:ascii="Times New Roman" w:hAnsi="Times New Roman" w:eastAsia="方正仿宋_GBK" w:cs="方正黑体_GBK"/>
          <w:b w:val="0"/>
          <w:bCs w:val="0"/>
          <w:caps w:val="0"/>
          <w:color w:val="auto"/>
          <w:kern w:val="2"/>
          <w:sz w:val="32"/>
          <w:szCs w:val="32"/>
          <w:highlight w:val="none"/>
          <w:lang w:val="en-US" w:eastAsia="zh-CN" w:bidi="ar-SA"/>
        </w:rPr>
        <w:t>26</w:t>
      </w:r>
      <w:r>
        <w:rPr>
          <w:rFonts w:hint="eastAsia" w:ascii="Times New Roman" w:hAnsi="Times New Roman" w:eastAsia="方正仿宋_GBK" w:cs="方正黑体_GBK"/>
          <w:b w:val="0"/>
          <w:bCs w:val="0"/>
          <w:caps w:val="0"/>
          <w:color w:val="auto"/>
          <w:kern w:val="2"/>
          <w:sz w:val="32"/>
          <w:szCs w:val="32"/>
          <w:highlight w:val="none"/>
          <w:lang w:val="en-US" w:eastAsia="zh-CN" w:bidi="ar-SA"/>
        </w:rPr>
        <w:t>日，6个保交楼项目</w:t>
      </w:r>
      <w:r>
        <w:rPr>
          <w:rFonts w:hint="default" w:ascii="Times New Roman" w:hAnsi="Times New Roman" w:eastAsia="方正仿宋_GBK" w:cs="方正黑体_GBK"/>
          <w:b w:val="0"/>
          <w:bCs w:val="0"/>
          <w:caps w:val="0"/>
          <w:color w:val="auto"/>
          <w:kern w:val="2"/>
          <w:sz w:val="32"/>
          <w:szCs w:val="32"/>
          <w:highlight w:val="none"/>
          <w:lang w:eastAsia="zh-CN" w:bidi="ar-SA"/>
        </w:rPr>
        <w:t>全部完成房屋交付销号任务，交出了</w:t>
      </w:r>
      <w:r>
        <w:rPr>
          <w:rFonts w:hint="eastAsia" w:ascii="Times New Roman" w:hAnsi="Times New Roman" w:eastAsia="方正仿宋_GBK" w:cs="方正黑体_GBK"/>
          <w:b w:val="0"/>
          <w:bCs w:val="0"/>
          <w:caps w:val="0"/>
          <w:color w:val="auto"/>
          <w:kern w:val="2"/>
          <w:sz w:val="32"/>
          <w:szCs w:val="32"/>
          <w:highlight w:val="none"/>
          <w:lang w:val="en-US" w:eastAsia="zh-CN" w:bidi="ar-SA"/>
        </w:rPr>
        <w:t>“明年任务今年完，今年任务提前完”的高分报表，走在了全市保交楼前列。</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方正楷体_GBK" w:cs="方正楷体_GBK"/>
          <w:b w:val="0"/>
          <w:bCs w:val="0"/>
          <w:caps w:val="0"/>
          <w:color w:val="auto"/>
          <w:sz w:val="32"/>
          <w:szCs w:val="32"/>
          <w:highlight w:val="none"/>
          <w:lang w:val="en-US" w:eastAsia="zh-CN"/>
        </w:rPr>
      </w:pPr>
      <w:r>
        <w:rPr>
          <w:rFonts w:hint="eastAsia" w:ascii="Times New Roman" w:hAnsi="Times New Roman" w:eastAsia="方正楷体_GBK" w:cs="方正楷体_GBK"/>
          <w:b w:val="0"/>
          <w:bCs w:val="0"/>
          <w:caps w:val="0"/>
          <w:color w:val="auto"/>
          <w:sz w:val="32"/>
          <w:szCs w:val="32"/>
          <w:highlight w:val="none"/>
          <w:lang w:val="en-US" w:eastAsia="zh-CN"/>
        </w:rPr>
        <w:t>（六）住房保障构建新体系</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0" w:firstLineChars="200"/>
        <w:textAlignment w:val="auto"/>
        <w:rPr>
          <w:rFonts w:hint="default" w:ascii="Times New Roman" w:hAnsi="Times New Roman" w:eastAsia="方正仿宋_GBK" w:cs="方正黑体_GBK"/>
          <w:b w:val="0"/>
          <w:bCs w:val="0"/>
          <w:caps w:val="0"/>
          <w:color w:val="auto"/>
          <w:kern w:val="2"/>
          <w:sz w:val="32"/>
          <w:szCs w:val="32"/>
          <w:highlight w:val="none"/>
          <w:lang w:val="en-US" w:eastAsia="zh-CN" w:bidi="ar-SA"/>
        </w:rPr>
      </w:pPr>
      <w:r>
        <w:rPr>
          <w:rFonts w:hint="eastAsia" w:ascii="Times New Roman" w:hAnsi="Times New Roman" w:eastAsia="方正仿宋_GBK" w:cs="方正黑体_GBK"/>
          <w:b/>
          <w:bCs/>
          <w:caps w:val="0"/>
          <w:color w:val="auto"/>
          <w:kern w:val="2"/>
          <w:sz w:val="32"/>
          <w:szCs w:val="32"/>
          <w:highlight w:val="none"/>
          <w:lang w:val="en-US" w:eastAsia="zh-CN" w:bidi="ar-SA"/>
        </w:rPr>
        <w:t>一是开展了自建房安全大体检。</w:t>
      </w:r>
      <w:r>
        <w:rPr>
          <w:rFonts w:hint="default" w:ascii="Times New Roman" w:hAnsi="Times New Roman" w:eastAsia="方正仿宋_GBK" w:cs="方正黑体_GBK"/>
          <w:b w:val="0"/>
          <w:bCs w:val="0"/>
          <w:caps w:val="0"/>
          <w:color w:val="auto"/>
          <w:kern w:val="2"/>
          <w:sz w:val="32"/>
          <w:szCs w:val="32"/>
          <w:highlight w:val="none"/>
          <w:lang w:val="en-US" w:eastAsia="zh-CN" w:bidi="ar-SA"/>
        </w:rPr>
        <w:t>累计排查自建房1463</w:t>
      </w:r>
      <w:r>
        <w:rPr>
          <w:rFonts w:hint="eastAsia" w:ascii="Times New Roman" w:hAnsi="Times New Roman" w:eastAsia="方正仿宋_GBK" w:cs="方正黑体_GBK"/>
          <w:b w:val="0"/>
          <w:bCs w:val="0"/>
          <w:caps w:val="0"/>
          <w:color w:val="auto"/>
          <w:kern w:val="2"/>
          <w:sz w:val="32"/>
          <w:szCs w:val="32"/>
          <w:highlight w:val="none"/>
          <w:lang w:val="en-US" w:eastAsia="zh-CN" w:bidi="ar-SA"/>
        </w:rPr>
        <w:t>35</w:t>
      </w:r>
      <w:r>
        <w:rPr>
          <w:rFonts w:hint="default" w:ascii="Times New Roman" w:hAnsi="Times New Roman" w:eastAsia="方正仿宋_GBK" w:cs="方正黑体_GBK"/>
          <w:b w:val="0"/>
          <w:bCs w:val="0"/>
          <w:caps w:val="0"/>
          <w:color w:val="auto"/>
          <w:kern w:val="2"/>
          <w:sz w:val="32"/>
          <w:szCs w:val="32"/>
          <w:highlight w:val="none"/>
          <w:lang w:val="en-US" w:eastAsia="zh-CN" w:bidi="ar-SA"/>
        </w:rPr>
        <w:t>栋</w:t>
      </w:r>
      <w:r>
        <w:rPr>
          <w:rFonts w:hint="eastAsia" w:ascii="Times New Roman" w:hAnsi="Times New Roman" w:eastAsia="方正仿宋_GBK" w:cs="方正黑体_GBK"/>
          <w:b w:val="0"/>
          <w:bCs w:val="0"/>
          <w:caps w:val="0"/>
          <w:color w:val="auto"/>
          <w:kern w:val="2"/>
          <w:sz w:val="32"/>
          <w:szCs w:val="32"/>
          <w:highlight w:val="none"/>
          <w:lang w:val="en-US" w:eastAsia="zh-CN" w:bidi="ar-SA"/>
        </w:rPr>
        <w:t>，排查率100%。初判存在安全隐患的自建房4523栋，组织</w:t>
      </w:r>
      <w:r>
        <w:rPr>
          <w:rFonts w:hint="default" w:ascii="Times New Roman" w:hAnsi="Times New Roman" w:eastAsia="方正仿宋_GBK" w:cs="方正黑体_GBK"/>
          <w:b w:val="0"/>
          <w:bCs w:val="0"/>
          <w:caps w:val="0"/>
          <w:color w:val="auto"/>
          <w:kern w:val="2"/>
          <w:sz w:val="32"/>
          <w:szCs w:val="32"/>
          <w:highlight w:val="none"/>
          <w:lang w:val="en-US" w:eastAsia="zh-CN" w:bidi="ar-SA"/>
        </w:rPr>
        <w:t>核查经营性自建房3731栋</w:t>
      </w:r>
      <w:r>
        <w:rPr>
          <w:rFonts w:hint="eastAsia" w:ascii="Times New Roman" w:hAnsi="Times New Roman" w:eastAsia="方正仿宋_GBK" w:cs="方正黑体_GBK"/>
          <w:b w:val="0"/>
          <w:bCs w:val="0"/>
          <w:caps w:val="0"/>
          <w:color w:val="auto"/>
          <w:kern w:val="2"/>
          <w:sz w:val="32"/>
          <w:szCs w:val="32"/>
          <w:highlight w:val="none"/>
          <w:lang w:val="en-US" w:eastAsia="zh-CN" w:bidi="ar-SA"/>
        </w:rPr>
        <w:t>，</w:t>
      </w:r>
      <w:r>
        <w:rPr>
          <w:rFonts w:hint="default" w:ascii="Times New Roman" w:hAnsi="Times New Roman" w:eastAsia="方正仿宋_GBK" w:cs="方正黑体_GBK"/>
          <w:b w:val="0"/>
          <w:bCs w:val="0"/>
          <w:caps w:val="0"/>
          <w:color w:val="auto"/>
          <w:kern w:val="2"/>
          <w:sz w:val="32"/>
          <w:szCs w:val="32"/>
          <w:highlight w:val="none"/>
          <w:lang w:val="en-US" w:eastAsia="zh-CN" w:bidi="ar-SA"/>
        </w:rPr>
        <w:t>累计完成自建房整治</w:t>
      </w:r>
      <w:r>
        <w:rPr>
          <w:rFonts w:hint="eastAsia" w:ascii="Times New Roman" w:hAnsi="Times New Roman" w:eastAsia="方正仿宋_GBK" w:cs="方正黑体_GBK"/>
          <w:b w:val="0"/>
          <w:bCs w:val="0"/>
          <w:caps w:val="0"/>
          <w:color w:val="auto"/>
          <w:kern w:val="2"/>
          <w:sz w:val="32"/>
          <w:szCs w:val="32"/>
          <w:highlight w:val="none"/>
          <w:lang w:val="en-US" w:eastAsia="zh-CN" w:bidi="ar-SA"/>
        </w:rPr>
        <w:t>销号251栋（经营性自建房52栋），</w:t>
      </w:r>
      <w:r>
        <w:rPr>
          <w:rFonts w:hint="default" w:ascii="Times New Roman" w:hAnsi="Times New Roman" w:eastAsia="方正仿宋_GBK" w:cs="方正黑体_GBK"/>
          <w:b w:val="0"/>
          <w:bCs w:val="0"/>
          <w:caps w:val="0"/>
          <w:color w:val="auto"/>
          <w:kern w:val="2"/>
          <w:sz w:val="32"/>
          <w:szCs w:val="32"/>
          <w:highlight w:val="none"/>
          <w:lang w:val="en-US" w:eastAsia="zh-CN" w:bidi="ar-SA"/>
        </w:rPr>
        <w:t>经营性自建房</w:t>
      </w:r>
      <w:r>
        <w:rPr>
          <w:rFonts w:hint="eastAsia" w:ascii="Times New Roman" w:hAnsi="Times New Roman" w:eastAsia="方正仿宋_GBK" w:cs="方正黑体_GBK"/>
          <w:b w:val="0"/>
          <w:bCs w:val="0"/>
          <w:caps w:val="0"/>
          <w:color w:val="auto"/>
          <w:kern w:val="2"/>
          <w:sz w:val="32"/>
          <w:szCs w:val="32"/>
          <w:highlight w:val="none"/>
          <w:lang w:val="en-US" w:eastAsia="zh-CN" w:bidi="ar-SA"/>
        </w:rPr>
        <w:t>隐患房屋整治销号率并列全市第一。</w:t>
      </w:r>
      <w:r>
        <w:rPr>
          <w:rFonts w:hint="default" w:ascii="Times New Roman" w:hAnsi="Times New Roman" w:eastAsia="方正仿宋_GBK" w:cs="方正黑体_GBK"/>
          <w:b/>
          <w:bCs/>
          <w:caps w:val="0"/>
          <w:color w:val="auto"/>
          <w:kern w:val="2"/>
          <w:sz w:val="32"/>
          <w:szCs w:val="32"/>
          <w:highlight w:val="none"/>
          <w:lang w:eastAsia="zh-CN" w:bidi="ar-SA"/>
        </w:rPr>
        <w:t>二是住房保障供给大提升。</w:t>
      </w:r>
      <w:r>
        <w:rPr>
          <w:rFonts w:hint="default" w:ascii="Times New Roman" w:hAnsi="Times New Roman" w:eastAsia="方正仿宋_GBK" w:cs="方正黑体_GBK"/>
          <w:b w:val="0"/>
          <w:bCs w:val="0"/>
          <w:caps w:val="0"/>
          <w:color w:val="auto"/>
          <w:kern w:val="2"/>
          <w:sz w:val="32"/>
          <w:szCs w:val="32"/>
          <w:highlight w:val="none"/>
          <w:lang w:eastAsia="zh-CN" w:bidi="ar-SA"/>
        </w:rPr>
        <w:t>廉租对象应保尽保、公租房对象尽力保障，公共租赁住房配租</w:t>
      </w:r>
      <w:r>
        <w:rPr>
          <w:rFonts w:hint="eastAsia" w:ascii="Times New Roman" w:hAnsi="Times New Roman" w:eastAsia="方正仿宋_GBK" w:cs="方正黑体_GBK"/>
          <w:b w:val="0"/>
          <w:bCs w:val="0"/>
          <w:caps w:val="0"/>
          <w:color w:val="auto"/>
          <w:kern w:val="2"/>
          <w:sz w:val="32"/>
          <w:szCs w:val="32"/>
          <w:highlight w:val="none"/>
          <w:lang w:val="en-US" w:eastAsia="zh-CN" w:bidi="ar-SA"/>
        </w:rPr>
        <w:t>率</w:t>
      </w:r>
      <w:r>
        <w:rPr>
          <w:rFonts w:hint="default" w:ascii="Times New Roman" w:hAnsi="Times New Roman" w:eastAsia="方正仿宋_GBK" w:cs="方正黑体_GBK"/>
          <w:b w:val="0"/>
          <w:bCs w:val="0"/>
          <w:caps w:val="0"/>
          <w:color w:val="auto"/>
          <w:kern w:val="2"/>
          <w:sz w:val="32"/>
          <w:szCs w:val="32"/>
          <w:highlight w:val="none"/>
          <w:lang w:eastAsia="zh-CN" w:bidi="ar-SA"/>
        </w:rPr>
        <w:t>超</w:t>
      </w:r>
      <w:r>
        <w:rPr>
          <w:rFonts w:hint="eastAsia" w:ascii="Times New Roman" w:hAnsi="Times New Roman" w:eastAsia="方正仿宋_GBK" w:cs="方正黑体_GBK"/>
          <w:b w:val="0"/>
          <w:bCs w:val="0"/>
          <w:caps w:val="0"/>
          <w:color w:val="auto"/>
          <w:kern w:val="2"/>
          <w:sz w:val="32"/>
          <w:szCs w:val="32"/>
          <w:highlight w:val="none"/>
          <w:lang w:val="en-US" w:eastAsia="zh-CN" w:bidi="ar-SA"/>
        </w:rPr>
        <w:t>95%</w:t>
      </w:r>
      <w:r>
        <w:rPr>
          <w:rFonts w:hint="default" w:ascii="Times New Roman" w:hAnsi="Times New Roman" w:eastAsia="方正仿宋_GBK" w:cs="方正黑体_GBK"/>
          <w:b w:val="0"/>
          <w:bCs w:val="0"/>
          <w:caps w:val="0"/>
          <w:color w:val="auto"/>
          <w:kern w:val="2"/>
          <w:sz w:val="32"/>
          <w:szCs w:val="32"/>
          <w:highlight w:val="none"/>
          <w:lang w:eastAsia="zh-CN" w:bidi="ar-SA"/>
        </w:rPr>
        <w:t>、</w:t>
      </w:r>
      <w:r>
        <w:rPr>
          <w:rFonts w:hint="eastAsia" w:ascii="Times New Roman" w:hAnsi="Times New Roman" w:eastAsia="方正仿宋_GBK" w:cs="方正黑体_GBK"/>
          <w:b w:val="0"/>
          <w:bCs w:val="0"/>
          <w:caps w:val="0"/>
          <w:color w:val="auto"/>
          <w:kern w:val="2"/>
          <w:sz w:val="32"/>
          <w:szCs w:val="32"/>
          <w:highlight w:val="none"/>
          <w:lang w:val="en-US" w:eastAsia="zh-CN" w:bidi="ar-SA"/>
        </w:rPr>
        <w:t>租金补贴发放率达100%</w:t>
      </w:r>
      <w:r>
        <w:rPr>
          <w:rFonts w:hint="default" w:ascii="Times New Roman" w:hAnsi="Times New Roman" w:eastAsia="方正仿宋_GBK" w:cs="方正黑体_GBK"/>
          <w:b w:val="0"/>
          <w:bCs w:val="0"/>
          <w:caps w:val="0"/>
          <w:color w:val="auto"/>
          <w:kern w:val="2"/>
          <w:sz w:val="32"/>
          <w:szCs w:val="32"/>
          <w:highlight w:val="none"/>
          <w:lang w:eastAsia="zh-CN" w:bidi="ar-SA"/>
        </w:rPr>
        <w:t>；筹集保障性租赁住房543套，累计达到950套，解决了新青年、新进群体住房困难；扎实开展公共租赁住房违规转租出借专项行动，查出疑似转租32户、清退7户；积极筹措资金，装修人才公寓26套，累计达47套，入</w:t>
      </w:r>
      <w:r>
        <w:rPr>
          <w:rFonts w:hint="eastAsia" w:ascii="Times New Roman" w:hAnsi="Times New Roman" w:eastAsia="方正仿宋_GBK" w:cs="方正黑体_GBK"/>
          <w:b w:val="0"/>
          <w:bCs w:val="0"/>
          <w:caps w:val="0"/>
          <w:color w:val="auto"/>
          <w:kern w:val="2"/>
          <w:sz w:val="32"/>
          <w:szCs w:val="32"/>
          <w:highlight w:val="none"/>
          <w:lang w:val="en-US" w:eastAsia="zh-CN" w:bidi="ar-SA"/>
        </w:rPr>
        <w:t>住</w:t>
      </w:r>
      <w:r>
        <w:rPr>
          <w:rFonts w:hint="default" w:ascii="Times New Roman" w:hAnsi="Times New Roman" w:eastAsia="方正仿宋_GBK" w:cs="方正黑体_GBK"/>
          <w:b w:val="0"/>
          <w:bCs w:val="0"/>
          <w:caps w:val="0"/>
          <w:color w:val="auto"/>
          <w:kern w:val="2"/>
          <w:sz w:val="32"/>
          <w:szCs w:val="32"/>
          <w:highlight w:val="none"/>
          <w:lang w:eastAsia="zh-CN" w:bidi="ar-SA"/>
        </w:rPr>
        <w:t>76人。</w:t>
      </w:r>
      <w:r>
        <w:rPr>
          <w:rFonts w:hint="default" w:ascii="Times New Roman" w:hAnsi="Times New Roman" w:eastAsia="方正仿宋_GBK" w:cs="方正黑体_GBK"/>
          <w:b/>
          <w:bCs/>
          <w:caps w:val="0"/>
          <w:color w:val="auto"/>
          <w:kern w:val="2"/>
          <w:sz w:val="32"/>
          <w:szCs w:val="32"/>
          <w:highlight w:val="none"/>
          <w:lang w:eastAsia="zh-CN" w:bidi="ar-SA"/>
        </w:rPr>
        <w:t>三</w:t>
      </w:r>
      <w:r>
        <w:rPr>
          <w:rFonts w:hint="eastAsia" w:ascii="Times New Roman" w:hAnsi="Times New Roman" w:eastAsia="方正仿宋_GBK" w:cs="方正仿宋_GBK"/>
          <w:b/>
          <w:bCs/>
          <w:caps w:val="0"/>
          <w:color w:val="auto"/>
          <w:kern w:val="2"/>
          <w:sz w:val="32"/>
          <w:szCs w:val="32"/>
          <w:highlight w:val="none"/>
          <w:lang w:eastAsia="zh-CN" w:bidi="ar-SA"/>
        </w:rPr>
        <w:t>是“砸锅卖铁”盘活资产大迈步。</w:t>
      </w:r>
      <w:r>
        <w:rPr>
          <w:rFonts w:hint="eastAsia" w:ascii="Times New Roman" w:hAnsi="Times New Roman" w:eastAsia="方正仿宋_GBK" w:cs="方正仿宋_GBK"/>
          <w:b w:val="0"/>
          <w:bCs w:val="0"/>
          <w:caps w:val="0"/>
          <w:color w:val="auto"/>
          <w:kern w:val="2"/>
          <w:sz w:val="32"/>
          <w:szCs w:val="32"/>
          <w:highlight w:val="none"/>
          <w:lang w:eastAsia="zh-CN" w:bidi="ar-SA"/>
        </w:rPr>
        <w:t>完成355套住房、169间商服用房产</w:t>
      </w:r>
      <w:r>
        <w:rPr>
          <w:rFonts w:hint="default" w:ascii="Times New Roman" w:hAnsi="Times New Roman" w:eastAsia="方正仿宋_GBK" w:cs="方正黑体_GBK"/>
          <w:b w:val="0"/>
          <w:bCs w:val="0"/>
          <w:caps w:val="0"/>
          <w:color w:val="auto"/>
          <w:kern w:val="2"/>
          <w:sz w:val="32"/>
          <w:szCs w:val="32"/>
          <w:highlight w:val="none"/>
          <w:lang w:eastAsia="zh-CN" w:bidi="ar-SA"/>
        </w:rPr>
        <w:t>权办理，</w:t>
      </w:r>
      <w:r>
        <w:rPr>
          <w:rFonts w:hint="eastAsia" w:ascii="Times New Roman" w:hAnsi="Times New Roman" w:eastAsia="方正仿宋_GBK" w:cs="方正黑体_GBK"/>
          <w:b w:val="0"/>
          <w:bCs w:val="0"/>
          <w:caps w:val="0"/>
          <w:color w:val="auto"/>
          <w:kern w:val="2"/>
          <w:sz w:val="32"/>
          <w:szCs w:val="32"/>
          <w:highlight w:val="none"/>
          <w:lang w:val="en-US" w:eastAsia="zh-CN" w:bidi="ar-SA"/>
        </w:rPr>
        <w:t>结束长达</w:t>
      </w:r>
      <w:r>
        <w:rPr>
          <w:rFonts w:hint="default" w:ascii="Times New Roman" w:hAnsi="Times New Roman" w:eastAsia="方正仿宋_GBK" w:cs="方正黑体_GBK"/>
          <w:b w:val="0"/>
          <w:bCs w:val="0"/>
          <w:caps w:val="0"/>
          <w:color w:val="auto"/>
          <w:kern w:val="2"/>
          <w:sz w:val="32"/>
          <w:szCs w:val="32"/>
          <w:highlight w:val="none"/>
          <w:lang w:eastAsia="zh-CN" w:bidi="ar-SA"/>
        </w:rPr>
        <w:t>20年</w:t>
      </w:r>
      <w:r>
        <w:rPr>
          <w:rFonts w:hint="eastAsia" w:ascii="Times New Roman" w:hAnsi="Times New Roman" w:eastAsia="方正仿宋_GBK" w:cs="方正黑体_GBK"/>
          <w:b w:val="0"/>
          <w:bCs w:val="0"/>
          <w:caps w:val="0"/>
          <w:color w:val="auto"/>
          <w:kern w:val="2"/>
          <w:sz w:val="32"/>
          <w:szCs w:val="32"/>
          <w:highlight w:val="none"/>
          <w:lang w:val="en-US" w:eastAsia="zh-CN" w:bidi="ar-SA"/>
        </w:rPr>
        <w:t>直管公房无产权历史，为盘活国有资产打下了坚实的基础</w:t>
      </w:r>
      <w:r>
        <w:rPr>
          <w:rFonts w:hint="default" w:ascii="Times New Roman" w:hAnsi="Times New Roman" w:eastAsia="方正仿宋_GBK" w:cs="方正黑体_GBK"/>
          <w:b w:val="0"/>
          <w:bCs w:val="0"/>
          <w:caps w:val="0"/>
          <w:color w:val="auto"/>
          <w:kern w:val="2"/>
          <w:sz w:val="32"/>
          <w:szCs w:val="32"/>
          <w:highlight w:val="none"/>
          <w:lang w:eastAsia="zh-CN" w:bidi="ar-SA"/>
        </w:rPr>
        <w:t>；完成公共租赁住房405间（套）底层商服用房的资产评估，公开竞买商服用房47间，竞买价值近1</w:t>
      </w:r>
      <w:r>
        <w:rPr>
          <w:rFonts w:hint="eastAsia" w:ascii="Times New Roman" w:hAnsi="Times New Roman" w:eastAsia="方正仿宋_GBK" w:cs="方正仿宋_GBK"/>
          <w:b w:val="0"/>
          <w:bCs w:val="0"/>
          <w:caps w:val="0"/>
          <w:color w:val="auto"/>
          <w:kern w:val="2"/>
          <w:sz w:val="32"/>
          <w:szCs w:val="32"/>
          <w:highlight w:val="none"/>
          <w:lang w:eastAsia="zh-CN" w:bidi="ar-SA"/>
        </w:rPr>
        <w:t>000万，“砸锅卖铁”成效显著；</w:t>
      </w:r>
      <w:r>
        <w:rPr>
          <w:rFonts w:hint="eastAsia" w:ascii="Times New Roman" w:hAnsi="Times New Roman" w:eastAsia="方正仿宋_GBK" w:cs="方正仿宋_GBK"/>
          <w:b w:val="0"/>
          <w:bCs w:val="0"/>
          <w:caps w:val="0"/>
          <w:color w:val="auto"/>
          <w:kern w:val="2"/>
          <w:sz w:val="32"/>
          <w:szCs w:val="32"/>
          <w:highlight w:val="none"/>
          <w:lang w:val="en-US" w:eastAsia="zh-CN" w:bidi="ar-SA"/>
        </w:rPr>
        <w:t>通过多渠道筹资，成功化解债务4491万</w:t>
      </w:r>
      <w:r>
        <w:rPr>
          <w:rFonts w:hint="eastAsia" w:ascii="Times New Roman" w:hAnsi="Times New Roman" w:eastAsia="方正仿宋_GBK" w:cs="方正黑体_GBK"/>
          <w:b w:val="0"/>
          <w:bCs w:val="0"/>
          <w:caps w:val="0"/>
          <w:color w:val="auto"/>
          <w:kern w:val="2"/>
          <w:sz w:val="32"/>
          <w:szCs w:val="32"/>
          <w:highlight w:val="none"/>
          <w:lang w:val="en-US" w:eastAsia="zh-CN" w:bidi="ar-SA"/>
        </w:rPr>
        <w:t>元</w:t>
      </w:r>
      <w:r>
        <w:rPr>
          <w:rFonts w:hint="default" w:ascii="Times New Roman" w:hAnsi="Times New Roman" w:eastAsia="方正仿宋_GBK" w:cs="方正黑体_GBK"/>
          <w:b w:val="0"/>
          <w:bCs w:val="0"/>
          <w:caps w:val="0"/>
          <w:color w:val="auto"/>
          <w:kern w:val="2"/>
          <w:sz w:val="32"/>
          <w:szCs w:val="32"/>
          <w:highlight w:val="none"/>
          <w:lang w:eastAsia="zh-CN" w:bidi="ar-SA"/>
        </w:rPr>
        <w:t>。</w:t>
      </w:r>
      <w:r>
        <w:rPr>
          <w:rFonts w:hint="eastAsia" w:ascii="Times New Roman" w:hAnsi="Times New Roman" w:eastAsia="方正仿宋_GBK" w:cs="方正黑体_GBK"/>
          <w:b/>
          <w:bCs/>
          <w:caps w:val="0"/>
          <w:color w:val="auto"/>
          <w:kern w:val="2"/>
          <w:sz w:val="32"/>
          <w:szCs w:val="32"/>
          <w:highlight w:val="none"/>
          <w:lang w:val="en-US" w:eastAsia="zh-CN" w:bidi="ar-SA"/>
        </w:rPr>
        <w:t>四</w:t>
      </w:r>
      <w:r>
        <w:rPr>
          <w:rFonts w:hint="default" w:ascii="Times New Roman" w:hAnsi="Times New Roman" w:eastAsia="方正仿宋_GBK" w:cs="方正黑体_GBK"/>
          <w:b/>
          <w:bCs/>
          <w:caps w:val="0"/>
          <w:color w:val="auto"/>
          <w:kern w:val="2"/>
          <w:sz w:val="32"/>
          <w:szCs w:val="32"/>
          <w:highlight w:val="none"/>
          <w:lang w:eastAsia="zh-CN" w:bidi="ar-SA"/>
        </w:rPr>
        <w:t>是</w:t>
      </w:r>
      <w:r>
        <w:rPr>
          <w:rFonts w:hint="eastAsia" w:ascii="Times New Roman" w:hAnsi="Times New Roman" w:eastAsia="方正仿宋_GBK" w:cs="方正黑体_GBK"/>
          <w:b/>
          <w:bCs/>
          <w:caps w:val="0"/>
          <w:color w:val="auto"/>
          <w:kern w:val="2"/>
          <w:sz w:val="32"/>
          <w:szCs w:val="32"/>
          <w:highlight w:val="none"/>
          <w:lang w:val="en-US" w:eastAsia="zh-CN" w:bidi="ar-SA"/>
        </w:rPr>
        <w:t>绿色完整社区创</w:t>
      </w:r>
      <w:r>
        <w:rPr>
          <w:rFonts w:hint="default" w:ascii="Times New Roman" w:hAnsi="Times New Roman" w:eastAsia="方正仿宋_GBK" w:cs="方正黑体_GBK"/>
          <w:b/>
          <w:bCs/>
          <w:caps w:val="0"/>
          <w:color w:val="auto"/>
          <w:kern w:val="2"/>
          <w:sz w:val="32"/>
          <w:szCs w:val="32"/>
          <w:highlight w:val="none"/>
          <w:lang w:val="en-US" w:eastAsia="zh-CN" w:bidi="ar-SA"/>
        </w:rPr>
        <w:t>建</w:t>
      </w:r>
      <w:r>
        <w:rPr>
          <w:rFonts w:hint="eastAsia" w:ascii="Times New Roman" w:hAnsi="Times New Roman" w:eastAsia="方正仿宋_GBK" w:cs="方正黑体_GBK"/>
          <w:b/>
          <w:bCs/>
          <w:caps w:val="0"/>
          <w:color w:val="auto"/>
          <w:kern w:val="2"/>
          <w:sz w:val="32"/>
          <w:szCs w:val="32"/>
          <w:highlight w:val="none"/>
          <w:lang w:val="en-US" w:eastAsia="zh-CN" w:bidi="ar-SA"/>
        </w:rPr>
        <w:t>取得新突破。</w:t>
      </w:r>
      <w:r>
        <w:rPr>
          <w:rFonts w:hint="eastAsia" w:ascii="Times New Roman" w:hAnsi="Times New Roman" w:eastAsia="方正仿宋_GBK" w:cs="方正黑体_GBK"/>
          <w:b w:val="0"/>
          <w:bCs w:val="0"/>
          <w:caps w:val="0"/>
          <w:color w:val="auto"/>
          <w:kern w:val="2"/>
          <w:sz w:val="32"/>
          <w:szCs w:val="32"/>
          <w:highlight w:val="none"/>
          <w:lang w:val="en-US" w:eastAsia="zh-CN" w:bidi="ar-SA"/>
        </w:rPr>
        <w:t>累计</w:t>
      </w:r>
      <w:r>
        <w:rPr>
          <w:rFonts w:hint="default" w:ascii="Times New Roman" w:hAnsi="Times New Roman" w:eastAsia="方正仿宋_GBK" w:cs="方正黑体_GBK"/>
          <w:b w:val="0"/>
          <w:bCs w:val="0"/>
          <w:caps w:val="0"/>
          <w:color w:val="auto"/>
          <w:kern w:val="2"/>
          <w:sz w:val="32"/>
          <w:szCs w:val="32"/>
          <w:highlight w:val="none"/>
          <w:lang w:val="en-US" w:eastAsia="zh-CN" w:bidi="ar-SA"/>
        </w:rPr>
        <w:t>成功创建完整社区</w:t>
      </w:r>
      <w:r>
        <w:rPr>
          <w:rFonts w:hint="eastAsia" w:ascii="Times New Roman" w:hAnsi="Times New Roman" w:eastAsia="方正仿宋_GBK" w:cs="方正黑体_GBK"/>
          <w:b w:val="0"/>
          <w:bCs w:val="0"/>
          <w:caps w:val="0"/>
          <w:color w:val="auto"/>
          <w:kern w:val="2"/>
          <w:sz w:val="32"/>
          <w:szCs w:val="32"/>
          <w:highlight w:val="none"/>
          <w:lang w:val="en-US" w:eastAsia="zh-CN" w:bidi="ar-SA"/>
        </w:rPr>
        <w:t>12</w:t>
      </w:r>
      <w:r>
        <w:rPr>
          <w:rFonts w:hint="default" w:ascii="Times New Roman" w:hAnsi="Times New Roman" w:eastAsia="方正仿宋_GBK" w:cs="方正黑体_GBK"/>
          <w:b w:val="0"/>
          <w:bCs w:val="0"/>
          <w:caps w:val="0"/>
          <w:color w:val="auto"/>
          <w:kern w:val="2"/>
          <w:sz w:val="32"/>
          <w:szCs w:val="32"/>
          <w:highlight w:val="none"/>
          <w:lang w:val="en-US" w:eastAsia="zh-CN" w:bidi="ar-SA"/>
        </w:rPr>
        <w:t>个</w:t>
      </w:r>
      <w:r>
        <w:rPr>
          <w:rFonts w:hint="eastAsia" w:ascii="Times New Roman" w:hAnsi="Times New Roman" w:eastAsia="方正仿宋_GBK" w:cs="方正黑体_GBK"/>
          <w:b w:val="0"/>
          <w:bCs w:val="0"/>
          <w:caps w:val="0"/>
          <w:color w:val="auto"/>
          <w:kern w:val="2"/>
          <w:sz w:val="32"/>
          <w:szCs w:val="32"/>
          <w:highlight w:val="none"/>
          <w:lang w:val="en-US" w:eastAsia="zh-CN" w:bidi="ar-SA"/>
        </w:rPr>
        <w:t>，</w:t>
      </w:r>
      <w:r>
        <w:rPr>
          <w:rFonts w:hint="default" w:ascii="Times New Roman" w:hAnsi="Times New Roman" w:eastAsia="方正仿宋_GBK" w:cs="方正黑体_GBK"/>
          <w:b w:val="0"/>
          <w:bCs w:val="0"/>
          <w:caps w:val="0"/>
          <w:color w:val="auto"/>
          <w:kern w:val="2"/>
          <w:sz w:val="32"/>
          <w:szCs w:val="32"/>
          <w:highlight w:val="none"/>
          <w:lang w:val="en-US" w:eastAsia="zh-CN" w:bidi="ar-SA"/>
        </w:rPr>
        <w:t>绿色社区3</w:t>
      </w:r>
      <w:r>
        <w:rPr>
          <w:rFonts w:hint="eastAsia" w:ascii="Times New Roman" w:hAnsi="Times New Roman" w:eastAsia="方正仿宋_GBK" w:cs="方正黑体_GBK"/>
          <w:b w:val="0"/>
          <w:bCs w:val="0"/>
          <w:caps w:val="0"/>
          <w:color w:val="auto"/>
          <w:kern w:val="2"/>
          <w:sz w:val="32"/>
          <w:szCs w:val="32"/>
          <w:highlight w:val="none"/>
          <w:lang w:val="en-US" w:eastAsia="zh-CN" w:bidi="ar-SA"/>
        </w:rPr>
        <w:t>4</w:t>
      </w:r>
      <w:r>
        <w:rPr>
          <w:rFonts w:hint="default" w:ascii="Times New Roman" w:hAnsi="Times New Roman" w:eastAsia="方正仿宋_GBK" w:cs="方正黑体_GBK"/>
          <w:b w:val="0"/>
          <w:bCs w:val="0"/>
          <w:caps w:val="0"/>
          <w:color w:val="auto"/>
          <w:kern w:val="2"/>
          <w:sz w:val="32"/>
          <w:szCs w:val="32"/>
          <w:highlight w:val="none"/>
          <w:lang w:val="en-US" w:eastAsia="zh-CN" w:bidi="ar-SA"/>
        </w:rPr>
        <w:t>个，</w:t>
      </w:r>
      <w:r>
        <w:rPr>
          <w:rFonts w:hint="eastAsia" w:ascii="Times New Roman" w:hAnsi="Times New Roman" w:eastAsia="方正仿宋_GBK" w:cs="方正黑体_GBK"/>
          <w:b w:val="0"/>
          <w:bCs w:val="0"/>
          <w:caps w:val="0"/>
          <w:color w:val="auto"/>
          <w:kern w:val="2"/>
          <w:sz w:val="32"/>
          <w:szCs w:val="32"/>
          <w:highlight w:val="none"/>
          <w:lang w:val="en-US" w:eastAsia="zh-CN" w:bidi="ar-SA"/>
        </w:rPr>
        <w:t>超额完成市级任务；累计成功创建节水型小区14个，创建率居全市第1。</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方正楷体_GBK" w:cs="方正楷体_GBK"/>
          <w:b w:val="0"/>
          <w:bCs w:val="0"/>
          <w:caps w:val="0"/>
          <w:color w:val="auto"/>
          <w:sz w:val="32"/>
          <w:szCs w:val="32"/>
          <w:highlight w:val="none"/>
          <w:lang w:val="en-US" w:eastAsia="zh-CN"/>
        </w:rPr>
      </w:pPr>
      <w:r>
        <w:rPr>
          <w:rFonts w:hint="eastAsia" w:ascii="Times New Roman" w:hAnsi="Times New Roman" w:eastAsia="方正楷体_GBK" w:cs="方正楷体_GBK"/>
          <w:b w:val="0"/>
          <w:bCs w:val="0"/>
          <w:caps w:val="0"/>
          <w:color w:val="auto"/>
          <w:sz w:val="32"/>
          <w:szCs w:val="32"/>
          <w:highlight w:val="none"/>
          <w:lang w:val="en-US" w:eastAsia="zh-CN"/>
        </w:rPr>
        <w:t>（七）和美乡村取得新业绩</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640" w:firstLineChars="200"/>
        <w:textAlignment w:val="auto"/>
        <w:rPr>
          <w:rFonts w:hint="eastAsia" w:ascii="Times New Roman" w:hAnsi="Times New Roman" w:eastAsia="方正仿宋_GBK" w:cs="方正黑体_GBK"/>
          <w:b w:val="0"/>
          <w:bCs w:val="0"/>
          <w:caps w:val="0"/>
          <w:color w:val="auto"/>
          <w:kern w:val="2"/>
          <w:sz w:val="32"/>
          <w:szCs w:val="32"/>
          <w:highlight w:val="none"/>
          <w:lang w:val="en-US" w:eastAsia="zh-CN" w:bidi="ar-SA"/>
        </w:rPr>
      </w:pPr>
      <w:r>
        <w:rPr>
          <w:rFonts w:hint="eastAsia" w:ascii="Times New Roman" w:hAnsi="Times New Roman" w:eastAsia="方正仿宋_GBK" w:cs="方正黑体_GBK"/>
          <w:b/>
          <w:bCs/>
          <w:caps w:val="0"/>
          <w:color w:val="auto"/>
          <w:kern w:val="2"/>
          <w:sz w:val="32"/>
          <w:szCs w:val="32"/>
          <w:highlight w:val="none"/>
          <w:lang w:val="en-US" w:eastAsia="zh-CN" w:bidi="ar-SA"/>
        </w:rPr>
        <w:t>一是</w:t>
      </w:r>
      <w:r>
        <w:rPr>
          <w:rFonts w:hint="eastAsia" w:ascii="Times New Roman" w:hAnsi="Times New Roman" w:eastAsia="方正仿宋_GBK" w:cs="方正黑体_GBK"/>
          <w:b w:val="0"/>
          <w:bCs w:val="0"/>
          <w:caps w:val="0"/>
          <w:color w:val="auto"/>
          <w:kern w:val="2"/>
          <w:sz w:val="32"/>
          <w:szCs w:val="32"/>
          <w:highlight w:val="none"/>
          <w:lang w:val="en-US" w:eastAsia="zh-CN" w:bidi="ar-SA"/>
        </w:rPr>
        <w:t>坚决守住“人不住危房、危房不住人”的安全底线，开展了农村住房保障百日清仓行动，坚持动态清零，全面完成了163户低收入群体CD级危房改造任务。</w:t>
      </w:r>
      <w:r>
        <w:rPr>
          <w:rFonts w:hint="eastAsia" w:ascii="Times New Roman" w:hAnsi="Times New Roman" w:eastAsia="方正仿宋_GBK" w:cs="方正黑体_GBK"/>
          <w:b/>
          <w:bCs/>
          <w:caps w:val="0"/>
          <w:color w:val="auto"/>
          <w:kern w:val="2"/>
          <w:sz w:val="32"/>
          <w:szCs w:val="32"/>
          <w:highlight w:val="none"/>
          <w:lang w:val="en-US" w:eastAsia="zh-CN" w:bidi="ar-SA"/>
        </w:rPr>
        <w:t>二是</w:t>
      </w:r>
      <w:r>
        <w:rPr>
          <w:rFonts w:hint="eastAsia" w:ascii="Times New Roman" w:hAnsi="Times New Roman" w:eastAsia="方正仿宋_GBK" w:cs="方正黑体_GBK"/>
          <w:b w:val="0"/>
          <w:bCs w:val="0"/>
          <w:caps w:val="0"/>
          <w:color w:val="auto"/>
          <w:kern w:val="2"/>
          <w:sz w:val="32"/>
          <w:szCs w:val="32"/>
          <w:highlight w:val="none"/>
          <w:lang w:val="en-US" w:eastAsia="zh-CN" w:bidi="ar-SA"/>
        </w:rPr>
        <w:t>加强项目建设，稳步推进了栗子乡美丽宜居示范乡镇、栗子乡陈家岩传统村落保护、包鸾镇巴蜀美丽庭院示范片项目建设。</w:t>
      </w:r>
      <w:r>
        <w:rPr>
          <w:rFonts w:hint="eastAsia" w:ascii="Times New Roman" w:hAnsi="Times New Roman" w:eastAsia="方正仿宋_GBK" w:cs="方正黑体_GBK"/>
          <w:b/>
          <w:bCs/>
          <w:caps w:val="0"/>
          <w:color w:val="auto"/>
          <w:kern w:val="2"/>
          <w:sz w:val="32"/>
          <w:szCs w:val="32"/>
          <w:highlight w:val="none"/>
          <w:lang w:val="en-US" w:eastAsia="zh-CN" w:bidi="ar-SA"/>
        </w:rPr>
        <w:t>三是</w:t>
      </w:r>
      <w:r>
        <w:rPr>
          <w:rFonts w:hint="eastAsia" w:ascii="Times New Roman" w:hAnsi="Times New Roman" w:eastAsia="方正仿宋_GBK" w:cs="方正黑体_GBK"/>
          <w:b w:val="0"/>
          <w:bCs w:val="0"/>
          <w:caps w:val="0"/>
          <w:color w:val="auto"/>
          <w:kern w:val="2"/>
          <w:sz w:val="32"/>
          <w:szCs w:val="32"/>
          <w:highlight w:val="none"/>
          <w:lang w:val="en-US" w:eastAsia="zh-CN" w:bidi="ar-SA"/>
        </w:rPr>
        <w:t>成功命名中国传统村落7个、重庆市传统村落12个，创建评比美丽庭院300个。四是深入开展结对帮扶工作，先后安排11名驻村帮扶干部，安排干部职工结对帮扶高家镇脱贫户57户，开展集中走访或电话对接342人次，协调县国资中心将太运完小闲置房屋转让交太运村使用，消费帮扶3.6万元。</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楷体_GBK" w:cs="方正楷体_GBK"/>
          <w:b w:val="0"/>
          <w:bCs w:val="0"/>
          <w:caps w:val="0"/>
          <w:color w:val="auto"/>
          <w:sz w:val="32"/>
          <w:szCs w:val="32"/>
          <w:highlight w:val="none"/>
          <w:lang w:val="en-US" w:eastAsia="zh-CN"/>
        </w:rPr>
      </w:pPr>
      <w:r>
        <w:rPr>
          <w:rFonts w:hint="eastAsia" w:ascii="Times New Roman" w:hAnsi="Times New Roman" w:eastAsia="方正楷体_GBK" w:cs="方正楷体_GBK"/>
          <w:b w:val="0"/>
          <w:bCs w:val="0"/>
          <w:caps w:val="0"/>
          <w:color w:val="auto"/>
          <w:sz w:val="32"/>
          <w:szCs w:val="32"/>
          <w:highlight w:val="none"/>
          <w:lang w:val="en-US" w:eastAsia="zh-CN"/>
        </w:rPr>
        <w:t>（</w:t>
      </w:r>
      <w:r>
        <w:rPr>
          <w:rFonts w:hint="default" w:ascii="Times New Roman" w:hAnsi="Times New Roman" w:eastAsia="方正楷体_GBK" w:cs="方正楷体_GBK"/>
          <w:b w:val="0"/>
          <w:bCs w:val="0"/>
          <w:caps w:val="0"/>
          <w:color w:val="auto"/>
          <w:sz w:val="32"/>
          <w:szCs w:val="32"/>
          <w:highlight w:val="none"/>
          <w:lang w:val="en-US" w:eastAsia="zh-CN"/>
        </w:rPr>
        <w:t>八</w:t>
      </w:r>
      <w:r>
        <w:rPr>
          <w:rFonts w:hint="eastAsia" w:ascii="Times New Roman" w:hAnsi="Times New Roman" w:eastAsia="方正楷体_GBK" w:cs="方正楷体_GBK"/>
          <w:b w:val="0"/>
          <w:bCs w:val="0"/>
          <w:caps w:val="0"/>
          <w:color w:val="auto"/>
          <w:sz w:val="32"/>
          <w:szCs w:val="32"/>
          <w:highlight w:val="none"/>
          <w:lang w:val="en-US" w:eastAsia="zh-CN"/>
        </w:rPr>
        <w:t>）行业治理取得新成效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方正仿宋_GBK" w:cs="方正仿宋_GBK"/>
          <w:b w:val="0"/>
          <w:bCs w:val="0"/>
          <w:caps w:val="0"/>
          <w:color w:val="auto"/>
          <w:kern w:val="2"/>
          <w:sz w:val="32"/>
          <w:szCs w:val="32"/>
          <w:highlight w:val="none"/>
          <w:lang w:val="en-US" w:eastAsia="zh-CN" w:bidi="ar-SA"/>
        </w:rPr>
      </w:pPr>
      <w:r>
        <w:rPr>
          <w:rFonts w:hint="default" w:ascii="Times New Roman" w:hAnsi="Times New Roman" w:eastAsia="方正仿宋_GBK"/>
          <w:caps w:val="0"/>
          <w:color w:val="auto"/>
          <w:sz w:val="32"/>
          <w:lang w:val="en-US" w:eastAsia="zh-CN"/>
        </w:rPr>
        <w:t xml:space="preserve">     </w:t>
      </w:r>
      <w:r>
        <w:rPr>
          <w:rFonts w:hint="default" w:ascii="Times New Roman" w:hAnsi="Times New Roman" w:eastAsia="方正仿宋_GBK" w:cs="方正黑体_GBK"/>
          <w:b w:val="0"/>
          <w:bCs w:val="0"/>
          <w:caps w:val="0"/>
          <w:color w:val="auto"/>
          <w:kern w:val="2"/>
          <w:sz w:val="32"/>
          <w:szCs w:val="32"/>
          <w:highlight w:val="none"/>
          <w:lang w:val="en-US" w:eastAsia="zh-CN" w:bidi="ar-SA"/>
        </w:rPr>
        <w:t xml:space="preserve"> </w:t>
      </w:r>
      <w:r>
        <w:rPr>
          <w:rFonts w:hint="default" w:ascii="Times New Roman" w:hAnsi="Times New Roman" w:eastAsia="方正仿宋_GBK" w:cs="方正黑体_GBK"/>
          <w:b/>
          <w:bCs/>
          <w:caps w:val="0"/>
          <w:color w:val="auto"/>
          <w:kern w:val="2"/>
          <w:sz w:val="32"/>
          <w:szCs w:val="32"/>
          <w:highlight w:val="none"/>
          <w:lang w:val="en-US" w:eastAsia="zh-CN" w:bidi="ar-SA"/>
        </w:rPr>
        <w:t xml:space="preserve"> </w:t>
      </w:r>
      <w:r>
        <w:rPr>
          <w:rFonts w:hint="eastAsia" w:ascii="Times New Roman" w:hAnsi="Times New Roman" w:eastAsia="方正仿宋_GBK" w:cs="方正仿宋_GBK"/>
          <w:b/>
          <w:bCs/>
          <w:caps w:val="0"/>
          <w:color w:val="auto"/>
          <w:kern w:val="2"/>
          <w:sz w:val="32"/>
          <w:szCs w:val="32"/>
          <w:highlight w:val="none"/>
          <w:lang w:val="en-US" w:eastAsia="zh-CN" w:bidi="ar-SA"/>
        </w:rPr>
        <w:t>一是“三业并举”实施大创新</w:t>
      </w:r>
      <w:r>
        <w:rPr>
          <w:rFonts w:hint="eastAsia" w:ascii="Times New Roman" w:hAnsi="Times New Roman" w:eastAsia="方正仿宋_GBK" w:cs="方正黑体_GBK"/>
          <w:b/>
          <w:bCs/>
          <w:caps w:val="0"/>
          <w:color w:val="auto"/>
          <w:kern w:val="2"/>
          <w:sz w:val="32"/>
          <w:szCs w:val="32"/>
          <w:highlight w:val="none"/>
          <w:lang w:val="en-US" w:eastAsia="zh-CN" w:bidi="ar-SA"/>
        </w:rPr>
        <w:t>。</w:t>
      </w:r>
      <w:r>
        <w:rPr>
          <w:rFonts w:hint="eastAsia" w:ascii="Times New Roman" w:hAnsi="Times New Roman" w:eastAsia="方正仿宋_GBK" w:cs="方正黑体_GBK"/>
          <w:b w:val="0"/>
          <w:bCs w:val="0"/>
          <w:caps w:val="0"/>
          <w:color w:val="auto"/>
          <w:kern w:val="2"/>
          <w:sz w:val="32"/>
          <w:szCs w:val="32"/>
          <w:highlight w:val="none"/>
          <w:lang w:val="en-US" w:eastAsia="zh-CN" w:bidi="ar-SA"/>
        </w:rPr>
        <w:t>建筑业和房地产</w:t>
      </w:r>
      <w:r>
        <w:rPr>
          <w:rFonts w:hint="default" w:ascii="Times New Roman" w:hAnsi="Times New Roman" w:eastAsia="方正仿宋_GBK" w:cs="方正黑体_GBK"/>
          <w:b w:val="0"/>
          <w:bCs w:val="0"/>
          <w:caps w:val="0"/>
          <w:color w:val="auto"/>
          <w:kern w:val="2"/>
          <w:sz w:val="32"/>
          <w:szCs w:val="32"/>
          <w:highlight w:val="none"/>
          <w:lang w:val="en-US" w:eastAsia="zh-CN" w:bidi="ar-SA"/>
        </w:rPr>
        <w:t>业</w:t>
      </w:r>
      <w:r>
        <w:rPr>
          <w:rFonts w:hint="eastAsia" w:ascii="Times New Roman" w:hAnsi="Times New Roman" w:eastAsia="方正仿宋_GBK" w:cs="方正黑体_GBK"/>
          <w:b w:val="0"/>
          <w:bCs w:val="0"/>
          <w:caps w:val="0"/>
          <w:color w:val="auto"/>
          <w:kern w:val="2"/>
          <w:sz w:val="32"/>
          <w:szCs w:val="32"/>
          <w:highlight w:val="none"/>
          <w:lang w:val="en-US" w:eastAsia="zh-CN" w:bidi="ar-SA"/>
        </w:rPr>
        <w:t>，围绕城市地产转型和打造休闲避暑地产增长极，创新在南天湖召开了地产推介会和全年开展了3次房交会，创新推出了建筑业10条和房地产业20条激励政策，创新在全市实施了现代社区和第四代高品质建筑的考察和打造建设行动，创新构建了“一金四制”民工工资支付保障体系，从严监管项目建设和工程款支付各环节，从制度层面堵住欠薪问题前端漏洞，多措并举改革求变实现了建筑业和房地产业的健康发展。物业管理挂牌</w:t>
      </w:r>
      <w:r>
        <w:rPr>
          <w:rFonts w:hint="default" w:ascii="Times New Roman" w:hAnsi="Times New Roman" w:eastAsia="方正仿宋_GBK" w:cs="方正黑体_GBK"/>
          <w:b w:val="0"/>
          <w:bCs w:val="0"/>
          <w:caps w:val="0"/>
          <w:color w:val="auto"/>
          <w:kern w:val="2"/>
          <w:sz w:val="32"/>
          <w:szCs w:val="32"/>
          <w:highlight w:val="none"/>
          <w:lang w:val="en-US" w:eastAsia="zh-CN" w:bidi="ar-SA"/>
        </w:rPr>
        <w:t>成立了32个社区物业服务中心</w:t>
      </w:r>
      <w:r>
        <w:rPr>
          <w:rFonts w:hint="eastAsia" w:ascii="Times New Roman" w:hAnsi="Times New Roman" w:eastAsia="方正仿宋_GBK" w:cs="方正黑体_GBK"/>
          <w:b w:val="0"/>
          <w:bCs w:val="0"/>
          <w:caps w:val="0"/>
          <w:color w:val="auto"/>
          <w:kern w:val="2"/>
          <w:sz w:val="32"/>
          <w:szCs w:val="32"/>
          <w:highlight w:val="none"/>
          <w:lang w:val="en-US" w:eastAsia="zh-CN" w:bidi="ar-SA"/>
        </w:rPr>
        <w:t>，提升</w:t>
      </w:r>
      <w:r>
        <w:rPr>
          <w:rFonts w:hint="default" w:ascii="Times New Roman" w:hAnsi="Times New Roman" w:eastAsia="方正仿宋_GBK" w:cs="方正黑体_GBK"/>
          <w:b w:val="0"/>
          <w:bCs w:val="0"/>
          <w:caps w:val="0"/>
          <w:color w:val="auto"/>
          <w:kern w:val="2"/>
          <w:sz w:val="32"/>
          <w:szCs w:val="32"/>
          <w:highlight w:val="none"/>
          <w:lang w:val="en-US" w:eastAsia="zh-CN" w:bidi="ar-SA"/>
        </w:rPr>
        <w:t>了</w:t>
      </w:r>
      <w:r>
        <w:rPr>
          <w:rFonts w:hint="eastAsia" w:ascii="Times New Roman" w:hAnsi="Times New Roman" w:eastAsia="方正仿宋_GBK" w:cs="方正黑体_GBK"/>
          <w:b w:val="0"/>
          <w:bCs w:val="0"/>
          <w:caps w:val="0"/>
          <w:color w:val="auto"/>
          <w:kern w:val="2"/>
          <w:sz w:val="32"/>
          <w:szCs w:val="32"/>
          <w:highlight w:val="none"/>
          <w:lang w:val="en-US" w:eastAsia="zh-CN" w:bidi="ar-SA"/>
        </w:rPr>
        <w:t>物业依法管理能力，</w:t>
      </w:r>
      <w:r>
        <w:rPr>
          <w:rFonts w:hint="default" w:ascii="Times New Roman" w:hAnsi="Times New Roman" w:eastAsia="方正仿宋_GBK" w:cs="方正黑体_GBK"/>
          <w:b w:val="0"/>
          <w:bCs w:val="0"/>
          <w:caps w:val="0"/>
          <w:color w:val="auto"/>
          <w:kern w:val="2"/>
          <w:sz w:val="32"/>
          <w:szCs w:val="32"/>
          <w:highlight w:val="none"/>
          <w:lang w:val="en-US" w:eastAsia="zh-CN" w:bidi="ar-SA"/>
        </w:rPr>
        <w:t>围</w:t>
      </w:r>
      <w:r>
        <w:rPr>
          <w:rFonts w:hint="eastAsia" w:ascii="Times New Roman" w:hAnsi="Times New Roman" w:eastAsia="方正仿宋_GBK" w:cs="方正黑体_GBK"/>
          <w:b w:val="0"/>
          <w:bCs w:val="0"/>
          <w:caps w:val="0"/>
          <w:color w:val="auto"/>
          <w:kern w:val="2"/>
          <w:sz w:val="32"/>
          <w:szCs w:val="32"/>
          <w:highlight w:val="none"/>
          <w:lang w:val="en-US" w:eastAsia="zh-CN" w:bidi="ar-SA"/>
        </w:rPr>
        <w:t>绕</w:t>
      </w:r>
      <w:r>
        <w:rPr>
          <w:rFonts w:hint="default" w:ascii="Times New Roman" w:hAnsi="Times New Roman" w:eastAsia="方正仿宋_GBK" w:cs="方正黑体_GBK"/>
          <w:b w:val="0"/>
          <w:bCs w:val="0"/>
          <w:caps w:val="0"/>
          <w:color w:val="auto"/>
          <w:kern w:val="2"/>
          <w:sz w:val="32"/>
          <w:szCs w:val="32"/>
          <w:highlight w:val="none"/>
          <w:lang w:val="en-US" w:eastAsia="zh-CN" w:bidi="ar-SA"/>
        </w:rPr>
        <w:t>“</w:t>
      </w:r>
      <w:r>
        <w:rPr>
          <w:rFonts w:hint="eastAsia" w:ascii="Times New Roman" w:hAnsi="Times New Roman" w:eastAsia="方正仿宋_GBK" w:cs="方正黑体_GBK"/>
          <w:b w:val="0"/>
          <w:bCs w:val="0"/>
          <w:caps w:val="0"/>
          <w:color w:val="auto"/>
          <w:kern w:val="2"/>
          <w:sz w:val="32"/>
          <w:szCs w:val="32"/>
          <w:highlight w:val="none"/>
          <w:lang w:val="en-US" w:eastAsia="zh-CN" w:bidi="ar-SA"/>
        </w:rPr>
        <w:t>小事不出小区、大事不出乡镇（街道）、无行政调解不转级诉</w:t>
      </w:r>
      <w:r>
        <w:rPr>
          <w:rFonts w:hint="default" w:ascii="Times New Roman" w:hAnsi="Times New Roman" w:eastAsia="方正仿宋_GBK" w:cs="方正黑体_GBK"/>
          <w:b w:val="0"/>
          <w:bCs w:val="0"/>
          <w:caps w:val="0"/>
          <w:color w:val="auto"/>
          <w:kern w:val="2"/>
          <w:sz w:val="32"/>
          <w:szCs w:val="32"/>
          <w:highlight w:val="none"/>
          <w:lang w:val="en-US" w:eastAsia="zh-CN" w:bidi="ar-SA"/>
        </w:rPr>
        <w:t>讼”</w:t>
      </w:r>
      <w:r>
        <w:rPr>
          <w:rFonts w:hint="eastAsia" w:ascii="Times New Roman" w:hAnsi="Times New Roman" w:eastAsia="方正仿宋_GBK" w:cs="方正黑体_GBK"/>
          <w:b w:val="0"/>
          <w:bCs w:val="0"/>
          <w:caps w:val="0"/>
          <w:color w:val="auto"/>
          <w:kern w:val="2"/>
          <w:sz w:val="32"/>
          <w:szCs w:val="32"/>
          <w:highlight w:val="none"/>
          <w:lang w:val="en-US" w:eastAsia="zh-CN" w:bidi="ar-SA"/>
        </w:rPr>
        <w:t>的原则，构建了三级矛</w:t>
      </w:r>
      <w:r>
        <w:rPr>
          <w:rFonts w:hint="eastAsia" w:ascii="Times New Roman" w:hAnsi="Times New Roman" w:eastAsia="方正仿宋_GBK" w:cs="方正仿宋_GBK"/>
          <w:b w:val="0"/>
          <w:bCs w:val="0"/>
          <w:caps w:val="0"/>
          <w:color w:val="auto"/>
          <w:kern w:val="2"/>
          <w:sz w:val="32"/>
          <w:szCs w:val="32"/>
          <w:highlight w:val="none"/>
          <w:lang w:val="en-US" w:eastAsia="zh-CN" w:bidi="ar-SA"/>
        </w:rPr>
        <w:t>盾纠纷逐级信访化解制度，突出矛盾纠纷动态化解处置率达100%。</w:t>
      </w:r>
      <w:r>
        <w:rPr>
          <w:rFonts w:hint="eastAsia" w:ascii="Times New Roman" w:hAnsi="Times New Roman" w:eastAsia="方正仿宋_GBK" w:cs="方正仿宋_GBK"/>
          <w:b/>
          <w:bCs/>
          <w:caps w:val="0"/>
          <w:color w:val="auto"/>
          <w:kern w:val="2"/>
          <w:sz w:val="32"/>
          <w:szCs w:val="32"/>
          <w:highlight w:val="none"/>
          <w:lang w:val="en-US" w:eastAsia="zh-CN" w:bidi="ar-SA"/>
        </w:rPr>
        <w:t>二是“三级调解”化解大信访。</w:t>
      </w:r>
      <w:r>
        <w:rPr>
          <w:rFonts w:hint="eastAsia" w:ascii="Times New Roman" w:hAnsi="Times New Roman" w:eastAsia="方正仿宋_GBK" w:cs="方正仿宋_GBK"/>
          <w:b w:val="0"/>
          <w:bCs w:val="0"/>
          <w:caps w:val="0"/>
          <w:color w:val="auto"/>
          <w:kern w:val="2"/>
          <w:sz w:val="32"/>
          <w:szCs w:val="32"/>
          <w:highlight w:val="none"/>
          <w:lang w:val="en-US" w:eastAsia="zh-CN" w:bidi="ar-SA"/>
        </w:rPr>
        <w:t>实行开门接访、上门拜访，建立“三级调解”制度，学活用活枫桥经验，针对申诉求决类信访事项优先采取行政调解方式，将调解贯穿依法办理全过程。今年以来严格按调解程序化解矛盾纠纷共12件，涉及资金1500万元以上，获得企业和群众赠送锦旗5面。全年无规模以上上市进京集访上访，实现住建领域信访工作法治化工作稳妥推进。</w:t>
      </w:r>
      <w:r>
        <w:rPr>
          <w:rFonts w:hint="eastAsia" w:ascii="Times New Roman" w:hAnsi="Times New Roman" w:eastAsia="方正仿宋_GBK" w:cs="方正仿宋_GBK"/>
          <w:b/>
          <w:bCs/>
          <w:caps w:val="0"/>
          <w:color w:val="auto"/>
          <w:kern w:val="2"/>
          <w:sz w:val="32"/>
          <w:szCs w:val="32"/>
          <w:highlight w:val="none"/>
          <w:lang w:val="en-US" w:eastAsia="zh-CN" w:bidi="ar-SA"/>
        </w:rPr>
        <w:t>三是“1+5”行动保障了大安全。</w:t>
      </w:r>
      <w:r>
        <w:rPr>
          <w:rFonts w:hint="eastAsia" w:ascii="Times New Roman" w:hAnsi="Times New Roman" w:eastAsia="方正仿宋_GBK" w:cs="方正仿宋_GBK"/>
          <w:b w:val="0"/>
          <w:bCs w:val="0"/>
          <w:caps w:val="0"/>
          <w:color w:val="auto"/>
          <w:kern w:val="2"/>
          <w:sz w:val="32"/>
          <w:szCs w:val="32"/>
          <w:highlight w:val="none"/>
          <w:lang w:val="en-US" w:eastAsia="zh-CN" w:bidi="ar-SA"/>
        </w:rPr>
        <w:t>聚焦住建行业领域“施工安全风险、住房安全风险、城市防涝安全风险”3大板块，建立了“五个一”安全工作机制，扎实开展重大事故隐患排查整治2023行动，着力开展了五大专项行动，坚持“三抓”引领，监督工程87个，合格率100%，共排查整治重大事故隐患22件、一般安全隐患整治244件、执法处罚71.34万元，“出险清患”更换过期灭火器2200余个、公共租赁住房隐患消防管网全面改造，为住建安全系好了安全带，实现了全年无较大级以上安全生产责任事故发生。</w:t>
      </w:r>
      <w:r>
        <w:rPr>
          <w:rFonts w:hint="eastAsia" w:ascii="Times New Roman" w:hAnsi="Times New Roman" w:eastAsia="方正仿宋_GBK" w:cs="方正仿宋_GBK"/>
          <w:b/>
          <w:bCs/>
          <w:caps w:val="0"/>
          <w:color w:val="auto"/>
          <w:kern w:val="2"/>
          <w:sz w:val="32"/>
          <w:szCs w:val="32"/>
          <w:highlight w:val="none"/>
          <w:lang w:val="en-US" w:eastAsia="zh-CN" w:bidi="ar-SA"/>
        </w:rPr>
        <w:t>四是助力美丽重庆开展大整治。</w:t>
      </w:r>
      <w:r>
        <w:rPr>
          <w:rFonts w:hint="eastAsia" w:ascii="Times New Roman" w:hAnsi="Times New Roman" w:eastAsia="方正仿宋_GBK" w:cs="方正仿宋_GBK"/>
          <w:b w:val="0"/>
          <w:bCs w:val="0"/>
          <w:caps w:val="0"/>
          <w:color w:val="auto"/>
          <w:kern w:val="2"/>
          <w:sz w:val="32"/>
          <w:szCs w:val="32"/>
          <w:highlight w:val="none"/>
          <w:lang w:val="en-US" w:eastAsia="zh-CN" w:bidi="ar-SA"/>
        </w:rPr>
        <w:t>实施丰都县水环境综合治理、加速推进城镇生活污水厂网改造，全力整治生活污水历史遗留问题，着力补齐污水设施短板。目前，完成20座乡镇污水厂改造，其中重点河流沿线10座污水厂由一级B标提升至一级A标；城区及28个乡镇801公里雨污管网开展了精细化排查， 完成改造乡镇场镇管网24个，新建、改造城镇雨污管网178公里，多措并举消除城镇黑臭水体，城镇水体干净清澈。在碧溪河污染防治攻坚工作中获丰都县督考办通报表扬。</w:t>
      </w:r>
      <w:r>
        <w:rPr>
          <w:rFonts w:hint="eastAsia" w:ascii="Times New Roman" w:hAnsi="Times New Roman" w:eastAsia="方正仿宋_GBK" w:cs="方正仿宋_GBK"/>
          <w:b/>
          <w:bCs/>
          <w:caps w:val="0"/>
          <w:color w:val="auto"/>
          <w:kern w:val="2"/>
          <w:sz w:val="32"/>
          <w:szCs w:val="32"/>
          <w:highlight w:val="none"/>
          <w:lang w:val="en-US" w:eastAsia="zh-CN" w:bidi="ar-SA"/>
        </w:rPr>
        <w:t>五是城市治理下足大马力。</w:t>
      </w:r>
      <w:r>
        <w:rPr>
          <w:rFonts w:hint="eastAsia" w:ascii="Times New Roman" w:hAnsi="Times New Roman" w:eastAsia="方正仿宋_GBK" w:cs="方正仿宋_GBK"/>
          <w:b w:val="0"/>
          <w:bCs w:val="0"/>
          <w:caps w:val="0"/>
          <w:color w:val="auto"/>
          <w:kern w:val="2"/>
          <w:sz w:val="32"/>
          <w:szCs w:val="32"/>
          <w:highlight w:val="none"/>
          <w:lang w:val="en-US" w:eastAsia="zh-CN" w:bidi="ar-SA"/>
        </w:rPr>
        <w:t>拆除违法建筑和影响安全的构建筑物3675平方米、规揽线路4.85公里、拆除高层建筑可燃雨棚216户、突出外墙防护433个、整治消防通道168个、整治更新消防设施326套、开展城市排水防涝治理4000平方米。</w:t>
      </w:r>
      <w:r>
        <w:rPr>
          <w:rFonts w:hint="eastAsia" w:ascii="Times New Roman" w:hAnsi="Times New Roman" w:eastAsia="方正仿宋_GBK" w:cs="方正仿宋_GBK"/>
          <w:b/>
          <w:bCs/>
          <w:caps w:val="0"/>
          <w:color w:val="auto"/>
          <w:kern w:val="2"/>
          <w:sz w:val="32"/>
          <w:szCs w:val="32"/>
          <w:highlight w:val="none"/>
          <w:lang w:val="en-US" w:eastAsia="zh-CN" w:bidi="ar-SA"/>
        </w:rPr>
        <w:t>六是营商环境实现大提升</w:t>
      </w:r>
      <w:r>
        <w:rPr>
          <w:rFonts w:hint="eastAsia" w:ascii="Times New Roman" w:hAnsi="Times New Roman" w:eastAsia="方正仿宋_GBK" w:cs="方正仿宋_GBK"/>
          <w:b w:val="0"/>
          <w:bCs w:val="0"/>
          <w:caps w:val="0"/>
          <w:color w:val="auto"/>
          <w:kern w:val="2"/>
          <w:sz w:val="32"/>
          <w:szCs w:val="32"/>
          <w:highlight w:val="none"/>
          <w:lang w:val="en-US" w:eastAsia="zh-CN" w:bidi="ar-SA"/>
        </w:rPr>
        <w:t>。在行政审批上坚持一窗办理、限时办结。在项目验收上，坚持纾企解困，按照成熟一批验收一批的原则，缓解市场主体资金压力，对已满足使用功能且具有独立使用功能的贵博·翡翠湾15#楼、碧桂园46#-48#、久桓星城等15个项目共计建筑面积40万平方米、工程造价约14亿元，均采用单独竣工验收，让企业及时交付使用，获得市场主体好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黑体_GBK" w:cs="方正黑体_GBK"/>
          <w:b w:val="0"/>
          <w:bCs w:val="0"/>
          <w:caps w:val="0"/>
          <w:color w:val="auto"/>
          <w:kern w:val="2"/>
          <w:sz w:val="32"/>
          <w:szCs w:val="32"/>
          <w:highlight w:val="none"/>
          <w:lang w:val="en-US" w:eastAsia="zh-CN" w:bidi="ar-SA"/>
        </w:rPr>
      </w:pPr>
      <w:r>
        <w:rPr>
          <w:rFonts w:hint="eastAsia" w:ascii="Times New Roman" w:hAnsi="Times New Roman" w:eastAsia="方正黑体_GBK" w:cs="方正黑体_GBK"/>
          <w:b w:val="0"/>
          <w:bCs w:val="0"/>
          <w:caps w:val="0"/>
          <w:color w:val="auto"/>
          <w:sz w:val="32"/>
          <w:szCs w:val="32"/>
          <w:highlight w:val="none"/>
          <w:lang w:val="en-US" w:eastAsia="zh-CN"/>
        </w:rPr>
        <w:t>二</w:t>
      </w:r>
      <w:r>
        <w:rPr>
          <w:rFonts w:hint="eastAsia" w:ascii="Times New Roman" w:hAnsi="Times New Roman" w:eastAsia="方正黑体_GBK" w:cs="方正黑体_GBK"/>
          <w:b w:val="0"/>
          <w:bCs w:val="0"/>
          <w:caps w:val="0"/>
          <w:color w:val="auto"/>
          <w:kern w:val="2"/>
          <w:sz w:val="32"/>
          <w:szCs w:val="32"/>
          <w:highlight w:val="none"/>
          <w:lang w:val="en-US" w:eastAsia="zh-CN" w:bidi="ar-SA"/>
        </w:rPr>
        <w:t>、2024年工作计划</w:t>
      </w:r>
    </w:p>
    <w:p>
      <w:pPr>
        <w:pStyle w:val="13"/>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Fonts w:hint="default" w:ascii="Times New Roman" w:hAnsi="Times New Roman" w:eastAsia="方正仿宋_GBK" w:cs="Times New Roman"/>
          <w:caps w:val="0"/>
          <w:color w:val="auto"/>
          <w:kern w:val="2"/>
          <w:sz w:val="32"/>
          <w:szCs w:val="32"/>
          <w:lang w:val="en-US" w:eastAsia="zh-CN" w:bidi="ar-SA"/>
        </w:rPr>
      </w:pPr>
      <w:r>
        <w:rPr>
          <w:rFonts w:hint="eastAsia" w:ascii="Times New Roman" w:hAnsi="Times New Roman" w:eastAsia="方正仿宋_GBK" w:cs="Times New Roman"/>
          <w:caps w:val="0"/>
          <w:color w:val="auto"/>
          <w:kern w:val="2"/>
          <w:sz w:val="32"/>
          <w:szCs w:val="32"/>
          <w:lang w:val="en-US" w:eastAsia="zh-CN" w:bidi="ar-SA"/>
        </w:rPr>
        <w:t>2024年，县住建委将坚持以习近平新时代中</w:t>
      </w:r>
      <w:r>
        <w:rPr>
          <w:rFonts w:hint="default" w:ascii="Times New Roman" w:hAnsi="Times New Roman" w:eastAsia="方正仿宋_GBK" w:cs="Times New Roman"/>
          <w:caps w:val="0"/>
          <w:color w:val="auto"/>
          <w:kern w:val="2"/>
          <w:sz w:val="32"/>
          <w:szCs w:val="32"/>
          <w:lang w:val="en-US" w:eastAsia="zh-CN" w:bidi="ar-SA"/>
        </w:rPr>
        <w:t>国</w:t>
      </w:r>
      <w:r>
        <w:rPr>
          <w:rFonts w:hint="eastAsia" w:ascii="Times New Roman" w:hAnsi="Times New Roman" w:eastAsia="方正仿宋_GBK" w:cs="Times New Roman"/>
          <w:caps w:val="0"/>
          <w:color w:val="auto"/>
          <w:kern w:val="2"/>
          <w:sz w:val="32"/>
          <w:szCs w:val="32"/>
          <w:lang w:val="en-US" w:eastAsia="zh-CN" w:bidi="ar-SA"/>
        </w:rPr>
        <w:t>特色社会主义思想为指导，</w:t>
      </w:r>
      <w:bookmarkStart w:id="0" w:name="_GoBack"/>
      <w:bookmarkEnd w:id="0"/>
      <w:r>
        <w:rPr>
          <w:rFonts w:hint="eastAsia" w:ascii="Times New Roman" w:hAnsi="Times New Roman" w:eastAsia="方正仿宋_GBK" w:cs="Times New Roman"/>
          <w:caps w:val="0"/>
          <w:color w:val="auto"/>
          <w:kern w:val="2"/>
          <w:sz w:val="32"/>
          <w:szCs w:val="32"/>
          <w:lang w:val="en-US" w:eastAsia="zh-CN" w:bidi="ar-SA"/>
        </w:rPr>
        <w:t>认真贯彻党的二十大、中央和市委、县委经济工作会</w:t>
      </w:r>
      <w:r>
        <w:rPr>
          <w:rFonts w:hint="default" w:ascii="Times New Roman" w:hAnsi="Times New Roman" w:eastAsia="方正仿宋_GBK" w:cs="Times New Roman"/>
          <w:caps w:val="0"/>
          <w:color w:val="auto"/>
          <w:kern w:val="2"/>
          <w:sz w:val="32"/>
          <w:szCs w:val="32"/>
          <w:lang w:val="en-US" w:eastAsia="zh-CN" w:bidi="ar-SA"/>
        </w:rPr>
        <w:t>议</w:t>
      </w:r>
      <w:r>
        <w:rPr>
          <w:rFonts w:hint="eastAsia" w:ascii="Times New Roman" w:hAnsi="Times New Roman" w:eastAsia="方正仿宋_GBK" w:cs="Times New Roman"/>
          <w:caps w:val="0"/>
          <w:color w:val="auto"/>
          <w:kern w:val="2"/>
          <w:sz w:val="32"/>
          <w:szCs w:val="32"/>
          <w:lang w:val="en-US" w:eastAsia="zh-CN" w:bidi="ar-SA"/>
        </w:rPr>
        <w:t>精神，以住建部和市住建委</w:t>
      </w:r>
      <w:r>
        <w:rPr>
          <w:rFonts w:hint="default" w:ascii="Times New Roman" w:hAnsi="Times New Roman" w:eastAsia="方正仿宋_GBK" w:cs="Times New Roman"/>
          <w:caps w:val="0"/>
          <w:color w:val="auto"/>
          <w:kern w:val="2"/>
          <w:sz w:val="32"/>
          <w:szCs w:val="32"/>
          <w:lang w:val="en-US" w:eastAsia="zh-CN" w:bidi="ar-SA"/>
        </w:rPr>
        <w:t>2024</w:t>
      </w:r>
      <w:r>
        <w:rPr>
          <w:rFonts w:hint="eastAsia" w:ascii="Times New Roman" w:hAnsi="Times New Roman" w:eastAsia="方正仿宋_GBK" w:cs="Times New Roman"/>
          <w:caps w:val="0"/>
          <w:color w:val="auto"/>
          <w:kern w:val="2"/>
          <w:sz w:val="32"/>
          <w:szCs w:val="32"/>
          <w:lang w:val="en-US" w:eastAsia="zh-CN" w:bidi="ar-SA"/>
        </w:rPr>
        <w:t>工作要求为指导，</w:t>
      </w:r>
      <w:r>
        <w:rPr>
          <w:rFonts w:hint="default" w:ascii="Times New Roman" w:hAnsi="Times New Roman" w:eastAsia="方正仿宋_GBK" w:cs="Times New Roman"/>
          <w:caps w:val="0"/>
          <w:color w:val="auto"/>
          <w:kern w:val="2"/>
          <w:sz w:val="32"/>
          <w:szCs w:val="32"/>
          <w:lang w:val="en-US" w:eastAsia="zh-CN" w:bidi="ar-SA"/>
        </w:rPr>
        <w:t>围</w:t>
      </w:r>
      <w:r>
        <w:rPr>
          <w:rFonts w:hint="eastAsia" w:ascii="Times New Roman" w:hAnsi="Times New Roman" w:eastAsia="方正仿宋_GBK" w:cs="Times New Roman"/>
          <w:caps w:val="0"/>
          <w:color w:val="auto"/>
          <w:kern w:val="2"/>
          <w:sz w:val="32"/>
          <w:szCs w:val="32"/>
          <w:lang w:val="en-US" w:eastAsia="zh-CN" w:bidi="ar-SA"/>
        </w:rPr>
        <w:t>绕</w:t>
      </w:r>
      <w:r>
        <w:rPr>
          <w:rFonts w:hint="default" w:ascii="Times New Roman" w:hAnsi="Times New Roman" w:eastAsia="方正仿宋_GBK" w:cs="Times New Roman"/>
          <w:caps w:val="0"/>
          <w:color w:val="auto"/>
          <w:kern w:val="2"/>
          <w:sz w:val="32"/>
          <w:szCs w:val="32"/>
          <w:lang w:val="en-US" w:eastAsia="zh-CN" w:bidi="ar-SA"/>
        </w:rPr>
        <w:t>新时代新</w:t>
      </w:r>
      <w:r>
        <w:rPr>
          <w:rFonts w:hint="eastAsia" w:ascii="Times New Roman" w:hAnsi="Times New Roman" w:eastAsia="方正仿宋_GBK" w:cs="方正仿宋_GBK"/>
          <w:caps w:val="0"/>
          <w:color w:val="auto"/>
          <w:kern w:val="2"/>
          <w:sz w:val="32"/>
          <w:szCs w:val="32"/>
          <w:lang w:val="en-US" w:eastAsia="zh-CN" w:bidi="ar-SA"/>
        </w:rPr>
        <w:t>征程“丰都更宜居”这一住</w:t>
      </w:r>
      <w:r>
        <w:rPr>
          <w:rFonts w:hint="default" w:ascii="Times New Roman" w:hAnsi="Times New Roman" w:eastAsia="方正仿宋_GBK" w:cs="Times New Roman"/>
          <w:caps w:val="0"/>
          <w:color w:val="auto"/>
          <w:kern w:val="2"/>
          <w:sz w:val="32"/>
          <w:szCs w:val="32"/>
          <w:lang w:val="en-US" w:eastAsia="zh-CN" w:bidi="ar-SA"/>
        </w:rPr>
        <w:t>建使命，</w:t>
      </w:r>
      <w:r>
        <w:rPr>
          <w:rFonts w:hint="eastAsia" w:ascii="Times New Roman" w:hAnsi="Times New Roman" w:eastAsia="方正仿宋_GBK" w:cs="Times New Roman"/>
          <w:caps w:val="0"/>
          <w:color w:val="auto"/>
          <w:kern w:val="2"/>
          <w:sz w:val="32"/>
          <w:szCs w:val="32"/>
          <w:lang w:val="en-US" w:eastAsia="zh-CN" w:bidi="ar-SA"/>
        </w:rPr>
        <w:t>聚焦小县大城试点和建设和美乡村两大阵地，坚持稳中求进工作总基调，完整、准确、全面贯彻新发展</w:t>
      </w:r>
      <w:r>
        <w:rPr>
          <w:rFonts w:hint="eastAsia" w:ascii="Times New Roman" w:hAnsi="Times New Roman" w:eastAsia="方正仿宋_GBK" w:cs="方正仿宋_GBK"/>
          <w:caps w:val="0"/>
          <w:color w:val="auto"/>
          <w:kern w:val="2"/>
          <w:sz w:val="32"/>
          <w:szCs w:val="32"/>
          <w:lang w:val="en-US" w:eastAsia="zh-CN" w:bidi="ar-SA"/>
        </w:rPr>
        <w:t>理念，加快构建新发展格局，着力推动高质量发展，创新开展“七大行动”，</w:t>
      </w:r>
      <w:r>
        <w:rPr>
          <w:rFonts w:hint="eastAsia" w:ascii="Times New Roman" w:hAnsi="Times New Roman" w:eastAsia="方正仿宋_GBK" w:cs="Times New Roman"/>
          <w:caps w:val="0"/>
          <w:color w:val="auto"/>
          <w:kern w:val="2"/>
          <w:sz w:val="32"/>
          <w:szCs w:val="32"/>
          <w:lang w:val="en-US" w:eastAsia="zh-CN" w:bidi="ar-SA"/>
        </w:rPr>
        <w:t>奋</w:t>
      </w:r>
      <w:r>
        <w:rPr>
          <w:rFonts w:hint="default" w:ascii="Times New Roman" w:hAnsi="Times New Roman" w:eastAsia="方正仿宋_GBK" w:cs="Times New Roman"/>
          <w:caps w:val="0"/>
          <w:color w:val="auto"/>
          <w:kern w:val="2"/>
          <w:sz w:val="32"/>
          <w:szCs w:val="32"/>
          <w:lang w:val="en-US" w:eastAsia="zh-CN" w:bidi="ar-SA"/>
        </w:rPr>
        <w:t>力</w:t>
      </w:r>
      <w:r>
        <w:rPr>
          <w:rFonts w:hint="eastAsia" w:ascii="Times New Roman" w:hAnsi="Times New Roman" w:eastAsia="方正仿宋_GBK" w:cs="Times New Roman"/>
          <w:caps w:val="0"/>
          <w:color w:val="auto"/>
          <w:kern w:val="2"/>
          <w:sz w:val="32"/>
          <w:szCs w:val="32"/>
          <w:lang w:val="en-US" w:eastAsia="zh-CN" w:bidi="ar-SA"/>
        </w:rPr>
        <w:t>书写</w:t>
      </w:r>
      <w:r>
        <w:rPr>
          <w:rFonts w:hint="default" w:ascii="Times New Roman" w:hAnsi="Times New Roman" w:eastAsia="方正仿宋_GBK" w:cs="Times New Roman"/>
          <w:caps w:val="0"/>
          <w:color w:val="auto"/>
          <w:kern w:val="2"/>
          <w:sz w:val="32"/>
          <w:szCs w:val="32"/>
          <w:lang w:val="en-US" w:eastAsia="zh-CN" w:bidi="ar-SA"/>
        </w:rPr>
        <w:t>2024</w:t>
      </w:r>
      <w:r>
        <w:rPr>
          <w:rFonts w:hint="eastAsia" w:ascii="Times New Roman" w:hAnsi="Times New Roman" w:eastAsia="方正仿宋_GBK" w:cs="Times New Roman"/>
          <w:caps w:val="0"/>
          <w:color w:val="auto"/>
          <w:kern w:val="2"/>
          <w:sz w:val="32"/>
          <w:szCs w:val="32"/>
          <w:lang w:val="en-US" w:eastAsia="zh-CN" w:bidi="ar-SA"/>
        </w:rPr>
        <w:t>丰都住建新篇章，为中华人民共和国成立</w:t>
      </w:r>
      <w:r>
        <w:rPr>
          <w:rFonts w:hint="default" w:ascii="Times New Roman" w:hAnsi="Times New Roman" w:eastAsia="方正仿宋_GBK" w:cs="Times New Roman"/>
          <w:caps w:val="0"/>
          <w:color w:val="auto"/>
          <w:kern w:val="2"/>
          <w:sz w:val="32"/>
          <w:szCs w:val="32"/>
          <w:lang w:val="en-US" w:eastAsia="zh-CN" w:bidi="ar-SA"/>
        </w:rPr>
        <w:t>75</w:t>
      </w:r>
      <w:r>
        <w:rPr>
          <w:rFonts w:hint="eastAsia" w:ascii="Times New Roman" w:hAnsi="Times New Roman" w:eastAsia="方正仿宋_GBK" w:cs="Times New Roman"/>
          <w:caps w:val="0"/>
          <w:color w:val="auto"/>
          <w:kern w:val="2"/>
          <w:sz w:val="32"/>
          <w:szCs w:val="32"/>
          <w:lang w:val="en-US" w:eastAsia="zh-CN" w:bidi="ar-SA"/>
        </w:rPr>
        <w:t>周年献礼</w:t>
      </w:r>
      <w:r>
        <w:rPr>
          <w:rFonts w:hint="default" w:ascii="Times New Roman" w:hAnsi="Times New Roman" w:eastAsia="方正仿宋_GBK" w:cs="Times New Roman"/>
          <w:caps w:val="0"/>
          <w:color w:val="auto"/>
          <w:kern w:val="2"/>
          <w:sz w:val="32"/>
          <w:szCs w:val="32"/>
          <w:lang w:val="en-US" w:eastAsia="zh-CN" w:bidi="ar-SA"/>
        </w:rPr>
        <w:t>。</w:t>
      </w:r>
    </w:p>
    <w:p>
      <w:pPr>
        <w:pStyle w:val="13"/>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Fonts w:hint="eastAsia" w:ascii="Times New Roman" w:hAnsi="Times New Roman" w:eastAsia="方正楷体_GBK" w:cs="方正楷体_GBK"/>
          <w:b w:val="0"/>
          <w:bCs w:val="0"/>
          <w:caps w:val="0"/>
          <w:color w:val="auto"/>
          <w:sz w:val="32"/>
          <w:szCs w:val="32"/>
          <w:highlight w:val="none"/>
          <w:lang w:val="en-US" w:eastAsia="zh-CN"/>
        </w:rPr>
      </w:pPr>
      <w:r>
        <w:rPr>
          <w:rFonts w:hint="eastAsia" w:ascii="Times New Roman" w:hAnsi="Times New Roman" w:eastAsia="方正楷体_GBK" w:cs="方正楷体_GBK"/>
          <w:b w:val="0"/>
          <w:bCs w:val="0"/>
          <w:caps w:val="0"/>
          <w:color w:val="auto"/>
          <w:sz w:val="32"/>
          <w:szCs w:val="32"/>
          <w:highlight w:val="none"/>
          <w:lang w:val="en-US" w:eastAsia="zh-CN"/>
        </w:rPr>
        <w:t>（一）强力开展举旗铸魂的雷厉风行行动</w:t>
      </w:r>
    </w:p>
    <w:p>
      <w:pPr>
        <w:pStyle w:val="13"/>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Fonts w:hint="eastAsia" w:ascii="Times New Roman" w:hAnsi="Times New Roman" w:eastAsia="方正仿宋_GBK" w:cs="Times New Roman"/>
          <w:caps w:val="0"/>
          <w:color w:val="auto"/>
          <w:kern w:val="2"/>
          <w:sz w:val="32"/>
          <w:szCs w:val="32"/>
          <w:lang w:val="en-US" w:eastAsia="zh-CN" w:bidi="ar-SA"/>
        </w:rPr>
      </w:pPr>
      <w:r>
        <w:rPr>
          <w:rFonts w:hint="eastAsia" w:ascii="Times New Roman" w:hAnsi="Times New Roman" w:eastAsia="方正仿宋_GBK" w:cs="Times New Roman"/>
          <w:caps w:val="0"/>
          <w:color w:val="auto"/>
          <w:kern w:val="2"/>
          <w:sz w:val="32"/>
          <w:szCs w:val="32"/>
          <w:lang w:val="en-US" w:eastAsia="zh-CN" w:bidi="ar-SA"/>
        </w:rPr>
        <w:t>紧扣党建时代特点和住建职能职责，坚持开</w:t>
      </w:r>
      <w:r>
        <w:rPr>
          <w:rFonts w:hint="eastAsia" w:ascii="Times New Roman" w:hAnsi="Times New Roman" w:eastAsia="方正仿宋_GBK" w:cs="方正仿宋_GBK"/>
          <w:caps w:val="0"/>
          <w:color w:val="auto"/>
          <w:kern w:val="2"/>
          <w:sz w:val="32"/>
          <w:szCs w:val="32"/>
          <w:lang w:val="en-US" w:eastAsia="zh-CN" w:bidi="ar-SA"/>
        </w:rPr>
        <w:t>展“动态比试、静态比选”和“两讲三比”“四讲四促”行动，积极探索新途径新方法，凝心聚力提升新时代机关党建质量和水平，以高</w:t>
      </w:r>
      <w:r>
        <w:rPr>
          <w:rFonts w:hint="eastAsia" w:ascii="Times New Roman" w:hAnsi="Times New Roman" w:eastAsia="方正仿宋_GBK" w:cs="Times New Roman"/>
          <w:caps w:val="0"/>
          <w:color w:val="auto"/>
          <w:kern w:val="2"/>
          <w:sz w:val="32"/>
          <w:szCs w:val="32"/>
          <w:lang w:val="en-US" w:eastAsia="zh-CN" w:bidi="ar-SA"/>
        </w:rPr>
        <w:t>质量机关党建工作统领丰都住建事业高质量发展。</w:t>
      </w:r>
    </w:p>
    <w:p>
      <w:pPr>
        <w:pStyle w:val="13"/>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Fonts w:hint="default" w:ascii="Times New Roman" w:hAnsi="Times New Roman" w:eastAsia="方正仿宋_GBK" w:cs="Times New Roman"/>
          <w:caps w:val="0"/>
          <w:color w:val="auto"/>
          <w:kern w:val="2"/>
          <w:sz w:val="32"/>
          <w:szCs w:val="32"/>
          <w:lang w:val="en-US" w:eastAsia="zh-CN" w:bidi="ar-SA"/>
        </w:rPr>
      </w:pPr>
      <w:r>
        <w:rPr>
          <w:rFonts w:hint="eastAsia" w:ascii="Times New Roman" w:hAnsi="Times New Roman" w:eastAsia="方正仿宋_GBK" w:cs="Times New Roman"/>
          <w:b/>
          <w:bCs/>
          <w:caps w:val="0"/>
          <w:color w:val="auto"/>
          <w:kern w:val="2"/>
          <w:sz w:val="32"/>
          <w:szCs w:val="32"/>
          <w:lang w:val="en-US" w:eastAsia="zh-CN" w:bidi="ar-SA"/>
        </w:rPr>
        <w:t>一是</w:t>
      </w:r>
      <w:r>
        <w:rPr>
          <w:rFonts w:hint="default" w:ascii="Times New Roman" w:hAnsi="Times New Roman" w:eastAsia="方正仿宋_GBK" w:cs="Times New Roman"/>
          <w:b/>
          <w:bCs/>
          <w:caps w:val="0"/>
          <w:color w:val="auto"/>
          <w:kern w:val="2"/>
          <w:sz w:val="32"/>
          <w:szCs w:val="32"/>
          <w:lang w:val="en-US" w:eastAsia="zh-CN" w:bidi="ar-SA"/>
        </w:rPr>
        <w:t>加强思想政治建设，压实全面从严治党主体责任</w:t>
      </w:r>
      <w:r>
        <w:rPr>
          <w:rFonts w:hint="eastAsia" w:ascii="Times New Roman" w:hAnsi="Times New Roman" w:eastAsia="方正仿宋_GBK" w:cs="Times New Roman"/>
          <w:b/>
          <w:bCs/>
          <w:caps w:val="0"/>
          <w:color w:val="auto"/>
          <w:kern w:val="2"/>
          <w:sz w:val="32"/>
          <w:szCs w:val="32"/>
          <w:lang w:val="en-US" w:eastAsia="zh-CN" w:bidi="ar-SA"/>
        </w:rPr>
        <w:t>。</w:t>
      </w:r>
      <w:r>
        <w:rPr>
          <w:rFonts w:hint="default" w:ascii="Times New Roman" w:hAnsi="Times New Roman" w:eastAsia="方正仿宋_GBK" w:cs="Times New Roman"/>
          <w:caps w:val="0"/>
          <w:color w:val="auto"/>
          <w:kern w:val="2"/>
          <w:sz w:val="32"/>
          <w:szCs w:val="32"/>
          <w:lang w:val="en-US" w:eastAsia="zh-CN" w:bidi="ar-SA"/>
        </w:rPr>
        <w:t>提高政治站位</w:t>
      </w:r>
      <w:r>
        <w:rPr>
          <w:rFonts w:hint="eastAsia" w:ascii="Times New Roman" w:hAnsi="Times New Roman" w:eastAsia="方正仿宋_GBK" w:cs="Times New Roman"/>
          <w:caps w:val="0"/>
          <w:color w:val="auto"/>
          <w:kern w:val="2"/>
          <w:sz w:val="32"/>
          <w:szCs w:val="32"/>
          <w:lang w:val="en-US" w:eastAsia="zh-CN" w:bidi="ar-SA"/>
        </w:rPr>
        <w:t>，</w:t>
      </w:r>
      <w:r>
        <w:rPr>
          <w:rFonts w:hint="default" w:ascii="Times New Roman" w:hAnsi="Times New Roman" w:eastAsia="方正仿宋_GBK" w:cs="Times New Roman"/>
          <w:caps w:val="0"/>
          <w:color w:val="auto"/>
          <w:kern w:val="2"/>
          <w:sz w:val="32"/>
          <w:szCs w:val="32"/>
          <w:lang w:val="en-US" w:eastAsia="zh-CN" w:bidi="ar-SA"/>
        </w:rPr>
        <w:t>深入学习</w:t>
      </w:r>
      <w:r>
        <w:rPr>
          <w:rFonts w:hint="eastAsia" w:ascii="Times New Roman" w:hAnsi="Times New Roman" w:eastAsia="方正仿宋_GBK" w:cs="Times New Roman"/>
          <w:caps w:val="0"/>
          <w:color w:val="auto"/>
          <w:kern w:val="2"/>
          <w:sz w:val="32"/>
          <w:szCs w:val="32"/>
          <w:lang w:val="en-US" w:eastAsia="zh-CN" w:bidi="ar-SA"/>
        </w:rPr>
        <w:t>贯彻</w:t>
      </w:r>
      <w:r>
        <w:rPr>
          <w:rFonts w:hint="default" w:ascii="Times New Roman" w:hAnsi="Times New Roman" w:eastAsia="方正仿宋_GBK" w:cs="Times New Roman"/>
          <w:caps w:val="0"/>
          <w:color w:val="auto"/>
          <w:kern w:val="2"/>
          <w:sz w:val="32"/>
          <w:szCs w:val="32"/>
          <w:lang w:val="en-US" w:eastAsia="zh-CN" w:bidi="ar-SA"/>
        </w:rPr>
        <w:t>习近平新时代中国特色社会主义思想</w:t>
      </w:r>
      <w:r>
        <w:rPr>
          <w:rFonts w:hint="eastAsia" w:ascii="Times New Roman" w:hAnsi="Times New Roman" w:eastAsia="方正仿宋_GBK" w:cs="Times New Roman"/>
          <w:caps w:val="0"/>
          <w:color w:val="auto"/>
          <w:kern w:val="2"/>
          <w:sz w:val="32"/>
          <w:szCs w:val="32"/>
          <w:lang w:val="en-US" w:eastAsia="zh-CN" w:bidi="ar-SA"/>
        </w:rPr>
        <w:t>，推动主题教育走深走实，以高度的责任感切实</w:t>
      </w:r>
      <w:r>
        <w:rPr>
          <w:rFonts w:hint="default" w:ascii="Times New Roman" w:hAnsi="Times New Roman" w:eastAsia="方正仿宋_GBK" w:cs="Times New Roman"/>
          <w:caps w:val="0"/>
          <w:color w:val="auto"/>
          <w:kern w:val="2"/>
          <w:sz w:val="32"/>
          <w:szCs w:val="32"/>
          <w:lang w:val="en-US" w:eastAsia="zh-CN" w:bidi="ar-SA"/>
        </w:rPr>
        <w:t>抓好</w:t>
      </w:r>
      <w:r>
        <w:rPr>
          <w:rFonts w:hint="eastAsia" w:ascii="Times New Roman" w:hAnsi="Times New Roman" w:eastAsia="方正仿宋_GBK" w:cs="Times New Roman"/>
          <w:caps w:val="0"/>
          <w:color w:val="auto"/>
          <w:kern w:val="2"/>
          <w:sz w:val="32"/>
          <w:szCs w:val="32"/>
          <w:lang w:val="en-US" w:eastAsia="zh-CN" w:bidi="ar-SA"/>
        </w:rPr>
        <w:t>住建领域</w:t>
      </w:r>
      <w:r>
        <w:rPr>
          <w:rFonts w:hint="default" w:ascii="Times New Roman" w:hAnsi="Times New Roman" w:eastAsia="方正仿宋_GBK" w:cs="Times New Roman"/>
          <w:caps w:val="0"/>
          <w:color w:val="auto"/>
          <w:kern w:val="2"/>
          <w:sz w:val="32"/>
          <w:szCs w:val="32"/>
          <w:lang w:val="en-US" w:eastAsia="zh-CN" w:bidi="ar-SA"/>
        </w:rPr>
        <w:t>意识形态。</w:t>
      </w:r>
      <w:r>
        <w:rPr>
          <w:rFonts w:hint="eastAsia" w:ascii="Times New Roman" w:hAnsi="Times New Roman" w:eastAsia="方正仿宋_GBK" w:cs="Times New Roman"/>
          <w:b/>
          <w:bCs/>
          <w:caps w:val="0"/>
          <w:color w:val="auto"/>
          <w:kern w:val="2"/>
          <w:sz w:val="32"/>
          <w:szCs w:val="32"/>
          <w:lang w:val="en-US" w:eastAsia="zh-CN" w:bidi="ar-SA"/>
        </w:rPr>
        <w:t>二是</w:t>
      </w:r>
      <w:r>
        <w:rPr>
          <w:rFonts w:hint="default" w:ascii="Times New Roman" w:hAnsi="Times New Roman" w:eastAsia="方正仿宋_GBK" w:cs="Times New Roman"/>
          <w:b/>
          <w:bCs/>
          <w:caps w:val="0"/>
          <w:color w:val="auto"/>
          <w:kern w:val="2"/>
          <w:sz w:val="32"/>
          <w:szCs w:val="32"/>
          <w:lang w:val="en-US" w:eastAsia="zh-CN" w:bidi="ar-SA"/>
        </w:rPr>
        <w:t>加强基层组织建设，建设全面过硬战斗堡垒</w:t>
      </w:r>
      <w:r>
        <w:rPr>
          <w:rFonts w:hint="eastAsia" w:ascii="Times New Roman" w:hAnsi="Times New Roman" w:eastAsia="方正仿宋_GBK" w:cs="Times New Roman"/>
          <w:b/>
          <w:bCs/>
          <w:caps w:val="0"/>
          <w:color w:val="auto"/>
          <w:kern w:val="2"/>
          <w:sz w:val="32"/>
          <w:szCs w:val="32"/>
          <w:lang w:val="en-US" w:eastAsia="zh-CN" w:bidi="ar-SA"/>
        </w:rPr>
        <w:t>。</w:t>
      </w:r>
      <w:r>
        <w:rPr>
          <w:rFonts w:hint="default" w:ascii="Times New Roman" w:hAnsi="Times New Roman" w:eastAsia="方正仿宋_GBK" w:cs="Times New Roman"/>
          <w:caps w:val="0"/>
          <w:color w:val="auto"/>
          <w:kern w:val="2"/>
          <w:sz w:val="32"/>
          <w:szCs w:val="32"/>
          <w:lang w:val="en-US" w:eastAsia="zh-CN" w:bidi="ar-SA"/>
        </w:rPr>
        <w:t>严肃党内政治生活</w:t>
      </w:r>
      <w:r>
        <w:rPr>
          <w:rFonts w:hint="eastAsia" w:ascii="Times New Roman" w:hAnsi="Times New Roman" w:eastAsia="方正仿宋_GBK" w:cs="Times New Roman"/>
          <w:caps w:val="0"/>
          <w:color w:val="auto"/>
          <w:kern w:val="2"/>
          <w:sz w:val="32"/>
          <w:szCs w:val="32"/>
          <w:lang w:val="en-US" w:eastAsia="zh-CN" w:bidi="ar-SA"/>
        </w:rPr>
        <w:t>，从严从实召开好学习贯彻习近平新时代中国特色社会主义思想主题教育专题民主生活会，进一步</w:t>
      </w:r>
      <w:r>
        <w:rPr>
          <w:rFonts w:hint="default" w:ascii="Times New Roman" w:hAnsi="Times New Roman" w:eastAsia="方正仿宋_GBK" w:cs="Times New Roman"/>
          <w:caps w:val="0"/>
          <w:color w:val="auto"/>
          <w:kern w:val="2"/>
          <w:sz w:val="32"/>
          <w:szCs w:val="32"/>
          <w:lang w:val="en-US" w:eastAsia="zh-CN" w:bidi="ar-SA"/>
        </w:rPr>
        <w:t>完善组织架构</w:t>
      </w:r>
      <w:r>
        <w:rPr>
          <w:rFonts w:hint="eastAsia" w:ascii="Times New Roman" w:hAnsi="Times New Roman" w:eastAsia="方正仿宋_GBK" w:cs="Times New Roman"/>
          <w:caps w:val="0"/>
          <w:color w:val="auto"/>
          <w:kern w:val="2"/>
          <w:sz w:val="32"/>
          <w:szCs w:val="32"/>
          <w:lang w:val="en-US" w:eastAsia="zh-CN" w:bidi="ar-SA"/>
        </w:rPr>
        <w:t>，充分发挥机关党委作用，</w:t>
      </w:r>
      <w:r>
        <w:rPr>
          <w:rFonts w:hint="default" w:ascii="Times New Roman" w:hAnsi="Times New Roman" w:eastAsia="方正仿宋_GBK" w:cs="Times New Roman"/>
          <w:caps w:val="0"/>
          <w:color w:val="auto"/>
          <w:kern w:val="2"/>
          <w:sz w:val="32"/>
          <w:szCs w:val="32"/>
          <w:lang w:val="en-US" w:eastAsia="zh-CN" w:bidi="ar-SA"/>
        </w:rPr>
        <w:t>加强</w:t>
      </w:r>
      <w:r>
        <w:rPr>
          <w:rFonts w:hint="eastAsia" w:ascii="Times New Roman" w:hAnsi="Times New Roman" w:eastAsia="方正仿宋_GBK" w:cs="Times New Roman"/>
          <w:caps w:val="0"/>
          <w:color w:val="auto"/>
          <w:kern w:val="2"/>
          <w:sz w:val="32"/>
          <w:szCs w:val="32"/>
          <w:lang w:val="en-US" w:eastAsia="zh-CN" w:bidi="ar-SA"/>
        </w:rPr>
        <w:t>基层各</w:t>
      </w:r>
      <w:r>
        <w:rPr>
          <w:rFonts w:hint="default" w:ascii="Times New Roman" w:hAnsi="Times New Roman" w:eastAsia="方正仿宋_GBK" w:cs="Times New Roman"/>
          <w:caps w:val="0"/>
          <w:color w:val="auto"/>
          <w:kern w:val="2"/>
          <w:sz w:val="32"/>
          <w:szCs w:val="32"/>
          <w:lang w:val="en-US" w:eastAsia="zh-CN" w:bidi="ar-SA"/>
        </w:rPr>
        <w:t>支部建设。</w:t>
      </w:r>
      <w:r>
        <w:rPr>
          <w:rFonts w:hint="default" w:ascii="Times New Roman" w:hAnsi="Times New Roman" w:eastAsia="方正仿宋_GBK" w:cs="Times New Roman"/>
          <w:b/>
          <w:bCs/>
          <w:caps w:val="0"/>
          <w:color w:val="auto"/>
          <w:kern w:val="2"/>
          <w:sz w:val="32"/>
          <w:szCs w:val="32"/>
          <w:lang w:val="en-US" w:eastAsia="zh-CN" w:bidi="ar-SA"/>
        </w:rPr>
        <w:t>三是加强人才队伍建设，激发担当作为内生动力</w:t>
      </w:r>
      <w:r>
        <w:rPr>
          <w:rFonts w:hint="eastAsia" w:ascii="Times New Roman" w:hAnsi="Times New Roman" w:eastAsia="方正仿宋_GBK" w:cs="Times New Roman"/>
          <w:b/>
          <w:bCs/>
          <w:caps w:val="0"/>
          <w:color w:val="auto"/>
          <w:kern w:val="2"/>
          <w:sz w:val="32"/>
          <w:szCs w:val="32"/>
          <w:lang w:val="en-US" w:eastAsia="zh-CN" w:bidi="ar-SA"/>
        </w:rPr>
        <w:t>。</w:t>
      </w:r>
      <w:r>
        <w:rPr>
          <w:rFonts w:hint="eastAsia" w:ascii="Times New Roman" w:hAnsi="Times New Roman" w:eastAsia="方正仿宋_GBK" w:cs="Times New Roman"/>
          <w:caps w:val="0"/>
          <w:color w:val="auto"/>
          <w:kern w:val="2"/>
          <w:sz w:val="32"/>
          <w:szCs w:val="32"/>
          <w:lang w:val="en-US" w:eastAsia="zh-CN" w:bidi="ar-SA"/>
        </w:rPr>
        <w:t>进一步</w:t>
      </w:r>
      <w:r>
        <w:rPr>
          <w:rFonts w:hint="default" w:ascii="Times New Roman" w:hAnsi="Times New Roman" w:eastAsia="方正仿宋_GBK" w:cs="Times New Roman"/>
          <w:caps w:val="0"/>
          <w:color w:val="auto"/>
          <w:kern w:val="2"/>
          <w:sz w:val="32"/>
          <w:szCs w:val="32"/>
          <w:lang w:val="en-US" w:eastAsia="zh-CN" w:bidi="ar-SA"/>
        </w:rPr>
        <w:t>优</w:t>
      </w:r>
      <w:r>
        <w:rPr>
          <w:rFonts w:hint="eastAsia" w:ascii="Times New Roman" w:hAnsi="Times New Roman" w:eastAsia="方正仿宋_GBK" w:cs="Times New Roman"/>
          <w:caps w:val="0"/>
          <w:color w:val="auto"/>
          <w:kern w:val="2"/>
          <w:sz w:val="32"/>
          <w:szCs w:val="32"/>
          <w:lang w:val="en-US" w:eastAsia="zh-CN" w:bidi="ar-SA"/>
        </w:rPr>
        <w:t>化</w:t>
      </w:r>
      <w:r>
        <w:rPr>
          <w:rFonts w:hint="default" w:ascii="Times New Roman" w:hAnsi="Times New Roman" w:eastAsia="方正仿宋_GBK" w:cs="Times New Roman"/>
          <w:caps w:val="0"/>
          <w:color w:val="auto"/>
          <w:kern w:val="2"/>
          <w:sz w:val="32"/>
          <w:szCs w:val="32"/>
          <w:lang w:val="en-US" w:eastAsia="zh-CN" w:bidi="ar-SA"/>
        </w:rPr>
        <w:t>领导班子</w:t>
      </w:r>
      <w:r>
        <w:rPr>
          <w:rFonts w:hint="eastAsia" w:ascii="Times New Roman" w:hAnsi="Times New Roman" w:eastAsia="方正仿宋_GBK" w:cs="Times New Roman"/>
          <w:caps w:val="0"/>
          <w:color w:val="auto"/>
          <w:kern w:val="2"/>
          <w:sz w:val="32"/>
          <w:szCs w:val="32"/>
          <w:lang w:val="en-US" w:eastAsia="zh-CN" w:bidi="ar-SA"/>
        </w:rPr>
        <w:t>分工，形成强大工作合力，注重年轻干部培养教育，</w:t>
      </w:r>
      <w:r>
        <w:rPr>
          <w:rFonts w:hint="default" w:ascii="Times New Roman" w:hAnsi="Times New Roman" w:eastAsia="方正仿宋_GBK" w:cs="Times New Roman"/>
          <w:caps w:val="0"/>
          <w:color w:val="auto"/>
          <w:kern w:val="2"/>
          <w:sz w:val="32"/>
          <w:szCs w:val="32"/>
          <w:lang w:val="en-US" w:eastAsia="zh-CN" w:bidi="ar-SA"/>
        </w:rPr>
        <w:t>着力培养后备人才</w:t>
      </w:r>
      <w:r>
        <w:rPr>
          <w:rFonts w:hint="eastAsia" w:ascii="Times New Roman" w:hAnsi="Times New Roman" w:eastAsia="方正仿宋_GBK" w:cs="Times New Roman"/>
          <w:caps w:val="0"/>
          <w:color w:val="auto"/>
          <w:kern w:val="2"/>
          <w:sz w:val="32"/>
          <w:szCs w:val="32"/>
          <w:lang w:val="en-US" w:eastAsia="zh-CN" w:bidi="ar-SA"/>
        </w:rPr>
        <w:t>，畅通干部晋升交流渠道，激发干部干事热情和雷厉风行的落实</w:t>
      </w:r>
      <w:r>
        <w:rPr>
          <w:rFonts w:hint="default" w:ascii="Times New Roman" w:hAnsi="Times New Roman" w:eastAsia="方正仿宋_GBK" w:cs="Times New Roman"/>
          <w:caps w:val="0"/>
          <w:color w:val="auto"/>
          <w:kern w:val="2"/>
          <w:sz w:val="32"/>
          <w:szCs w:val="32"/>
          <w:lang w:val="en-US" w:eastAsia="zh-CN" w:bidi="ar-SA"/>
        </w:rPr>
        <w:t>力。</w:t>
      </w:r>
      <w:r>
        <w:rPr>
          <w:rFonts w:hint="eastAsia" w:ascii="Times New Roman" w:hAnsi="Times New Roman" w:eastAsia="方正仿宋_GBK" w:cs="Times New Roman"/>
          <w:b/>
          <w:bCs/>
          <w:caps w:val="0"/>
          <w:color w:val="auto"/>
          <w:kern w:val="2"/>
          <w:sz w:val="32"/>
          <w:szCs w:val="32"/>
          <w:lang w:val="en-US" w:eastAsia="zh-CN" w:bidi="ar-SA"/>
        </w:rPr>
        <w:t>四是</w:t>
      </w:r>
      <w:r>
        <w:rPr>
          <w:rFonts w:hint="default" w:ascii="Times New Roman" w:hAnsi="Times New Roman" w:eastAsia="方正仿宋_GBK" w:cs="Times New Roman"/>
          <w:b/>
          <w:bCs/>
          <w:caps w:val="0"/>
          <w:color w:val="auto"/>
          <w:kern w:val="2"/>
          <w:sz w:val="32"/>
          <w:szCs w:val="32"/>
          <w:lang w:val="en-US" w:eastAsia="zh-CN" w:bidi="ar-SA"/>
        </w:rPr>
        <w:t>加强精神文明建设，展现昂扬奋发精神状态</w:t>
      </w:r>
      <w:r>
        <w:rPr>
          <w:rFonts w:hint="eastAsia" w:ascii="Times New Roman" w:hAnsi="Times New Roman" w:eastAsia="方正仿宋_GBK" w:cs="Times New Roman"/>
          <w:b/>
          <w:bCs/>
          <w:caps w:val="0"/>
          <w:color w:val="auto"/>
          <w:kern w:val="2"/>
          <w:sz w:val="32"/>
          <w:szCs w:val="32"/>
          <w:lang w:val="en-US" w:eastAsia="zh-CN" w:bidi="ar-SA"/>
        </w:rPr>
        <w:t>。</w:t>
      </w:r>
      <w:r>
        <w:rPr>
          <w:rFonts w:hint="eastAsia" w:ascii="Times New Roman" w:hAnsi="Times New Roman" w:eastAsia="方正仿宋_GBK" w:cs="Times New Roman"/>
          <w:caps w:val="0"/>
          <w:color w:val="auto"/>
          <w:kern w:val="2"/>
          <w:sz w:val="32"/>
          <w:szCs w:val="32"/>
          <w:lang w:val="en-US" w:eastAsia="zh-CN" w:bidi="ar-SA"/>
        </w:rPr>
        <w:t>继续坚持“两讲三比”，</w:t>
      </w:r>
      <w:r>
        <w:rPr>
          <w:rFonts w:hint="default" w:ascii="Times New Roman" w:hAnsi="Times New Roman" w:eastAsia="方正仿宋_GBK" w:cs="Times New Roman"/>
          <w:caps w:val="0"/>
          <w:color w:val="auto"/>
          <w:kern w:val="2"/>
          <w:sz w:val="32"/>
          <w:szCs w:val="32"/>
          <w:lang w:val="en-US" w:eastAsia="zh-CN" w:bidi="ar-SA"/>
        </w:rPr>
        <w:t>推进机关文化建设</w:t>
      </w:r>
      <w:r>
        <w:rPr>
          <w:rFonts w:hint="eastAsia" w:ascii="Times New Roman" w:hAnsi="Times New Roman" w:eastAsia="方正仿宋_GBK" w:cs="Times New Roman"/>
          <w:caps w:val="0"/>
          <w:color w:val="auto"/>
          <w:kern w:val="2"/>
          <w:sz w:val="32"/>
          <w:szCs w:val="32"/>
          <w:lang w:val="en-US" w:eastAsia="zh-CN" w:bidi="ar-SA"/>
        </w:rPr>
        <w:t>，</w:t>
      </w:r>
      <w:r>
        <w:rPr>
          <w:rFonts w:hint="default" w:ascii="Times New Roman" w:hAnsi="Times New Roman" w:eastAsia="方正仿宋_GBK" w:cs="Times New Roman"/>
          <w:caps w:val="0"/>
          <w:color w:val="auto"/>
          <w:kern w:val="2"/>
          <w:sz w:val="32"/>
          <w:szCs w:val="32"/>
          <w:lang w:val="en-US" w:eastAsia="zh-CN" w:bidi="ar-SA"/>
        </w:rPr>
        <w:t>培养践行新时代文明新风</w:t>
      </w:r>
      <w:r>
        <w:rPr>
          <w:rFonts w:hint="eastAsia" w:ascii="Times New Roman" w:hAnsi="Times New Roman" w:eastAsia="方正仿宋_GBK" w:cs="Times New Roman"/>
          <w:caps w:val="0"/>
          <w:color w:val="auto"/>
          <w:kern w:val="2"/>
          <w:sz w:val="32"/>
          <w:szCs w:val="32"/>
          <w:lang w:val="en-US" w:eastAsia="zh-CN" w:bidi="ar-SA"/>
        </w:rPr>
        <w:t>，以党建带工建、群建，</w:t>
      </w:r>
      <w:r>
        <w:rPr>
          <w:rFonts w:hint="default" w:ascii="Times New Roman" w:hAnsi="Times New Roman" w:eastAsia="方正仿宋_GBK" w:cs="Times New Roman"/>
          <w:caps w:val="0"/>
          <w:color w:val="auto"/>
          <w:kern w:val="2"/>
          <w:sz w:val="32"/>
          <w:szCs w:val="32"/>
          <w:lang w:val="en-US" w:eastAsia="zh-CN" w:bidi="ar-SA"/>
        </w:rPr>
        <w:t>激发群团组织活力。</w:t>
      </w:r>
      <w:r>
        <w:rPr>
          <w:rFonts w:hint="eastAsia" w:ascii="Times New Roman" w:hAnsi="Times New Roman" w:eastAsia="方正仿宋_GBK" w:cs="Times New Roman"/>
          <w:b/>
          <w:bCs/>
          <w:caps w:val="0"/>
          <w:color w:val="auto"/>
          <w:kern w:val="2"/>
          <w:sz w:val="32"/>
          <w:szCs w:val="32"/>
          <w:lang w:val="en-US" w:eastAsia="zh-CN" w:bidi="ar-SA"/>
        </w:rPr>
        <w:t>五是</w:t>
      </w:r>
      <w:r>
        <w:rPr>
          <w:rFonts w:hint="default" w:ascii="Times New Roman" w:hAnsi="Times New Roman" w:eastAsia="方正仿宋_GBK" w:cs="Times New Roman"/>
          <w:b/>
          <w:bCs/>
          <w:caps w:val="0"/>
          <w:color w:val="auto"/>
          <w:kern w:val="2"/>
          <w:sz w:val="32"/>
          <w:szCs w:val="32"/>
          <w:lang w:val="en-US" w:eastAsia="zh-CN" w:bidi="ar-SA"/>
        </w:rPr>
        <w:t>加强党风廉政建设，营造风清气正干事环境</w:t>
      </w:r>
      <w:r>
        <w:rPr>
          <w:rFonts w:hint="eastAsia" w:ascii="Times New Roman" w:hAnsi="Times New Roman" w:eastAsia="方正仿宋_GBK" w:cs="Times New Roman"/>
          <w:b/>
          <w:bCs/>
          <w:caps w:val="0"/>
          <w:color w:val="auto"/>
          <w:kern w:val="2"/>
          <w:sz w:val="32"/>
          <w:szCs w:val="32"/>
          <w:lang w:val="en-US" w:eastAsia="zh-CN" w:bidi="ar-SA"/>
        </w:rPr>
        <w:t>。</w:t>
      </w:r>
      <w:r>
        <w:rPr>
          <w:rFonts w:hint="eastAsia" w:ascii="Times New Roman" w:hAnsi="Times New Roman" w:eastAsia="方正仿宋_GBK" w:cs="Times New Roman"/>
          <w:caps w:val="0"/>
          <w:color w:val="auto"/>
          <w:kern w:val="2"/>
          <w:sz w:val="32"/>
          <w:szCs w:val="32"/>
          <w:lang w:val="en-US" w:eastAsia="zh-CN" w:bidi="ar-SA"/>
        </w:rPr>
        <w:t>通过进一步</w:t>
      </w:r>
      <w:r>
        <w:rPr>
          <w:rFonts w:hint="default" w:ascii="Times New Roman" w:hAnsi="Times New Roman" w:eastAsia="方正仿宋_GBK" w:cs="Times New Roman"/>
          <w:caps w:val="0"/>
          <w:color w:val="auto"/>
          <w:kern w:val="2"/>
          <w:sz w:val="32"/>
          <w:szCs w:val="32"/>
          <w:lang w:val="en-US" w:eastAsia="zh-CN" w:bidi="ar-SA"/>
        </w:rPr>
        <w:t>强化责任传导</w:t>
      </w:r>
      <w:r>
        <w:rPr>
          <w:rFonts w:hint="eastAsia" w:ascii="Times New Roman" w:hAnsi="Times New Roman" w:eastAsia="方正仿宋_GBK" w:cs="Times New Roman"/>
          <w:caps w:val="0"/>
          <w:color w:val="auto"/>
          <w:kern w:val="2"/>
          <w:sz w:val="32"/>
          <w:szCs w:val="32"/>
          <w:lang w:val="en-US" w:eastAsia="zh-CN" w:bidi="ar-SA"/>
        </w:rPr>
        <w:t>、进一步</w:t>
      </w:r>
      <w:r>
        <w:rPr>
          <w:rFonts w:hint="default" w:ascii="Times New Roman" w:hAnsi="Times New Roman" w:eastAsia="方正仿宋_GBK" w:cs="Times New Roman"/>
          <w:caps w:val="0"/>
          <w:color w:val="auto"/>
          <w:kern w:val="2"/>
          <w:sz w:val="32"/>
          <w:szCs w:val="32"/>
          <w:lang w:val="en-US" w:eastAsia="zh-CN" w:bidi="ar-SA"/>
        </w:rPr>
        <w:t>强化教育引导</w:t>
      </w:r>
      <w:r>
        <w:rPr>
          <w:rFonts w:hint="eastAsia" w:ascii="Times New Roman" w:hAnsi="Times New Roman" w:eastAsia="方正仿宋_GBK" w:cs="Times New Roman"/>
          <w:caps w:val="0"/>
          <w:color w:val="auto"/>
          <w:kern w:val="2"/>
          <w:sz w:val="32"/>
          <w:szCs w:val="32"/>
          <w:lang w:val="en-US" w:eastAsia="zh-CN" w:bidi="ar-SA"/>
        </w:rPr>
        <w:t>、进一步</w:t>
      </w:r>
      <w:r>
        <w:rPr>
          <w:rFonts w:hint="default" w:ascii="Times New Roman" w:hAnsi="Times New Roman" w:eastAsia="方正仿宋_GBK" w:cs="Times New Roman"/>
          <w:caps w:val="0"/>
          <w:color w:val="auto"/>
          <w:kern w:val="2"/>
          <w:sz w:val="32"/>
          <w:szCs w:val="32"/>
          <w:lang w:val="en-US" w:eastAsia="zh-CN" w:bidi="ar-SA"/>
        </w:rPr>
        <w:t>强化作风建设</w:t>
      </w:r>
      <w:r>
        <w:rPr>
          <w:rFonts w:hint="eastAsia" w:ascii="Times New Roman" w:hAnsi="Times New Roman" w:eastAsia="方正仿宋_GBK" w:cs="Times New Roman"/>
          <w:caps w:val="0"/>
          <w:color w:val="auto"/>
          <w:kern w:val="2"/>
          <w:sz w:val="32"/>
          <w:szCs w:val="32"/>
          <w:lang w:val="en-US" w:eastAsia="zh-CN" w:bidi="ar-SA"/>
        </w:rPr>
        <w:t>、进一步</w:t>
      </w:r>
      <w:r>
        <w:rPr>
          <w:rFonts w:hint="default" w:ascii="Times New Roman" w:hAnsi="Times New Roman" w:eastAsia="方正仿宋_GBK" w:cs="Times New Roman"/>
          <w:caps w:val="0"/>
          <w:color w:val="auto"/>
          <w:kern w:val="2"/>
          <w:sz w:val="32"/>
          <w:szCs w:val="32"/>
          <w:lang w:val="en-US" w:eastAsia="zh-CN" w:bidi="ar-SA"/>
        </w:rPr>
        <w:t>强化制度约束</w:t>
      </w:r>
      <w:r>
        <w:rPr>
          <w:rFonts w:hint="eastAsia" w:ascii="Times New Roman" w:hAnsi="Times New Roman" w:eastAsia="方正仿宋_GBK" w:cs="Times New Roman"/>
          <w:caps w:val="0"/>
          <w:color w:val="auto"/>
          <w:kern w:val="2"/>
          <w:sz w:val="32"/>
          <w:szCs w:val="32"/>
          <w:lang w:val="en-US" w:eastAsia="zh-CN" w:bidi="ar-SA"/>
        </w:rPr>
        <w:t>、进一步</w:t>
      </w:r>
      <w:r>
        <w:rPr>
          <w:rFonts w:hint="default" w:ascii="Times New Roman" w:hAnsi="Times New Roman" w:eastAsia="方正仿宋_GBK" w:cs="Times New Roman"/>
          <w:caps w:val="0"/>
          <w:color w:val="auto"/>
          <w:kern w:val="2"/>
          <w:sz w:val="32"/>
          <w:szCs w:val="32"/>
          <w:lang w:val="en-US" w:eastAsia="zh-CN" w:bidi="ar-SA"/>
        </w:rPr>
        <w:t>强化监督问责</w:t>
      </w:r>
      <w:r>
        <w:rPr>
          <w:rFonts w:hint="eastAsia" w:ascii="Times New Roman" w:hAnsi="Times New Roman" w:eastAsia="方正仿宋_GBK" w:cs="Times New Roman"/>
          <w:caps w:val="0"/>
          <w:color w:val="auto"/>
          <w:kern w:val="2"/>
          <w:sz w:val="32"/>
          <w:szCs w:val="32"/>
          <w:lang w:val="en-US" w:eastAsia="zh-CN" w:bidi="ar-SA"/>
        </w:rPr>
        <w:t>“五个进一步强化”，通过</w:t>
      </w:r>
      <w:r>
        <w:rPr>
          <w:rFonts w:hint="default" w:ascii="Times New Roman" w:hAnsi="Times New Roman" w:eastAsia="方正仿宋_GBK" w:cs="Times New Roman"/>
          <w:caps w:val="0"/>
          <w:color w:val="auto"/>
          <w:kern w:val="2"/>
          <w:sz w:val="32"/>
          <w:szCs w:val="32"/>
          <w:lang w:val="en-US" w:eastAsia="zh-CN" w:bidi="ar-SA"/>
        </w:rPr>
        <w:t>“</w:t>
      </w:r>
      <w:r>
        <w:rPr>
          <w:rFonts w:hint="eastAsia" w:ascii="Times New Roman" w:hAnsi="Times New Roman" w:eastAsia="方正仿宋_GBK" w:cs="Times New Roman"/>
          <w:caps w:val="0"/>
          <w:color w:val="auto"/>
          <w:kern w:val="2"/>
          <w:sz w:val="32"/>
          <w:szCs w:val="32"/>
          <w:lang w:val="en-US" w:eastAsia="zh-CN" w:bidi="ar-SA"/>
        </w:rPr>
        <w:t>四讲四促"努力涵养推进住建领域政治生态</w:t>
      </w:r>
      <w:r>
        <w:rPr>
          <w:rFonts w:hint="default" w:ascii="Times New Roman" w:hAnsi="Times New Roman" w:eastAsia="方正仿宋_GBK" w:cs="Times New Roman"/>
          <w:caps w:val="0"/>
          <w:color w:val="auto"/>
          <w:kern w:val="2"/>
          <w:sz w:val="32"/>
          <w:szCs w:val="32"/>
          <w:lang w:val="en-US" w:eastAsia="zh-CN" w:bidi="ar-SA"/>
        </w:rPr>
        <w:t>。</w:t>
      </w:r>
    </w:p>
    <w:p>
      <w:pPr>
        <w:pStyle w:val="13"/>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Fonts w:hint="eastAsia" w:ascii="Times New Roman" w:hAnsi="Times New Roman" w:eastAsia="方正楷体_GBK" w:cs="方正楷体_GBK"/>
          <w:b w:val="0"/>
          <w:bCs w:val="0"/>
          <w:caps w:val="0"/>
          <w:color w:val="auto"/>
          <w:sz w:val="32"/>
          <w:szCs w:val="32"/>
          <w:highlight w:val="none"/>
          <w:lang w:val="en-US" w:eastAsia="zh-CN"/>
        </w:rPr>
      </w:pPr>
      <w:r>
        <w:rPr>
          <w:rFonts w:hint="eastAsia" w:ascii="Times New Roman" w:hAnsi="Times New Roman" w:eastAsia="方正楷体_GBK" w:cs="方正楷体_GBK"/>
          <w:b w:val="0"/>
          <w:bCs w:val="0"/>
          <w:caps w:val="0"/>
          <w:color w:val="auto"/>
          <w:sz w:val="32"/>
          <w:szCs w:val="32"/>
          <w:highlight w:val="none"/>
          <w:lang w:val="en-US" w:eastAsia="zh-CN"/>
        </w:rPr>
        <w:t>（二）创新开展“小县大城”试点的城市更新行动</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Chars="200"/>
        <w:textAlignment w:val="auto"/>
        <w:rPr>
          <w:rFonts w:hint="default" w:ascii="Times New Roman" w:hAnsi="Times New Roman" w:eastAsia="方正仿宋_GBK" w:cs="方正楷体_GBK"/>
          <w:b w:val="0"/>
          <w:bCs w:val="0"/>
          <w:caps w:val="0"/>
          <w:color w:val="auto"/>
          <w:sz w:val="32"/>
          <w:szCs w:val="32"/>
          <w:highlight w:val="none"/>
          <w:lang w:val="en-US" w:eastAsia="zh-CN"/>
        </w:rPr>
      </w:pPr>
      <w:r>
        <w:rPr>
          <w:rFonts w:hint="eastAsia" w:ascii="Times New Roman" w:hAnsi="Times New Roman" w:eastAsia="方正仿宋_GBK" w:cs="方正楷体_GBK"/>
          <w:b w:val="0"/>
          <w:bCs w:val="0"/>
          <w:caps w:val="0"/>
          <w:color w:val="auto"/>
          <w:sz w:val="32"/>
          <w:szCs w:val="32"/>
          <w:highlight w:val="none"/>
          <w:lang w:val="en-US" w:eastAsia="zh-CN"/>
        </w:rPr>
        <w:t>紧紧抓住小县大城试点建设机遇，推进以人为本的新型城镇化战略，转移人口</w:t>
      </w:r>
      <w:r>
        <w:rPr>
          <w:rFonts w:hint="default" w:ascii="Times New Roman" w:hAnsi="Times New Roman" w:eastAsia="方正仿宋_GBK" w:cs="方正楷体_GBK"/>
          <w:b w:val="0"/>
          <w:bCs w:val="0"/>
          <w:caps w:val="0"/>
          <w:color w:val="auto"/>
          <w:sz w:val="32"/>
          <w:szCs w:val="32"/>
          <w:highlight w:val="none"/>
          <w:lang w:val="en-US" w:eastAsia="zh-CN"/>
        </w:rPr>
        <w:t>2</w:t>
      </w:r>
      <w:r>
        <w:rPr>
          <w:rFonts w:hint="eastAsia" w:ascii="Times New Roman" w:hAnsi="Times New Roman" w:eastAsia="方正仿宋_GBK" w:cs="方正楷体_GBK"/>
          <w:b w:val="0"/>
          <w:bCs w:val="0"/>
          <w:caps w:val="0"/>
          <w:color w:val="auto"/>
          <w:sz w:val="32"/>
          <w:szCs w:val="32"/>
          <w:highlight w:val="none"/>
          <w:lang w:val="en-US" w:eastAsia="zh-CN"/>
        </w:rPr>
        <w:t>万人以上，打造宜居宜业的智慧之城。</w:t>
      </w:r>
    </w:p>
    <w:p>
      <w:pPr>
        <w:keepNext w:val="0"/>
        <w:keepLines w:val="0"/>
        <w:pageBreakBefore w:val="0"/>
        <w:widowControl w:val="0"/>
        <w:kinsoku/>
        <w:wordWrap/>
        <w:overflowPunct/>
        <w:topLinePunct w:val="0"/>
        <w:autoSpaceDN/>
        <w:bidi w:val="0"/>
        <w:adjustRightInd/>
        <w:snapToGrid/>
        <w:spacing w:line="560" w:lineRule="exact"/>
        <w:ind w:left="0" w:leftChars="0" w:firstLine="640" w:firstLineChars="200"/>
        <w:textAlignment w:val="auto"/>
        <w:rPr>
          <w:rFonts w:hint="eastAsia" w:ascii="Times New Roman" w:hAnsi="Times New Roman" w:eastAsia="方正仿宋_GBK" w:cs="Times New Roman"/>
          <w:caps w:val="0"/>
          <w:color w:val="auto"/>
          <w:sz w:val="32"/>
          <w:szCs w:val="32"/>
        </w:rPr>
      </w:pPr>
      <w:r>
        <w:rPr>
          <w:rFonts w:hint="eastAsia" w:ascii="Times New Roman" w:hAnsi="Times New Roman" w:eastAsia="方正仿宋_GBK" w:cs="Times New Roman"/>
          <w:b/>
          <w:bCs/>
          <w:caps w:val="0"/>
          <w:color w:val="auto"/>
          <w:kern w:val="2"/>
          <w:sz w:val="32"/>
          <w:szCs w:val="32"/>
          <w:lang w:val="en-US" w:eastAsia="zh-CN" w:bidi="ar-SA"/>
        </w:rPr>
        <w:t>一是健全住房保障体系。</w:t>
      </w:r>
      <w:r>
        <w:rPr>
          <w:rFonts w:hint="eastAsia" w:ascii="Times New Roman" w:hAnsi="Times New Roman" w:eastAsia="方正仿宋_GBK" w:cs="Times New Roman"/>
          <w:caps w:val="0"/>
          <w:color w:val="auto"/>
          <w:kern w:val="2"/>
          <w:sz w:val="32"/>
          <w:szCs w:val="32"/>
          <w:lang w:val="en-US" w:eastAsia="zh-CN" w:bidi="ar-SA"/>
        </w:rPr>
        <w:t>加快完善以公租房、保障性租赁住房、保障性住房等为主体的住房保障体系，</w:t>
      </w:r>
      <w:r>
        <w:rPr>
          <w:rFonts w:hint="default" w:ascii="Times New Roman" w:hAnsi="Times New Roman" w:eastAsia="方正仿宋_GBK" w:cs="Times New Roman"/>
          <w:caps w:val="0"/>
          <w:color w:val="auto"/>
          <w:kern w:val="2"/>
          <w:sz w:val="32"/>
          <w:szCs w:val="32"/>
          <w:lang w:val="en-US" w:eastAsia="zh-CN" w:bidi="ar-SA"/>
        </w:rPr>
        <w:t>规划</w:t>
      </w:r>
      <w:r>
        <w:rPr>
          <w:rFonts w:hint="eastAsia" w:ascii="Times New Roman" w:hAnsi="Times New Roman" w:eastAsia="方正仿宋_GBK" w:cs="Times New Roman"/>
          <w:caps w:val="0"/>
          <w:color w:val="auto"/>
          <w:kern w:val="2"/>
          <w:sz w:val="32"/>
          <w:szCs w:val="32"/>
          <w:lang w:val="en-US" w:eastAsia="zh-CN" w:bidi="ar-SA"/>
        </w:rPr>
        <w:t>建设保障性住房800套、筹集保障性租赁住房150套。积极谋划打造高品质住宅，出台丰都县第四代建筑示范工程试点实施方案，并推动试点项目建设。</w:t>
      </w:r>
      <w:r>
        <w:rPr>
          <w:rFonts w:hint="eastAsia" w:ascii="Times New Roman" w:hAnsi="Times New Roman" w:eastAsia="方正仿宋_GBK" w:cs="Times New Roman"/>
          <w:b/>
          <w:bCs/>
          <w:caps w:val="0"/>
          <w:color w:val="auto"/>
          <w:kern w:val="2"/>
          <w:sz w:val="32"/>
          <w:szCs w:val="32"/>
          <w:lang w:val="en-US" w:eastAsia="zh-CN" w:bidi="ar-SA"/>
        </w:rPr>
        <w:t>二是加快配套设施建设。</w:t>
      </w:r>
      <w:r>
        <w:rPr>
          <w:rFonts w:hint="eastAsia" w:ascii="Times New Roman" w:hAnsi="Times New Roman" w:eastAsia="方正仿宋_GBK" w:cs="Times New Roman"/>
          <w:caps w:val="0"/>
          <w:color w:val="auto"/>
          <w:kern w:val="2"/>
          <w:sz w:val="32"/>
          <w:szCs w:val="32"/>
          <w:lang w:val="en-US" w:eastAsia="zh-CN" w:bidi="ar-SA"/>
        </w:rPr>
        <w:t>加快龙河东C线道路、仁安项目道路、峡南溪兴都大道等建设，引进城市提升项目，力争体育公园、城市旅游轨道交通、万达广场、三湾儿童公园等项目早日落地。</w:t>
      </w:r>
      <w:r>
        <w:rPr>
          <w:rFonts w:hint="eastAsia" w:ascii="Times New Roman" w:hAnsi="Times New Roman" w:eastAsia="方正仿宋_GBK" w:cs="Times New Roman"/>
          <w:b/>
          <w:bCs/>
          <w:caps w:val="0"/>
          <w:color w:val="auto"/>
          <w:kern w:val="2"/>
          <w:sz w:val="32"/>
          <w:szCs w:val="32"/>
          <w:lang w:val="en-US" w:eastAsia="zh-CN" w:bidi="ar-SA"/>
        </w:rPr>
        <w:t>三是加力打造现代社区。</w:t>
      </w:r>
      <w:r>
        <w:rPr>
          <w:rFonts w:hint="default" w:ascii="Times New Roman" w:hAnsi="Times New Roman" w:eastAsia="方正仿宋_GBK" w:cs="Times New Roman"/>
          <w:caps w:val="0"/>
          <w:color w:val="auto"/>
          <w:kern w:val="2"/>
          <w:sz w:val="32"/>
          <w:szCs w:val="32"/>
          <w:lang w:val="en-US" w:eastAsia="zh-CN" w:bidi="ar-SA"/>
        </w:rPr>
        <w:t>以满足完整社区建设要求为基础，以居民满意度为主要评判标准</w:t>
      </w:r>
      <w:r>
        <w:rPr>
          <w:rFonts w:hint="eastAsia" w:ascii="Times New Roman" w:hAnsi="Times New Roman" w:eastAsia="方正仿宋_GBK" w:cs="Times New Roman"/>
          <w:caps w:val="0"/>
          <w:color w:val="auto"/>
          <w:kern w:val="2"/>
          <w:sz w:val="32"/>
          <w:szCs w:val="32"/>
          <w:lang w:val="en-US" w:eastAsia="zh-CN" w:bidi="ar-SA"/>
        </w:rPr>
        <w:t>。</w:t>
      </w:r>
      <w:r>
        <w:rPr>
          <w:rFonts w:hint="default" w:ascii="Times New Roman" w:hAnsi="Times New Roman" w:eastAsia="方正仿宋_GBK" w:cs="Times New Roman"/>
          <w:caps w:val="0"/>
          <w:color w:val="auto"/>
          <w:kern w:val="2"/>
          <w:sz w:val="32"/>
          <w:szCs w:val="32"/>
          <w:lang w:val="en-US" w:eastAsia="zh-CN" w:bidi="ar-SA"/>
        </w:rPr>
        <w:t>围绕“一统三化九场景”，即坚持党建统领，以人文化、智能化、绿色化为工作原则，</w:t>
      </w:r>
      <w:r>
        <w:rPr>
          <w:rFonts w:hint="eastAsia" w:ascii="Times New Roman" w:hAnsi="Times New Roman" w:eastAsia="方正仿宋_GBK" w:cs="Times New Roman"/>
          <w:caps w:val="0"/>
          <w:color w:val="auto"/>
          <w:kern w:val="2"/>
          <w:sz w:val="32"/>
          <w:szCs w:val="32"/>
          <w:lang w:val="en-US" w:eastAsia="zh-CN" w:bidi="ar-SA"/>
        </w:rPr>
        <w:t>打造2个现代社区试点项目</w:t>
      </w:r>
      <w:r>
        <w:rPr>
          <w:rFonts w:hint="default" w:ascii="Times New Roman" w:hAnsi="Times New Roman" w:eastAsia="方正仿宋_GBK" w:cs="Times New Roman"/>
          <w:caps w:val="0"/>
          <w:color w:val="auto"/>
          <w:kern w:val="2"/>
          <w:sz w:val="32"/>
          <w:szCs w:val="32"/>
          <w:lang w:val="en-US" w:eastAsia="zh-CN" w:bidi="ar-SA"/>
        </w:rPr>
        <w:t>。</w:t>
      </w:r>
      <w:r>
        <w:rPr>
          <w:rFonts w:hint="eastAsia" w:ascii="Times New Roman" w:hAnsi="Times New Roman" w:eastAsia="方正仿宋_GBK" w:cs="Times New Roman"/>
          <w:b/>
          <w:bCs/>
          <w:caps w:val="0"/>
          <w:color w:val="auto"/>
          <w:kern w:val="2"/>
          <w:sz w:val="32"/>
          <w:szCs w:val="32"/>
          <w:lang w:val="en-US" w:eastAsia="zh-CN" w:bidi="ar-SA"/>
        </w:rPr>
        <w:t>四是深入推进老旧小区改造。</w:t>
      </w:r>
      <w:r>
        <w:rPr>
          <w:rFonts w:hint="eastAsia" w:ascii="Times New Roman" w:hAnsi="Times New Roman" w:eastAsia="方正仿宋_GBK" w:cs="Times New Roman"/>
          <w:b w:val="0"/>
          <w:bCs w:val="0"/>
          <w:caps w:val="0"/>
          <w:color w:val="auto"/>
          <w:kern w:val="2"/>
          <w:sz w:val="32"/>
          <w:szCs w:val="32"/>
          <w:lang w:val="en-US" w:eastAsia="zh-CN" w:bidi="ar-SA"/>
        </w:rPr>
        <w:t>做实做细城市体检，优化建城市更新设计，着力改造老旧小区，继续解决加装电梯平层入户、停车难等问题，补齐一老一幼等设施短板，加强无障碍环境建设和适老化改造，打造一批儿童友好空间建设样板，大力推进城市地下管网改造，实施城市排水防涝能力提升工程，深入推进城市生命线安全工程建设，推进城市生活垃圾分类提质增效，持续推进“口袋公园”、城市绿道建设，探索在中小学校、幼儿园周边配套建设公园、公厕和等候区等场所设施，为接送孩子的家长提供便利。2024</w:t>
      </w:r>
      <w:r>
        <w:rPr>
          <w:rFonts w:hint="eastAsia" w:ascii="Times New Roman" w:hAnsi="Times New Roman" w:eastAsia="方正仿宋_GBK" w:cs="Times New Roman"/>
          <w:caps w:val="0"/>
          <w:color w:val="auto"/>
          <w:kern w:val="2"/>
          <w:sz w:val="32"/>
          <w:szCs w:val="32"/>
          <w:lang w:val="en-US" w:eastAsia="zh-CN" w:bidi="ar-SA"/>
        </w:rPr>
        <w:t>年计划实施老旧小区改造</w:t>
      </w:r>
      <w:r>
        <w:rPr>
          <w:rFonts w:hint="default" w:ascii="Times New Roman" w:hAnsi="Times New Roman" w:eastAsia="方正仿宋_GBK" w:cs="Times New Roman"/>
          <w:caps w:val="0"/>
          <w:color w:val="auto"/>
          <w:kern w:val="2"/>
          <w:sz w:val="32"/>
          <w:szCs w:val="32"/>
          <w:lang w:val="en-US" w:eastAsia="zh-CN" w:bidi="ar-SA"/>
        </w:rPr>
        <w:t>涉及16个项目79个小区213.64万平方米、667栋楼、20404户，总投资36389.38万元</w:t>
      </w:r>
      <w:r>
        <w:rPr>
          <w:rFonts w:hint="eastAsia" w:ascii="Times New Roman" w:hAnsi="Times New Roman" w:eastAsia="方正仿宋_GBK" w:cs="Times New Roman"/>
          <w:caps w:val="0"/>
          <w:color w:val="auto"/>
          <w:kern w:val="2"/>
          <w:sz w:val="32"/>
          <w:szCs w:val="32"/>
          <w:lang w:val="en-US" w:eastAsia="zh-CN" w:bidi="ar-SA"/>
        </w:rPr>
        <w:t>。</w:t>
      </w:r>
      <w:r>
        <w:rPr>
          <w:rFonts w:hint="eastAsia" w:ascii="Times New Roman" w:hAnsi="Times New Roman" w:eastAsia="方正仿宋_GBK" w:cs="Times New Roman"/>
          <w:b/>
          <w:bCs/>
          <w:caps w:val="0"/>
          <w:color w:val="auto"/>
          <w:kern w:val="2"/>
          <w:sz w:val="32"/>
          <w:szCs w:val="32"/>
          <w:lang w:val="en-US" w:eastAsia="zh-CN" w:bidi="ar-SA"/>
        </w:rPr>
        <w:t>五是</w:t>
      </w:r>
      <w:r>
        <w:rPr>
          <w:rFonts w:ascii="Times New Roman" w:hAnsi="Times New Roman" w:eastAsia="方正仿宋_GBK" w:cs="Times New Roman"/>
          <w:b/>
          <w:bCs/>
          <w:caps w:val="0"/>
          <w:color w:val="auto"/>
          <w:sz w:val="32"/>
          <w:szCs w:val="32"/>
        </w:rPr>
        <w:t>全力推动</w:t>
      </w:r>
      <w:r>
        <w:rPr>
          <w:rFonts w:hint="eastAsia" w:ascii="Times New Roman" w:hAnsi="Times New Roman" w:eastAsia="方正仿宋_GBK" w:cs="Times New Roman"/>
          <w:b/>
          <w:bCs/>
          <w:caps w:val="0"/>
          <w:color w:val="auto"/>
          <w:sz w:val="32"/>
          <w:szCs w:val="32"/>
        </w:rPr>
        <w:t>城镇</w:t>
      </w:r>
      <w:r>
        <w:rPr>
          <w:rFonts w:ascii="Times New Roman" w:hAnsi="Times New Roman" w:eastAsia="方正仿宋_GBK" w:cs="Times New Roman"/>
          <w:b/>
          <w:bCs/>
          <w:caps w:val="0"/>
          <w:color w:val="auto"/>
          <w:sz w:val="32"/>
          <w:szCs w:val="32"/>
        </w:rPr>
        <w:t>生活污水治理提质增效</w:t>
      </w:r>
      <w:r>
        <w:rPr>
          <w:rFonts w:hint="eastAsia" w:ascii="Times New Roman" w:hAnsi="Times New Roman" w:eastAsia="方正仿宋_GBK" w:cs="Times New Roman"/>
          <w:b/>
          <w:bCs/>
          <w:caps w:val="0"/>
          <w:color w:val="auto"/>
          <w:sz w:val="32"/>
          <w:szCs w:val="32"/>
          <w:lang w:eastAsia="zh-CN"/>
        </w:rPr>
        <w:t>。</w:t>
      </w:r>
      <w:r>
        <w:rPr>
          <w:rFonts w:hint="eastAsia" w:ascii="Times New Roman" w:hAnsi="Times New Roman" w:eastAsia="方正仿宋_GBK" w:cs="Times New Roman"/>
          <w:caps w:val="0"/>
          <w:color w:val="auto"/>
          <w:sz w:val="32"/>
          <w:szCs w:val="32"/>
        </w:rPr>
        <w:t>持续</w:t>
      </w:r>
      <w:r>
        <w:rPr>
          <w:rFonts w:ascii="Times New Roman" w:hAnsi="Times New Roman" w:eastAsia="方正仿宋_GBK" w:cs="Times New Roman"/>
          <w:caps w:val="0"/>
          <w:color w:val="auto"/>
          <w:sz w:val="32"/>
          <w:szCs w:val="32"/>
        </w:rPr>
        <w:t>推进</w:t>
      </w:r>
      <w:r>
        <w:rPr>
          <w:rFonts w:hint="eastAsia" w:ascii="Times New Roman" w:hAnsi="Times New Roman" w:eastAsia="方正仿宋_GBK" w:cs="Times New Roman"/>
          <w:caps w:val="0"/>
          <w:color w:val="auto"/>
          <w:sz w:val="32"/>
          <w:szCs w:val="32"/>
        </w:rPr>
        <w:t>城镇污水处理</w:t>
      </w:r>
      <w:r>
        <w:rPr>
          <w:rFonts w:ascii="Times New Roman" w:hAnsi="Times New Roman" w:eastAsia="方正仿宋_GBK" w:cs="Times New Roman"/>
          <w:caps w:val="0"/>
          <w:color w:val="auto"/>
          <w:sz w:val="32"/>
          <w:szCs w:val="32"/>
        </w:rPr>
        <w:t>厂网改造、</w:t>
      </w:r>
      <w:r>
        <w:rPr>
          <w:rFonts w:hint="eastAsia" w:ascii="Times New Roman" w:hAnsi="Times New Roman" w:eastAsia="方正仿宋_GBK" w:cs="Times New Roman"/>
          <w:caps w:val="0"/>
          <w:color w:val="auto"/>
          <w:sz w:val="32"/>
          <w:szCs w:val="32"/>
        </w:rPr>
        <w:t>强化工程建设</w:t>
      </w:r>
      <w:r>
        <w:rPr>
          <w:rFonts w:ascii="Times New Roman" w:hAnsi="Times New Roman" w:eastAsia="方正仿宋_GBK" w:cs="Times New Roman"/>
          <w:caps w:val="0"/>
          <w:color w:val="auto"/>
          <w:sz w:val="32"/>
          <w:szCs w:val="32"/>
        </w:rPr>
        <w:t>质量</w:t>
      </w:r>
      <w:r>
        <w:rPr>
          <w:rFonts w:hint="eastAsia" w:ascii="Times New Roman" w:hAnsi="Times New Roman" w:eastAsia="方正仿宋_GBK" w:cs="Times New Roman"/>
          <w:caps w:val="0"/>
          <w:color w:val="auto"/>
          <w:sz w:val="32"/>
          <w:szCs w:val="32"/>
        </w:rPr>
        <w:t>监管</w:t>
      </w:r>
      <w:r>
        <w:rPr>
          <w:rFonts w:ascii="Times New Roman" w:hAnsi="Times New Roman" w:eastAsia="方正仿宋_GBK" w:cs="Times New Roman"/>
          <w:caps w:val="0"/>
          <w:color w:val="auto"/>
          <w:sz w:val="32"/>
          <w:szCs w:val="32"/>
        </w:rPr>
        <w:t>、</w:t>
      </w:r>
      <w:r>
        <w:rPr>
          <w:rFonts w:hint="eastAsia" w:ascii="Times New Roman" w:hAnsi="Times New Roman" w:eastAsia="方正仿宋_GBK" w:cs="Times New Roman"/>
          <w:caps w:val="0"/>
          <w:color w:val="auto"/>
          <w:sz w:val="32"/>
          <w:szCs w:val="32"/>
        </w:rPr>
        <w:t>推进城市、乡镇厂网一体化改革</w:t>
      </w:r>
      <w:r>
        <w:rPr>
          <w:rFonts w:ascii="Times New Roman" w:hAnsi="Times New Roman" w:eastAsia="方正仿宋_GBK" w:cs="Times New Roman"/>
          <w:caps w:val="0"/>
          <w:color w:val="auto"/>
          <w:sz w:val="32"/>
          <w:szCs w:val="32"/>
        </w:rPr>
        <w:t>，</w:t>
      </w:r>
      <w:r>
        <w:rPr>
          <w:rFonts w:hint="eastAsia" w:ascii="Times New Roman" w:hAnsi="Times New Roman" w:eastAsia="方正仿宋_GBK" w:cs="Times New Roman"/>
          <w:caps w:val="0"/>
          <w:color w:val="auto"/>
          <w:sz w:val="32"/>
          <w:szCs w:val="32"/>
        </w:rPr>
        <w:t>确保2025年底实现系统化整体提升。</w:t>
      </w:r>
    </w:p>
    <w:p>
      <w:pPr>
        <w:pStyle w:val="13"/>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Fonts w:hint="eastAsia" w:ascii="Times New Roman" w:hAnsi="Times New Roman" w:eastAsia="方正楷体_GBK" w:cs="方正楷体_GBK"/>
          <w:b w:val="0"/>
          <w:bCs w:val="0"/>
          <w:caps w:val="0"/>
          <w:color w:val="auto"/>
          <w:sz w:val="32"/>
          <w:szCs w:val="32"/>
          <w:highlight w:val="none"/>
          <w:lang w:val="en-US" w:eastAsia="zh-CN"/>
        </w:rPr>
      </w:pPr>
      <w:r>
        <w:rPr>
          <w:rFonts w:hint="eastAsia" w:ascii="Times New Roman" w:hAnsi="Times New Roman" w:eastAsia="方正楷体_GBK" w:cs="方正楷体_GBK"/>
          <w:b w:val="0"/>
          <w:bCs w:val="0"/>
          <w:caps w:val="0"/>
          <w:color w:val="auto"/>
          <w:sz w:val="32"/>
          <w:szCs w:val="32"/>
          <w:highlight w:val="none"/>
          <w:lang w:val="en-US" w:eastAsia="zh-CN"/>
        </w:rPr>
        <w:t>（三）大力开展以三个革命为重点的和美乡村行动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729" w:firstLineChars="228"/>
        <w:textAlignment w:val="auto"/>
        <w:rPr>
          <w:rFonts w:hint="eastAsia" w:ascii="Times New Roman" w:hAnsi="Times New Roman" w:eastAsia="方正仿宋_GBK" w:cs="Times New Roman"/>
          <w:b w:val="0"/>
          <w:bCs w:val="0"/>
          <w:caps w:val="0"/>
          <w:color w:val="auto"/>
          <w:sz w:val="32"/>
          <w:szCs w:val="32"/>
          <w:highlight w:val="none"/>
          <w:lang w:val="en-US" w:eastAsia="zh-CN"/>
        </w:rPr>
      </w:pPr>
      <w:r>
        <w:rPr>
          <w:rFonts w:hint="eastAsia" w:ascii="Times New Roman" w:hAnsi="Times New Roman" w:eastAsia="方正仿宋_GBK" w:cs="Times New Roman"/>
          <w:b w:val="0"/>
          <w:bCs w:val="0"/>
          <w:caps w:val="0"/>
          <w:color w:val="auto"/>
          <w:sz w:val="32"/>
          <w:szCs w:val="32"/>
          <w:highlight w:val="none"/>
          <w:lang w:val="en-US" w:eastAsia="zh-CN"/>
        </w:rPr>
        <w:t>打造宜居宜业美丽村镇，学习运用“千万工程”经验，以体检为基础，狠抓土坯房革命、木板房革命、</w:t>
      </w:r>
      <w:r>
        <w:rPr>
          <w:rFonts w:hint="default" w:ascii="Times New Roman" w:hAnsi="Times New Roman" w:eastAsia="方正仿宋_GBK" w:cs="Times New Roman"/>
          <w:b w:val="0"/>
          <w:bCs w:val="0"/>
          <w:caps w:val="0"/>
          <w:color w:val="auto"/>
          <w:sz w:val="32"/>
          <w:szCs w:val="32"/>
          <w:highlight w:val="none"/>
          <w:lang w:val="en-US" w:eastAsia="zh-CN"/>
        </w:rPr>
        <w:t>闲</w:t>
      </w:r>
      <w:r>
        <w:rPr>
          <w:rFonts w:hint="eastAsia" w:ascii="Times New Roman" w:hAnsi="Times New Roman" w:eastAsia="方正仿宋_GBK" w:cs="Times New Roman"/>
          <w:b w:val="0"/>
          <w:bCs w:val="0"/>
          <w:caps w:val="0"/>
          <w:color w:val="auto"/>
          <w:sz w:val="32"/>
          <w:szCs w:val="32"/>
          <w:highlight w:val="none"/>
          <w:lang w:val="en-US" w:eastAsia="zh-CN"/>
        </w:rPr>
        <w:t>置房革命，持续巩固拓展脱贫攻坚成果，助力乡村振兴。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730" w:firstLineChars="228"/>
        <w:textAlignment w:val="auto"/>
        <w:rPr>
          <w:rFonts w:hint="eastAsia" w:ascii="Times New Roman" w:hAnsi="Times New Roman" w:eastAsia="方正仿宋_GBK" w:cs="Times New Roman"/>
          <w:caps w:val="0"/>
          <w:color w:val="auto"/>
          <w:sz w:val="32"/>
          <w:szCs w:val="32"/>
          <w:highlight w:val="none"/>
          <w:lang w:val="en-US" w:eastAsia="zh-CN"/>
        </w:rPr>
      </w:pPr>
      <w:r>
        <w:rPr>
          <w:rFonts w:hint="eastAsia" w:ascii="Times New Roman" w:hAnsi="Times New Roman" w:eastAsia="方正仿宋_GBK" w:cs="Times New Roman"/>
          <w:b/>
          <w:bCs/>
          <w:caps w:val="0"/>
          <w:color w:val="auto"/>
          <w:sz w:val="32"/>
          <w:szCs w:val="32"/>
          <w:highlight w:val="none"/>
          <w:lang w:val="en-US" w:eastAsia="zh-CN"/>
        </w:rPr>
        <w:t>一是</w:t>
      </w:r>
      <w:r>
        <w:rPr>
          <w:rFonts w:hint="eastAsia" w:ascii="Times New Roman" w:hAnsi="Times New Roman" w:eastAsia="方正仿宋_GBK" w:cs="Times New Roman"/>
          <w:caps w:val="0"/>
          <w:color w:val="auto"/>
          <w:sz w:val="32"/>
          <w:szCs w:val="32"/>
          <w:highlight w:val="none"/>
          <w:lang w:val="en-US" w:eastAsia="zh-CN"/>
        </w:rPr>
        <w:t>继续推进农村危房改造，清零农村动态新增危房，确保农村住房安全保障，大力推进农村人居环境整治提升工作，完成村庄亮化和美丽庭院创建评比任务。</w:t>
      </w:r>
      <w:r>
        <w:rPr>
          <w:rFonts w:hint="eastAsia" w:ascii="Times New Roman" w:hAnsi="Times New Roman" w:eastAsia="方正仿宋_GBK" w:cs="Times New Roman"/>
          <w:b/>
          <w:bCs/>
          <w:caps w:val="0"/>
          <w:color w:val="auto"/>
          <w:sz w:val="32"/>
          <w:szCs w:val="32"/>
          <w:highlight w:val="none"/>
          <w:lang w:val="en-US" w:eastAsia="zh-CN"/>
        </w:rPr>
        <w:t>二是</w:t>
      </w:r>
      <w:r>
        <w:rPr>
          <w:rFonts w:hint="eastAsia" w:ascii="Times New Roman" w:hAnsi="Times New Roman" w:eastAsia="方正仿宋_GBK" w:cs="Times New Roman"/>
          <w:caps w:val="0"/>
          <w:color w:val="auto"/>
          <w:sz w:val="32"/>
          <w:szCs w:val="32"/>
          <w:highlight w:val="none"/>
          <w:lang w:val="en-US" w:eastAsia="zh-CN"/>
        </w:rPr>
        <w:t>持续推进栗子乡美丽宜居示范乡镇建设，积极打造巴蜀美丽庭院示范片，全面完成包鸾镇巴蜀美丽庭院示范片项目，争取1个巴蜀美丽庭院示范片项目。</w:t>
      </w:r>
      <w:r>
        <w:rPr>
          <w:rFonts w:hint="eastAsia" w:ascii="Times New Roman" w:hAnsi="Times New Roman" w:eastAsia="方正仿宋_GBK" w:cs="Times New Roman"/>
          <w:b/>
          <w:bCs/>
          <w:caps w:val="0"/>
          <w:color w:val="auto"/>
          <w:sz w:val="32"/>
          <w:szCs w:val="32"/>
          <w:highlight w:val="none"/>
          <w:lang w:val="en-US" w:eastAsia="zh-CN"/>
        </w:rPr>
        <w:t>三是</w:t>
      </w:r>
      <w:r>
        <w:rPr>
          <w:rFonts w:hint="eastAsia" w:ascii="Times New Roman" w:hAnsi="Times New Roman" w:eastAsia="方正仿宋_GBK" w:cs="Times New Roman"/>
          <w:caps w:val="0"/>
          <w:color w:val="auto"/>
          <w:sz w:val="32"/>
          <w:szCs w:val="32"/>
          <w:highlight w:val="none"/>
          <w:lang w:val="en-US" w:eastAsia="zh-CN"/>
        </w:rPr>
        <w:t>切实加强传统村落保护发展，申报实施仙女湖镇金竹林村传统项目，争取中国传统村落集中连片保护发展示范县，积极调查推荐第五批重庆市传统村落。</w:t>
      </w:r>
      <w:r>
        <w:rPr>
          <w:rFonts w:hint="eastAsia" w:ascii="Times New Roman" w:hAnsi="Times New Roman" w:eastAsia="方正仿宋_GBK" w:cs="Times New Roman"/>
          <w:b/>
          <w:bCs/>
          <w:caps w:val="0"/>
          <w:color w:val="auto"/>
          <w:sz w:val="32"/>
          <w:szCs w:val="32"/>
          <w:highlight w:val="none"/>
          <w:lang w:val="en-US" w:eastAsia="zh-CN"/>
        </w:rPr>
        <w:t>四是</w:t>
      </w:r>
      <w:r>
        <w:rPr>
          <w:rFonts w:hint="eastAsia" w:ascii="Times New Roman" w:hAnsi="Times New Roman" w:eastAsia="方正仿宋_GBK" w:cs="Times New Roman"/>
          <w:caps w:val="0"/>
          <w:color w:val="auto"/>
          <w:sz w:val="32"/>
          <w:szCs w:val="32"/>
          <w:highlight w:val="none"/>
          <w:lang w:val="en-US" w:eastAsia="zh-CN"/>
        </w:rPr>
        <w:t>实施长江沿岸建筑风貌整治和品质提升行动，改造长江沿岸近2000栋房屋。</w:t>
      </w:r>
    </w:p>
    <w:p>
      <w:pPr>
        <w:pStyle w:val="13"/>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Fonts w:hint="eastAsia" w:ascii="Times New Roman" w:hAnsi="Times New Roman" w:eastAsia="方正楷体_GBK" w:cs="方正楷体_GBK"/>
          <w:b w:val="0"/>
          <w:bCs w:val="0"/>
          <w:caps w:val="0"/>
          <w:color w:val="auto"/>
          <w:sz w:val="32"/>
          <w:szCs w:val="32"/>
          <w:highlight w:val="none"/>
          <w:lang w:val="en-US" w:eastAsia="zh-CN"/>
        </w:rPr>
      </w:pPr>
      <w:r>
        <w:rPr>
          <w:rFonts w:hint="eastAsia" w:ascii="Times New Roman" w:hAnsi="Times New Roman" w:eastAsia="方正楷体_GBK" w:cs="方正楷体_GBK"/>
          <w:b w:val="0"/>
          <w:bCs w:val="0"/>
          <w:caps w:val="0"/>
          <w:color w:val="auto"/>
          <w:sz w:val="32"/>
          <w:szCs w:val="32"/>
          <w:highlight w:val="none"/>
          <w:lang w:val="en-US" w:eastAsia="zh-CN"/>
        </w:rPr>
        <w:t>（四）着力开展“中</w:t>
      </w:r>
      <w:r>
        <w:rPr>
          <w:rFonts w:hint="default" w:ascii="Times New Roman" w:hAnsi="Times New Roman" w:eastAsia="方正楷体_GBK" w:cs="方正楷体_GBK"/>
          <w:b w:val="0"/>
          <w:bCs w:val="0"/>
          <w:caps w:val="0"/>
          <w:color w:val="auto"/>
          <w:sz w:val="32"/>
          <w:szCs w:val="32"/>
          <w:highlight w:val="none"/>
          <w:lang w:val="en-US" w:eastAsia="zh-CN"/>
        </w:rPr>
        <w:t>国</w:t>
      </w:r>
      <w:r>
        <w:rPr>
          <w:rFonts w:hint="eastAsia" w:ascii="Times New Roman" w:hAnsi="Times New Roman" w:eastAsia="方正楷体_GBK" w:cs="方正楷体_GBK"/>
          <w:b w:val="0"/>
          <w:bCs w:val="0"/>
          <w:caps w:val="0"/>
          <w:color w:val="auto"/>
          <w:sz w:val="32"/>
          <w:szCs w:val="32"/>
          <w:highlight w:val="none"/>
          <w:lang w:val="en-US" w:eastAsia="zh-CN"/>
        </w:rPr>
        <w:t>建造”的建筑业转型赋能行动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729" w:firstLineChars="228"/>
        <w:textAlignment w:val="auto"/>
        <w:rPr>
          <w:rFonts w:hint="eastAsia" w:ascii="Times New Roman" w:hAnsi="Times New Roman" w:eastAsia="方正仿宋_GBK" w:cs="Times New Roman"/>
          <w:b w:val="0"/>
          <w:bCs/>
          <w:caps w:val="0"/>
          <w:color w:val="auto"/>
          <w:kern w:val="2"/>
          <w:sz w:val="32"/>
          <w:szCs w:val="32"/>
          <w:lang w:val="en-US" w:eastAsia="zh-CN" w:bidi="ar-SA"/>
        </w:rPr>
      </w:pPr>
      <w:r>
        <w:rPr>
          <w:rFonts w:hint="eastAsia" w:ascii="Times New Roman" w:hAnsi="Times New Roman" w:eastAsia="方正仿宋_GBK" w:cs="Times New Roman"/>
          <w:b w:val="0"/>
          <w:bCs/>
          <w:caps w:val="0"/>
          <w:color w:val="auto"/>
          <w:kern w:val="2"/>
          <w:sz w:val="32"/>
          <w:szCs w:val="32"/>
          <w:lang w:val="en-US" w:eastAsia="zh-CN" w:bidi="ar-SA"/>
        </w:rPr>
        <w:t>围绕好房子建设，深化建筑业供给侧结构性改革，持续在工业化、数字化、绿色化转型上下功夫，努力为全社会提供高品质建筑产品，打造“中国建造”升级版。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730" w:firstLineChars="228"/>
        <w:textAlignment w:val="auto"/>
        <w:rPr>
          <w:rFonts w:hint="eastAsia" w:ascii="Times New Roman" w:hAnsi="Times New Roman" w:eastAsia="方正仿宋_GBK" w:cs="Times New Roman"/>
          <w:caps w:val="0"/>
          <w:color w:val="auto"/>
          <w:kern w:val="2"/>
          <w:sz w:val="32"/>
          <w:szCs w:val="32"/>
          <w:lang w:val="en-US" w:eastAsia="zh-CN" w:bidi="ar-SA"/>
        </w:rPr>
      </w:pPr>
      <w:r>
        <w:rPr>
          <w:rFonts w:hint="eastAsia" w:ascii="Times New Roman" w:hAnsi="Times New Roman" w:eastAsia="方正仿宋_GBK" w:cs="Times New Roman"/>
          <w:b/>
          <w:bCs w:val="0"/>
          <w:caps w:val="0"/>
          <w:color w:val="auto"/>
          <w:kern w:val="2"/>
          <w:sz w:val="32"/>
          <w:szCs w:val="32"/>
          <w:lang w:val="en-US" w:eastAsia="zh-CN" w:bidi="ar-SA"/>
        </w:rPr>
        <w:t>一是</w:t>
      </w:r>
      <w:r>
        <w:rPr>
          <w:rFonts w:hint="eastAsia" w:ascii="Times New Roman" w:hAnsi="Times New Roman" w:eastAsia="方正仿宋_GBK" w:cs="Times New Roman"/>
          <w:b w:val="0"/>
          <w:bCs/>
          <w:caps w:val="0"/>
          <w:color w:val="auto"/>
          <w:kern w:val="2"/>
          <w:sz w:val="32"/>
          <w:szCs w:val="32"/>
          <w:lang w:val="en-US" w:eastAsia="zh-CN" w:bidi="ar-SA"/>
        </w:rPr>
        <w:t>大力发展新型建造方式，稳步推进城乡建设领域碳达峰工作，着力智能建造稳步发展装配式建筑。</w:t>
      </w:r>
      <w:r>
        <w:rPr>
          <w:rFonts w:hint="eastAsia" w:ascii="Times New Roman" w:hAnsi="Times New Roman" w:eastAsia="方正仿宋_GBK" w:cs="Times New Roman"/>
          <w:b/>
          <w:bCs w:val="0"/>
          <w:caps w:val="0"/>
          <w:color w:val="auto"/>
          <w:kern w:val="2"/>
          <w:sz w:val="32"/>
          <w:szCs w:val="32"/>
          <w:lang w:val="en-US" w:eastAsia="zh-CN" w:bidi="ar-SA"/>
        </w:rPr>
        <w:t>二是</w:t>
      </w:r>
      <w:r>
        <w:rPr>
          <w:rFonts w:hint="eastAsia" w:ascii="Times New Roman" w:hAnsi="Times New Roman" w:eastAsia="方正仿宋_GBK" w:cs="Times New Roman"/>
          <w:b w:val="0"/>
          <w:bCs/>
          <w:caps w:val="0"/>
          <w:color w:val="auto"/>
          <w:kern w:val="2"/>
          <w:sz w:val="32"/>
          <w:szCs w:val="32"/>
          <w:lang w:val="en-US" w:eastAsia="zh-CN" w:bidi="ar-SA"/>
        </w:rPr>
        <w:t>优化建筑市场环境，强化市场监管，高质量开展清欠行业企业账款工作。</w:t>
      </w:r>
      <w:r>
        <w:rPr>
          <w:rFonts w:hint="eastAsia" w:ascii="Times New Roman" w:hAnsi="Times New Roman" w:eastAsia="方正仿宋_GBK" w:cs="Times New Roman"/>
          <w:b/>
          <w:bCs w:val="0"/>
          <w:caps w:val="0"/>
          <w:color w:val="auto"/>
          <w:kern w:val="2"/>
          <w:sz w:val="32"/>
          <w:szCs w:val="32"/>
          <w:lang w:val="en-US" w:eastAsia="zh-CN" w:bidi="ar-SA"/>
        </w:rPr>
        <w:t>三是</w:t>
      </w:r>
      <w:r>
        <w:rPr>
          <w:rFonts w:hint="eastAsia" w:ascii="Times New Roman" w:hAnsi="Times New Roman" w:eastAsia="方正仿宋_GBK" w:cs="Times New Roman"/>
          <w:b w:val="0"/>
          <w:bCs/>
          <w:caps w:val="0"/>
          <w:color w:val="auto"/>
          <w:kern w:val="2"/>
          <w:sz w:val="32"/>
          <w:szCs w:val="32"/>
          <w:lang w:val="en-US" w:eastAsia="zh-CN" w:bidi="ar-SA"/>
        </w:rPr>
        <w:t>强化工程质量和既有房屋安全监管，启动住宅质量多发问题整治行动，抓好房屋体检、养老金、保险制度试点，开展房屋市政工程等领域安全生产治本攻坚三年行动。</w:t>
      </w:r>
      <w:r>
        <w:rPr>
          <w:rFonts w:hint="eastAsia" w:ascii="Times New Roman" w:hAnsi="Times New Roman" w:eastAsia="方正仿宋_GBK" w:cs="Times New Roman"/>
          <w:b/>
          <w:bCs w:val="0"/>
          <w:caps w:val="0"/>
          <w:color w:val="auto"/>
          <w:kern w:val="2"/>
          <w:sz w:val="32"/>
          <w:szCs w:val="32"/>
          <w:lang w:val="en-US" w:eastAsia="zh-CN" w:bidi="ar-SA"/>
        </w:rPr>
        <w:t>四是</w:t>
      </w:r>
      <w:r>
        <w:rPr>
          <w:rFonts w:hint="default" w:ascii="Times New Roman" w:hAnsi="Times New Roman" w:eastAsia="方正仿宋_GBK" w:cs="Times New Roman"/>
          <w:caps w:val="0"/>
          <w:color w:val="auto"/>
          <w:kern w:val="2"/>
          <w:sz w:val="32"/>
          <w:szCs w:val="32"/>
          <w:lang w:val="en-US" w:eastAsia="zh-CN" w:bidi="ar-SA"/>
        </w:rPr>
        <w:t>“奖扶结合”，指导建筑企业进一步提升资质、夯实实力，积极“走出去”参与重点项目、标志性工程建设，提升企业品牌和营业利润</w:t>
      </w:r>
      <w:r>
        <w:rPr>
          <w:rFonts w:hint="eastAsia" w:ascii="Times New Roman" w:hAnsi="Times New Roman" w:eastAsia="方正仿宋_GBK" w:cs="Times New Roman"/>
          <w:caps w:val="0"/>
          <w:color w:val="auto"/>
          <w:kern w:val="2"/>
          <w:sz w:val="32"/>
          <w:szCs w:val="32"/>
          <w:lang w:val="en-US" w:eastAsia="zh-CN" w:bidi="ar-SA"/>
        </w:rPr>
        <w:t>。</w:t>
      </w:r>
      <w:r>
        <w:rPr>
          <w:rFonts w:hint="default" w:ascii="Times New Roman" w:hAnsi="Times New Roman" w:eastAsia="方正仿宋_GBK" w:cs="Times New Roman"/>
          <w:b/>
          <w:bCs w:val="0"/>
          <w:caps w:val="0"/>
          <w:color w:val="auto"/>
          <w:kern w:val="2"/>
          <w:sz w:val="32"/>
          <w:szCs w:val="32"/>
          <w:lang w:val="en-US" w:eastAsia="zh-CN" w:bidi="ar-SA"/>
        </w:rPr>
        <w:t>五</w:t>
      </w:r>
      <w:r>
        <w:rPr>
          <w:rFonts w:hint="eastAsia" w:ascii="Times New Roman" w:hAnsi="Times New Roman" w:eastAsia="方正仿宋_GBK" w:cs="Times New Roman"/>
          <w:b/>
          <w:bCs w:val="0"/>
          <w:caps w:val="0"/>
          <w:color w:val="auto"/>
          <w:kern w:val="2"/>
          <w:sz w:val="32"/>
          <w:szCs w:val="32"/>
          <w:lang w:val="en-US" w:eastAsia="zh-CN" w:bidi="ar-SA"/>
        </w:rPr>
        <w:t>是</w:t>
      </w:r>
      <w:r>
        <w:rPr>
          <w:rFonts w:hint="default" w:ascii="Times New Roman" w:hAnsi="Times New Roman" w:eastAsia="方正仿宋_GBK" w:cs="Times New Roman"/>
          <w:caps w:val="0"/>
          <w:color w:val="auto"/>
          <w:kern w:val="2"/>
          <w:sz w:val="32"/>
          <w:szCs w:val="32"/>
          <w:lang w:val="en-US" w:eastAsia="zh-CN" w:bidi="ar-SA"/>
        </w:rPr>
        <w:t>指导帮助建筑企业解决手续办理、建设施工、协调部门等方面的实际问题，力促项目早日开工、加快建设</w:t>
      </w:r>
      <w:r>
        <w:rPr>
          <w:rFonts w:hint="eastAsia" w:ascii="Times New Roman" w:hAnsi="Times New Roman" w:eastAsia="方正仿宋_GBK" w:cs="Times New Roman"/>
          <w:caps w:val="0"/>
          <w:color w:val="auto"/>
          <w:kern w:val="2"/>
          <w:sz w:val="32"/>
          <w:szCs w:val="32"/>
          <w:lang w:val="en-US" w:eastAsia="zh-CN" w:bidi="ar-SA"/>
        </w:rPr>
        <w:t>。</w:t>
      </w:r>
      <w:r>
        <w:rPr>
          <w:rFonts w:hint="eastAsia" w:ascii="Times New Roman" w:hAnsi="Times New Roman" w:eastAsia="方正仿宋_GBK" w:cs="Times New Roman"/>
          <w:b/>
          <w:bCs w:val="0"/>
          <w:caps w:val="0"/>
          <w:color w:val="auto"/>
          <w:kern w:val="2"/>
          <w:sz w:val="32"/>
          <w:szCs w:val="32"/>
          <w:lang w:val="en-US" w:eastAsia="zh-CN" w:bidi="ar-SA"/>
        </w:rPr>
        <w:t>六是</w:t>
      </w:r>
      <w:r>
        <w:rPr>
          <w:rFonts w:hint="eastAsia" w:ascii="Times New Roman" w:hAnsi="Times New Roman" w:eastAsia="方正仿宋_GBK" w:cs="Times New Roman"/>
          <w:caps w:val="0"/>
          <w:color w:val="auto"/>
          <w:kern w:val="2"/>
          <w:sz w:val="32"/>
          <w:szCs w:val="32"/>
          <w:lang w:val="en-US" w:eastAsia="zh-CN" w:bidi="ar-SA"/>
        </w:rPr>
        <w:t>鼓励企</w:t>
      </w:r>
      <w:r>
        <w:rPr>
          <w:rFonts w:hint="default" w:ascii="Times New Roman" w:hAnsi="Times New Roman" w:eastAsia="方正仿宋_GBK" w:cs="Times New Roman"/>
          <w:caps w:val="0"/>
          <w:color w:val="auto"/>
          <w:kern w:val="2"/>
          <w:sz w:val="32"/>
          <w:szCs w:val="32"/>
          <w:lang w:val="en-US" w:eastAsia="zh-CN" w:bidi="ar-SA"/>
        </w:rPr>
        <w:t>业</w:t>
      </w:r>
      <w:r>
        <w:rPr>
          <w:rFonts w:hint="eastAsia" w:ascii="Times New Roman" w:hAnsi="Times New Roman" w:eastAsia="方正仿宋_GBK" w:cs="Times New Roman"/>
          <w:caps w:val="0"/>
          <w:color w:val="auto"/>
          <w:kern w:val="2"/>
          <w:sz w:val="32"/>
          <w:szCs w:val="32"/>
          <w:lang w:val="en-US" w:eastAsia="zh-CN" w:bidi="ar-SA"/>
        </w:rPr>
        <w:t>创新突破，打造</w:t>
      </w:r>
      <w:r>
        <w:rPr>
          <w:rFonts w:hint="default" w:ascii="Times New Roman" w:hAnsi="Times New Roman" w:eastAsia="方正仿宋_GBK" w:cs="Times New Roman"/>
          <w:caps w:val="0"/>
          <w:color w:val="auto"/>
          <w:kern w:val="2"/>
          <w:sz w:val="32"/>
          <w:szCs w:val="32"/>
          <w:lang w:val="en-US" w:eastAsia="zh-CN" w:bidi="ar-SA"/>
        </w:rPr>
        <w:t>高</w:t>
      </w:r>
      <w:r>
        <w:rPr>
          <w:rFonts w:hint="eastAsia" w:ascii="Times New Roman" w:hAnsi="Times New Roman" w:eastAsia="方正仿宋_GBK" w:cs="Times New Roman"/>
          <w:caps w:val="0"/>
          <w:color w:val="auto"/>
          <w:kern w:val="2"/>
          <w:sz w:val="32"/>
          <w:szCs w:val="32"/>
          <w:lang w:val="en-US" w:eastAsia="zh-CN" w:bidi="ar-SA"/>
        </w:rPr>
        <w:t>品质四代建筑，投资</w:t>
      </w:r>
      <w:r>
        <w:rPr>
          <w:rFonts w:hint="default" w:ascii="Times New Roman" w:hAnsi="Times New Roman" w:eastAsia="方正仿宋_GBK" w:cs="Times New Roman"/>
          <w:caps w:val="0"/>
          <w:color w:val="auto"/>
          <w:kern w:val="2"/>
          <w:sz w:val="32"/>
          <w:szCs w:val="32"/>
          <w:lang w:val="en-US" w:eastAsia="zh-CN" w:bidi="ar-SA"/>
        </w:rPr>
        <w:t>高</w:t>
      </w:r>
      <w:r>
        <w:rPr>
          <w:rFonts w:hint="eastAsia" w:ascii="Times New Roman" w:hAnsi="Times New Roman" w:eastAsia="方正仿宋_GBK" w:cs="Times New Roman"/>
          <w:caps w:val="0"/>
          <w:color w:val="auto"/>
          <w:kern w:val="2"/>
          <w:sz w:val="32"/>
          <w:szCs w:val="32"/>
          <w:lang w:val="en-US" w:eastAsia="zh-CN" w:bidi="ar-SA"/>
        </w:rPr>
        <w:t>品质现代建造产品。</w:t>
      </w:r>
    </w:p>
    <w:p>
      <w:pPr>
        <w:pStyle w:val="13"/>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Fonts w:hint="eastAsia" w:ascii="Times New Roman" w:hAnsi="Times New Roman" w:eastAsia="方正楷体_GBK" w:cs="方正楷体_GBK"/>
          <w:b w:val="0"/>
          <w:bCs w:val="0"/>
          <w:caps w:val="0"/>
          <w:color w:val="auto"/>
          <w:sz w:val="32"/>
          <w:szCs w:val="32"/>
          <w:highlight w:val="none"/>
          <w:lang w:val="en-US" w:eastAsia="zh-CN"/>
        </w:rPr>
      </w:pPr>
      <w:r>
        <w:rPr>
          <w:rFonts w:hint="eastAsia" w:ascii="Times New Roman" w:hAnsi="Times New Roman" w:eastAsia="方正楷体_GBK" w:cs="方正楷体_GBK"/>
          <w:b w:val="0"/>
          <w:bCs w:val="0"/>
          <w:caps w:val="0"/>
          <w:color w:val="auto"/>
          <w:sz w:val="32"/>
          <w:szCs w:val="32"/>
          <w:highlight w:val="none"/>
          <w:lang w:val="en-US" w:eastAsia="zh-CN"/>
        </w:rPr>
        <w:t>（五）</w:t>
      </w:r>
      <w:r>
        <w:rPr>
          <w:rFonts w:hint="default" w:ascii="Times New Roman" w:hAnsi="Times New Roman" w:eastAsia="方正楷体_GBK" w:cs="方正楷体_GBK"/>
          <w:b w:val="0"/>
          <w:bCs w:val="0"/>
          <w:caps w:val="0"/>
          <w:color w:val="auto"/>
          <w:sz w:val="32"/>
          <w:szCs w:val="32"/>
          <w:highlight w:val="none"/>
          <w:lang w:val="en-US" w:eastAsia="zh-CN"/>
        </w:rPr>
        <w:t>合</w:t>
      </w:r>
      <w:r>
        <w:rPr>
          <w:rFonts w:hint="eastAsia" w:ascii="Times New Roman" w:hAnsi="Times New Roman" w:eastAsia="方正楷体_GBK" w:cs="方正楷体_GBK"/>
          <w:b w:val="0"/>
          <w:bCs w:val="0"/>
          <w:caps w:val="0"/>
          <w:color w:val="auto"/>
          <w:sz w:val="32"/>
          <w:szCs w:val="32"/>
          <w:highlight w:val="none"/>
          <w:lang w:val="en-US" w:eastAsia="zh-CN"/>
        </w:rPr>
        <w:t>力推动房地产转型升级的住房保障行动</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left="0" w:leftChars="0" w:firstLineChars="200"/>
        <w:jc w:val="left"/>
        <w:textAlignment w:val="auto"/>
        <w:rPr>
          <w:rFonts w:hint="default" w:ascii="Times New Roman" w:hAnsi="Times New Roman" w:eastAsia="方正仿宋_GBK" w:cs="方正楷体_GBK"/>
          <w:b w:val="0"/>
          <w:bCs w:val="0"/>
          <w:caps w:val="0"/>
          <w:color w:val="auto"/>
          <w:sz w:val="32"/>
          <w:szCs w:val="32"/>
          <w:highlight w:val="none"/>
          <w:lang w:eastAsia="zh-CN"/>
        </w:rPr>
      </w:pPr>
      <w:r>
        <w:rPr>
          <w:rFonts w:hint="default" w:ascii="Times New Roman" w:hAnsi="Times New Roman" w:eastAsia="方正仿宋_GBK" w:cs="方正楷体_GBK"/>
          <w:b w:val="0"/>
          <w:bCs w:val="0"/>
          <w:caps w:val="0"/>
          <w:color w:val="auto"/>
          <w:sz w:val="32"/>
          <w:szCs w:val="32"/>
          <w:highlight w:val="none"/>
          <w:lang w:val="en-US" w:eastAsia="zh-CN"/>
        </w:rPr>
        <w:t>坚持</w:t>
      </w:r>
      <w:r>
        <w:rPr>
          <w:rFonts w:hint="default" w:ascii="Times New Roman" w:hAnsi="Times New Roman" w:eastAsia="方正仿宋_GBK" w:cs="方正楷体_GBK"/>
          <w:b w:val="0"/>
          <w:bCs w:val="0"/>
          <w:caps w:val="0"/>
          <w:color w:val="auto"/>
          <w:sz w:val="32"/>
          <w:szCs w:val="32"/>
          <w:highlight w:val="none"/>
          <w:lang w:eastAsia="zh-CN"/>
        </w:rPr>
        <w:t>“</w:t>
      </w:r>
      <w:r>
        <w:rPr>
          <w:rFonts w:hint="default" w:ascii="Times New Roman" w:hAnsi="Times New Roman" w:eastAsia="方正仿宋_GBK" w:cs="方正楷体_GBK"/>
          <w:b w:val="0"/>
          <w:bCs w:val="0"/>
          <w:caps w:val="0"/>
          <w:color w:val="auto"/>
          <w:sz w:val="32"/>
          <w:szCs w:val="32"/>
          <w:highlight w:val="none"/>
          <w:lang w:val="en-US" w:eastAsia="zh-CN"/>
        </w:rPr>
        <w:t>房子是用来住的、不是用来炒</w:t>
      </w:r>
      <w:r>
        <w:rPr>
          <w:rFonts w:hint="default" w:ascii="Times New Roman" w:hAnsi="Times New Roman" w:eastAsia="方正仿宋_GBK" w:cs="方正楷体_GBK"/>
          <w:b w:val="0"/>
          <w:bCs w:val="0"/>
          <w:caps w:val="0"/>
          <w:color w:val="auto"/>
          <w:sz w:val="32"/>
          <w:szCs w:val="32"/>
          <w:highlight w:val="none"/>
          <w:lang w:eastAsia="zh-CN"/>
        </w:rPr>
        <w:t>”</w:t>
      </w:r>
      <w:r>
        <w:rPr>
          <w:rFonts w:hint="default" w:ascii="Times New Roman" w:hAnsi="Times New Roman" w:eastAsia="方正仿宋_GBK" w:cs="方正楷体_GBK"/>
          <w:b w:val="0"/>
          <w:bCs w:val="0"/>
          <w:caps w:val="0"/>
          <w:color w:val="auto"/>
          <w:sz w:val="32"/>
          <w:szCs w:val="32"/>
          <w:highlight w:val="none"/>
          <w:lang w:val="en-US" w:eastAsia="zh-CN"/>
        </w:rPr>
        <w:t>的定位，</w:t>
      </w:r>
      <w:r>
        <w:rPr>
          <w:rFonts w:hint="default" w:ascii="Times New Roman" w:hAnsi="Times New Roman" w:eastAsia="方正仿宋_GBK" w:cs="方正楷体_GBK"/>
          <w:b w:val="0"/>
          <w:bCs w:val="0"/>
          <w:caps w:val="0"/>
          <w:color w:val="auto"/>
          <w:sz w:val="32"/>
          <w:szCs w:val="32"/>
          <w:highlight w:val="none"/>
          <w:lang w:eastAsia="zh-CN"/>
        </w:rPr>
        <w:t>为</w:t>
      </w:r>
      <w:r>
        <w:rPr>
          <w:rFonts w:hint="default" w:ascii="Times New Roman" w:hAnsi="Times New Roman" w:eastAsia="方正仿宋_GBK" w:cs="方正楷体_GBK"/>
          <w:b w:val="0"/>
          <w:bCs w:val="0"/>
          <w:caps w:val="0"/>
          <w:color w:val="auto"/>
          <w:sz w:val="32"/>
          <w:szCs w:val="32"/>
          <w:highlight w:val="none"/>
          <w:lang w:val="en-US" w:eastAsia="zh-CN"/>
        </w:rPr>
        <w:t>适应房地产市场供求关系发生重大变化新形势</w:t>
      </w:r>
      <w:r>
        <w:rPr>
          <w:rFonts w:hint="default" w:ascii="Times New Roman" w:hAnsi="Times New Roman" w:eastAsia="方正仿宋_GBK" w:cs="方正楷体_GBK"/>
          <w:b w:val="0"/>
          <w:bCs w:val="0"/>
          <w:caps w:val="0"/>
          <w:color w:val="auto"/>
          <w:sz w:val="32"/>
          <w:szCs w:val="32"/>
          <w:highlight w:val="none"/>
          <w:lang w:eastAsia="zh-CN"/>
        </w:rPr>
        <w:t>，</w:t>
      </w:r>
      <w:r>
        <w:rPr>
          <w:rFonts w:hint="eastAsia" w:ascii="Times New Roman" w:hAnsi="Times New Roman" w:eastAsia="方正仿宋_GBK" w:cs="方正楷体_GBK"/>
          <w:b w:val="0"/>
          <w:bCs w:val="0"/>
          <w:caps w:val="0"/>
          <w:color w:val="auto"/>
          <w:sz w:val="32"/>
          <w:szCs w:val="32"/>
          <w:highlight w:val="none"/>
          <w:lang w:eastAsia="zh-CN"/>
        </w:rPr>
        <w:t>着力构建人、地、房、管全生命周期的房地产新模式</w:t>
      </w:r>
      <w:r>
        <w:rPr>
          <w:rFonts w:hint="default" w:ascii="Times New Roman" w:hAnsi="Times New Roman" w:eastAsia="方正仿宋_GBK" w:cs="方正楷体_GBK"/>
          <w:b w:val="0"/>
          <w:bCs w:val="0"/>
          <w:caps w:val="0"/>
          <w:color w:val="auto"/>
          <w:sz w:val="32"/>
          <w:szCs w:val="32"/>
          <w:highlight w:val="none"/>
          <w:lang w:val="en-US" w:eastAsia="zh-CN"/>
        </w:rPr>
        <w:t>，精准施策</w:t>
      </w:r>
      <w:r>
        <w:rPr>
          <w:rFonts w:hint="default" w:ascii="Times New Roman" w:hAnsi="Times New Roman" w:eastAsia="方正仿宋_GBK" w:cs="方正楷体_GBK"/>
          <w:b w:val="0"/>
          <w:bCs w:val="0"/>
          <w:caps w:val="0"/>
          <w:color w:val="auto"/>
          <w:sz w:val="32"/>
          <w:szCs w:val="32"/>
          <w:highlight w:val="none"/>
          <w:lang w:eastAsia="zh-CN"/>
        </w:rPr>
        <w:t>推进</w:t>
      </w:r>
      <w:r>
        <w:rPr>
          <w:rFonts w:hint="eastAsia" w:ascii="Times New Roman" w:hAnsi="Times New Roman" w:eastAsia="方正仿宋_GBK" w:cs="方正楷体_GBK"/>
          <w:b w:val="0"/>
          <w:bCs w:val="0"/>
          <w:caps w:val="0"/>
          <w:color w:val="auto"/>
          <w:sz w:val="32"/>
          <w:szCs w:val="32"/>
          <w:highlight w:val="none"/>
          <w:lang w:val="en-US" w:eastAsia="zh-CN"/>
        </w:rPr>
        <w:t>城市地产转型和打造避暑地产增长极，</w:t>
      </w:r>
      <w:r>
        <w:rPr>
          <w:rFonts w:hint="default" w:ascii="Times New Roman" w:hAnsi="Times New Roman" w:eastAsia="方正仿宋_GBK" w:cs="方正楷体_GBK"/>
          <w:b w:val="0"/>
          <w:bCs w:val="0"/>
          <w:caps w:val="0"/>
          <w:color w:val="auto"/>
          <w:sz w:val="32"/>
          <w:szCs w:val="32"/>
          <w:highlight w:val="none"/>
          <w:lang w:val="en-US" w:eastAsia="zh-CN"/>
        </w:rPr>
        <w:t>稳定房地产市场，满足刚性和改善性住房需求，持续抓好保交楼保民生保稳定工作</w:t>
      </w:r>
      <w:r>
        <w:rPr>
          <w:rFonts w:hint="default" w:ascii="Times New Roman" w:hAnsi="Times New Roman" w:eastAsia="方正仿宋_GBK" w:cs="方正楷体_GBK"/>
          <w:b w:val="0"/>
          <w:bCs w:val="0"/>
          <w:caps w:val="0"/>
          <w:color w:val="auto"/>
          <w:sz w:val="32"/>
          <w:szCs w:val="32"/>
          <w:highlight w:val="none"/>
          <w:lang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left="0" w:leftChars="0" w:firstLineChars="200"/>
        <w:jc w:val="left"/>
        <w:textAlignment w:val="auto"/>
        <w:rPr>
          <w:rFonts w:hint="eastAsia" w:ascii="Times New Roman" w:hAnsi="Times New Roman" w:eastAsia="方正仿宋_GBK" w:cs="仿宋"/>
          <w:caps w:val="0"/>
          <w:color w:val="auto"/>
          <w:kern w:val="0"/>
          <w:sz w:val="32"/>
          <w:szCs w:val="36"/>
          <w:highlight w:val="none"/>
          <w:lang w:val="en-US" w:eastAsia="zh-CN"/>
        </w:rPr>
      </w:pPr>
      <w:r>
        <w:rPr>
          <w:rFonts w:hint="eastAsia" w:ascii="Times New Roman" w:hAnsi="Times New Roman" w:eastAsia="方正仿宋_GBK" w:cs="仿宋"/>
          <w:b/>
          <w:bCs/>
          <w:caps w:val="0"/>
          <w:color w:val="auto"/>
          <w:kern w:val="0"/>
          <w:sz w:val="32"/>
          <w:szCs w:val="36"/>
          <w:highlight w:val="none"/>
          <w:lang w:val="en-US" w:eastAsia="zh-CN"/>
        </w:rPr>
        <w:t>一是</w:t>
      </w:r>
      <w:r>
        <w:rPr>
          <w:rFonts w:hint="eastAsia" w:ascii="Times New Roman" w:hAnsi="Times New Roman" w:eastAsia="方正仿宋_GBK" w:cs="仿宋"/>
          <w:caps w:val="0"/>
          <w:color w:val="auto"/>
          <w:kern w:val="0"/>
          <w:sz w:val="32"/>
          <w:szCs w:val="36"/>
          <w:highlight w:val="none"/>
          <w:lang w:val="en-US" w:eastAsia="zh-CN"/>
        </w:rPr>
        <w:t>创新推进房地</w:t>
      </w:r>
      <w:r>
        <w:rPr>
          <w:rFonts w:hint="default" w:ascii="Times New Roman" w:hAnsi="Times New Roman" w:eastAsia="方正仿宋_GBK" w:cs="仿宋"/>
          <w:caps w:val="0"/>
          <w:color w:val="auto"/>
          <w:kern w:val="0"/>
          <w:sz w:val="32"/>
          <w:szCs w:val="36"/>
          <w:highlight w:val="none"/>
          <w:lang w:val="en-US" w:eastAsia="zh-CN"/>
        </w:rPr>
        <w:t>产</w:t>
      </w:r>
      <w:r>
        <w:rPr>
          <w:rFonts w:hint="eastAsia" w:ascii="Times New Roman" w:hAnsi="Times New Roman" w:eastAsia="方正仿宋_GBK" w:cs="仿宋"/>
          <w:caps w:val="0"/>
          <w:color w:val="auto"/>
          <w:kern w:val="0"/>
          <w:sz w:val="32"/>
          <w:szCs w:val="36"/>
          <w:highlight w:val="none"/>
          <w:lang w:val="en-US" w:eastAsia="zh-CN"/>
        </w:rPr>
        <w:t>转型升级。</w:t>
      </w:r>
      <w:r>
        <w:rPr>
          <w:rFonts w:hint="default" w:ascii="Times New Roman" w:hAnsi="Times New Roman" w:eastAsia="方正仿宋_GBK" w:cs="仿宋"/>
          <w:caps w:val="0"/>
          <w:color w:val="auto"/>
          <w:kern w:val="0"/>
          <w:sz w:val="32"/>
          <w:szCs w:val="36"/>
          <w:highlight w:val="none"/>
          <w:lang w:val="en-US" w:eastAsia="zh-CN"/>
        </w:rPr>
        <w:t>优化产业布局，不断完善配套设施建设，鼓励城区</w:t>
      </w:r>
      <w:r>
        <w:rPr>
          <w:rFonts w:hint="default" w:ascii="Times New Roman" w:hAnsi="Times New Roman" w:eastAsia="方正仿宋_GBK" w:cs="仿宋"/>
          <w:caps w:val="0"/>
          <w:color w:val="auto"/>
          <w:kern w:val="0"/>
          <w:sz w:val="32"/>
          <w:szCs w:val="36"/>
          <w:highlight w:val="none"/>
          <w:lang w:eastAsia="zh-CN"/>
        </w:rPr>
        <w:t>在</w:t>
      </w:r>
      <w:r>
        <w:rPr>
          <w:rFonts w:hint="default" w:ascii="Times New Roman" w:hAnsi="Times New Roman" w:eastAsia="方正仿宋_GBK" w:cs="仿宋"/>
          <w:caps w:val="0"/>
          <w:color w:val="auto"/>
          <w:kern w:val="0"/>
          <w:sz w:val="32"/>
          <w:szCs w:val="36"/>
          <w:highlight w:val="none"/>
          <w:lang w:val="en-US" w:eastAsia="zh-CN"/>
        </w:rPr>
        <w:t>建项目</w:t>
      </w:r>
      <w:r>
        <w:rPr>
          <w:rFonts w:hint="default" w:ascii="Times New Roman" w:hAnsi="Times New Roman" w:eastAsia="方正仿宋_GBK" w:cs="仿宋"/>
          <w:caps w:val="0"/>
          <w:color w:val="auto"/>
          <w:kern w:val="0"/>
          <w:sz w:val="32"/>
          <w:szCs w:val="36"/>
          <w:highlight w:val="none"/>
          <w:lang w:eastAsia="zh-CN"/>
        </w:rPr>
        <w:t>重新优化</w:t>
      </w:r>
      <w:r>
        <w:rPr>
          <w:rFonts w:hint="default" w:ascii="Times New Roman" w:hAnsi="Times New Roman" w:eastAsia="方正仿宋_GBK" w:cs="仿宋"/>
          <w:caps w:val="0"/>
          <w:color w:val="auto"/>
          <w:kern w:val="0"/>
          <w:sz w:val="32"/>
          <w:szCs w:val="36"/>
          <w:highlight w:val="none"/>
          <w:lang w:val="en-US" w:eastAsia="zh-CN"/>
        </w:rPr>
        <w:t>设计，</w:t>
      </w:r>
      <w:r>
        <w:rPr>
          <w:rFonts w:hint="default" w:ascii="Times New Roman" w:hAnsi="Times New Roman" w:eastAsia="方正仿宋_GBK" w:cs="仿宋"/>
          <w:caps w:val="0"/>
          <w:color w:val="auto"/>
          <w:kern w:val="0"/>
          <w:sz w:val="32"/>
          <w:szCs w:val="36"/>
          <w:highlight w:val="none"/>
          <w:lang w:eastAsia="zh-CN"/>
        </w:rPr>
        <w:t>鼓励</w:t>
      </w:r>
      <w:r>
        <w:rPr>
          <w:rFonts w:hint="default" w:ascii="Times New Roman" w:hAnsi="Times New Roman" w:eastAsia="方正仿宋_GBK" w:cs="仿宋"/>
          <w:caps w:val="0"/>
          <w:color w:val="auto"/>
          <w:kern w:val="0"/>
          <w:sz w:val="32"/>
          <w:szCs w:val="36"/>
          <w:highlight w:val="none"/>
          <w:lang w:val="en-US" w:eastAsia="zh-CN"/>
        </w:rPr>
        <w:t>建设</w:t>
      </w:r>
      <w:r>
        <w:rPr>
          <w:rFonts w:hint="default" w:ascii="Times New Roman" w:hAnsi="Times New Roman" w:eastAsia="方正仿宋_GBK" w:cs="仿宋"/>
          <w:caps w:val="0"/>
          <w:color w:val="auto"/>
          <w:kern w:val="0"/>
          <w:sz w:val="32"/>
          <w:szCs w:val="36"/>
          <w:highlight w:val="none"/>
          <w:lang w:eastAsia="zh-CN"/>
        </w:rPr>
        <w:t>四</w:t>
      </w:r>
      <w:r>
        <w:rPr>
          <w:rFonts w:hint="default" w:ascii="Times New Roman" w:hAnsi="Times New Roman" w:eastAsia="方正仿宋_GBK" w:cs="仿宋"/>
          <w:caps w:val="0"/>
          <w:color w:val="auto"/>
          <w:kern w:val="0"/>
          <w:sz w:val="32"/>
          <w:szCs w:val="36"/>
          <w:highlight w:val="none"/>
          <w:lang w:val="en-US" w:eastAsia="zh-CN"/>
        </w:rPr>
        <w:t>代建筑、现代社区，平衡供需关系，以满足</w:t>
      </w:r>
      <w:r>
        <w:rPr>
          <w:rFonts w:hint="default" w:ascii="Times New Roman" w:hAnsi="Times New Roman" w:eastAsia="方正仿宋_GBK" w:cs="仿宋"/>
          <w:caps w:val="0"/>
          <w:color w:val="auto"/>
          <w:kern w:val="0"/>
          <w:sz w:val="32"/>
          <w:szCs w:val="36"/>
          <w:highlight w:val="none"/>
          <w:lang w:eastAsia="zh-CN"/>
        </w:rPr>
        <w:t>不同层次的</w:t>
      </w:r>
      <w:r>
        <w:rPr>
          <w:rFonts w:hint="default" w:ascii="Times New Roman" w:hAnsi="Times New Roman" w:eastAsia="方正仿宋_GBK" w:cs="仿宋"/>
          <w:caps w:val="0"/>
          <w:color w:val="auto"/>
          <w:kern w:val="0"/>
          <w:sz w:val="32"/>
          <w:szCs w:val="36"/>
          <w:highlight w:val="none"/>
          <w:lang w:val="en-US" w:eastAsia="zh-CN"/>
        </w:rPr>
        <w:t>住房需求</w:t>
      </w:r>
      <w:r>
        <w:rPr>
          <w:rFonts w:hint="eastAsia" w:ascii="Times New Roman" w:hAnsi="Times New Roman" w:eastAsia="方正仿宋_GBK" w:cs="仿宋"/>
          <w:caps w:val="0"/>
          <w:color w:val="auto"/>
          <w:kern w:val="0"/>
          <w:sz w:val="32"/>
          <w:szCs w:val="36"/>
          <w:highlight w:val="none"/>
          <w:lang w:val="en-US" w:eastAsia="zh-CN"/>
        </w:rPr>
        <w:t>，</w:t>
      </w:r>
      <w:r>
        <w:rPr>
          <w:rFonts w:hint="default" w:ascii="Times New Roman" w:hAnsi="Times New Roman" w:eastAsia="方正仿宋_GBK" w:cs="仿宋"/>
          <w:caps w:val="0"/>
          <w:color w:val="auto"/>
          <w:kern w:val="0"/>
          <w:sz w:val="32"/>
          <w:szCs w:val="36"/>
          <w:highlight w:val="none"/>
          <w:lang w:eastAsia="zh-CN"/>
        </w:rPr>
        <w:t>建成商品房</w:t>
      </w:r>
      <w:r>
        <w:rPr>
          <w:rFonts w:hint="eastAsia" w:ascii="Times New Roman" w:hAnsi="Times New Roman" w:eastAsia="方正仿宋_GBK" w:cs="仿宋"/>
          <w:caps w:val="0"/>
          <w:color w:val="auto"/>
          <w:kern w:val="0"/>
          <w:sz w:val="32"/>
          <w:szCs w:val="36"/>
          <w:highlight w:val="none"/>
          <w:lang w:eastAsia="zh-CN"/>
        </w:rPr>
        <w:t>30万平方米、销售25万平方米。</w:t>
      </w:r>
      <w:r>
        <w:rPr>
          <w:rFonts w:hint="default" w:ascii="Times New Roman" w:hAnsi="Times New Roman" w:eastAsia="方正仿宋_GBK" w:cs="仿宋"/>
          <w:b/>
          <w:bCs/>
          <w:caps w:val="0"/>
          <w:color w:val="auto"/>
          <w:kern w:val="0"/>
          <w:sz w:val="32"/>
          <w:szCs w:val="36"/>
          <w:highlight w:val="none"/>
          <w:lang w:val="en-US" w:eastAsia="zh-CN"/>
        </w:rPr>
        <w:t>二是</w:t>
      </w:r>
      <w:r>
        <w:rPr>
          <w:rFonts w:hint="default" w:ascii="Times New Roman" w:hAnsi="Times New Roman" w:eastAsia="方正仿宋_GBK" w:cs="仿宋"/>
          <w:caps w:val="0"/>
          <w:color w:val="auto"/>
          <w:kern w:val="0"/>
          <w:sz w:val="32"/>
          <w:szCs w:val="36"/>
          <w:highlight w:val="none"/>
          <w:lang w:val="en-US" w:eastAsia="zh-CN"/>
        </w:rPr>
        <w:t>大力发展</w:t>
      </w:r>
      <w:r>
        <w:rPr>
          <w:rFonts w:hint="default" w:ascii="Times New Roman" w:hAnsi="Times New Roman" w:eastAsia="方正仿宋_GBK" w:cs="仿宋"/>
          <w:caps w:val="0"/>
          <w:color w:val="auto"/>
          <w:kern w:val="0"/>
          <w:sz w:val="32"/>
          <w:szCs w:val="36"/>
          <w:highlight w:val="none"/>
          <w:lang w:eastAsia="zh-CN"/>
        </w:rPr>
        <w:t>避暑</w:t>
      </w:r>
      <w:r>
        <w:rPr>
          <w:rFonts w:hint="default" w:ascii="Times New Roman" w:hAnsi="Times New Roman" w:eastAsia="方正仿宋_GBK" w:cs="仿宋"/>
          <w:caps w:val="0"/>
          <w:color w:val="auto"/>
          <w:kern w:val="0"/>
          <w:sz w:val="32"/>
          <w:szCs w:val="36"/>
          <w:highlight w:val="none"/>
          <w:lang w:val="en-US" w:eastAsia="zh-CN"/>
        </w:rPr>
        <w:t>休闲地产，</w:t>
      </w:r>
      <w:r>
        <w:rPr>
          <w:rFonts w:hint="default" w:ascii="Times New Roman" w:hAnsi="Times New Roman" w:eastAsia="方正仿宋_GBK" w:cs="仿宋"/>
          <w:caps w:val="0"/>
          <w:color w:val="auto"/>
          <w:kern w:val="0"/>
          <w:sz w:val="32"/>
          <w:szCs w:val="36"/>
          <w:highlight w:val="none"/>
          <w:lang w:eastAsia="zh-CN"/>
        </w:rPr>
        <w:t>全力</w:t>
      </w:r>
      <w:r>
        <w:rPr>
          <w:rFonts w:hint="default" w:ascii="Times New Roman" w:hAnsi="Times New Roman" w:eastAsia="方正仿宋_GBK" w:cs="仿宋"/>
          <w:caps w:val="0"/>
          <w:color w:val="auto"/>
          <w:kern w:val="0"/>
          <w:sz w:val="32"/>
          <w:szCs w:val="36"/>
          <w:highlight w:val="none"/>
          <w:lang w:val="en-US" w:eastAsia="zh-CN"/>
        </w:rPr>
        <w:t>招商引资，引进有实力的开发企业到南天湖投资兴业，打造避暑胜地</w:t>
      </w:r>
      <w:r>
        <w:rPr>
          <w:rFonts w:hint="default" w:ascii="Times New Roman" w:hAnsi="Times New Roman" w:eastAsia="方正仿宋_GBK" w:cs="仿宋"/>
          <w:caps w:val="0"/>
          <w:color w:val="auto"/>
          <w:kern w:val="0"/>
          <w:sz w:val="32"/>
          <w:szCs w:val="36"/>
          <w:highlight w:val="none"/>
          <w:lang w:eastAsia="zh-CN"/>
        </w:rPr>
        <w:t>，满足南天湖景区租购需求</w:t>
      </w:r>
      <w:r>
        <w:rPr>
          <w:rFonts w:hint="default" w:ascii="Times New Roman" w:hAnsi="Times New Roman" w:eastAsia="方正仿宋_GBK" w:cs="仿宋"/>
          <w:caps w:val="0"/>
          <w:color w:val="auto"/>
          <w:kern w:val="0"/>
          <w:sz w:val="32"/>
          <w:szCs w:val="36"/>
          <w:highlight w:val="none"/>
          <w:lang w:val="en-US" w:eastAsia="zh-CN"/>
        </w:rPr>
        <w:t>。</w:t>
      </w:r>
      <w:r>
        <w:rPr>
          <w:rFonts w:hint="default" w:ascii="Times New Roman" w:hAnsi="Times New Roman" w:eastAsia="方正仿宋_GBK" w:cs="仿宋"/>
          <w:b/>
          <w:bCs/>
          <w:caps w:val="0"/>
          <w:color w:val="auto"/>
          <w:kern w:val="0"/>
          <w:sz w:val="32"/>
          <w:szCs w:val="36"/>
          <w:highlight w:val="none"/>
          <w:lang w:eastAsia="zh-CN"/>
        </w:rPr>
        <w:t>三是</w:t>
      </w:r>
      <w:r>
        <w:rPr>
          <w:rFonts w:hint="default" w:ascii="Times New Roman" w:hAnsi="Times New Roman" w:eastAsia="方正仿宋_GBK" w:cs="仿宋"/>
          <w:caps w:val="0"/>
          <w:color w:val="auto"/>
          <w:kern w:val="0"/>
          <w:sz w:val="32"/>
          <w:szCs w:val="36"/>
          <w:highlight w:val="none"/>
          <w:lang w:eastAsia="zh-CN"/>
        </w:rPr>
        <w:t>强化房地产市场管理，</w:t>
      </w:r>
      <w:r>
        <w:rPr>
          <w:rFonts w:hint="default" w:ascii="Times New Roman" w:hAnsi="Times New Roman" w:eastAsia="方正仿宋_GBK" w:cs="方正楷体_GBK"/>
          <w:b w:val="0"/>
          <w:bCs w:val="0"/>
          <w:caps w:val="0"/>
          <w:color w:val="auto"/>
          <w:sz w:val="32"/>
          <w:szCs w:val="32"/>
          <w:highlight w:val="none"/>
          <w:lang w:val="en-US" w:eastAsia="zh-CN"/>
        </w:rPr>
        <w:t>整治房地产市场秩序</w:t>
      </w:r>
      <w:r>
        <w:rPr>
          <w:rFonts w:hint="default" w:ascii="Times New Roman" w:hAnsi="Times New Roman" w:eastAsia="方正仿宋_GBK" w:cs="方正楷体_GBK"/>
          <w:b w:val="0"/>
          <w:bCs w:val="0"/>
          <w:caps w:val="0"/>
          <w:color w:val="auto"/>
          <w:sz w:val="32"/>
          <w:szCs w:val="32"/>
          <w:highlight w:val="none"/>
          <w:lang w:eastAsia="zh-CN"/>
        </w:rPr>
        <w:t>，进一步规范</w:t>
      </w:r>
      <w:r>
        <w:rPr>
          <w:rFonts w:hint="default" w:ascii="Times New Roman" w:hAnsi="Times New Roman" w:eastAsia="方正仿宋_GBK" w:cs="方正楷体_GBK"/>
          <w:b w:val="0"/>
          <w:bCs w:val="0"/>
          <w:caps w:val="0"/>
          <w:color w:val="auto"/>
          <w:sz w:val="32"/>
          <w:szCs w:val="32"/>
          <w:highlight w:val="none"/>
          <w:lang w:val="en-US" w:eastAsia="zh-CN"/>
        </w:rPr>
        <w:t>从开发建设到维护使用的全生命周期基础性制度</w:t>
      </w:r>
      <w:r>
        <w:rPr>
          <w:rFonts w:hint="default" w:ascii="Times New Roman" w:hAnsi="Times New Roman" w:eastAsia="方正仿宋_GBK" w:cs="方正楷体_GBK"/>
          <w:b w:val="0"/>
          <w:bCs w:val="0"/>
          <w:caps w:val="0"/>
          <w:color w:val="auto"/>
          <w:sz w:val="32"/>
          <w:szCs w:val="32"/>
          <w:highlight w:val="none"/>
          <w:lang w:eastAsia="zh-CN"/>
        </w:rPr>
        <w:t>建设，提升房地产企业自律能力。</w:t>
      </w:r>
      <w:r>
        <w:rPr>
          <w:rFonts w:hint="default" w:ascii="Times New Roman" w:hAnsi="Times New Roman" w:eastAsia="方正仿宋_GBK" w:cs="方正楷体_GBK"/>
          <w:b/>
          <w:bCs/>
          <w:caps w:val="0"/>
          <w:color w:val="auto"/>
          <w:sz w:val="32"/>
          <w:szCs w:val="32"/>
          <w:highlight w:val="none"/>
          <w:lang w:eastAsia="zh-CN"/>
        </w:rPr>
        <w:t>四是</w:t>
      </w:r>
      <w:r>
        <w:rPr>
          <w:rFonts w:hint="default" w:ascii="Times New Roman" w:hAnsi="Times New Roman" w:eastAsia="方正仿宋_GBK" w:cs="方正楷体_GBK"/>
          <w:b w:val="0"/>
          <w:bCs w:val="0"/>
          <w:caps w:val="0"/>
          <w:color w:val="auto"/>
          <w:sz w:val="32"/>
          <w:szCs w:val="32"/>
          <w:highlight w:val="none"/>
          <w:lang w:eastAsia="zh-CN"/>
        </w:rPr>
        <w:t>不断优化营商环境，积</w:t>
      </w:r>
      <w:r>
        <w:rPr>
          <w:rFonts w:hint="eastAsia" w:ascii="Times New Roman" w:hAnsi="Times New Roman" w:eastAsia="方正仿宋_GBK" w:cs="方正仿宋_GBK"/>
          <w:b w:val="0"/>
          <w:bCs w:val="0"/>
          <w:caps w:val="0"/>
          <w:color w:val="auto"/>
          <w:sz w:val="32"/>
          <w:szCs w:val="32"/>
          <w:highlight w:val="none"/>
          <w:lang w:eastAsia="zh-CN"/>
        </w:rPr>
        <w:t>极为企业做好保姆式服务，强化现场调研，贯彻落实“一件事、一次办”，推进房地</w:t>
      </w:r>
      <w:r>
        <w:rPr>
          <w:rFonts w:hint="default" w:ascii="Times New Roman" w:hAnsi="Times New Roman" w:eastAsia="方正仿宋_GBK" w:cs="方正楷体_GBK"/>
          <w:b w:val="0"/>
          <w:bCs w:val="0"/>
          <w:caps w:val="0"/>
          <w:color w:val="auto"/>
          <w:sz w:val="32"/>
          <w:szCs w:val="32"/>
          <w:highlight w:val="none"/>
          <w:lang w:eastAsia="zh-CN"/>
        </w:rPr>
        <w:t>产开发、市场数字化建设，让企业少跑腿。</w:t>
      </w:r>
      <w:r>
        <w:rPr>
          <w:rFonts w:hint="default" w:ascii="Times New Roman" w:hAnsi="Times New Roman" w:eastAsia="方正仿宋_GBK" w:cs="方正楷体_GBK"/>
          <w:b/>
          <w:bCs/>
          <w:caps w:val="0"/>
          <w:color w:val="auto"/>
          <w:sz w:val="32"/>
          <w:szCs w:val="32"/>
          <w:highlight w:val="none"/>
          <w:lang w:eastAsia="zh-CN"/>
        </w:rPr>
        <w:t>五是</w:t>
      </w:r>
      <w:r>
        <w:rPr>
          <w:rFonts w:hint="default" w:ascii="Times New Roman" w:hAnsi="Times New Roman" w:eastAsia="方正仿宋_GBK" w:cs="方正楷体_GBK"/>
          <w:b w:val="0"/>
          <w:bCs w:val="0"/>
          <w:caps w:val="0"/>
          <w:color w:val="auto"/>
          <w:sz w:val="32"/>
          <w:szCs w:val="32"/>
          <w:highlight w:val="none"/>
          <w:lang w:val="en-US" w:eastAsia="zh-CN"/>
        </w:rPr>
        <w:t>稳妥处置房</w:t>
      </w:r>
      <w:r>
        <w:rPr>
          <w:rFonts w:hint="default" w:ascii="Times New Roman" w:hAnsi="Times New Roman" w:eastAsia="方正仿宋_GBK" w:cs="方正楷体_GBK"/>
          <w:b w:val="0"/>
          <w:bCs w:val="0"/>
          <w:caps w:val="0"/>
          <w:color w:val="auto"/>
          <w:sz w:val="32"/>
          <w:szCs w:val="32"/>
          <w:highlight w:val="none"/>
          <w:lang w:eastAsia="zh-CN"/>
        </w:rPr>
        <w:t>地产项目</w:t>
      </w:r>
      <w:r>
        <w:rPr>
          <w:rFonts w:hint="default" w:ascii="Times New Roman" w:hAnsi="Times New Roman" w:eastAsia="方正仿宋_GBK" w:cs="方正楷体_GBK"/>
          <w:b w:val="0"/>
          <w:bCs w:val="0"/>
          <w:caps w:val="0"/>
          <w:color w:val="auto"/>
          <w:sz w:val="32"/>
          <w:szCs w:val="32"/>
          <w:highlight w:val="none"/>
          <w:lang w:val="en-US" w:eastAsia="zh-CN"/>
        </w:rPr>
        <w:t>风险，</w:t>
      </w:r>
      <w:r>
        <w:rPr>
          <w:rFonts w:hint="default" w:ascii="Times New Roman" w:hAnsi="Times New Roman" w:eastAsia="方正仿宋_GBK" w:cs="方正楷体_GBK"/>
          <w:b w:val="0"/>
          <w:bCs w:val="0"/>
          <w:caps w:val="0"/>
          <w:color w:val="auto"/>
          <w:sz w:val="32"/>
          <w:szCs w:val="32"/>
          <w:highlight w:val="none"/>
          <w:lang w:eastAsia="zh-CN"/>
        </w:rPr>
        <w:t>精准研判、科学决策，强化舆论引导，堵住反面宣传漏洞，防止负面外溢，将矛盾纠纷化解在项目，化解在部门，不出现重大到市进京集访群访事件</w:t>
      </w:r>
      <w:r>
        <w:rPr>
          <w:rFonts w:hint="default" w:ascii="Times New Roman" w:hAnsi="Times New Roman" w:eastAsia="方正仿宋_GBK" w:cs="方正楷体_GBK"/>
          <w:b w:val="0"/>
          <w:bCs w:val="0"/>
          <w:caps w:val="0"/>
          <w:color w:val="auto"/>
          <w:sz w:val="32"/>
          <w:szCs w:val="32"/>
          <w:highlight w:val="none"/>
          <w:lang w:val="en-US" w:eastAsia="zh-CN"/>
        </w:rPr>
        <w:t>。</w:t>
      </w:r>
      <w:r>
        <w:rPr>
          <w:rFonts w:hint="default" w:ascii="Times New Roman" w:hAnsi="Times New Roman" w:eastAsia="方正仿宋_GBK" w:cs="方正楷体_GBK"/>
          <w:b/>
          <w:bCs/>
          <w:caps w:val="0"/>
          <w:color w:val="auto"/>
          <w:sz w:val="32"/>
          <w:szCs w:val="32"/>
          <w:highlight w:val="none"/>
          <w:lang w:eastAsia="zh-CN"/>
        </w:rPr>
        <w:t>六是</w:t>
      </w:r>
      <w:r>
        <w:rPr>
          <w:rFonts w:hint="default" w:ascii="Times New Roman" w:hAnsi="Times New Roman" w:eastAsia="方正仿宋_GBK" w:cs="方正楷体_GBK"/>
          <w:b w:val="0"/>
          <w:bCs w:val="0"/>
          <w:caps w:val="0"/>
          <w:color w:val="auto"/>
          <w:sz w:val="32"/>
          <w:szCs w:val="32"/>
          <w:highlight w:val="none"/>
          <w:lang w:eastAsia="zh-CN"/>
        </w:rPr>
        <w:t>强化项目管理，继续</w:t>
      </w:r>
      <w:r>
        <w:rPr>
          <w:rFonts w:hint="eastAsia" w:ascii="Times New Roman" w:hAnsi="Times New Roman" w:eastAsia="方正仿宋_GBK" w:cs="方正仿宋_GBK"/>
          <w:b w:val="0"/>
          <w:bCs w:val="0"/>
          <w:caps w:val="0"/>
          <w:color w:val="auto"/>
          <w:sz w:val="32"/>
          <w:szCs w:val="32"/>
          <w:highlight w:val="none"/>
          <w:lang w:eastAsia="zh-CN"/>
        </w:rPr>
        <w:t>打好</w:t>
      </w:r>
      <w:r>
        <w:rPr>
          <w:rFonts w:hint="eastAsia" w:ascii="Times New Roman" w:hAnsi="Times New Roman" w:eastAsia="方正仿宋_GBK" w:cs="方正仿宋_GBK"/>
          <w:caps w:val="0"/>
          <w:color w:val="auto"/>
          <w:kern w:val="0"/>
          <w:sz w:val="32"/>
          <w:szCs w:val="36"/>
          <w:highlight w:val="none"/>
          <w:lang w:val="en-US" w:eastAsia="zh-CN"/>
        </w:rPr>
        <w:t>“保交楼</w:t>
      </w:r>
      <w:r>
        <w:rPr>
          <w:rFonts w:hint="eastAsia" w:ascii="Times New Roman" w:hAnsi="Times New Roman" w:eastAsia="方正仿宋_GBK" w:cs="方正仿宋_GBK"/>
          <w:caps w:val="0"/>
          <w:color w:val="auto"/>
          <w:kern w:val="0"/>
          <w:sz w:val="32"/>
          <w:szCs w:val="36"/>
          <w:highlight w:val="none"/>
          <w:lang w:eastAsia="zh-CN"/>
        </w:rPr>
        <w:t>保民生保稳定</w:t>
      </w:r>
      <w:r>
        <w:rPr>
          <w:rFonts w:hint="eastAsia" w:ascii="Times New Roman" w:hAnsi="Times New Roman" w:eastAsia="方正仿宋_GBK" w:cs="方正仿宋_GBK"/>
          <w:caps w:val="0"/>
          <w:color w:val="auto"/>
          <w:kern w:val="0"/>
          <w:sz w:val="32"/>
          <w:szCs w:val="36"/>
          <w:highlight w:val="none"/>
          <w:lang w:val="en-US" w:eastAsia="zh-CN"/>
        </w:rPr>
        <w:t>”攻坚战，保障购房者合法权益，维护社会和谐稳定</w:t>
      </w:r>
      <w:r>
        <w:rPr>
          <w:rFonts w:hint="default" w:ascii="Times New Roman" w:hAnsi="Times New Roman" w:eastAsia="方正仿宋_GBK" w:cs="仿宋"/>
          <w:caps w:val="0"/>
          <w:color w:val="auto"/>
          <w:kern w:val="0"/>
          <w:sz w:val="32"/>
          <w:szCs w:val="36"/>
          <w:highlight w:val="none"/>
          <w:lang w:val="en-US" w:eastAsia="zh-CN"/>
        </w:rPr>
        <w:t>。</w:t>
      </w:r>
    </w:p>
    <w:p>
      <w:pPr>
        <w:pStyle w:val="13"/>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Fonts w:hint="eastAsia" w:ascii="Times New Roman" w:hAnsi="Times New Roman" w:eastAsia="方正楷体_GBK" w:cs="方正楷体_GBK"/>
          <w:b w:val="0"/>
          <w:bCs w:val="0"/>
          <w:caps w:val="0"/>
          <w:color w:val="auto"/>
          <w:sz w:val="32"/>
          <w:szCs w:val="32"/>
          <w:highlight w:val="none"/>
          <w:lang w:val="en-US" w:eastAsia="zh-CN"/>
        </w:rPr>
      </w:pPr>
      <w:r>
        <w:rPr>
          <w:rFonts w:hint="eastAsia" w:ascii="Times New Roman" w:hAnsi="Times New Roman" w:eastAsia="方正楷体_GBK" w:cs="方正楷体_GBK"/>
          <w:b w:val="0"/>
          <w:bCs w:val="0"/>
          <w:caps w:val="0"/>
          <w:color w:val="auto"/>
          <w:sz w:val="32"/>
          <w:szCs w:val="32"/>
          <w:highlight w:val="none"/>
          <w:lang w:val="en-US" w:eastAsia="zh-CN"/>
        </w:rPr>
        <w:t>（六）积极谋划“一件事”为重点的数字住建行动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729" w:firstLineChars="228"/>
        <w:textAlignment w:val="auto"/>
        <w:rPr>
          <w:rFonts w:hint="eastAsia" w:ascii="Times New Roman" w:hAnsi="Times New Roman" w:eastAsia="方正仿宋_GBK" w:cs="Times New Roman"/>
          <w:caps w:val="0"/>
          <w:color w:val="auto"/>
          <w:sz w:val="32"/>
          <w:szCs w:val="32"/>
          <w:highlight w:val="none"/>
          <w:lang w:val="en-US" w:eastAsia="zh-CN"/>
        </w:rPr>
      </w:pPr>
      <w:r>
        <w:rPr>
          <w:rFonts w:hint="default" w:ascii="Times New Roman" w:hAnsi="Times New Roman" w:eastAsia="方正仿宋_GBK" w:cs="Times New Roman"/>
          <w:caps w:val="0"/>
          <w:color w:val="auto"/>
          <w:sz w:val="32"/>
          <w:szCs w:val="32"/>
          <w:highlight w:val="none"/>
          <w:lang w:val="en-US" w:eastAsia="zh-CN"/>
        </w:rPr>
        <w:t>围</w:t>
      </w:r>
      <w:r>
        <w:rPr>
          <w:rFonts w:hint="eastAsia" w:ascii="Times New Roman" w:hAnsi="Times New Roman" w:eastAsia="方正仿宋_GBK" w:cs="Times New Roman"/>
          <w:caps w:val="0"/>
          <w:color w:val="auto"/>
          <w:sz w:val="32"/>
          <w:szCs w:val="32"/>
          <w:highlight w:val="none"/>
          <w:lang w:val="en-US" w:eastAsia="zh-CN"/>
        </w:rPr>
        <w:t>绕智能化、数</w:t>
      </w:r>
      <w:r>
        <w:rPr>
          <w:rFonts w:hint="default" w:ascii="Times New Roman" w:hAnsi="Times New Roman" w:eastAsia="方正仿宋_GBK" w:cs="Times New Roman"/>
          <w:caps w:val="0"/>
          <w:color w:val="auto"/>
          <w:sz w:val="32"/>
          <w:szCs w:val="32"/>
          <w:highlight w:val="none"/>
          <w:lang w:val="en-US" w:eastAsia="zh-CN"/>
        </w:rPr>
        <w:t>字</w:t>
      </w:r>
      <w:r>
        <w:rPr>
          <w:rFonts w:hint="eastAsia" w:ascii="Times New Roman" w:hAnsi="Times New Roman" w:eastAsia="方正仿宋_GBK" w:cs="Times New Roman"/>
          <w:caps w:val="0"/>
          <w:color w:val="auto"/>
          <w:sz w:val="32"/>
          <w:szCs w:val="32"/>
          <w:highlight w:val="none"/>
          <w:lang w:val="en-US" w:eastAsia="zh-CN"/>
        </w:rPr>
        <w:t>化，大力推进数字住建建设。进一步提高住建智能化管理水平，深化改革，理顺职能优化机制，推动住建及城市运行“一网统管”，推动住建智管融入基层社会治理体系。</w:t>
      </w:r>
    </w:p>
    <w:p>
      <w:pPr>
        <w:keepNext w:val="0"/>
        <w:keepLines w:val="0"/>
        <w:pageBreakBefore w:val="0"/>
        <w:widowControl w:val="0"/>
        <w:kinsoku/>
        <w:wordWrap/>
        <w:overflowPunct/>
        <w:topLinePunct w:val="0"/>
        <w:autoSpaceDE/>
        <w:autoSpaceDN/>
        <w:bidi w:val="0"/>
        <w:adjustRightInd/>
        <w:snapToGrid/>
        <w:spacing w:line="560" w:lineRule="exact"/>
        <w:ind w:firstLineChars="200"/>
        <w:textAlignment w:val="auto"/>
        <w:rPr>
          <w:rFonts w:hint="default" w:ascii="Times New Roman" w:hAnsi="Times New Roman" w:eastAsia="方正仿宋_GBK" w:cs="Times New Roman"/>
          <w:caps w:val="0"/>
          <w:color w:val="auto"/>
          <w:sz w:val="32"/>
          <w:szCs w:val="32"/>
          <w:highlight w:val="none"/>
          <w:lang w:val="en-US" w:eastAsia="zh-CN"/>
        </w:rPr>
      </w:pPr>
      <w:r>
        <w:rPr>
          <w:rFonts w:hint="eastAsia" w:ascii="Times New Roman" w:hAnsi="Times New Roman" w:eastAsia="方正仿宋_GBK" w:cs="Times New Roman"/>
          <w:b/>
          <w:bCs/>
          <w:caps w:val="0"/>
          <w:color w:val="auto"/>
          <w:sz w:val="32"/>
          <w:szCs w:val="32"/>
          <w:highlight w:val="none"/>
          <w:lang w:val="en-US" w:eastAsia="zh-CN"/>
        </w:rPr>
        <w:t>一</w:t>
      </w:r>
      <w:r>
        <w:rPr>
          <w:rFonts w:hint="default" w:ascii="Times New Roman" w:hAnsi="Times New Roman" w:eastAsia="方正仿宋_GBK" w:cs="Times New Roman"/>
          <w:b/>
          <w:bCs/>
          <w:caps w:val="0"/>
          <w:color w:val="auto"/>
          <w:sz w:val="32"/>
          <w:szCs w:val="32"/>
          <w:highlight w:val="none"/>
          <w:lang w:val="en-US" w:eastAsia="zh-CN"/>
        </w:rPr>
        <w:t>是</w:t>
      </w:r>
      <w:r>
        <w:rPr>
          <w:rFonts w:hint="eastAsia" w:ascii="Times New Roman" w:hAnsi="Times New Roman" w:eastAsia="方正仿宋_GBK" w:cs="Times New Roman"/>
          <w:caps w:val="0"/>
          <w:color w:val="auto"/>
          <w:sz w:val="32"/>
          <w:szCs w:val="32"/>
          <w:highlight w:val="none"/>
          <w:lang w:val="en-US" w:eastAsia="zh-CN"/>
        </w:rPr>
        <w:t>梳理核心业务7个，一级业务24个，二级业务76个，认领市级部门下发的业务事项1000余项。</w:t>
      </w:r>
      <w:r>
        <w:rPr>
          <w:rFonts w:hint="eastAsia" w:ascii="Times New Roman" w:hAnsi="Times New Roman" w:eastAsia="方正仿宋_GBK" w:cs="Times New Roman"/>
          <w:b/>
          <w:bCs/>
          <w:caps w:val="0"/>
          <w:color w:val="auto"/>
          <w:sz w:val="32"/>
          <w:szCs w:val="32"/>
          <w:highlight w:val="none"/>
          <w:lang w:val="en-US" w:eastAsia="zh-CN"/>
        </w:rPr>
        <w:t>二是</w:t>
      </w:r>
      <w:r>
        <w:rPr>
          <w:rFonts w:hint="eastAsia" w:ascii="Times New Roman" w:hAnsi="Times New Roman" w:eastAsia="方正仿宋_GBK" w:cs="Times New Roman"/>
          <w:caps w:val="0"/>
          <w:color w:val="auto"/>
          <w:sz w:val="32"/>
          <w:szCs w:val="32"/>
          <w:highlight w:val="none"/>
          <w:lang w:val="en-US" w:eastAsia="zh-CN"/>
        </w:rPr>
        <w:t>积极谋划“城市房屋装修监管”一件事，通过数字化方式加强装饰装修全过程监管，减少安全事故和信访事件，助力“好房子、好小区、好社区、好城区”的建设，提升人民群众的幸福感、安全感。</w:t>
      </w:r>
      <w:r>
        <w:rPr>
          <w:rFonts w:hint="eastAsia" w:ascii="Times New Roman" w:hAnsi="Times New Roman" w:eastAsia="方正仿宋_GBK" w:cs="Times New Roman"/>
          <w:b/>
          <w:bCs/>
          <w:caps w:val="0"/>
          <w:color w:val="auto"/>
          <w:sz w:val="32"/>
          <w:szCs w:val="32"/>
          <w:highlight w:val="none"/>
          <w:lang w:val="en-US" w:eastAsia="zh-CN"/>
        </w:rPr>
        <w:t>三是</w:t>
      </w:r>
      <w:r>
        <w:rPr>
          <w:rFonts w:hint="eastAsia" w:ascii="Times New Roman" w:hAnsi="Times New Roman" w:eastAsia="方正仿宋_GBK" w:cs="Times New Roman"/>
          <w:caps w:val="0"/>
          <w:color w:val="auto"/>
          <w:sz w:val="32"/>
          <w:szCs w:val="32"/>
          <w:highlight w:val="none"/>
          <w:lang w:val="en-US" w:eastAsia="zh-CN"/>
        </w:rPr>
        <w:t>“八张高分报表”高位推进，经济、民生、生态报表努力争取全市前列；“八张问题清单”，积极主动发现问题，限时高效整改销号。</w:t>
      </w:r>
    </w:p>
    <w:p>
      <w:pPr>
        <w:pStyle w:val="13"/>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Fonts w:hint="eastAsia" w:ascii="Times New Roman" w:hAnsi="Times New Roman" w:eastAsia="方正楷体_GBK" w:cs="方正楷体_GBK"/>
          <w:b w:val="0"/>
          <w:bCs w:val="0"/>
          <w:caps w:val="0"/>
          <w:color w:val="auto"/>
          <w:sz w:val="32"/>
          <w:szCs w:val="32"/>
          <w:highlight w:val="none"/>
          <w:lang w:val="en-US" w:eastAsia="zh-CN"/>
        </w:rPr>
      </w:pPr>
      <w:r>
        <w:rPr>
          <w:rFonts w:hint="eastAsia" w:ascii="Times New Roman" w:hAnsi="Times New Roman" w:eastAsia="方正楷体_GBK" w:cs="方正楷体_GBK"/>
          <w:b w:val="0"/>
          <w:bCs w:val="0"/>
          <w:caps w:val="0"/>
          <w:color w:val="auto"/>
          <w:sz w:val="32"/>
          <w:szCs w:val="32"/>
          <w:highlight w:val="none"/>
          <w:lang w:val="en-US" w:eastAsia="zh-CN"/>
        </w:rPr>
        <w:t>（七）依法开展除险固安的行业治理行动</w:t>
      </w:r>
    </w:p>
    <w:p>
      <w:pPr>
        <w:pStyle w:val="15"/>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firstLine="640" w:firstLineChars="200"/>
        <w:jc w:val="left"/>
        <w:textAlignment w:val="auto"/>
        <w:rPr>
          <w:rFonts w:hint="default" w:ascii="Times New Roman" w:hAnsi="Times New Roman" w:eastAsia="方正仿宋_GBK" w:cs="方正仿宋_GBK"/>
          <w:caps w:val="0"/>
          <w:color w:val="auto"/>
          <w:kern w:val="2"/>
          <w:sz w:val="32"/>
          <w:szCs w:val="32"/>
          <w:lang w:val="en-US" w:eastAsia="zh-CN"/>
        </w:rPr>
      </w:pPr>
      <w:r>
        <w:rPr>
          <w:rFonts w:hint="default" w:ascii="Times New Roman" w:hAnsi="Times New Roman" w:eastAsia="方正仿宋_GBK" w:cs="方正仿宋_GBK"/>
          <w:caps w:val="0"/>
          <w:color w:val="auto"/>
          <w:kern w:val="2"/>
          <w:sz w:val="32"/>
          <w:szCs w:val="32"/>
          <w:lang w:val="en-US" w:eastAsia="zh-CN"/>
        </w:rPr>
        <w:t xml:space="preserve"> 紧</w:t>
      </w:r>
      <w:r>
        <w:rPr>
          <w:rFonts w:hint="eastAsia" w:ascii="Times New Roman" w:hAnsi="Times New Roman" w:eastAsia="方正仿宋_GBK" w:cs="方正仿宋_GBK"/>
          <w:caps w:val="0"/>
          <w:color w:val="auto"/>
          <w:kern w:val="2"/>
          <w:sz w:val="32"/>
          <w:szCs w:val="32"/>
          <w:lang w:val="en-US" w:eastAsia="zh-CN"/>
        </w:rPr>
        <w:t>扭“责任落实”这个牛鼻子，抓住“隐患治理”这个核心关键，深入开展住建行业治理</w:t>
      </w:r>
      <w:r>
        <w:rPr>
          <w:rFonts w:hint="default" w:ascii="Times New Roman" w:hAnsi="Times New Roman" w:eastAsia="方正仿宋_GBK" w:cs="方正仿宋_GBK"/>
          <w:caps w:val="0"/>
          <w:color w:val="auto"/>
          <w:kern w:val="2"/>
          <w:sz w:val="32"/>
          <w:szCs w:val="32"/>
          <w:lang w:val="en-US" w:eastAsia="zh-CN"/>
        </w:rPr>
        <w:t>，坚决防范化解各类风险</w:t>
      </w:r>
      <w:r>
        <w:rPr>
          <w:rFonts w:hint="eastAsia" w:ascii="Times New Roman" w:hAnsi="Times New Roman" w:eastAsia="方正仿宋_GBK" w:cs="方正仿宋_GBK"/>
          <w:caps w:val="0"/>
          <w:color w:val="auto"/>
          <w:kern w:val="2"/>
          <w:sz w:val="32"/>
          <w:szCs w:val="32"/>
          <w:lang w:val="en-US" w:eastAsia="zh-CN"/>
        </w:rPr>
        <w:t>挑战</w:t>
      </w:r>
      <w:r>
        <w:rPr>
          <w:rFonts w:hint="default" w:ascii="Times New Roman" w:hAnsi="Times New Roman" w:eastAsia="方正仿宋_GBK" w:cs="方正仿宋_GBK"/>
          <w:caps w:val="0"/>
          <w:color w:val="auto"/>
          <w:kern w:val="2"/>
          <w:sz w:val="32"/>
          <w:szCs w:val="32"/>
          <w:lang w:val="en-US" w:eastAsia="zh-CN"/>
        </w:rPr>
        <w:t>。</w:t>
      </w:r>
    </w:p>
    <w:p>
      <w:pPr>
        <w:pStyle w:val="15"/>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firstLine="640" w:firstLineChars="200"/>
        <w:jc w:val="left"/>
        <w:textAlignment w:val="auto"/>
        <w:rPr>
          <w:rFonts w:hint="default" w:ascii="Times New Roman" w:hAnsi="Times New Roman" w:eastAsia="方正仿宋_GBK" w:cs="仿宋"/>
          <w:color w:val="auto"/>
          <w:kern w:val="0"/>
          <w:sz w:val="32"/>
          <w:szCs w:val="32"/>
          <w:highlight w:val="none"/>
          <w:lang w:val="en-US" w:eastAsia="zh-CN"/>
        </w:rPr>
      </w:pPr>
      <w:r>
        <w:rPr>
          <w:rFonts w:hint="default" w:ascii="Times New Roman" w:hAnsi="Times New Roman" w:eastAsia="方正仿宋_GBK" w:cs="方正仿宋_GBK"/>
          <w:b/>
          <w:caps w:val="0"/>
          <w:color w:val="auto"/>
          <w:kern w:val="2"/>
          <w:sz w:val="32"/>
          <w:szCs w:val="32"/>
          <w:lang w:val="en-US" w:eastAsia="zh-CN"/>
        </w:rPr>
        <w:t>一是进一步完善体制机制，不断强化党政履职。</w:t>
      </w:r>
      <w:r>
        <w:rPr>
          <w:rFonts w:hint="default" w:ascii="Times New Roman" w:hAnsi="Times New Roman" w:eastAsia="方正仿宋_GBK" w:cs="方正仿宋_GBK"/>
          <w:caps w:val="0"/>
          <w:color w:val="auto"/>
          <w:kern w:val="2"/>
          <w:sz w:val="32"/>
          <w:szCs w:val="32"/>
          <w:lang w:val="en-US" w:eastAsia="zh-CN"/>
        </w:rPr>
        <w:t>坚持党政领导干部清单履职，制定安全生产责任清单和年度重点工作任务清单，强化重要时段、重要节点履职调度，加强房屋市政工程在建项目安全监管。</w:t>
      </w:r>
      <w:r>
        <w:rPr>
          <w:rFonts w:hint="default" w:ascii="Times New Roman" w:hAnsi="Times New Roman" w:eastAsia="方正仿宋_GBK" w:cs="方正仿宋_GBK"/>
          <w:b/>
          <w:caps w:val="0"/>
          <w:color w:val="auto"/>
          <w:kern w:val="2"/>
          <w:sz w:val="32"/>
          <w:szCs w:val="32"/>
          <w:lang w:val="en-US" w:eastAsia="zh-CN"/>
        </w:rPr>
        <w:t>二是坚持依法治安，严格监管执法。</w:t>
      </w:r>
      <w:r>
        <w:rPr>
          <w:rFonts w:hint="default" w:ascii="Times New Roman" w:hAnsi="Times New Roman" w:eastAsia="方正仿宋_GBK" w:cs="方正仿宋_GBK"/>
          <w:caps w:val="0"/>
          <w:color w:val="auto"/>
          <w:kern w:val="2"/>
          <w:sz w:val="32"/>
          <w:szCs w:val="32"/>
          <w:lang w:val="en-US" w:eastAsia="zh-CN"/>
        </w:rPr>
        <w:t>严格按照年度安全监督检查计</w:t>
      </w:r>
      <w:r>
        <w:rPr>
          <w:rFonts w:hint="eastAsia" w:ascii="Times New Roman" w:hAnsi="Times New Roman" w:eastAsia="方正仿宋_GBK" w:cs="方正仿宋_GBK"/>
          <w:caps w:val="0"/>
          <w:color w:val="auto"/>
          <w:kern w:val="2"/>
          <w:sz w:val="32"/>
          <w:szCs w:val="32"/>
          <w:lang w:val="en-US" w:eastAsia="zh-CN"/>
        </w:rPr>
        <w:t>划，落实“日周月”执法检查要求，加密重要时段、重要节点执法检查频次，强化检查诊断、行政处罚、整改复查“三部曲”闭环执法，落实行</w:t>
      </w:r>
      <w:r>
        <w:rPr>
          <w:rFonts w:hint="default" w:ascii="Times New Roman" w:hAnsi="Times New Roman" w:eastAsia="方正仿宋_GBK" w:cs="方正仿宋_GBK"/>
          <w:caps w:val="0"/>
          <w:color w:val="auto"/>
          <w:kern w:val="2"/>
          <w:sz w:val="32"/>
          <w:szCs w:val="32"/>
          <w:lang w:val="en-US" w:eastAsia="zh-CN"/>
        </w:rPr>
        <w:t>政执法公示、执法过程全记录、重大执法决定法制审核制度。</w:t>
      </w:r>
      <w:r>
        <w:rPr>
          <w:rFonts w:hint="default" w:ascii="Times New Roman" w:hAnsi="Times New Roman" w:eastAsia="方正仿宋_GBK" w:cs="方正仿宋_GBK"/>
          <w:b/>
          <w:caps w:val="0"/>
          <w:color w:val="auto"/>
          <w:kern w:val="2"/>
          <w:sz w:val="32"/>
          <w:szCs w:val="32"/>
          <w:lang w:val="en-US" w:eastAsia="zh-CN"/>
        </w:rPr>
        <w:t>三是压实主体责任，强化安全管理。</w:t>
      </w:r>
      <w:r>
        <w:rPr>
          <w:rFonts w:hint="default" w:ascii="Times New Roman" w:hAnsi="Times New Roman" w:eastAsia="方正仿宋_GBK" w:cs="方正仿宋_GBK"/>
          <w:caps w:val="0"/>
          <w:color w:val="auto"/>
          <w:kern w:val="2"/>
          <w:sz w:val="32"/>
          <w:szCs w:val="32"/>
          <w:lang w:val="en-US" w:eastAsia="zh-CN"/>
        </w:rPr>
        <w:t>严格落实企业法定代表人、实际控制人、主要负责人安全生产第一责任人责任，深化“日周月”隐患排查，分级制定清单，严格排查整治。</w:t>
      </w:r>
      <w:r>
        <w:rPr>
          <w:rFonts w:hint="eastAsia" w:ascii="Times New Roman" w:hAnsi="Times New Roman" w:eastAsia="方正仿宋_GBK" w:cs="方正仿宋_GBK"/>
          <w:caps w:val="0"/>
          <w:color w:val="auto"/>
          <w:kern w:val="2"/>
          <w:sz w:val="32"/>
          <w:szCs w:val="32"/>
          <w:lang w:val="en-US" w:eastAsia="zh-CN"/>
        </w:rPr>
        <w:t>全面推行岗位风险清单、职责清单、操作卡、应急处置卡“两单两卡”制度。督促落实城镇（工业园区）易涝区等重点区域内涝灾害防治主体责任。</w:t>
      </w:r>
      <w:r>
        <w:rPr>
          <w:rFonts w:hint="eastAsia" w:ascii="Times New Roman" w:hAnsi="Times New Roman" w:eastAsia="方正仿宋_GBK" w:cs="方正仿宋_GBK"/>
          <w:b/>
          <w:caps w:val="0"/>
          <w:color w:val="auto"/>
          <w:kern w:val="2"/>
          <w:sz w:val="32"/>
          <w:szCs w:val="32"/>
          <w:lang w:val="en-US" w:eastAsia="zh-CN"/>
        </w:rPr>
        <w:t>四是聚焦重点领域，深化专项整治。</w:t>
      </w:r>
      <w:r>
        <w:rPr>
          <w:rFonts w:hint="eastAsia" w:ascii="Times New Roman" w:hAnsi="Times New Roman" w:eastAsia="方正仿宋_GBK" w:cs="方正仿宋_GBK"/>
          <w:caps w:val="0"/>
          <w:color w:val="auto"/>
          <w:kern w:val="2"/>
          <w:sz w:val="32"/>
          <w:szCs w:val="32"/>
          <w:lang w:val="en-US" w:eastAsia="zh-CN"/>
        </w:rPr>
        <w:t>深化安全生产专项整治三年行动治理巩固、“两重大一突出”集中整治、“打非治违”专项治理、中介服务整治、重大事故隐患专项整治等行动。</w:t>
      </w:r>
      <w:r>
        <w:rPr>
          <w:rFonts w:hint="eastAsia" w:ascii="Times New Roman" w:hAnsi="Times New Roman" w:eastAsia="方正仿宋_GBK" w:cs="方正仿宋_GBK"/>
          <w:b/>
          <w:caps w:val="0"/>
          <w:color w:val="auto"/>
          <w:kern w:val="2"/>
          <w:sz w:val="32"/>
          <w:szCs w:val="32"/>
          <w:lang w:val="en-US" w:eastAsia="zh-CN"/>
        </w:rPr>
        <w:t>五是加强应急准备，提升救援能力。</w:t>
      </w:r>
      <w:r>
        <w:rPr>
          <w:rFonts w:hint="eastAsia" w:ascii="Times New Roman" w:hAnsi="Times New Roman" w:eastAsia="方正仿宋_GBK" w:cs="方正仿宋_GBK"/>
          <w:caps w:val="0"/>
          <w:color w:val="auto"/>
          <w:kern w:val="2"/>
          <w:sz w:val="32"/>
          <w:szCs w:val="32"/>
          <w:lang w:val="en-US" w:eastAsia="zh-CN"/>
        </w:rPr>
        <w:t>加强应急预案管理、预案信息化管理和监测预警处置，定期开展实战化应急演练，落实“断、禁、停、撤、疏”紧急管控措施，有效防范各类极端灾害。推动部门专业救援队伍建设，完善应急联动机制，加强指挥和通信保障，加强物资装备保障，及时开展灾后倒损民房重建工作。</w:t>
      </w:r>
      <w:r>
        <w:rPr>
          <w:rFonts w:hint="eastAsia" w:ascii="Times New Roman" w:hAnsi="Times New Roman" w:eastAsia="方正仿宋_GBK" w:cs="方正仿宋_GBK"/>
          <w:b/>
          <w:caps w:val="0"/>
          <w:color w:val="auto"/>
          <w:kern w:val="2"/>
          <w:sz w:val="32"/>
          <w:szCs w:val="32"/>
          <w:lang w:val="en-US" w:eastAsia="zh-CN"/>
        </w:rPr>
        <w:t>六是加强行政调解，深化诉源治理。</w:t>
      </w:r>
      <w:r>
        <w:rPr>
          <w:rFonts w:hint="eastAsia" w:ascii="Times New Roman" w:hAnsi="Times New Roman" w:eastAsia="方正仿宋_GBK" w:cs="方正仿宋_GBK"/>
          <w:caps w:val="0"/>
          <w:color w:val="auto"/>
          <w:kern w:val="2"/>
          <w:sz w:val="32"/>
          <w:szCs w:val="32"/>
          <w:lang w:val="en-US" w:eastAsia="zh-CN"/>
        </w:rPr>
        <w:t>实行开门接访、上门拜访，严格落实信访投诉“三级调解”分级责任制度，学活用活枫桥经验，针</w:t>
      </w:r>
      <w:r>
        <w:rPr>
          <w:rFonts w:hint="eastAsia" w:ascii="Times New Roman" w:hAnsi="Times New Roman" w:eastAsia="方正仿宋_GBK" w:cs="方正仿宋_GBK"/>
          <w:b w:val="0"/>
          <w:caps w:val="0"/>
          <w:color w:val="auto"/>
          <w:kern w:val="2"/>
          <w:sz w:val="32"/>
          <w:szCs w:val="32"/>
          <w:lang w:val="en-US" w:eastAsia="zh-CN"/>
        </w:rPr>
        <w:t>对申诉求决类信访事项优先采取行政调解方式，将调解贯穿依法办理全过程。</w:t>
      </w:r>
      <w:r>
        <w:rPr>
          <w:rFonts w:hint="eastAsia" w:ascii="Times New Roman" w:hAnsi="Times New Roman" w:eastAsia="方正仿宋_GBK" w:cs="方正仿宋_GBK"/>
          <w:b/>
          <w:caps w:val="0"/>
          <w:color w:val="auto"/>
          <w:kern w:val="2"/>
          <w:sz w:val="32"/>
          <w:szCs w:val="32"/>
          <w:lang w:val="en-US" w:eastAsia="zh-CN"/>
        </w:rPr>
        <w:t>七是持续优化发展环境。</w:t>
      </w:r>
      <w:r>
        <w:rPr>
          <w:rFonts w:hint="eastAsia" w:ascii="Times New Roman" w:hAnsi="Times New Roman" w:eastAsia="方正仿宋_GBK" w:cs="方正仿宋_GBK"/>
          <w:b w:val="0"/>
          <w:caps w:val="0"/>
          <w:color w:val="auto"/>
          <w:kern w:val="2"/>
          <w:sz w:val="32"/>
          <w:szCs w:val="32"/>
          <w:lang w:val="en-US" w:eastAsia="zh-CN"/>
        </w:rPr>
        <w:t>坚持服务市场主体，激发市场活力，常态化落实“丰速度·助您行”“1号茶叙日”系列服务措施，不断提升市场主体满意度。</w:t>
      </w:r>
      <w:r>
        <w:rPr>
          <w:rFonts w:hint="eastAsia" w:ascii="Times New Roman" w:hAnsi="Times New Roman" w:eastAsia="方正仿宋_GBK" w:cs="方正仿宋_GBK"/>
          <w:caps w:val="0"/>
          <w:color w:val="auto"/>
          <w:kern w:val="2"/>
          <w:sz w:val="32"/>
          <w:szCs w:val="32"/>
          <w:lang w:val="en-US" w:eastAsia="zh-CN"/>
        </w:rPr>
        <w:t>按照已经出台的行业信用管理办法，进一步完善行业信用管理制度，为推进行业从业人员信用体系建设提供强有力的制度保障，聚焦行业从业人员资格行为、市场行为等问题，严格对企业及人员履职量化记分管理，规范从业行为，树立行业良好形象。</w:t>
      </w:r>
      <w:r>
        <w:rPr>
          <w:rFonts w:hint="eastAsia" w:ascii="Times New Roman" w:hAnsi="Times New Roman" w:eastAsia="方正仿宋_GBK" w:cs="方正仿宋_GBK"/>
          <w:b/>
          <w:caps w:val="0"/>
          <w:color w:val="auto"/>
          <w:kern w:val="2"/>
          <w:sz w:val="32"/>
          <w:szCs w:val="32"/>
        </w:rPr>
        <w:t>八是不断提升建设工程质量管理水平，</w:t>
      </w:r>
      <w:r>
        <w:rPr>
          <w:rFonts w:hint="eastAsia" w:ascii="Times New Roman" w:hAnsi="Times New Roman" w:eastAsia="方正仿宋_GBK" w:cs="方正仿宋_GBK"/>
          <w:b w:val="0"/>
          <w:bCs w:val="0"/>
          <w:caps w:val="0"/>
          <w:color w:val="auto"/>
          <w:kern w:val="2"/>
          <w:sz w:val="32"/>
          <w:szCs w:val="32"/>
        </w:rPr>
        <w:t>管好城建档案，建立城建档案移交履约信用监管机制，推动城建档案数字化建设，持续</w:t>
      </w:r>
      <w:r>
        <w:rPr>
          <w:rFonts w:hint="eastAsia" w:ascii="Times New Roman" w:hAnsi="Times New Roman" w:eastAsia="方正仿宋_GBK" w:cs="方正仿宋_GBK"/>
          <w:caps w:val="0"/>
          <w:color w:val="auto"/>
          <w:kern w:val="2"/>
          <w:sz w:val="32"/>
          <w:szCs w:val="32"/>
          <w:lang w:eastAsia="zh-CN"/>
        </w:rPr>
        <w:t>深化工程质量提升行动，用心打造高品质精品工程，为人民群众创造高质量生活住区。</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楷体_GB2312">
    <w:altName w:val="楷体"/>
    <w:panose1 w:val="02010609030000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-127000</wp:posOffset>
              </wp:positionV>
              <wp:extent cx="445135" cy="187325"/>
              <wp:effectExtent l="0" t="0" r="0" b="0"/>
              <wp:wrapNone/>
              <wp:docPr id="4097" name="文本框 1025"/>
              <wp:cNvGraphicFramePr/>
              <a:graphic xmlns:a="http://schemas.openxmlformats.org/drawingml/2006/main">
                <a:graphicData uri="http://schemas.microsoft.com/office/word/2010/wordprocessingShape">
                  <wps:wsp>
                    <wps:cNvSpPr/>
                    <wps:spPr>
                      <a:xfrm>
                        <a:off x="0" y="0"/>
                        <a:ext cx="445135" cy="187325"/>
                      </a:xfrm>
                      <a:prstGeom prst="rect">
                        <a:avLst/>
                      </a:prstGeom>
                      <a:ln>
                        <a:noFill/>
                      </a:ln>
                    </wps:spPr>
                    <wps:txbx>
                      <w:txbxContent>
                        <w:p>
                          <w:pPr>
                            <w:pStyle w:val="11"/>
                            <w:rPr>
                              <w:rFonts w:ascii="宋体" w:hAnsi="宋体" w:eastAsia="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- 1 -</w:t>
                          </w:r>
                          <w:r>
                            <w:rPr>
                              <w:rFonts w:ascii="宋体" w:hAnsi="宋体"/>
                              <w:sz w:val="28"/>
                              <w:szCs w:val="28"/>
                            </w:rPr>
                            <w:fldChar w:fldCharType="end"/>
                          </w:r>
                          <w:r>
                            <w:rPr>
                              <w:rFonts w:ascii="宋体" w:hAnsi="宋体"/>
                              <w:sz w:val="28"/>
                              <w:szCs w:val="28"/>
                            </w:rPr>
                            <w:t xml:space="preserve"> —</w:t>
                          </w:r>
                        </w:p>
                      </w:txbxContent>
                    </wps:txbx>
                    <wps:bodyPr wrap="none" lIns="0" tIns="0" rIns="0" bIns="0" upright="1"/>
                  </wps:wsp>
                </a:graphicData>
              </a:graphic>
            </wp:anchor>
          </w:drawing>
        </mc:Choice>
        <mc:Fallback>
          <w:pict>
            <v:rect id="文本框 1025" o:spid="_x0000_s1026" o:spt="1" style="position:absolute;left:0pt;margin-top:-10pt;height:14.75pt;width:35.05pt;mso-position-horizontal:outside;mso-position-horizontal-relative:margin;mso-wrap-style:none;z-index:251659264;mso-width-relative:page;mso-height-relative:page;" filled="f" stroked="f" coordsize="21600,21600" o:gfxdata="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xSTZl1AAAAAUBAAAPAAAAAAAAAAEAIAAAACIAAABkcnMvZG93bnJldi54bWxQSwEC&#10;FAAUAAAACACHTuJAKI3M/b8BAABuAwAADgAAAAAAAAABACAAAAAjAQAAZHJzL2Uyb0RvYy54bWxQ&#10;SwUGAAAAAAYABgBZAQAAVAUAAAAA&#10;">
              <v:fill on="f" focussize="0,0"/>
              <v:stroke on="f"/>
              <v:imagedata o:title=""/>
              <o:lock v:ext="edit" aspectratio="f"/>
              <v:textbox inset="0mm,0mm,0mm,0mm">
                <w:txbxContent>
                  <w:p>
                    <w:pPr>
                      <w:pStyle w:val="11"/>
                      <w:rPr>
                        <w:rFonts w:ascii="宋体" w:hAnsi="宋体" w:eastAsia="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- 1 -</w:t>
                    </w:r>
                    <w:r>
                      <w:rPr>
                        <w:rFonts w:ascii="宋体" w:hAnsi="宋体"/>
                        <w:sz w:val="28"/>
                        <w:szCs w:val="28"/>
                      </w:rPr>
                      <w:fldChar w:fldCharType="end"/>
                    </w:r>
                    <w:r>
                      <w:rPr>
                        <w:rFonts w:ascii="宋体" w:hAnsi="宋体"/>
                        <w:sz w:val="28"/>
                        <w:szCs w:val="28"/>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TI0ZmZkNWVkNDk2ZTg4NWYwOTQyMjQxMmY4NGEifQ=="/>
  </w:docVars>
  <w:rsids>
    <w:rsidRoot w:val="00000000"/>
    <w:rsid w:val="03B37329"/>
    <w:rsid w:val="0A6A44EC"/>
    <w:rsid w:val="0A9E5E78"/>
    <w:rsid w:val="0DE620DB"/>
    <w:rsid w:val="1DB53566"/>
    <w:rsid w:val="1FDE2003"/>
    <w:rsid w:val="20B0445B"/>
    <w:rsid w:val="27DF1C1D"/>
    <w:rsid w:val="2C626DF9"/>
    <w:rsid w:val="30183F1E"/>
    <w:rsid w:val="35447564"/>
    <w:rsid w:val="449C6A74"/>
    <w:rsid w:val="4E7613C9"/>
    <w:rsid w:val="4F20252F"/>
    <w:rsid w:val="50903205"/>
    <w:rsid w:val="50A70C7B"/>
    <w:rsid w:val="5106297C"/>
    <w:rsid w:val="52C14734"/>
    <w:rsid w:val="5352596B"/>
    <w:rsid w:val="5DB11203"/>
    <w:rsid w:val="60C34ECD"/>
    <w:rsid w:val="632104ED"/>
    <w:rsid w:val="63BE19F2"/>
    <w:rsid w:val="68AE7067"/>
    <w:rsid w:val="6A2A6F37"/>
    <w:rsid w:val="70862203"/>
    <w:rsid w:val="710B0DAD"/>
    <w:rsid w:val="799D05BD"/>
    <w:rsid w:val="79A25BD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宋体"/>
      <w:kern w:val="2"/>
      <w:sz w:val="21"/>
      <w:szCs w:val="21"/>
      <w:lang w:val="en-US" w:eastAsia="zh-CN" w:bidi="ar-SA"/>
    </w:rPr>
  </w:style>
  <w:style w:type="paragraph" w:styleId="4">
    <w:name w:val="heading 1"/>
    <w:basedOn w:val="1"/>
    <w:next w:val="1"/>
    <w:autoRedefine/>
    <w:qFormat/>
    <w:uiPriority w:val="0"/>
    <w:pPr>
      <w:keepNext/>
      <w:keepLines/>
      <w:outlineLvl w:val="0"/>
    </w:pPr>
    <w:rPr>
      <w:rFonts w:ascii="Calibri" w:hAnsi="Calibri" w:eastAsia="方正黑体_GBK"/>
      <w:bCs/>
      <w:kern w:val="44"/>
      <w:szCs w:val="44"/>
    </w:rPr>
  </w:style>
  <w:style w:type="paragraph" w:styleId="5">
    <w:name w:val="heading 2"/>
    <w:basedOn w:val="1"/>
    <w:next w:val="1"/>
    <w:autoRedefine/>
    <w:qFormat/>
    <w:uiPriority w:val="0"/>
    <w:pPr>
      <w:keepNext/>
      <w:keepLines/>
      <w:spacing w:before="260" w:after="260" w:line="415" w:lineRule="auto"/>
      <w:outlineLvl w:val="1"/>
    </w:pPr>
    <w:rPr>
      <w:rFonts w:ascii="Arial" w:hAnsi="Arial" w:eastAsia="黑体"/>
    </w:rPr>
  </w:style>
  <w:style w:type="paragraph" w:styleId="6">
    <w:name w:val="heading 3"/>
    <w:basedOn w:val="1"/>
    <w:next w:val="1"/>
    <w:link w:val="31"/>
    <w:autoRedefine/>
    <w:qFormat/>
    <w:uiPriority w:val="0"/>
    <w:pPr>
      <w:keepNext/>
      <w:keepLines/>
      <w:spacing w:beforeAutospacing="0" w:afterAutospacing="0" w:line="560" w:lineRule="exact"/>
      <w:outlineLvl w:val="2"/>
    </w:pPr>
    <w:rPr>
      <w:rFonts w:eastAsia="方正楷体_GBK"/>
    </w:rPr>
  </w:style>
  <w:style w:type="character" w:default="1" w:styleId="19">
    <w:name w:val="Default Paragraph Font"/>
    <w:autoRedefine/>
    <w:qFormat/>
    <w:uiPriority w:val="1"/>
  </w:style>
  <w:style w:type="table" w:default="1" w:styleId="18">
    <w:name w:val="Normal Table"/>
    <w:autoRedefine/>
    <w:qFormat/>
    <w:uiPriority w:val="99"/>
    <w:tblPr>
      <w:tblCellMar>
        <w:top w:w="0" w:type="dxa"/>
        <w:left w:w="108" w:type="dxa"/>
        <w:bottom w:w="0" w:type="dxa"/>
        <w:right w:w="108" w:type="dxa"/>
      </w:tblCellMar>
    </w:tblPr>
  </w:style>
  <w:style w:type="paragraph" w:styleId="2">
    <w:name w:val="Body Text First Indent 2"/>
    <w:basedOn w:val="1"/>
    <w:next w:val="3"/>
    <w:link w:val="24"/>
    <w:autoRedefine/>
    <w:qFormat/>
    <w:uiPriority w:val="0"/>
    <w:pPr>
      <w:spacing w:after="0" w:line="560" w:lineRule="exact"/>
      <w:ind w:left="0" w:leftChars="0" w:firstLine="420" w:firstLineChars="200"/>
    </w:pPr>
    <w:rPr>
      <w:rFonts w:ascii="仿宋_GB2312" w:hAnsi="Times New Roman" w:eastAsia="仿宋_GB2312" w:cs="仿宋_GB2312"/>
      <w:color w:val="000000"/>
      <w:sz w:val="32"/>
      <w:szCs w:val="32"/>
    </w:rPr>
  </w:style>
  <w:style w:type="paragraph" w:customStyle="1" w:styleId="3">
    <w:name w:val="样式 正文首行缩进 2 + 首行缩进:  2 字符"/>
    <w:basedOn w:val="1"/>
    <w:next w:val="1"/>
    <w:autoRedefine/>
    <w:qFormat/>
    <w:uiPriority w:val="0"/>
    <w:pPr>
      <w:ind w:firstLine="480"/>
    </w:pPr>
    <w:rPr>
      <w:rFonts w:cs="宋体"/>
      <w:sz w:val="24"/>
    </w:rPr>
  </w:style>
  <w:style w:type="paragraph" w:styleId="7">
    <w:name w:val="table of authorities"/>
    <w:basedOn w:val="1"/>
    <w:next w:val="1"/>
    <w:autoRedefine/>
    <w:qFormat/>
    <w:uiPriority w:val="99"/>
    <w:pPr>
      <w:ind w:left="420" w:leftChars="200"/>
    </w:pPr>
  </w:style>
  <w:style w:type="paragraph" w:styleId="8">
    <w:name w:val="Normal Indent"/>
    <w:basedOn w:val="1"/>
    <w:autoRedefine/>
    <w:qFormat/>
    <w:uiPriority w:val="0"/>
    <w:pPr>
      <w:ind w:firstLine="420" w:firstLineChars="200"/>
    </w:pPr>
    <w:rPr>
      <w:rFonts w:eastAsia="方正仿宋_GBK"/>
      <w:sz w:val="32"/>
      <w:szCs w:val="20"/>
    </w:rPr>
  </w:style>
  <w:style w:type="paragraph" w:styleId="9">
    <w:name w:val="Body Text"/>
    <w:basedOn w:val="1"/>
    <w:autoRedefine/>
    <w:qFormat/>
    <w:uiPriority w:val="0"/>
    <w:pPr>
      <w:spacing w:after="120"/>
    </w:pPr>
  </w:style>
  <w:style w:type="paragraph" w:styleId="10">
    <w:name w:val="Body Text Indent"/>
    <w:basedOn w:val="1"/>
    <w:link w:val="23"/>
    <w:autoRedefine/>
    <w:qFormat/>
    <w:uiPriority w:val="99"/>
    <w:pPr>
      <w:spacing w:after="120"/>
      <w:ind w:left="420" w:leftChars="200"/>
    </w:pPr>
  </w:style>
  <w:style w:type="paragraph" w:styleId="11">
    <w:name w:val="footer"/>
    <w:basedOn w:val="1"/>
    <w:link w:val="20"/>
    <w:autoRedefine/>
    <w:qFormat/>
    <w:uiPriority w:val="0"/>
    <w:pPr>
      <w:snapToGrid w:val="0"/>
      <w:jc w:val="left"/>
    </w:pPr>
    <w:rPr>
      <w:rFonts w:ascii="Times New Roman" w:hAnsi="Times New Roman" w:cs="Times New Roman"/>
      <w:sz w:val="18"/>
      <w:szCs w:val="18"/>
    </w:rPr>
  </w:style>
  <w:style w:type="paragraph" w:styleId="12">
    <w:name w:val="header"/>
    <w:basedOn w:val="1"/>
    <w:link w:val="22"/>
    <w:autoRedefine/>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autoRedefine/>
    <w:qFormat/>
    <w:uiPriority w:val="39"/>
    <w:pPr>
      <w:tabs>
        <w:tab w:val="right" w:leader="dot" w:pos="9117"/>
      </w:tabs>
      <w:spacing w:before="120" w:after="120"/>
      <w:jc w:val="left"/>
    </w:pPr>
    <w:rPr>
      <w:caps/>
      <w:sz w:val="28"/>
      <w:szCs w:val="20"/>
    </w:rPr>
  </w:style>
  <w:style w:type="paragraph" w:styleId="14">
    <w:name w:val="Message Header"/>
    <w:basedOn w:val="1"/>
    <w:next w:val="9"/>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5">
    <w:name w:val="Normal (Web)"/>
    <w:basedOn w:val="1"/>
    <w:next w:val="1"/>
    <w:autoRedefine/>
    <w:qFormat/>
    <w:uiPriority w:val="99"/>
    <w:pPr>
      <w:widowControl/>
      <w:spacing w:before="100" w:beforeAutospacing="1" w:after="100" w:afterAutospacing="1"/>
      <w:jc w:val="left"/>
    </w:pPr>
    <w:rPr>
      <w:rFonts w:ascii="宋体" w:hAnsi="宋体"/>
      <w:kern w:val="0"/>
      <w:sz w:val="24"/>
      <w:szCs w:val="24"/>
    </w:rPr>
  </w:style>
  <w:style w:type="paragraph" w:styleId="16">
    <w:name w:val="Title"/>
    <w:basedOn w:val="1"/>
    <w:next w:val="1"/>
    <w:autoRedefine/>
    <w:qFormat/>
    <w:uiPriority w:val="0"/>
    <w:pPr>
      <w:spacing w:line="594" w:lineRule="exact"/>
      <w:jc w:val="center"/>
      <w:outlineLvl w:val="0"/>
    </w:pPr>
    <w:rPr>
      <w:rFonts w:eastAsia="方正小标宋_GBK"/>
      <w:b/>
      <w:bCs/>
      <w:sz w:val="44"/>
      <w:szCs w:val="32"/>
    </w:rPr>
  </w:style>
  <w:style w:type="paragraph" w:styleId="17">
    <w:name w:val="Body Text First Indent"/>
    <w:basedOn w:val="9"/>
    <w:next w:val="9"/>
    <w:autoRedefine/>
    <w:qFormat/>
    <w:uiPriority w:val="0"/>
    <w:pPr>
      <w:ind w:firstLine="720"/>
    </w:pPr>
  </w:style>
  <w:style w:type="character" w:customStyle="1" w:styleId="20">
    <w:name w:val="页脚 Char"/>
    <w:basedOn w:val="19"/>
    <w:link w:val="11"/>
    <w:autoRedefine/>
    <w:qFormat/>
    <w:uiPriority w:val="99"/>
    <w:rPr>
      <w:rFonts w:ascii="Times New Roman" w:hAnsi="Times New Roman" w:eastAsia="宋体" w:cs="Times New Roman"/>
      <w:sz w:val="18"/>
      <w:szCs w:val="18"/>
    </w:rPr>
  </w:style>
  <w:style w:type="paragraph" w:customStyle="1" w:styleId="21">
    <w:name w:val="正文1"/>
    <w:autoRedefine/>
    <w:qFormat/>
    <w:uiPriority w:val="0"/>
    <w:pPr>
      <w:jc w:val="both"/>
    </w:pPr>
    <w:rPr>
      <w:rFonts w:ascii="Times New Roman" w:hAnsi="Times New Roman" w:eastAsia="宋体" w:cs="Times New Roman"/>
      <w:kern w:val="2"/>
      <w:sz w:val="21"/>
      <w:szCs w:val="21"/>
      <w:lang w:val="en-US" w:eastAsia="zh-CN" w:bidi="ar-SA"/>
    </w:rPr>
  </w:style>
  <w:style w:type="character" w:customStyle="1" w:styleId="22">
    <w:name w:val="页眉 Char"/>
    <w:basedOn w:val="19"/>
    <w:link w:val="12"/>
    <w:autoRedefine/>
    <w:qFormat/>
    <w:uiPriority w:val="99"/>
    <w:rPr>
      <w:rFonts w:ascii="Calibri" w:hAnsi="Calibri" w:eastAsia="宋体" w:cs="宋体"/>
      <w:sz w:val="18"/>
      <w:szCs w:val="18"/>
    </w:rPr>
  </w:style>
  <w:style w:type="character" w:customStyle="1" w:styleId="23">
    <w:name w:val="正文文本缩进 Char"/>
    <w:basedOn w:val="19"/>
    <w:link w:val="10"/>
    <w:autoRedefine/>
    <w:qFormat/>
    <w:uiPriority w:val="99"/>
    <w:rPr>
      <w:rFonts w:ascii="Calibri" w:hAnsi="Calibri" w:eastAsia="宋体" w:cs="宋体"/>
      <w:szCs w:val="21"/>
    </w:rPr>
  </w:style>
  <w:style w:type="character" w:customStyle="1" w:styleId="24">
    <w:name w:val="正文首行缩进 2 Char"/>
    <w:basedOn w:val="23"/>
    <w:link w:val="2"/>
    <w:autoRedefine/>
    <w:qFormat/>
    <w:uiPriority w:val="0"/>
    <w:rPr>
      <w:rFonts w:ascii="仿宋_GB2312" w:hAnsi="Times New Roman" w:eastAsia="仿宋_GB2312" w:cs="仿宋_GB2312"/>
      <w:color w:val="000000"/>
      <w:sz w:val="32"/>
      <w:szCs w:val="32"/>
    </w:rPr>
  </w:style>
  <w:style w:type="paragraph" w:customStyle="1" w:styleId="25">
    <w:name w:val="Normal_8a8bfa52-e48c-4d1a-a874-f1695a60a1e8"/>
    <w:autoRedefine/>
    <w:qFormat/>
    <w:uiPriority w:val="0"/>
    <w:pPr>
      <w:jc w:val="both"/>
    </w:pPr>
    <w:rPr>
      <w:rFonts w:ascii="Times New Roman" w:hAnsi="Times New Roman" w:eastAsia="宋体" w:cs="Times New Roman"/>
      <w:kern w:val="2"/>
      <w:sz w:val="21"/>
      <w:szCs w:val="21"/>
      <w:lang w:val="en-US" w:eastAsia="zh-CN" w:bidi="ar-SA"/>
    </w:rPr>
  </w:style>
  <w:style w:type="paragraph" w:styleId="26">
    <w:name w:val="List Paragraph"/>
    <w:basedOn w:val="1"/>
    <w:autoRedefine/>
    <w:qFormat/>
    <w:uiPriority w:val="34"/>
    <w:pPr>
      <w:ind w:firstLine="420" w:firstLineChars="200"/>
    </w:pPr>
  </w:style>
  <w:style w:type="paragraph" w:customStyle="1" w:styleId="27">
    <w:name w:val="正文2"/>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28">
    <w:name w:val="TableOfAuthoring"/>
    <w:basedOn w:val="1"/>
    <w:next w:val="1"/>
    <w:autoRedefine/>
    <w:qFormat/>
    <w:uiPriority w:val="0"/>
    <w:pPr>
      <w:ind w:left="420" w:leftChars="200"/>
      <w:textAlignment w:val="baseline"/>
    </w:pPr>
  </w:style>
  <w:style w:type="paragraph" w:customStyle="1" w:styleId="29">
    <w:name w:val="Default"/>
    <w:next w:val="16"/>
    <w:autoRedefine/>
    <w:qFormat/>
    <w:uiPriority w:val="0"/>
    <w:pPr>
      <w:widowControl w:val="0"/>
      <w:autoSpaceDE w:val="0"/>
      <w:autoSpaceDN w:val="0"/>
      <w:adjustRightInd w:val="0"/>
    </w:pPr>
    <w:rPr>
      <w:rFonts w:ascii="Arial Unicode MS" w:hAnsi="Arial Unicode MS" w:eastAsia="Times New Roman" w:cs="Arial Unicode MS"/>
      <w:color w:val="000000"/>
      <w:sz w:val="24"/>
      <w:szCs w:val="24"/>
      <w:lang w:val="en-US" w:eastAsia="zh-CN" w:bidi="ar-SA"/>
    </w:rPr>
  </w:style>
  <w:style w:type="character" w:customStyle="1" w:styleId="30">
    <w:name w:val="font61"/>
    <w:basedOn w:val="19"/>
    <w:autoRedefine/>
    <w:qFormat/>
    <w:uiPriority w:val="0"/>
    <w:rPr>
      <w:rFonts w:hint="eastAsia" w:ascii="Times New Roman" w:eastAsia="楷体_GB2312" w:cs="楷体_GB2312"/>
      <w:sz w:val="32"/>
      <w:szCs w:val="24"/>
    </w:rPr>
  </w:style>
  <w:style w:type="character" w:customStyle="1" w:styleId="31">
    <w:name w:val="标题 3 Char"/>
    <w:link w:val="6"/>
    <w:autoRedefine/>
    <w:qFormat/>
    <w:uiPriority w:val="0"/>
    <w:rPr>
      <w:rFonts w:eastAsia="方正楷体_GBK"/>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8409</Words>
  <Characters>8870</Characters>
  <Paragraphs>72</Paragraphs>
  <TotalTime>5</TotalTime>
  <ScaleCrop>false</ScaleCrop>
  <LinksUpToDate>false</LinksUpToDate>
  <CharactersWithSpaces>9085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2023-01-17T07:41:00Z</dcterms:created>
  <dc:creator>Administrator</dc:creator>
  <cp:lastModifiedBy>温星星</cp:lastModifiedBy>
  <cp:lastPrinted>2024-01-16T03:53:00Z</cp:lastPrinted>
  <dcterms:modified xsi:type="dcterms:W3CDTF">2024-02-28T01:57:23Z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4E88A09A08C44672A121DD35FAA5831C_13</vt:lpwstr>
  </property>
  <property fmtid="{D5CDD505-2E9C-101B-9397-08002B2CF9AE}" pid="3" name="KSOProductBuildVer">
    <vt:lpwstr>2052-12.1.0.16388</vt:lpwstr>
  </property>
</Properties>
</file>