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171F1">
      <w:pPr>
        <w:widowControl/>
        <w:spacing w:line="400" w:lineRule="exact"/>
        <w:ind w:firstLine="320" w:firstLineChars="100"/>
        <w:jc w:val="left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ascii="Times New Roman" w:hAnsi="Times New Roman" w:eastAsia="方正黑体_GBK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4</w:t>
      </w:r>
    </w:p>
    <w:p w14:paraId="4E08E7CA">
      <w:pPr>
        <w:widowControl/>
        <w:spacing w:line="460" w:lineRule="exact"/>
        <w:ind w:left="2539" w:leftChars="209" w:hanging="2100" w:hangingChars="700"/>
        <w:jc w:val="left"/>
        <w:rPr>
          <w:rFonts w:ascii="Times New Roman" w:hAnsi="Times New Roman" w:eastAsia="方正小标宋_GBK"/>
          <w:spacing w:val="-30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_GBK"/>
          <w:spacing w:val="-30"/>
          <w:kern w:val="0"/>
          <w:sz w:val="36"/>
          <w:szCs w:val="36"/>
        </w:rPr>
        <w:t>2025年丰都</w:t>
      </w:r>
      <w:r>
        <w:rPr>
          <w:rFonts w:ascii="Times New Roman" w:hAnsi="Times New Roman" w:eastAsia="方正小标宋_GBK"/>
          <w:spacing w:val="-30"/>
          <w:kern w:val="0"/>
          <w:sz w:val="36"/>
          <w:szCs w:val="36"/>
        </w:rPr>
        <w:t>县城市</w:t>
      </w:r>
      <w:r>
        <w:rPr>
          <w:rFonts w:hint="eastAsia" w:ascii="Times New Roman" w:hAnsi="Times New Roman" w:eastAsia="方正小标宋_GBK"/>
          <w:spacing w:val="-30"/>
          <w:kern w:val="0"/>
          <w:sz w:val="36"/>
          <w:szCs w:val="36"/>
        </w:rPr>
        <w:t>部分二次供水点第</w:t>
      </w:r>
      <w:r>
        <w:rPr>
          <w:rFonts w:hint="eastAsia" w:ascii="Times New Roman" w:hAnsi="Times New Roman" w:eastAsia="方正小标宋_GBK"/>
          <w:spacing w:val="-30"/>
          <w:kern w:val="0"/>
          <w:sz w:val="36"/>
          <w:szCs w:val="36"/>
          <w:lang w:eastAsia="zh-CN"/>
        </w:rPr>
        <w:t>三</w:t>
      </w:r>
      <w:r>
        <w:rPr>
          <w:rFonts w:hint="eastAsia" w:ascii="Times New Roman" w:hAnsi="Times New Roman" w:eastAsia="方正小标宋_GBK"/>
          <w:spacing w:val="-30"/>
          <w:kern w:val="0"/>
          <w:sz w:val="36"/>
          <w:szCs w:val="36"/>
        </w:rPr>
        <w:t>季度水质</w:t>
      </w:r>
      <w:r>
        <w:rPr>
          <w:rFonts w:ascii="Times New Roman" w:hAnsi="Times New Roman" w:eastAsia="方正小标宋_GBK"/>
          <w:spacing w:val="-30"/>
          <w:kern w:val="0"/>
          <w:sz w:val="36"/>
          <w:szCs w:val="36"/>
        </w:rPr>
        <w:t>检</w:t>
      </w:r>
      <w:r>
        <w:rPr>
          <w:rFonts w:hint="eastAsia" w:ascii="Times New Roman" w:hAnsi="Times New Roman" w:eastAsia="方正小标宋_GBK"/>
          <w:spacing w:val="-30"/>
          <w:kern w:val="0"/>
          <w:sz w:val="36"/>
          <w:szCs w:val="36"/>
        </w:rPr>
        <w:t>测公示信息表</w:t>
      </w:r>
      <w:bookmarkEnd w:id="0"/>
    </w:p>
    <w:tbl>
      <w:tblPr>
        <w:tblStyle w:val="2"/>
        <w:tblW w:w="96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701"/>
        <w:gridCol w:w="1338"/>
        <w:gridCol w:w="1556"/>
        <w:gridCol w:w="2025"/>
        <w:gridCol w:w="1873"/>
        <w:gridCol w:w="721"/>
      </w:tblGrid>
      <w:tr w14:paraId="1765F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69569">
            <w:pPr>
              <w:widowControl/>
              <w:spacing w:line="340" w:lineRule="exact"/>
              <w:jc w:val="center"/>
              <w:textAlignment w:val="bottom"/>
              <w:rPr>
                <w:rFonts w:hint="eastAsia" w:ascii="方正黑体_GBK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AF80F">
            <w:pPr>
              <w:widowControl/>
              <w:spacing w:line="340" w:lineRule="exact"/>
              <w:jc w:val="center"/>
              <w:textAlignment w:val="bottom"/>
              <w:rPr>
                <w:rFonts w:hint="eastAsia" w:ascii="方正黑体_GBK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Cs w:val="21"/>
              </w:rPr>
              <w:t>点位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96485">
            <w:pPr>
              <w:widowControl/>
              <w:spacing w:line="340" w:lineRule="exact"/>
              <w:jc w:val="center"/>
              <w:textAlignment w:val="bottom"/>
              <w:rPr>
                <w:rFonts w:hint="eastAsia" w:ascii="方正黑体_GBK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Cs w:val="21"/>
              </w:rPr>
              <w:t>检测机构</w:t>
            </w:r>
          </w:p>
          <w:p w14:paraId="1ACD8F54">
            <w:pPr>
              <w:widowControl/>
              <w:spacing w:line="340" w:lineRule="exact"/>
              <w:jc w:val="center"/>
              <w:textAlignment w:val="bottom"/>
              <w:rPr>
                <w:rFonts w:hint="eastAsia" w:ascii="方正黑体_GBK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29934">
            <w:pPr>
              <w:widowControl/>
              <w:spacing w:line="340" w:lineRule="exact"/>
              <w:jc w:val="center"/>
              <w:textAlignment w:val="bottom"/>
              <w:rPr>
                <w:rFonts w:hint="eastAsia" w:ascii="方正黑体_GBK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Cs w:val="21"/>
              </w:rPr>
              <w:t>检测项目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E7441">
            <w:pPr>
              <w:widowControl/>
              <w:spacing w:line="340" w:lineRule="exact"/>
              <w:jc w:val="center"/>
              <w:textAlignment w:val="bottom"/>
              <w:rPr>
                <w:rFonts w:hint="eastAsia" w:ascii="方正黑体_GBK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Cs w:val="21"/>
              </w:rPr>
              <w:t>评价依据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231C6">
            <w:pPr>
              <w:widowControl/>
              <w:spacing w:line="340" w:lineRule="exact"/>
              <w:jc w:val="center"/>
              <w:textAlignment w:val="bottom"/>
              <w:rPr>
                <w:rFonts w:hint="eastAsia" w:ascii="方正黑体_GBK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Cs w:val="21"/>
              </w:rPr>
              <w:t>采样日期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36BCD">
            <w:pPr>
              <w:widowControl/>
              <w:spacing w:line="340" w:lineRule="exact"/>
              <w:jc w:val="center"/>
              <w:textAlignment w:val="bottom"/>
              <w:rPr>
                <w:rFonts w:hint="eastAsia" w:ascii="方正黑体_GBK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Cs w:val="21"/>
              </w:rPr>
              <w:t>检测结果</w:t>
            </w:r>
          </w:p>
        </w:tc>
      </w:tr>
      <w:tr w14:paraId="52938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A3763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058E8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麒麟名城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5B8F4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FC5CA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54767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F2E61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FA762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30548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2065F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2FAE5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天大丽景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679AF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D58DC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113A2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A9DB5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E8711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6381A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1F2FE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DE979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滨江路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9号楼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16EF4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D6333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0C7C3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76244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35BBC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30874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8FAF8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29BEA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滨江路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12号楼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7120F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30867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E04A9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EBD08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73E67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09C75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90B34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F8163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碧水苑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568AC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AD7CC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E96E9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77AB2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F1503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2EDDC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418AF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920EA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水天坪公租房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9AF70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B0847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DE39F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E426B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FA260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08EC4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51AF6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112C6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水天坪首座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C2F9D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2CFF9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C64CC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273C6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6D473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2572A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B3E42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96E8D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盛世和丰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星城二次供水点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2F262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7E312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A3378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C3C62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61726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6B7C0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8E321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AA942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水天坪海上海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CC906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74312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2A3A1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2FC55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4A4B6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47730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932D2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5232A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龙城华府一期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A7B32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CCFCB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85403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40AA2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973EA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1C64B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8021F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9BAD7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北城壹号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二期二次供水点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81E66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7E9B6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9B929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65D0F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7FCC5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4F2B5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ACD71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33F48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东麓国际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199A0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FFC87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9BB66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E3D1F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093C2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78698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0A9FE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62FC7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丰城尚座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F4239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4D939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2D424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9BBA9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18C7B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17500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F2240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FC3EA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金科黄金海岸一期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5F757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30272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1F1FF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2B0AE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3F115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1FC45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14405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3686C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久桓城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C区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40881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76F95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ECEA6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21F5F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93EA8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39771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8E3D4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D1C33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林业人家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6A346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550E1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04E02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FE752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549F4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5C5DE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E93DD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BA314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龙城华府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二期二次供水点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945C7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65B0C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FFA5B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D7D44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C8410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3965E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3D412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24A2E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龙河东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安置房A区二次供水点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3DDC3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8CE9B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05B45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A3BE8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A038E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17759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421F5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A1AA6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世纪花城二期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18D4E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C5406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91130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23D4A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AE787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6266E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BBEC9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39643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水天城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C547A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B0936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CA0D7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47E27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C6B69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515DE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AA80D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39D4A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金科黄金海岸三期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E786A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124D6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12B48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181EC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CF53F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1B82D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4E366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ED15A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金科黄金海岸四期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252EB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31DC3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6793A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FC683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D1012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698F4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8CD90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F2B2E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久桓城中央美地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1E842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F5CA5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956A7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F5E2F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4BAF3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46D0B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1E197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B2376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龙城家园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FBDCA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9DFC6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86B58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565E4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D80EC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207A2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5B874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E1E91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龙河东安置房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B区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46670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8CDF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7C0AD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E40F8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C2FC1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5117D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D8D4E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135D9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名山公租房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0E04E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42647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4C694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341C9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1C900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6BF7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DA066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4955F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盛世和丰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D43BF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DD6FC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86E6F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EF2CA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BE075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1070F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76CA6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9A874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世纪花城三期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3A0BF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87D96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86209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2FE00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4190A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12C4C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8ABF5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F7BE2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帝景江山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4栋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EA535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820CF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F2176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FCF23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0F826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6346F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A81A9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6272D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帝景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江山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5栋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9DA42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5335B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AA904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EF7AC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5D748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</w:tbl>
    <w:p w14:paraId="60D52165">
      <w:pPr>
        <w:widowControl/>
        <w:spacing w:line="340" w:lineRule="exact"/>
        <w:jc w:val="left"/>
        <w:rPr>
          <w:rFonts w:ascii="Times New Roman" w:hAnsi="Times New Roman" w:eastAsia="方正仿宋_GBK" w:cs="Times New Roman"/>
          <w:sz w:val="24"/>
        </w:rPr>
      </w:pPr>
      <w:r>
        <w:rPr>
          <w:rFonts w:hint="eastAsia" w:ascii="方正黑体_GBK" w:hAnsi="Times New Roman" w:eastAsia="方正黑体_GBK" w:cs="Times New Roman"/>
          <w:color w:val="000000"/>
          <w:kern w:val="0"/>
          <w:sz w:val="24"/>
        </w:rPr>
        <w:t>二次供水8项指标：</w:t>
      </w:r>
      <w:r>
        <w:rPr>
          <w:rFonts w:ascii="Times New Roman" w:hAnsi="Times New Roman" w:eastAsia="方正仿宋_GBK" w:cs="Times New Roman"/>
          <w:color w:val="000000"/>
          <w:kern w:val="0"/>
          <w:sz w:val="24"/>
        </w:rPr>
        <w:t>浑浊度、色度、消毒剂余量、pH、菌落总数、总大肠菌群、臭和味及肉眼可见物。</w:t>
      </w:r>
    </w:p>
    <w:p w14:paraId="75C39CD8"/>
    <w:sectPr>
      <w:pgSz w:w="11906" w:h="16838"/>
      <w:pgMar w:top="2098" w:right="1474" w:bottom="1985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35491"/>
    <w:rsid w:val="1F53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2025-10-09T08:52:00Z</dcterms:created>
  <dc:creator>途锦~</dc:creator>
  <cp:lastModifiedBy>途锦~</cp:lastModifiedBy>
  <dcterms:modified xsi:type="dcterms:W3CDTF">2025-10-09T08:52:42Z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87DE5407B6FF45A082F7421B0A466364_11</vt:lpwstr>
  </property>
  <property fmtid="{D5CDD505-2E9C-101B-9397-08002B2CF9AE}" pid="4" name="KSOTemplateDocerSaveRecord">
    <vt:lpwstr>eyJoZGlkIjoiMjM0OTA5OWNmOWM4NzcxYTdiZTUyNjg0MjllOGUyMjUiLCJ1c2VySWQiOiI4ODA0MDE4MjQifQ==</vt:lpwstr>
  </property>
</Properties>
</file>