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丰都县2025年第</w:t>
      </w:r>
      <w:r>
        <w:rPr>
          <w:rFonts w:hint="eastAsia" w:ascii="Times New Roman" w:hAnsi="Times New Roman" w:eastAsia="方正小标宋_GBK" w:cs="方正小标宋_GBK"/>
          <w:sz w:val="44"/>
          <w:szCs w:val="44"/>
          <w:lang w:eastAsia="zh-CN"/>
        </w:rPr>
        <w:t>三</w:t>
      </w:r>
      <w:r>
        <w:rPr>
          <w:rFonts w:hint="eastAsia" w:ascii="Times New Roman" w:hAnsi="Times New Roman" w:eastAsia="方正小标宋_GBK" w:cs="方正小标宋_GBK"/>
          <w:sz w:val="44"/>
          <w:szCs w:val="44"/>
        </w:rPr>
        <w:t>季度城市供水厂出厂水</w:t>
      </w:r>
    </w:p>
    <w:p>
      <w:pPr>
        <w:spacing w:line="640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等检测信息公示</w:t>
      </w:r>
    </w:p>
    <w:p>
      <w:pPr>
        <w:spacing w:line="640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</w:p>
    <w:p>
      <w:pPr>
        <w:spacing w:line="64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按照</w:t>
      </w:r>
      <w:r>
        <w:rPr>
          <w:rFonts w:ascii="Times New Roman" w:hAnsi="Times New Roman" w:eastAsia="方正仿宋_GBK" w:cs="Times New Roman"/>
          <w:sz w:val="32"/>
          <w:szCs w:val="32"/>
        </w:rPr>
        <w:t>《重庆市城市供水节水管理条例》《重庆市城市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供水水质管理办法</w:t>
      </w:r>
      <w:r>
        <w:rPr>
          <w:rFonts w:ascii="Times New Roman" w:hAnsi="Times New Roman" w:eastAsia="方正仿宋_GBK" w:cs="Times New Roman"/>
          <w:sz w:val="32"/>
          <w:szCs w:val="32"/>
        </w:rPr>
        <w:t>》（渝城管发〔202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4</w:t>
      </w:r>
      <w:r>
        <w:rPr>
          <w:rFonts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13</w:t>
      </w:r>
      <w:r>
        <w:rPr>
          <w:rFonts w:ascii="Times New Roman" w:hAnsi="Times New Roman" w:eastAsia="方正仿宋_GBK" w:cs="Times New Roman"/>
          <w:sz w:val="32"/>
          <w:szCs w:val="32"/>
        </w:rPr>
        <w:t>号）要求，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县住建委</w:t>
      </w:r>
      <w:r>
        <w:rPr>
          <w:rFonts w:ascii="Times New Roman" w:hAnsi="Times New Roman" w:eastAsia="方正仿宋_GBK" w:cs="Times New Roman"/>
          <w:sz w:val="32"/>
          <w:szCs w:val="32"/>
        </w:rPr>
        <w:t>委托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华测检测技术有限公司，</w:t>
      </w:r>
      <w:r>
        <w:rPr>
          <w:rFonts w:ascii="Times New Roman" w:hAnsi="Times New Roman" w:eastAsia="方正仿宋_GBK" w:cs="Times New Roman"/>
          <w:sz w:val="32"/>
          <w:szCs w:val="32"/>
        </w:rPr>
        <w:t>对丰都县郑家院子水厂、工业园区水厂、高滩水厂及清源水厂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等</w:t>
      </w:r>
      <w:r>
        <w:rPr>
          <w:rFonts w:ascii="Times New Roman" w:hAnsi="Times New Roman" w:eastAsia="方正仿宋_GBK" w:cs="Times New Roman"/>
          <w:sz w:val="32"/>
          <w:szCs w:val="32"/>
        </w:rPr>
        <w:t>4座城市供水厂的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第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季度</w:t>
      </w:r>
      <w:r>
        <w:rPr>
          <w:rFonts w:ascii="Times New Roman" w:hAnsi="Times New Roman" w:eastAsia="方正仿宋_GBK" w:cs="Times New Roman"/>
          <w:sz w:val="32"/>
          <w:szCs w:val="32"/>
        </w:rPr>
        <w:t>出厂水、管网水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及城区部分直饮水、二次供水进行检测，</w:t>
      </w:r>
      <w:r>
        <w:rPr>
          <w:rFonts w:ascii="Times New Roman" w:hAnsi="Times New Roman" w:eastAsia="方正仿宋_GBK" w:cs="Times New Roman"/>
          <w:sz w:val="32"/>
          <w:szCs w:val="32"/>
        </w:rPr>
        <w:t>水质指标均符合《生活饮用水卫生标准》（GB5749-2022）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等规范</w:t>
      </w:r>
      <w:r>
        <w:rPr>
          <w:rFonts w:ascii="Times New Roman" w:hAnsi="Times New Roman" w:eastAsia="方正仿宋_GBK" w:cs="Times New Roman"/>
          <w:sz w:val="32"/>
          <w:szCs w:val="32"/>
        </w:rPr>
        <w:t>要求，现予以公示。</w:t>
      </w:r>
    </w:p>
    <w:p>
      <w:pPr>
        <w:spacing w:line="64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 </w:t>
      </w:r>
    </w:p>
    <w:p>
      <w:pPr>
        <w:spacing w:line="640" w:lineRule="exact"/>
        <w:ind w:firstLine="64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附件：1.丰都县城市供水厂出厂水检测公示信息表</w:t>
      </w:r>
    </w:p>
    <w:p>
      <w:pPr>
        <w:spacing w:line="640" w:lineRule="exact"/>
        <w:ind w:firstLine="1600" w:firstLineChars="5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.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丰都县城市供水厂管网水检测公示信息表</w:t>
      </w:r>
    </w:p>
    <w:p>
      <w:pPr>
        <w:spacing w:line="64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</w:t>
      </w:r>
      <w:r>
        <w:rPr>
          <w:rFonts w:ascii="Times New Roman" w:hAnsi="Times New Roman" w:eastAsia="方正仿宋_GBK" w:cs="Times New Roman"/>
          <w:sz w:val="32"/>
          <w:szCs w:val="32"/>
        </w:rPr>
        <w:t>3.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丰都县部分直饮水检测公示信息表</w:t>
      </w:r>
    </w:p>
    <w:p>
      <w:pPr>
        <w:spacing w:line="640" w:lineRule="exac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4.丰都县部分二次供水检测公示信息表</w:t>
      </w:r>
    </w:p>
    <w:p>
      <w:pPr>
        <w:spacing w:line="640" w:lineRule="exact"/>
        <w:ind w:left="1600"/>
        <w:rPr>
          <w:rFonts w:ascii="方正仿宋_GBK" w:hAnsi="方正仿宋_GBK" w:eastAsia="方正仿宋_GBK" w:cs="方正仿宋_GBK"/>
          <w:sz w:val="32"/>
          <w:szCs w:val="32"/>
        </w:rPr>
      </w:pPr>
    </w:p>
    <w:p/>
    <w:p/>
    <w:p/>
    <w:p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/>
        </w:rPr>
        <w:t xml:space="preserve">    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丰都县住房和城乡建设委员会</w:t>
      </w:r>
    </w:p>
    <w:p>
      <w:pPr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   </w:t>
      </w: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方正仿宋_GBK" w:cs="Times New Roman"/>
          <w:sz w:val="32"/>
          <w:szCs w:val="32"/>
        </w:rPr>
        <w:t>月2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</w:p>
    <w:p>
      <w:pPr>
        <w:rPr>
          <w:rFonts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</w:p>
    <w:p>
      <w:pPr>
        <w:rPr>
          <w:rFonts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ascii="Times New Roman" w:hAnsi="Times New Roman" w:eastAsia="方正黑体_GBK" w:cs="Times New Roman"/>
          <w:sz w:val="32"/>
          <w:szCs w:val="32"/>
        </w:rPr>
        <w:t>1</w:t>
      </w:r>
    </w:p>
    <w:p>
      <w:pPr>
        <w:widowControl/>
        <w:spacing w:line="460" w:lineRule="exact"/>
        <w:ind w:left="1920" w:hanging="1920" w:hangingChars="600"/>
        <w:jc w:val="center"/>
        <w:rPr>
          <w:rFonts w:ascii="Times New Roman" w:hAnsi="Times New Roman" w:eastAsia="方正小标宋_GBK"/>
          <w:spacing w:val="-20"/>
          <w:kern w:val="0"/>
          <w:sz w:val="36"/>
          <w:szCs w:val="36"/>
        </w:rPr>
      </w:pPr>
      <w:r>
        <w:rPr>
          <w:rFonts w:hint="eastAsia" w:ascii="Times New Roman" w:hAnsi="Times New Roman" w:eastAsia="方正小标宋_GBK"/>
          <w:spacing w:val="-20"/>
          <w:kern w:val="0"/>
          <w:sz w:val="36"/>
          <w:szCs w:val="36"/>
        </w:rPr>
        <w:t>2025年丰都</w:t>
      </w:r>
      <w:r>
        <w:rPr>
          <w:rFonts w:ascii="Times New Roman" w:hAnsi="Times New Roman" w:eastAsia="方正小标宋_GBK"/>
          <w:spacing w:val="-20"/>
          <w:kern w:val="0"/>
          <w:sz w:val="36"/>
          <w:szCs w:val="36"/>
        </w:rPr>
        <w:t>县城市供水厂</w:t>
      </w:r>
      <w:r>
        <w:rPr>
          <w:rFonts w:hint="eastAsia" w:ascii="Times New Roman" w:hAnsi="Times New Roman" w:eastAsia="方正小标宋_GBK"/>
          <w:spacing w:val="-20"/>
          <w:kern w:val="0"/>
          <w:sz w:val="36"/>
          <w:szCs w:val="36"/>
        </w:rPr>
        <w:t>第</w:t>
      </w:r>
      <w:r>
        <w:rPr>
          <w:rFonts w:hint="eastAsia" w:ascii="Times New Roman" w:hAnsi="Times New Roman" w:eastAsia="方正小标宋_GBK"/>
          <w:spacing w:val="-20"/>
          <w:kern w:val="0"/>
          <w:sz w:val="36"/>
          <w:szCs w:val="36"/>
          <w:lang w:eastAsia="zh-CN"/>
        </w:rPr>
        <w:t>三</w:t>
      </w:r>
      <w:r>
        <w:rPr>
          <w:rFonts w:hint="eastAsia" w:ascii="Times New Roman" w:hAnsi="Times New Roman" w:eastAsia="方正小标宋_GBK"/>
          <w:spacing w:val="-20"/>
          <w:kern w:val="0"/>
          <w:sz w:val="36"/>
          <w:szCs w:val="36"/>
        </w:rPr>
        <w:t>季度</w:t>
      </w:r>
      <w:r>
        <w:rPr>
          <w:rFonts w:ascii="Times New Roman" w:hAnsi="Times New Roman" w:eastAsia="方正小标宋_GBK"/>
          <w:spacing w:val="-20"/>
          <w:kern w:val="0"/>
          <w:sz w:val="36"/>
          <w:szCs w:val="36"/>
        </w:rPr>
        <w:t>出厂水检测公示信息</w:t>
      </w:r>
      <w:r>
        <w:rPr>
          <w:rFonts w:hint="eastAsia" w:ascii="Times New Roman" w:hAnsi="Times New Roman" w:eastAsia="方正小标宋_GBK"/>
          <w:spacing w:val="-20"/>
          <w:kern w:val="0"/>
          <w:sz w:val="36"/>
          <w:szCs w:val="36"/>
        </w:rPr>
        <w:t>表</w:t>
      </w:r>
    </w:p>
    <w:tbl>
      <w:tblPr>
        <w:tblStyle w:val="5"/>
        <w:tblW w:w="10807" w:type="dxa"/>
        <w:tblInd w:w="-9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492"/>
        <w:gridCol w:w="1020"/>
        <w:gridCol w:w="1491"/>
        <w:gridCol w:w="1863"/>
        <w:gridCol w:w="2389"/>
        <w:gridCol w:w="1134"/>
        <w:gridCol w:w="8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40" w:lineRule="exact"/>
              <w:jc w:val="center"/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序号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40" w:lineRule="exact"/>
              <w:jc w:val="center"/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水厂名称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40" w:lineRule="exact"/>
              <w:jc w:val="right"/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水厂属性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40" w:lineRule="exact"/>
              <w:jc w:val="center"/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检测机构</w:t>
            </w:r>
          </w:p>
          <w:p>
            <w:pPr>
              <w:pStyle w:val="4"/>
              <w:widowControl w:val="0"/>
              <w:spacing w:before="0" w:beforeAutospacing="0" w:after="0" w:afterAutospacing="0" w:line="340" w:lineRule="exact"/>
              <w:jc w:val="center"/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名称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40" w:lineRule="exact"/>
              <w:jc w:val="center"/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检测项目（出厂水）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40" w:lineRule="exact"/>
              <w:jc w:val="center"/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评价依据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40" w:lineRule="exact"/>
              <w:jc w:val="center"/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采样</w:t>
            </w:r>
          </w:p>
          <w:p>
            <w:pPr>
              <w:pStyle w:val="4"/>
              <w:widowControl w:val="0"/>
              <w:spacing w:before="0" w:beforeAutospacing="0" w:after="0" w:afterAutospacing="0" w:line="340" w:lineRule="exact"/>
              <w:jc w:val="center"/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日期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40" w:lineRule="exact"/>
              <w:jc w:val="center"/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sz w:val="28"/>
                <w:szCs w:val="28"/>
              </w:rPr>
              <w:t>检测结果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</w:rPr>
              <w:t>丰都县郑家院子水厂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</w:rPr>
              <w:t>城区供水水厂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</w:rPr>
              <w:t>华测检测技术有限公司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4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  <w:kern w:val="2"/>
              </w:rPr>
              <w:t>水质常规</w:t>
            </w:r>
            <w:r>
              <w:rPr>
                <w:rFonts w:ascii="Times New Roman" w:hAnsi="Times New Roman" w:eastAsia="宋体" w:cs="Times New Roman"/>
                <w:kern w:val="2"/>
              </w:rPr>
              <w:t>43</w:t>
            </w:r>
            <w:r>
              <w:rPr>
                <w:rFonts w:ascii="Times New Roman" w:eastAsia="宋体" w:cs="Times New Roman"/>
                <w:kern w:val="2"/>
              </w:rPr>
              <w:t>项指标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  <w:kern w:val="2"/>
              </w:rPr>
              <w:t>《生活饮用水卫生标准》（</w:t>
            </w:r>
            <w:r>
              <w:rPr>
                <w:rFonts w:ascii="Times New Roman" w:hAnsi="Times New Roman" w:eastAsia="宋体" w:cs="Times New Roman"/>
                <w:kern w:val="2"/>
              </w:rPr>
              <w:t>GB5749-2022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2025</w:t>
            </w:r>
            <w:r>
              <w:rPr>
                <w:rFonts w:ascii="Times New Roman" w:hAnsi="宋体" w:eastAsia="宋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7</w:t>
            </w:r>
            <w:r>
              <w:rPr>
                <w:rFonts w:ascii="Times New Roman" w:hAnsi="宋体" w:eastAsia="宋体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14</w:t>
            </w:r>
            <w:r>
              <w:rPr>
                <w:rFonts w:ascii="Times New Roman" w:hAnsi="宋体" w:eastAsia="宋体" w:cs="Times New Roman"/>
                <w:sz w:val="24"/>
              </w:rPr>
              <w:t>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</w:rPr>
              <w:t>符合要求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</w:rPr>
              <w:t>丰都县郑家院子水厂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</w:rPr>
              <w:t>城区供水水厂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</w:rPr>
              <w:t>华测检测技术有限公司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4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  <w:kern w:val="2"/>
              </w:rPr>
              <w:t>水质常规</w:t>
            </w:r>
            <w:r>
              <w:rPr>
                <w:rFonts w:ascii="Times New Roman" w:hAnsi="Times New Roman" w:eastAsia="宋体" w:cs="Times New Roman"/>
                <w:kern w:val="2"/>
              </w:rPr>
              <w:t>43</w:t>
            </w:r>
            <w:r>
              <w:rPr>
                <w:rFonts w:ascii="Times New Roman" w:eastAsia="宋体" w:cs="Times New Roman"/>
                <w:kern w:val="2"/>
              </w:rPr>
              <w:t>项指标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4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  <w:kern w:val="2"/>
              </w:rPr>
              <w:t>《生活饮用水卫生标准》（</w:t>
            </w:r>
            <w:r>
              <w:rPr>
                <w:rFonts w:ascii="Times New Roman" w:hAnsi="Times New Roman" w:eastAsia="宋体" w:cs="Times New Roman"/>
                <w:kern w:val="2"/>
              </w:rPr>
              <w:t>GB5749-2022</w:t>
            </w:r>
            <w:r>
              <w:rPr>
                <w:rFonts w:ascii="Times New Roman" w:eastAsia="宋体" w:cs="Times New Roman"/>
                <w:kern w:val="2"/>
              </w:rPr>
              <w:t>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2025年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sz w:val="24"/>
              </w:rPr>
              <w:t>月12日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</w:rPr>
              <w:t>符合要求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</w:rPr>
              <w:t>丰都县郑家院子水厂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</w:rPr>
              <w:t>城区供水水厂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</w:rPr>
              <w:t>华测检测技术有限公司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4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  <w:kern w:val="2"/>
              </w:rPr>
              <w:t>水质常规</w:t>
            </w:r>
            <w:r>
              <w:rPr>
                <w:rFonts w:ascii="Times New Roman" w:hAnsi="Times New Roman" w:eastAsia="宋体" w:cs="Times New Roman"/>
                <w:kern w:val="2"/>
              </w:rPr>
              <w:t>43</w:t>
            </w:r>
            <w:r>
              <w:rPr>
                <w:rFonts w:ascii="Times New Roman" w:eastAsia="宋体" w:cs="Times New Roman"/>
                <w:kern w:val="2"/>
              </w:rPr>
              <w:t>项指标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4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  <w:kern w:val="2"/>
              </w:rPr>
              <w:t>《生活饮用水卫生标准》（</w:t>
            </w:r>
            <w:r>
              <w:rPr>
                <w:rFonts w:ascii="Times New Roman" w:hAnsi="Times New Roman" w:eastAsia="宋体" w:cs="Times New Roman"/>
                <w:kern w:val="2"/>
              </w:rPr>
              <w:t>GB5749-2022</w:t>
            </w:r>
            <w:r>
              <w:rPr>
                <w:rFonts w:ascii="Times New Roman" w:eastAsia="宋体" w:cs="Times New Roman"/>
                <w:kern w:val="2"/>
              </w:rPr>
              <w:t>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2025</w:t>
            </w:r>
            <w:r>
              <w:rPr>
                <w:rFonts w:ascii="Times New Roman" w:hAnsi="宋体" w:eastAsia="宋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9</w:t>
            </w:r>
            <w:r>
              <w:rPr>
                <w:rFonts w:ascii="Times New Roman" w:hAnsi="宋体" w:eastAsia="宋体" w:cs="Times New Roman"/>
                <w:sz w:val="24"/>
              </w:rPr>
              <w:t>月</w:t>
            </w:r>
            <w:r>
              <w:rPr>
                <w:rFonts w:hint="eastAsia" w:ascii="Times New Roman" w:hAnsi="宋体" w:eastAsia="宋体" w:cs="Times New Roman"/>
                <w:sz w:val="24"/>
                <w:lang w:val="en-US" w:eastAsia="zh-CN"/>
              </w:rPr>
              <w:t>12</w:t>
            </w:r>
            <w:r>
              <w:rPr>
                <w:rFonts w:ascii="Times New Roman" w:hAnsi="宋体" w:eastAsia="宋体" w:cs="Times New Roman"/>
                <w:sz w:val="24"/>
              </w:rPr>
              <w:t>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</w:rPr>
              <w:t>符合要求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</w:rPr>
              <w:t>丰都县工业园区水厂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</w:rPr>
              <w:t>城区供水水厂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</w:rPr>
              <w:t>华测检测技术有限公司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4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  <w:kern w:val="2"/>
              </w:rPr>
              <w:t>水质常规</w:t>
            </w:r>
            <w:r>
              <w:rPr>
                <w:rFonts w:ascii="Times New Roman" w:hAnsi="Times New Roman" w:eastAsia="宋体" w:cs="Times New Roman"/>
                <w:kern w:val="2"/>
              </w:rPr>
              <w:t>43</w:t>
            </w:r>
            <w:r>
              <w:rPr>
                <w:rFonts w:ascii="Times New Roman" w:eastAsia="宋体" w:cs="Times New Roman"/>
                <w:kern w:val="2"/>
              </w:rPr>
              <w:t>项指标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4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  <w:kern w:val="2"/>
              </w:rPr>
              <w:t>《生活饮用水卫生标准》（</w:t>
            </w:r>
            <w:r>
              <w:rPr>
                <w:rFonts w:ascii="Times New Roman" w:hAnsi="Times New Roman" w:eastAsia="宋体" w:cs="Times New Roman"/>
                <w:kern w:val="2"/>
              </w:rPr>
              <w:t>GB5749-2022</w:t>
            </w:r>
            <w:r>
              <w:rPr>
                <w:rFonts w:ascii="Times New Roman" w:eastAsia="宋体" w:cs="Times New Roman"/>
                <w:kern w:val="2"/>
              </w:rPr>
              <w:t>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2025</w:t>
            </w:r>
            <w:r>
              <w:rPr>
                <w:rFonts w:ascii="Times New Roman" w:hAnsi="宋体" w:eastAsia="宋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7</w:t>
            </w:r>
            <w:r>
              <w:rPr>
                <w:rFonts w:ascii="Times New Roman" w:hAnsi="宋体" w:eastAsia="宋体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14</w:t>
            </w:r>
            <w:r>
              <w:rPr>
                <w:rFonts w:ascii="Times New Roman" w:hAnsi="宋体" w:eastAsia="宋体" w:cs="Times New Roman"/>
                <w:sz w:val="24"/>
              </w:rPr>
              <w:t>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</w:rPr>
              <w:t>符合要求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</w:trPr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</w:rPr>
              <w:t>丰都县工业园区水厂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</w:rPr>
              <w:t>城区供水水厂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</w:rPr>
              <w:t>华测检测技术有限公司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4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  <w:kern w:val="2"/>
              </w:rPr>
              <w:t>水质常规</w:t>
            </w:r>
            <w:r>
              <w:rPr>
                <w:rFonts w:ascii="Times New Roman" w:hAnsi="Times New Roman" w:eastAsia="宋体" w:cs="Times New Roman"/>
                <w:kern w:val="2"/>
              </w:rPr>
              <w:t>43</w:t>
            </w:r>
            <w:r>
              <w:rPr>
                <w:rFonts w:ascii="Times New Roman" w:eastAsia="宋体" w:cs="Times New Roman"/>
                <w:kern w:val="2"/>
              </w:rPr>
              <w:t>项指标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4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  <w:kern w:val="2"/>
              </w:rPr>
              <w:t>《生活饮用水卫生标准》（</w:t>
            </w:r>
            <w:r>
              <w:rPr>
                <w:rFonts w:ascii="Times New Roman" w:hAnsi="Times New Roman" w:eastAsia="宋体" w:cs="Times New Roman"/>
                <w:kern w:val="2"/>
              </w:rPr>
              <w:t>GB5749-2022</w:t>
            </w:r>
            <w:r>
              <w:rPr>
                <w:rFonts w:ascii="Times New Roman" w:eastAsia="宋体" w:cs="Times New Roman"/>
                <w:kern w:val="2"/>
              </w:rPr>
              <w:t>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2025</w:t>
            </w:r>
            <w:r>
              <w:rPr>
                <w:rFonts w:ascii="Times New Roman" w:hAnsi="宋体" w:eastAsia="宋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8</w:t>
            </w:r>
            <w:r>
              <w:rPr>
                <w:rFonts w:ascii="Times New Roman" w:hAnsi="宋体" w:eastAsia="宋体" w:cs="Times New Roman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</w:rPr>
              <w:t>12</w:t>
            </w:r>
            <w:r>
              <w:rPr>
                <w:rFonts w:ascii="Times New Roman" w:hAnsi="宋体" w:eastAsia="宋体" w:cs="Times New Roman"/>
                <w:sz w:val="24"/>
              </w:rPr>
              <w:t>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</w:rPr>
              <w:t>符合要求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</w:rPr>
              <w:t>丰都县工业园区水厂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</w:rPr>
              <w:t>城区供水水厂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</w:rPr>
              <w:t>华测检测技术有限公司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4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  <w:kern w:val="2"/>
              </w:rPr>
              <w:t>水质常规</w:t>
            </w:r>
            <w:r>
              <w:rPr>
                <w:rFonts w:ascii="Times New Roman" w:hAnsi="Times New Roman" w:eastAsia="宋体" w:cs="Times New Roman"/>
                <w:kern w:val="2"/>
              </w:rPr>
              <w:t>43</w:t>
            </w:r>
            <w:r>
              <w:rPr>
                <w:rFonts w:ascii="Times New Roman" w:eastAsia="宋体" w:cs="Times New Roman"/>
                <w:kern w:val="2"/>
              </w:rPr>
              <w:t>项指标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4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  <w:kern w:val="2"/>
              </w:rPr>
              <w:t>《生活饮用水卫生标准》（</w:t>
            </w:r>
            <w:r>
              <w:rPr>
                <w:rFonts w:ascii="Times New Roman" w:hAnsi="Times New Roman" w:eastAsia="宋体" w:cs="Times New Roman"/>
                <w:kern w:val="2"/>
              </w:rPr>
              <w:t>GB5749-2022</w:t>
            </w:r>
            <w:r>
              <w:rPr>
                <w:rFonts w:ascii="Times New Roman" w:eastAsia="宋体" w:cs="Times New Roman"/>
                <w:kern w:val="2"/>
              </w:rPr>
              <w:t>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2025</w:t>
            </w:r>
            <w:r>
              <w:rPr>
                <w:rFonts w:ascii="Times New Roman" w:hAnsi="宋体" w:eastAsia="宋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9</w:t>
            </w:r>
            <w:r>
              <w:rPr>
                <w:rFonts w:ascii="Times New Roman" w:hAnsi="宋体" w:eastAsia="宋体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12</w:t>
            </w:r>
            <w:r>
              <w:rPr>
                <w:rFonts w:ascii="Times New Roman" w:hAnsi="宋体" w:eastAsia="宋体" w:cs="Times New Roman"/>
                <w:sz w:val="24"/>
              </w:rPr>
              <w:t>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</w:rPr>
              <w:t>符合要求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exact"/>
        </w:trPr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</w:rPr>
              <w:t>高滩水厂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</w:rPr>
              <w:t>城乡供水水厂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</w:rPr>
              <w:t>华测检测技术有限公司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4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  <w:kern w:val="2"/>
              </w:rPr>
              <w:t>水质常规</w:t>
            </w:r>
            <w:r>
              <w:rPr>
                <w:rFonts w:ascii="Times New Roman" w:hAnsi="Times New Roman" w:eastAsia="宋体" w:cs="Times New Roman"/>
                <w:kern w:val="2"/>
              </w:rPr>
              <w:t>43</w:t>
            </w:r>
            <w:r>
              <w:rPr>
                <w:rFonts w:ascii="Times New Roman" w:eastAsia="宋体" w:cs="Times New Roman"/>
                <w:kern w:val="2"/>
              </w:rPr>
              <w:t>项指标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4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  <w:kern w:val="2"/>
              </w:rPr>
              <w:t>《生活饮用水卫生标准》（</w:t>
            </w:r>
            <w:r>
              <w:rPr>
                <w:rFonts w:ascii="Times New Roman" w:hAnsi="Times New Roman" w:eastAsia="宋体" w:cs="Times New Roman"/>
                <w:kern w:val="2"/>
              </w:rPr>
              <w:t>GB5749-2022</w:t>
            </w:r>
            <w:r>
              <w:rPr>
                <w:rFonts w:ascii="Times New Roman" w:eastAsia="宋体" w:cs="Times New Roman"/>
                <w:kern w:val="2"/>
              </w:rPr>
              <w:t>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2025</w:t>
            </w:r>
            <w:r>
              <w:rPr>
                <w:rFonts w:ascii="Times New Roman" w:hAnsi="宋体" w:eastAsia="宋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7</w:t>
            </w:r>
            <w:r>
              <w:rPr>
                <w:rFonts w:ascii="Times New Roman" w:hAnsi="宋体" w:eastAsia="宋体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14</w:t>
            </w:r>
            <w:r>
              <w:rPr>
                <w:rFonts w:ascii="Times New Roman" w:hAnsi="宋体" w:eastAsia="宋体" w:cs="Times New Roman"/>
                <w:sz w:val="24"/>
              </w:rPr>
              <w:t>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</w:rPr>
              <w:t>符合要求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</w:rPr>
              <w:t>高滩水厂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</w:rPr>
              <w:t>城乡供水水厂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</w:rPr>
              <w:t>华测检测技术有限公司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4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  <w:kern w:val="2"/>
              </w:rPr>
              <w:t>水质常规</w:t>
            </w:r>
            <w:r>
              <w:rPr>
                <w:rFonts w:ascii="Times New Roman" w:hAnsi="Times New Roman" w:eastAsia="宋体" w:cs="Times New Roman"/>
                <w:kern w:val="2"/>
              </w:rPr>
              <w:t>43</w:t>
            </w:r>
            <w:r>
              <w:rPr>
                <w:rFonts w:ascii="Times New Roman" w:eastAsia="宋体" w:cs="Times New Roman"/>
                <w:kern w:val="2"/>
              </w:rPr>
              <w:t>项指标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4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  <w:kern w:val="2"/>
              </w:rPr>
              <w:t>《生活饮用水卫生标准》（</w:t>
            </w:r>
            <w:r>
              <w:rPr>
                <w:rFonts w:ascii="Times New Roman" w:hAnsi="Times New Roman" w:eastAsia="宋体" w:cs="Times New Roman"/>
                <w:kern w:val="2"/>
              </w:rPr>
              <w:t>GB5749-2022</w:t>
            </w:r>
            <w:r>
              <w:rPr>
                <w:rFonts w:ascii="Times New Roman" w:eastAsia="宋体" w:cs="Times New Roman"/>
                <w:kern w:val="2"/>
              </w:rPr>
              <w:t>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2025</w:t>
            </w:r>
            <w:r>
              <w:rPr>
                <w:rFonts w:ascii="Times New Roman" w:hAnsi="宋体" w:eastAsia="宋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8</w:t>
            </w:r>
            <w:r>
              <w:rPr>
                <w:rFonts w:ascii="Times New Roman" w:hAnsi="宋体" w:eastAsia="宋体" w:cs="Times New Roman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</w:rPr>
              <w:t>12</w:t>
            </w:r>
            <w:r>
              <w:rPr>
                <w:rFonts w:ascii="Times New Roman" w:hAnsi="宋体" w:eastAsia="宋体" w:cs="Times New Roman"/>
                <w:sz w:val="24"/>
              </w:rPr>
              <w:t>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</w:rPr>
              <w:t>符合要求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</w:rPr>
              <w:t>高滩水厂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</w:rPr>
              <w:t>城乡供水水厂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</w:rPr>
              <w:t>华测检测技术有限公司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4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  <w:kern w:val="2"/>
              </w:rPr>
              <w:t>水质常规</w:t>
            </w:r>
            <w:r>
              <w:rPr>
                <w:rFonts w:ascii="Times New Roman" w:hAnsi="Times New Roman" w:eastAsia="宋体" w:cs="Times New Roman"/>
                <w:kern w:val="2"/>
              </w:rPr>
              <w:t>43</w:t>
            </w:r>
            <w:r>
              <w:rPr>
                <w:rFonts w:ascii="Times New Roman" w:eastAsia="宋体" w:cs="Times New Roman"/>
                <w:kern w:val="2"/>
              </w:rPr>
              <w:t>项指标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4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  <w:kern w:val="2"/>
              </w:rPr>
              <w:t>《生活饮用水卫生标准》（</w:t>
            </w:r>
            <w:r>
              <w:rPr>
                <w:rFonts w:ascii="Times New Roman" w:hAnsi="Times New Roman" w:eastAsia="宋体" w:cs="Times New Roman"/>
                <w:kern w:val="2"/>
              </w:rPr>
              <w:t>GB5749-2022</w:t>
            </w:r>
            <w:r>
              <w:rPr>
                <w:rFonts w:ascii="Times New Roman" w:eastAsia="宋体" w:cs="Times New Roman"/>
                <w:kern w:val="2"/>
              </w:rPr>
              <w:t>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2025</w:t>
            </w:r>
            <w:r>
              <w:rPr>
                <w:rFonts w:ascii="Times New Roman" w:hAnsi="宋体" w:eastAsia="宋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9</w:t>
            </w:r>
            <w:r>
              <w:rPr>
                <w:rFonts w:ascii="Times New Roman" w:hAnsi="宋体" w:eastAsia="宋体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12</w:t>
            </w:r>
            <w:r>
              <w:rPr>
                <w:rFonts w:ascii="Times New Roman" w:hAnsi="宋体" w:eastAsia="宋体" w:cs="Times New Roman"/>
                <w:sz w:val="24"/>
              </w:rPr>
              <w:t>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</w:rPr>
              <w:t>符合要求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</w:trPr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</w:rPr>
              <w:t>清源水厂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</w:rPr>
              <w:t>城乡供水水厂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</w:rPr>
              <w:t>华测检测技术有限公司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4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  <w:kern w:val="2"/>
              </w:rPr>
              <w:t>水质常规</w:t>
            </w:r>
            <w:r>
              <w:rPr>
                <w:rFonts w:ascii="Times New Roman" w:hAnsi="Times New Roman" w:eastAsia="宋体" w:cs="Times New Roman"/>
                <w:kern w:val="2"/>
              </w:rPr>
              <w:t>43</w:t>
            </w:r>
            <w:r>
              <w:rPr>
                <w:rFonts w:ascii="Times New Roman" w:eastAsia="宋体" w:cs="Times New Roman"/>
                <w:kern w:val="2"/>
              </w:rPr>
              <w:t>项指标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40" w:lineRule="exact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eastAsia="宋体" w:cs="Times New Roman"/>
                <w:kern w:val="2"/>
              </w:rPr>
              <w:t>《生活饮用水卫生标准》（</w:t>
            </w:r>
            <w:r>
              <w:rPr>
                <w:rFonts w:ascii="Times New Roman" w:hAnsi="Times New Roman" w:eastAsia="宋体" w:cs="Times New Roman"/>
                <w:kern w:val="2"/>
              </w:rPr>
              <w:t>GB5749-2022</w:t>
            </w:r>
            <w:r>
              <w:rPr>
                <w:rFonts w:ascii="Times New Roman" w:eastAsia="宋体" w:cs="Times New Roman"/>
                <w:kern w:val="2"/>
              </w:rPr>
              <w:t>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textAlignment w:val="bottom"/>
              <w:rPr>
                <w:rFonts w:ascii="Times New Roman" w:hAnsi="Times New Roman" w:eastAsia="宋体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2025</w:t>
            </w:r>
            <w:r>
              <w:rPr>
                <w:rFonts w:ascii="Times New Roman" w:hAnsi="宋体" w:eastAsia="宋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7</w:t>
            </w:r>
            <w:r>
              <w:rPr>
                <w:rFonts w:ascii="Times New Roman" w:hAnsi="宋体" w:eastAsia="宋体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29</w:t>
            </w:r>
            <w:r>
              <w:rPr>
                <w:rFonts w:ascii="Times New Roman" w:hAnsi="宋体" w:eastAsia="宋体" w:cs="Times New Roman"/>
                <w:sz w:val="24"/>
              </w:rPr>
              <w:t>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</w:rPr>
              <w:t>符合要求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</w:trPr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</w:rPr>
              <w:t>清源水厂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</w:rPr>
              <w:t>城乡供水水厂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</w:rPr>
              <w:t>华测检测技术有限公司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4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  <w:kern w:val="2"/>
              </w:rPr>
              <w:t>水质常规</w:t>
            </w:r>
            <w:r>
              <w:rPr>
                <w:rFonts w:ascii="Times New Roman" w:hAnsi="Times New Roman" w:eastAsia="宋体" w:cs="Times New Roman"/>
                <w:kern w:val="2"/>
              </w:rPr>
              <w:t>43</w:t>
            </w:r>
            <w:r>
              <w:rPr>
                <w:rFonts w:ascii="Times New Roman" w:eastAsia="宋体" w:cs="Times New Roman"/>
                <w:kern w:val="2"/>
              </w:rPr>
              <w:t>项指标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40" w:lineRule="exact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eastAsia="宋体" w:cs="Times New Roman"/>
                <w:kern w:val="2"/>
              </w:rPr>
              <w:t>《生活饮用水卫生标准》（</w:t>
            </w:r>
            <w:r>
              <w:rPr>
                <w:rFonts w:ascii="Times New Roman" w:hAnsi="Times New Roman" w:eastAsia="宋体" w:cs="Times New Roman"/>
                <w:kern w:val="2"/>
              </w:rPr>
              <w:t>GB5749-2022</w:t>
            </w:r>
            <w:r>
              <w:rPr>
                <w:rFonts w:ascii="Times New Roman" w:eastAsia="宋体" w:cs="Times New Roman"/>
                <w:kern w:val="2"/>
              </w:rPr>
              <w:t>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textAlignment w:val="bottom"/>
              <w:rPr>
                <w:rFonts w:ascii="Times New Roman" w:hAnsi="Times New Roman" w:eastAsia="宋体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2025</w:t>
            </w:r>
            <w:r>
              <w:rPr>
                <w:rFonts w:ascii="Times New Roman" w:hAnsi="宋体" w:eastAsia="宋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8</w:t>
            </w:r>
            <w:r>
              <w:rPr>
                <w:rFonts w:ascii="Times New Roman" w:hAnsi="宋体" w:eastAsia="宋体" w:cs="Times New Roman"/>
                <w:sz w:val="24"/>
              </w:rPr>
              <w:t>月</w:t>
            </w:r>
            <w:r>
              <w:rPr>
                <w:rFonts w:ascii="Times New Roman" w:hAnsi="Times New Roman" w:eastAsia="宋体" w:cs="Times New Roman"/>
                <w:sz w:val="24"/>
              </w:rPr>
              <w:t>12</w:t>
            </w:r>
            <w:r>
              <w:rPr>
                <w:rFonts w:ascii="Times New Roman" w:hAnsi="宋体" w:eastAsia="宋体" w:cs="Times New Roman"/>
                <w:sz w:val="24"/>
              </w:rPr>
              <w:t>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</w:rPr>
              <w:t>符合要求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exact"/>
        </w:trPr>
        <w:tc>
          <w:tcPr>
            <w:tcW w:w="56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49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</w:rPr>
              <w:t>清源水厂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</w:rPr>
              <w:t>城乡供水水厂</w:t>
            </w:r>
          </w:p>
        </w:tc>
        <w:tc>
          <w:tcPr>
            <w:tcW w:w="14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宋体" w:eastAsia="宋体" w:cs="Times New Roman"/>
              </w:rPr>
              <w:t>华测检测技术有限公司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40" w:lineRule="exact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eastAsia="宋体" w:cs="Times New Roman"/>
                <w:kern w:val="2"/>
              </w:rPr>
              <w:t>水质常规</w:t>
            </w:r>
            <w:r>
              <w:rPr>
                <w:rFonts w:ascii="Times New Roman" w:hAnsi="Times New Roman" w:eastAsia="宋体" w:cs="Times New Roman"/>
                <w:kern w:val="2"/>
              </w:rPr>
              <w:t>43</w:t>
            </w:r>
            <w:r>
              <w:rPr>
                <w:rFonts w:ascii="Times New Roman" w:eastAsia="宋体" w:cs="Times New Roman"/>
                <w:kern w:val="2"/>
              </w:rPr>
              <w:t>项指标</w:t>
            </w:r>
          </w:p>
        </w:tc>
        <w:tc>
          <w:tcPr>
            <w:tcW w:w="2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340" w:lineRule="exact"/>
              <w:rPr>
                <w:rFonts w:ascii="Times New Roman" w:hAnsi="Times New Roman" w:eastAsia="宋体" w:cs="Times New Roman"/>
                <w:color w:val="000000"/>
              </w:rPr>
            </w:pPr>
            <w:r>
              <w:rPr>
                <w:rFonts w:ascii="Times New Roman" w:eastAsia="宋体" w:cs="Times New Roman"/>
                <w:kern w:val="2"/>
              </w:rPr>
              <w:t>《生活饮用水卫生标准》（</w:t>
            </w:r>
            <w:r>
              <w:rPr>
                <w:rFonts w:ascii="Times New Roman" w:hAnsi="Times New Roman" w:eastAsia="宋体" w:cs="Times New Roman"/>
                <w:kern w:val="2"/>
              </w:rPr>
              <w:t>GB5749-2022</w:t>
            </w:r>
            <w:r>
              <w:rPr>
                <w:rFonts w:ascii="Times New Roman" w:eastAsia="宋体" w:cs="Times New Roman"/>
                <w:kern w:val="2"/>
              </w:rPr>
              <w:t>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left"/>
              <w:textAlignment w:val="bottom"/>
              <w:rPr>
                <w:rFonts w:ascii="Times New Roman" w:hAnsi="Times New Roman" w:eastAsia="宋体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2025</w:t>
            </w:r>
            <w:r>
              <w:rPr>
                <w:rFonts w:ascii="Times New Roman" w:hAnsi="宋体" w:eastAsia="宋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9</w:t>
            </w:r>
            <w:r>
              <w:rPr>
                <w:rFonts w:ascii="Times New Roman" w:hAnsi="宋体" w:eastAsia="宋体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>12</w:t>
            </w:r>
            <w:r>
              <w:rPr>
                <w:rFonts w:ascii="Times New Roman" w:hAnsi="宋体" w:eastAsia="宋体" w:cs="Times New Roman"/>
                <w:sz w:val="24"/>
              </w:rPr>
              <w:t>日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宋体" w:eastAsia="宋体" w:cs="Times New Roman"/>
                <w:color w:val="000000"/>
                <w:sz w:val="24"/>
              </w:rPr>
              <w:t>符合要求</w:t>
            </w:r>
          </w:p>
        </w:tc>
      </w:tr>
    </w:tbl>
    <w:p>
      <w:pPr>
        <w:spacing w:line="300" w:lineRule="exact"/>
        <w:rPr>
          <w:rFonts w:ascii="Times New Roman" w:hAnsi="Times New Roman" w:eastAsia="方正仿宋_GBK"/>
          <w:sz w:val="24"/>
        </w:rPr>
      </w:pPr>
      <w:r>
        <w:rPr>
          <w:rFonts w:hint="eastAsia" w:ascii="方正黑体_GBK" w:hAnsi="Times New Roman" w:eastAsia="方正黑体_GBK"/>
          <w:sz w:val="24"/>
        </w:rPr>
        <w:t>水质常规43项指标包含：</w:t>
      </w:r>
      <w:r>
        <w:rPr>
          <w:rFonts w:ascii="Times New Roman" w:hAnsi="Times New Roman" w:eastAsia="方正仿宋_GBK"/>
          <w:sz w:val="24"/>
        </w:rPr>
        <w:t>总大肠菌群、大肠埃希氏菌、菌落总数</w:t>
      </w:r>
      <w:r>
        <w:rPr>
          <w:rFonts w:hint="eastAsia" w:ascii="Times New Roman" w:hAnsi="Times New Roman" w:eastAsia="方正仿宋_GBK"/>
          <w:sz w:val="24"/>
        </w:rPr>
        <w:t>、</w:t>
      </w:r>
      <w:r>
        <w:rPr>
          <w:rFonts w:ascii="Times New Roman" w:hAnsi="Times New Roman" w:eastAsia="方正仿宋_GBK"/>
          <w:sz w:val="24"/>
        </w:rPr>
        <w:t>砷、镉、铬、铅、汞、铝、铁、锰、铜、锌、氰化物、氟化物、硝酸盐、三氯甲烷、</w:t>
      </w:r>
      <w:r>
        <w:rPr>
          <w:rFonts w:hint="eastAsia" w:ascii="Times New Roman" w:hAnsi="Times New Roman" w:eastAsia="方正仿宋_GBK"/>
          <w:sz w:val="24"/>
        </w:rPr>
        <w:t>一氯二溴甲烷、二氯一溴甲烷、三溴甲烷、三卤甲烷、二氯乙酸、三氯乙酸、</w:t>
      </w:r>
      <w:r>
        <w:rPr>
          <w:rFonts w:ascii="Times New Roman" w:hAnsi="Times New Roman" w:eastAsia="方正仿宋_GBK"/>
          <w:sz w:val="24"/>
        </w:rPr>
        <w:t>溴酸盐、亚氯酸盐、氯酸盐、色度、浑浊度、臭和味、肉眼可见物、PH、氯化物、硫酸盐、溶解性总固体、总硬度、</w:t>
      </w:r>
      <w:r>
        <w:rPr>
          <w:rFonts w:hint="eastAsia" w:ascii="Times New Roman" w:hAnsi="Times New Roman" w:eastAsia="方正仿宋_GBK"/>
          <w:sz w:val="24"/>
        </w:rPr>
        <w:t>高锰酸盐指数（以O2计）、氨（以N计）、</w:t>
      </w:r>
      <w:r>
        <w:rPr>
          <w:rFonts w:ascii="Times New Roman" w:hAnsi="Times New Roman" w:eastAsia="方正仿宋_GBK"/>
          <w:sz w:val="24"/>
        </w:rPr>
        <w:t>总α放射性、总β放射性、氯气及游离氯制剂、</w:t>
      </w:r>
      <w:r>
        <w:rPr>
          <w:rFonts w:hint="eastAsia" w:ascii="Times New Roman" w:hAnsi="Times New Roman" w:eastAsia="方正仿宋_GBK"/>
          <w:sz w:val="24"/>
        </w:rPr>
        <w:t>总氯、</w:t>
      </w:r>
      <w:r>
        <w:rPr>
          <w:rFonts w:ascii="Times New Roman" w:hAnsi="Times New Roman" w:eastAsia="方正仿宋_GBK"/>
          <w:sz w:val="24"/>
        </w:rPr>
        <w:t>臭氧、二氧化氯</w:t>
      </w:r>
      <w:r>
        <w:rPr>
          <w:rFonts w:hint="eastAsia" w:ascii="Times New Roman" w:hAnsi="Times New Roman" w:eastAsia="方正仿宋_GBK"/>
          <w:sz w:val="24"/>
        </w:rPr>
        <w:t>。</w:t>
      </w:r>
    </w:p>
    <w:p>
      <w:pPr>
        <w:rPr>
          <w:rFonts w:ascii="Times New Roman" w:hAnsi="Times New Roman" w:eastAsia="方正仿宋_GBK"/>
          <w:sz w:val="24"/>
        </w:rPr>
      </w:pPr>
    </w:p>
    <w:p>
      <w:pPr>
        <w:widowControl/>
        <w:spacing w:line="400" w:lineRule="exact"/>
        <w:jc w:val="left"/>
        <w:rPr>
          <w:rFonts w:hint="eastAsia" w:ascii="方正黑体_GBK" w:hAnsi="Times New Roman" w:eastAsia="方正黑体_GBK"/>
          <w:kern w:val="0"/>
          <w:sz w:val="32"/>
          <w:szCs w:val="32"/>
        </w:rPr>
      </w:pPr>
      <w:r>
        <w:rPr>
          <w:rFonts w:hint="eastAsia" w:ascii="方正黑体_GBK" w:hAnsi="Times New Roman" w:eastAsia="方正黑体_GBK"/>
          <w:kern w:val="0"/>
          <w:sz w:val="32"/>
          <w:szCs w:val="32"/>
        </w:rPr>
        <w:t>附件2</w:t>
      </w:r>
    </w:p>
    <w:p>
      <w:pPr>
        <w:widowControl/>
        <w:spacing w:line="460" w:lineRule="exact"/>
        <w:jc w:val="center"/>
        <w:rPr>
          <w:rFonts w:ascii="Times New Roman" w:hAnsi="Times New Roman" w:eastAsia="方正小标宋_GBK"/>
          <w:spacing w:val="-20"/>
          <w:kern w:val="0"/>
          <w:sz w:val="36"/>
          <w:szCs w:val="36"/>
        </w:rPr>
      </w:pPr>
      <w:r>
        <w:rPr>
          <w:rFonts w:hint="eastAsia" w:ascii="Times New Roman" w:hAnsi="Times New Roman" w:eastAsia="方正小标宋_GBK"/>
          <w:spacing w:val="-20"/>
          <w:kern w:val="0"/>
          <w:sz w:val="36"/>
          <w:szCs w:val="36"/>
        </w:rPr>
        <w:t>2025年丰都</w:t>
      </w:r>
      <w:r>
        <w:rPr>
          <w:rFonts w:ascii="Times New Roman" w:hAnsi="Times New Roman" w:eastAsia="方正小标宋_GBK"/>
          <w:spacing w:val="-20"/>
          <w:kern w:val="0"/>
          <w:sz w:val="36"/>
          <w:szCs w:val="36"/>
        </w:rPr>
        <w:t>县城市供水厂</w:t>
      </w:r>
      <w:r>
        <w:rPr>
          <w:rFonts w:hint="eastAsia" w:ascii="Times New Roman" w:hAnsi="Times New Roman" w:eastAsia="方正小标宋_GBK"/>
          <w:spacing w:val="-20"/>
          <w:kern w:val="0"/>
          <w:sz w:val="36"/>
          <w:szCs w:val="36"/>
        </w:rPr>
        <w:t>第</w:t>
      </w:r>
      <w:r>
        <w:rPr>
          <w:rFonts w:hint="eastAsia" w:ascii="Times New Roman" w:hAnsi="Times New Roman" w:eastAsia="方正小标宋_GBK"/>
          <w:spacing w:val="-20"/>
          <w:kern w:val="0"/>
          <w:sz w:val="36"/>
          <w:szCs w:val="36"/>
          <w:lang w:eastAsia="zh-CN"/>
        </w:rPr>
        <w:t>三</w:t>
      </w:r>
      <w:r>
        <w:rPr>
          <w:rFonts w:hint="eastAsia" w:ascii="Times New Roman" w:hAnsi="Times New Roman" w:eastAsia="方正小标宋_GBK"/>
          <w:spacing w:val="-20"/>
          <w:kern w:val="0"/>
          <w:sz w:val="36"/>
          <w:szCs w:val="36"/>
        </w:rPr>
        <w:t>季度</w:t>
      </w:r>
      <w:r>
        <w:rPr>
          <w:rFonts w:ascii="Times New Roman" w:hAnsi="Times New Roman" w:eastAsia="方正小标宋_GBK"/>
          <w:spacing w:val="-20"/>
          <w:kern w:val="0"/>
          <w:sz w:val="36"/>
          <w:szCs w:val="36"/>
        </w:rPr>
        <w:t>管网水检测公示信息</w:t>
      </w:r>
      <w:r>
        <w:rPr>
          <w:rFonts w:hint="eastAsia" w:ascii="Times New Roman" w:hAnsi="Times New Roman" w:eastAsia="方正小标宋_GBK"/>
          <w:spacing w:val="-20"/>
          <w:kern w:val="0"/>
          <w:sz w:val="36"/>
          <w:szCs w:val="36"/>
        </w:rPr>
        <w:t>表</w:t>
      </w:r>
    </w:p>
    <w:tbl>
      <w:tblPr>
        <w:tblStyle w:val="5"/>
        <w:tblW w:w="99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1384"/>
        <w:gridCol w:w="1134"/>
        <w:gridCol w:w="1422"/>
        <w:gridCol w:w="1556"/>
        <w:gridCol w:w="2025"/>
        <w:gridCol w:w="1092"/>
        <w:gridCol w:w="8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8"/>
                <w:szCs w:val="28"/>
              </w:rPr>
              <w:t>水厂名称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8"/>
                <w:szCs w:val="28"/>
              </w:rPr>
              <w:t>水厂</w:t>
            </w:r>
          </w:p>
          <w:p>
            <w:pPr>
              <w:widowControl/>
              <w:spacing w:line="340" w:lineRule="exact"/>
              <w:jc w:val="center"/>
              <w:textAlignment w:val="bottom"/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8"/>
                <w:szCs w:val="28"/>
              </w:rPr>
              <w:t>属性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8"/>
                <w:szCs w:val="28"/>
              </w:rPr>
              <w:t>检测机构名称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8"/>
                <w:szCs w:val="28"/>
              </w:rPr>
              <w:t>检测项目（管网水）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8"/>
                <w:szCs w:val="28"/>
              </w:rPr>
              <w:t>评价依据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8"/>
                <w:szCs w:val="28"/>
              </w:rPr>
              <w:t>采样</w:t>
            </w:r>
          </w:p>
          <w:p>
            <w:pPr>
              <w:widowControl/>
              <w:spacing w:line="340" w:lineRule="exact"/>
              <w:jc w:val="center"/>
              <w:textAlignment w:val="bottom"/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8"/>
                <w:szCs w:val="28"/>
              </w:rPr>
              <w:t>日期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 w:val="28"/>
                <w:szCs w:val="28"/>
              </w:rPr>
              <w:t>检测结果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丰都县郑家院子水厂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城区供水水厂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水质常规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《生活饮用水卫生准》（GB5749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-2022）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丰都县郑家院子水厂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城区供水水厂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水质常规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《生活饮用水卫生准》（GB5749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-2022）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丰都县郑家院子水厂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城区供水水厂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水质常规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《生活饮用水卫生准》（GB5749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-2022）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丰都县工业园区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水厂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城区供水水厂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水质常规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《生活饮用水卫生准》（GB5749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-2022）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丰都县工业园区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水厂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城区供水水厂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水质常规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《生活饮用水卫生准》（GB5749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-2022）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丰都县工业园区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水厂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城区供水水厂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水质常规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《生活饮用水卫生准》（GB5749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-2022）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高滩水厂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城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供水水厂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水质常规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《生活饮用水卫生准》（GB5749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-2022）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高滩水厂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城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供水水厂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水质常规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《生活饮用水卫生准》（GB5749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-2022）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高滩水厂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城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供水水厂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水质常规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《生活饮用水卫生准》（GB5749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-2022）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清源水厂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城乡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供水水厂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水质常规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《生活饮用水卫生准》（GB5749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-2022）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29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清源水厂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城乡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供水水厂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水质常规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《生活饮用水卫生准》（GB5749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-2022）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3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清源水厂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城乡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供水水厂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水质常规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《生活饮用水卫生准》（GB5749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-2022）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</w:tbl>
    <w:p>
      <w:pPr>
        <w:widowControl/>
        <w:spacing w:line="400" w:lineRule="exact"/>
        <w:rPr>
          <w:rFonts w:ascii="Times New Roman" w:hAnsi="Times New Roman" w:eastAsia="方正仿宋_GBK"/>
          <w:sz w:val="24"/>
        </w:rPr>
      </w:pPr>
      <w:r>
        <w:rPr>
          <w:rFonts w:hint="eastAsia" w:ascii="方正黑体_GBK" w:hAnsi="Times New Roman" w:eastAsia="方正黑体_GBK"/>
          <w:sz w:val="24"/>
        </w:rPr>
        <w:t>水质常规7项指标：</w:t>
      </w:r>
      <w:r>
        <w:rPr>
          <w:rFonts w:hint="eastAsia" w:ascii="Times New Roman" w:hAnsi="Times New Roman" w:eastAsia="方正仿宋_GBK"/>
          <w:sz w:val="24"/>
        </w:rPr>
        <w:t>浑</w:t>
      </w:r>
      <w:r>
        <w:rPr>
          <w:rFonts w:ascii="Times New Roman" w:hAnsi="Times New Roman" w:eastAsia="方正仿宋_GBK"/>
          <w:sz w:val="24"/>
        </w:rPr>
        <w:t>浊度</w:t>
      </w:r>
      <w:r>
        <w:rPr>
          <w:rFonts w:hint="eastAsia" w:ascii="Times New Roman" w:hAnsi="Times New Roman" w:eastAsia="方正仿宋_GBK"/>
          <w:sz w:val="24"/>
        </w:rPr>
        <w:t>、</w:t>
      </w:r>
      <w:r>
        <w:rPr>
          <w:rFonts w:ascii="Times New Roman" w:hAnsi="Times New Roman" w:eastAsia="方正仿宋_GBK"/>
          <w:sz w:val="24"/>
        </w:rPr>
        <w:t>二氧化氯、菌落总数</w:t>
      </w:r>
      <w:r>
        <w:rPr>
          <w:rFonts w:hint="eastAsia" w:ascii="Times New Roman" w:hAnsi="Times New Roman" w:eastAsia="方正仿宋_GBK"/>
          <w:sz w:val="24"/>
        </w:rPr>
        <w:t>、</w:t>
      </w:r>
      <w:r>
        <w:rPr>
          <w:rFonts w:ascii="Times New Roman" w:hAnsi="Times New Roman" w:eastAsia="方正仿宋_GBK"/>
          <w:sz w:val="24"/>
        </w:rPr>
        <w:t>总大肠菌群</w:t>
      </w:r>
      <w:r>
        <w:rPr>
          <w:rFonts w:hint="eastAsia" w:ascii="Times New Roman" w:hAnsi="Times New Roman" w:eastAsia="方正仿宋_GBK"/>
          <w:sz w:val="24"/>
        </w:rPr>
        <w:t>、高锰酸盐指数（以O2计）、色度、臭和味</w:t>
      </w:r>
    </w:p>
    <w:p>
      <w:pPr>
        <w:widowControl/>
        <w:spacing w:line="400" w:lineRule="exact"/>
        <w:ind w:firstLine="480" w:firstLineChars="200"/>
        <w:rPr>
          <w:rFonts w:hint="eastAsia" w:ascii="Times New Roman" w:hAnsi="Times New Roman" w:eastAsia="方正仿宋_GBK"/>
          <w:sz w:val="24"/>
        </w:rPr>
      </w:pPr>
    </w:p>
    <w:p>
      <w:pPr>
        <w:widowControl/>
        <w:spacing w:line="400" w:lineRule="exact"/>
        <w:ind w:firstLine="480" w:firstLineChars="200"/>
        <w:rPr>
          <w:rFonts w:ascii="Times New Roman" w:hAnsi="Times New Roman" w:eastAsia="方正仿宋_GBK"/>
          <w:sz w:val="24"/>
        </w:rPr>
      </w:pPr>
    </w:p>
    <w:p>
      <w:pPr>
        <w:widowControl/>
        <w:spacing w:line="400" w:lineRule="exact"/>
        <w:ind w:firstLine="320" w:firstLineChars="100"/>
        <w:jc w:val="left"/>
        <w:rPr>
          <w:rFonts w:ascii="Times New Roman" w:hAnsi="Times New Roman" w:eastAsia="方正小标宋_GBK"/>
          <w:kern w:val="0"/>
          <w:sz w:val="44"/>
          <w:szCs w:val="44"/>
        </w:rPr>
      </w:pPr>
      <w:r>
        <w:rPr>
          <w:rFonts w:ascii="Times New Roman" w:hAnsi="Times New Roman" w:eastAsia="方正黑体_GBK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3</w:t>
      </w:r>
    </w:p>
    <w:p>
      <w:pPr>
        <w:widowControl/>
        <w:spacing w:line="460" w:lineRule="exact"/>
        <w:ind w:left="2595" w:leftChars="209" w:hanging="2156" w:hangingChars="700"/>
        <w:jc w:val="center"/>
        <w:rPr>
          <w:rFonts w:ascii="Times New Roman" w:hAnsi="Times New Roman" w:eastAsia="方正小标宋_GBK"/>
          <w:spacing w:val="-26"/>
          <w:kern w:val="0"/>
          <w:sz w:val="36"/>
          <w:szCs w:val="36"/>
        </w:rPr>
      </w:pPr>
      <w:r>
        <w:rPr>
          <w:rFonts w:hint="eastAsia" w:ascii="Times New Roman" w:hAnsi="Times New Roman" w:eastAsia="方正小标宋_GBK"/>
          <w:spacing w:val="-26"/>
          <w:kern w:val="0"/>
          <w:sz w:val="36"/>
          <w:szCs w:val="36"/>
        </w:rPr>
        <w:t>2025年丰都</w:t>
      </w:r>
      <w:r>
        <w:rPr>
          <w:rFonts w:ascii="Times New Roman" w:hAnsi="Times New Roman" w:eastAsia="方正小标宋_GBK"/>
          <w:spacing w:val="-26"/>
          <w:kern w:val="0"/>
          <w:sz w:val="36"/>
          <w:szCs w:val="36"/>
        </w:rPr>
        <w:t>县城市</w:t>
      </w:r>
      <w:r>
        <w:rPr>
          <w:rFonts w:hint="eastAsia" w:ascii="Times New Roman" w:hAnsi="Times New Roman" w:eastAsia="方正小标宋_GBK"/>
          <w:spacing w:val="-26"/>
          <w:kern w:val="0"/>
          <w:sz w:val="36"/>
          <w:szCs w:val="36"/>
        </w:rPr>
        <w:t>部分直饮水点第</w:t>
      </w:r>
      <w:r>
        <w:rPr>
          <w:rFonts w:hint="eastAsia" w:ascii="Times New Roman" w:hAnsi="Times New Roman" w:eastAsia="方正小标宋_GBK"/>
          <w:spacing w:val="-26"/>
          <w:kern w:val="0"/>
          <w:sz w:val="36"/>
          <w:szCs w:val="36"/>
          <w:lang w:eastAsia="zh-CN"/>
        </w:rPr>
        <w:t>三</w:t>
      </w:r>
      <w:r>
        <w:rPr>
          <w:rFonts w:hint="eastAsia" w:ascii="Times New Roman" w:hAnsi="Times New Roman" w:eastAsia="方正小标宋_GBK"/>
          <w:spacing w:val="-26"/>
          <w:kern w:val="0"/>
          <w:sz w:val="36"/>
          <w:szCs w:val="36"/>
        </w:rPr>
        <w:t>季度水质</w:t>
      </w:r>
      <w:r>
        <w:rPr>
          <w:rFonts w:ascii="Times New Roman" w:hAnsi="Times New Roman" w:eastAsia="方正小标宋_GBK"/>
          <w:spacing w:val="-26"/>
          <w:kern w:val="0"/>
          <w:sz w:val="36"/>
          <w:szCs w:val="36"/>
        </w:rPr>
        <w:t>检</w:t>
      </w:r>
      <w:r>
        <w:rPr>
          <w:rFonts w:hint="eastAsia" w:ascii="Times New Roman" w:hAnsi="Times New Roman" w:eastAsia="方正小标宋_GBK"/>
          <w:spacing w:val="-26"/>
          <w:kern w:val="0"/>
          <w:sz w:val="36"/>
          <w:szCs w:val="36"/>
        </w:rPr>
        <w:t>测公示信息表</w:t>
      </w:r>
    </w:p>
    <w:tbl>
      <w:tblPr>
        <w:tblStyle w:val="5"/>
        <w:tblW w:w="941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1441"/>
        <w:gridCol w:w="1479"/>
        <w:gridCol w:w="1497"/>
        <w:gridCol w:w="2552"/>
        <w:gridCol w:w="1134"/>
        <w:gridCol w:w="8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400" w:lineRule="exact"/>
              <w:jc w:val="center"/>
              <w:rPr>
                <w:rFonts w:hint="eastAsia" w:ascii="方正黑体_GBK" w:hAnsi="Times New Roman" w:eastAsia="方正黑体_GBK" w:cs="Times New Roman"/>
                <w:kern w:val="2"/>
              </w:rPr>
            </w:pPr>
            <w:r>
              <w:rPr>
                <w:rFonts w:hint="eastAsia" w:ascii="方正黑体_GBK" w:hAnsi="Times New Roman" w:eastAsia="方正黑体_GBK" w:cs="Times New Roman"/>
                <w:kern w:val="2"/>
              </w:rPr>
              <w:t>序号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400" w:lineRule="exact"/>
              <w:jc w:val="center"/>
              <w:rPr>
                <w:rFonts w:hint="eastAsia" w:ascii="方正黑体_GBK" w:hAnsi="Times New Roman" w:eastAsia="方正黑体_GBK" w:cs="Times New Roman"/>
                <w:kern w:val="2"/>
              </w:rPr>
            </w:pPr>
            <w:r>
              <w:rPr>
                <w:rFonts w:hint="eastAsia" w:ascii="方正黑体_GBK" w:hAnsi="Times New Roman" w:eastAsia="方正黑体_GBK" w:cs="Times New Roman"/>
                <w:kern w:val="2"/>
              </w:rPr>
              <w:t>直饮水点位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line="400" w:lineRule="exact"/>
              <w:jc w:val="center"/>
              <w:rPr>
                <w:rFonts w:hint="eastAsia" w:ascii="方正黑体_GBK" w:hAnsi="Times New Roman" w:eastAsia="方正黑体_GBK" w:cs="Times New Roman"/>
                <w:kern w:val="2"/>
              </w:rPr>
            </w:pPr>
            <w:r>
              <w:rPr>
                <w:rFonts w:hint="eastAsia" w:ascii="方正黑体_GBK" w:hAnsi="Times New Roman" w:eastAsia="方正黑体_GBK" w:cs="Times New Roman"/>
                <w:kern w:val="2"/>
              </w:rPr>
              <w:t>检测机构名称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400" w:lineRule="exact"/>
              <w:jc w:val="center"/>
              <w:rPr>
                <w:rFonts w:hint="eastAsia" w:ascii="方正黑体_GBK" w:hAnsi="Times New Roman" w:eastAsia="方正黑体_GBK" w:cs="Times New Roman"/>
                <w:kern w:val="2"/>
              </w:rPr>
            </w:pPr>
            <w:r>
              <w:rPr>
                <w:rFonts w:hint="eastAsia" w:ascii="方正黑体_GBK" w:hAnsi="Times New Roman" w:eastAsia="方正黑体_GBK" w:cs="Times New Roman"/>
                <w:kern w:val="2"/>
              </w:rPr>
              <w:t>检测项目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400" w:lineRule="exact"/>
              <w:jc w:val="center"/>
              <w:rPr>
                <w:rFonts w:hint="eastAsia" w:ascii="方正黑体_GBK" w:hAnsi="Times New Roman" w:eastAsia="方正黑体_GBK" w:cs="Times New Roman"/>
                <w:kern w:val="2"/>
              </w:rPr>
            </w:pPr>
            <w:r>
              <w:rPr>
                <w:rFonts w:hint="eastAsia" w:ascii="方正黑体_GBK" w:hAnsi="Times New Roman" w:eastAsia="方正黑体_GBK" w:cs="Times New Roman"/>
                <w:kern w:val="2"/>
              </w:rPr>
              <w:t>评价依据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400" w:lineRule="exact"/>
              <w:jc w:val="center"/>
              <w:rPr>
                <w:rFonts w:hint="eastAsia" w:ascii="方正黑体_GBK" w:hAnsi="Times New Roman" w:eastAsia="方正黑体_GBK" w:cs="Times New Roman"/>
                <w:kern w:val="2"/>
              </w:rPr>
            </w:pPr>
            <w:r>
              <w:rPr>
                <w:rFonts w:hint="eastAsia" w:ascii="方正黑体_GBK" w:hAnsi="Times New Roman" w:eastAsia="方正黑体_GBK" w:cs="Times New Roman"/>
                <w:kern w:val="2"/>
              </w:rPr>
              <w:t>采样</w:t>
            </w:r>
          </w:p>
          <w:p>
            <w:pPr>
              <w:pStyle w:val="4"/>
              <w:widowControl w:val="0"/>
              <w:spacing w:before="0" w:beforeAutospacing="0" w:after="0" w:afterAutospacing="0" w:line="400" w:lineRule="exact"/>
              <w:jc w:val="center"/>
              <w:rPr>
                <w:rFonts w:hint="eastAsia" w:ascii="方正黑体_GBK" w:hAnsi="Times New Roman" w:eastAsia="方正黑体_GBK" w:cs="Times New Roman"/>
                <w:kern w:val="2"/>
              </w:rPr>
            </w:pPr>
            <w:r>
              <w:rPr>
                <w:rFonts w:hint="eastAsia" w:ascii="方正黑体_GBK" w:hAnsi="Times New Roman" w:eastAsia="方正黑体_GBK" w:cs="Times New Roman"/>
                <w:kern w:val="2"/>
              </w:rPr>
              <w:t>日期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 w:val="0"/>
              <w:spacing w:before="0" w:beforeAutospacing="0" w:after="0" w:afterAutospacing="0" w:line="400" w:lineRule="exact"/>
              <w:jc w:val="center"/>
              <w:rPr>
                <w:rFonts w:hint="eastAsia" w:ascii="方正黑体_GBK" w:hAnsi="Times New Roman" w:eastAsia="方正黑体_GBK" w:cs="Times New Roman"/>
                <w:kern w:val="2"/>
              </w:rPr>
            </w:pPr>
            <w:r>
              <w:rPr>
                <w:rFonts w:hint="eastAsia" w:ascii="方正黑体_GBK" w:hAnsi="Times New Roman" w:eastAsia="方正黑体_GBK" w:cs="Times New Roman"/>
                <w:kern w:val="2"/>
              </w:rPr>
              <w:t>检测结果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城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东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广场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东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侧直饮水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直饮水19项</w:t>
            </w:r>
          </w:p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公共直饮水系统运行管理规范（试行)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》（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CG030-2019）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城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西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广场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西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侧直饮水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直饮水19项</w:t>
            </w:r>
          </w:p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公共直饮水系统运行管理规范（试行)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》（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CG030-2019）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电影院广场直饮水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直饮水19项</w:t>
            </w:r>
          </w:p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公共直饮水系统运行管理规范（试行)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》（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CG030-2019）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新城广场直饮水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直饮水19项</w:t>
            </w:r>
          </w:p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公共直饮水系统运行管理规范（试行)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》（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CG030-2019）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体育馆广场直饮水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直饮水19项</w:t>
            </w:r>
          </w:p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公共直饮水系统运行管理规范（试行)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》（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CG030-2019）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城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西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广场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西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侧直饮水</w:t>
            </w:r>
          </w:p>
        </w:tc>
        <w:tc>
          <w:tcPr>
            <w:tcW w:w="147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直饮水19项</w:t>
            </w:r>
          </w:p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公共直饮水系统运行管理规范（试行)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》（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CG030-2019）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</w:tbl>
    <w:p>
      <w:pPr>
        <w:spacing w:line="340" w:lineRule="exact"/>
        <w:rPr>
          <w:rFonts w:ascii="Times New Roman" w:hAnsi="Times New Roman" w:eastAsia="方正仿宋_GBK" w:cs="Times New Roman"/>
          <w:sz w:val="24"/>
        </w:rPr>
      </w:pPr>
      <w:r>
        <w:rPr>
          <w:rFonts w:hint="eastAsia" w:ascii="方正黑体_GBK" w:hAnsi="Times New Roman" w:eastAsia="方正黑体_GBK" w:cs="Times New Roman"/>
          <w:sz w:val="24"/>
        </w:rPr>
        <w:t>直饮水19项指标：</w:t>
      </w:r>
      <w:r>
        <w:rPr>
          <w:rFonts w:ascii="Times New Roman" w:hAnsi="Times New Roman" w:eastAsia="方正仿宋_GBK" w:cs="Times New Roman"/>
          <w:sz w:val="24"/>
        </w:rPr>
        <w:t>色度、浑浊度、臭和味、肉眼可见物、pH、电导率、总硬度（以CaCO3计）、挥发酚类（以苯酚计）、硫酸盐、氯化物、耗氧量（CODMn，以O2计）、硝酸盐氮（以N计）、砷、汞、铬（六价）、铅、氯仿、菌落总数、总大肠杆菌。</w:t>
      </w:r>
    </w:p>
    <w:p>
      <w:pPr>
        <w:rPr>
          <w:rFonts w:ascii="方正仿宋_GBK" w:hAnsi="方正仿宋_GBK" w:eastAsia="方正仿宋_GBK" w:cs="方正仿宋_GBK"/>
          <w:sz w:val="24"/>
        </w:rPr>
      </w:pPr>
    </w:p>
    <w:p>
      <w:pPr>
        <w:rPr>
          <w:rFonts w:ascii="方正仿宋_GBK" w:hAnsi="方正仿宋_GBK" w:eastAsia="方正仿宋_GBK" w:cs="方正仿宋_GBK"/>
          <w:sz w:val="24"/>
        </w:rPr>
      </w:pPr>
    </w:p>
    <w:p>
      <w:pPr>
        <w:rPr>
          <w:rFonts w:ascii="方正仿宋_GBK" w:hAnsi="方正仿宋_GBK" w:eastAsia="方正仿宋_GBK" w:cs="方正仿宋_GBK"/>
          <w:sz w:val="24"/>
        </w:rPr>
      </w:pPr>
    </w:p>
    <w:p>
      <w:pPr>
        <w:rPr>
          <w:rFonts w:ascii="方正仿宋_GBK" w:hAnsi="方正仿宋_GBK" w:eastAsia="方正仿宋_GBK" w:cs="方正仿宋_GBK"/>
          <w:sz w:val="24"/>
        </w:rPr>
      </w:pPr>
    </w:p>
    <w:p>
      <w:pPr>
        <w:rPr>
          <w:rFonts w:ascii="方正仿宋_GBK" w:hAnsi="方正仿宋_GBK" w:eastAsia="方正仿宋_GBK" w:cs="方正仿宋_GBK"/>
          <w:sz w:val="24"/>
        </w:rPr>
      </w:pPr>
    </w:p>
    <w:p>
      <w:pPr>
        <w:rPr>
          <w:rFonts w:hint="eastAsia" w:ascii="方正仿宋_GBK" w:hAnsi="方正仿宋_GBK" w:eastAsia="方正仿宋_GBK" w:cs="方正仿宋_GBK"/>
          <w:sz w:val="24"/>
        </w:rPr>
      </w:pPr>
    </w:p>
    <w:p>
      <w:pPr>
        <w:rPr>
          <w:rFonts w:hint="eastAsia" w:ascii="方正仿宋_GBK" w:hAnsi="方正仿宋_GBK" w:eastAsia="方正仿宋_GBK" w:cs="方正仿宋_GBK"/>
          <w:sz w:val="24"/>
        </w:rPr>
      </w:pPr>
    </w:p>
    <w:p>
      <w:pPr>
        <w:rPr>
          <w:rFonts w:ascii="方正仿宋_GBK" w:hAnsi="方正仿宋_GBK" w:eastAsia="方正仿宋_GBK" w:cs="方正仿宋_GBK"/>
          <w:sz w:val="24"/>
        </w:rPr>
      </w:pPr>
    </w:p>
    <w:p>
      <w:pPr>
        <w:rPr>
          <w:rFonts w:ascii="方正仿宋_GBK" w:hAnsi="方正仿宋_GBK" w:eastAsia="方正仿宋_GBK" w:cs="方正仿宋_GBK"/>
          <w:sz w:val="24"/>
        </w:rPr>
      </w:pPr>
    </w:p>
    <w:p>
      <w:pPr>
        <w:widowControl/>
        <w:spacing w:line="400" w:lineRule="exact"/>
        <w:ind w:firstLine="320" w:firstLineChars="100"/>
        <w:jc w:val="left"/>
        <w:rPr>
          <w:rFonts w:ascii="Times New Roman" w:hAnsi="Times New Roman" w:eastAsia="方正小标宋_GBK"/>
          <w:kern w:val="0"/>
          <w:sz w:val="44"/>
          <w:szCs w:val="44"/>
        </w:rPr>
      </w:pPr>
      <w:r>
        <w:rPr>
          <w:rFonts w:ascii="Times New Roman" w:hAnsi="Times New Roman" w:eastAsia="方正黑体_GBK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kern w:val="0"/>
          <w:sz w:val="32"/>
          <w:szCs w:val="32"/>
        </w:rPr>
        <w:t>4</w:t>
      </w:r>
    </w:p>
    <w:p>
      <w:pPr>
        <w:widowControl/>
        <w:spacing w:line="460" w:lineRule="exact"/>
        <w:ind w:left="2539" w:leftChars="209" w:hanging="2100" w:hangingChars="700"/>
        <w:jc w:val="left"/>
        <w:rPr>
          <w:rFonts w:ascii="Times New Roman" w:hAnsi="Times New Roman" w:eastAsia="方正小标宋_GBK"/>
          <w:spacing w:val="-30"/>
          <w:kern w:val="0"/>
          <w:sz w:val="36"/>
          <w:szCs w:val="36"/>
        </w:rPr>
      </w:pPr>
      <w:r>
        <w:rPr>
          <w:rFonts w:hint="eastAsia" w:ascii="Times New Roman" w:hAnsi="Times New Roman" w:eastAsia="方正小标宋_GBK"/>
          <w:spacing w:val="-30"/>
          <w:kern w:val="0"/>
          <w:sz w:val="36"/>
          <w:szCs w:val="36"/>
        </w:rPr>
        <w:t>2025年丰都</w:t>
      </w:r>
      <w:r>
        <w:rPr>
          <w:rFonts w:ascii="Times New Roman" w:hAnsi="Times New Roman" w:eastAsia="方正小标宋_GBK"/>
          <w:spacing w:val="-30"/>
          <w:kern w:val="0"/>
          <w:sz w:val="36"/>
          <w:szCs w:val="36"/>
        </w:rPr>
        <w:t>县城市</w:t>
      </w:r>
      <w:r>
        <w:rPr>
          <w:rFonts w:hint="eastAsia" w:ascii="Times New Roman" w:hAnsi="Times New Roman" w:eastAsia="方正小标宋_GBK"/>
          <w:spacing w:val="-30"/>
          <w:kern w:val="0"/>
          <w:sz w:val="36"/>
          <w:szCs w:val="36"/>
        </w:rPr>
        <w:t>部分二次供水点第</w:t>
      </w:r>
      <w:r>
        <w:rPr>
          <w:rFonts w:hint="eastAsia" w:ascii="Times New Roman" w:hAnsi="Times New Roman" w:eastAsia="方正小标宋_GBK"/>
          <w:spacing w:val="-30"/>
          <w:kern w:val="0"/>
          <w:sz w:val="36"/>
          <w:szCs w:val="36"/>
          <w:lang w:eastAsia="zh-CN"/>
        </w:rPr>
        <w:t>三</w:t>
      </w:r>
      <w:r>
        <w:rPr>
          <w:rFonts w:hint="eastAsia" w:ascii="Times New Roman" w:hAnsi="Times New Roman" w:eastAsia="方正小标宋_GBK"/>
          <w:spacing w:val="-30"/>
          <w:kern w:val="0"/>
          <w:sz w:val="36"/>
          <w:szCs w:val="36"/>
        </w:rPr>
        <w:t>季度水质</w:t>
      </w:r>
      <w:r>
        <w:rPr>
          <w:rFonts w:ascii="Times New Roman" w:hAnsi="Times New Roman" w:eastAsia="方正小标宋_GBK"/>
          <w:spacing w:val="-30"/>
          <w:kern w:val="0"/>
          <w:sz w:val="36"/>
          <w:szCs w:val="36"/>
        </w:rPr>
        <w:t>检</w:t>
      </w:r>
      <w:r>
        <w:rPr>
          <w:rFonts w:hint="eastAsia" w:ascii="Times New Roman" w:hAnsi="Times New Roman" w:eastAsia="方正小标宋_GBK"/>
          <w:spacing w:val="-30"/>
          <w:kern w:val="0"/>
          <w:sz w:val="36"/>
          <w:szCs w:val="36"/>
        </w:rPr>
        <w:t>测公示信息表</w:t>
      </w:r>
    </w:p>
    <w:tbl>
      <w:tblPr>
        <w:tblStyle w:val="5"/>
        <w:tblW w:w="964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701"/>
        <w:gridCol w:w="1338"/>
        <w:gridCol w:w="1556"/>
        <w:gridCol w:w="2025"/>
        <w:gridCol w:w="1873"/>
        <w:gridCol w:w="72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hint="eastAsia" w:ascii="方正黑体_GBK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hint="eastAsia" w:ascii="方正黑体_GBK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Cs w:val="21"/>
              </w:rPr>
              <w:t>点位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hint="eastAsia" w:ascii="方正黑体_GBK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Cs w:val="21"/>
              </w:rPr>
              <w:t>检测机构</w:t>
            </w:r>
          </w:p>
          <w:p>
            <w:pPr>
              <w:widowControl/>
              <w:spacing w:line="340" w:lineRule="exact"/>
              <w:jc w:val="center"/>
              <w:textAlignment w:val="bottom"/>
              <w:rPr>
                <w:rFonts w:hint="eastAsia" w:ascii="方正黑体_GBK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hint="eastAsia" w:ascii="方正黑体_GBK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Cs w:val="21"/>
              </w:rPr>
              <w:t>检测项目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hint="eastAsia" w:ascii="方正黑体_GBK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Cs w:val="21"/>
              </w:rPr>
              <w:t>评价依据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hint="eastAsia" w:ascii="方正黑体_GBK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Cs w:val="21"/>
              </w:rPr>
              <w:t>采样日期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hint="eastAsia" w:ascii="方正黑体_GBK" w:hAnsi="Times New Roman" w:eastAsia="方正黑体_GBK" w:cs="Times New Roman"/>
                <w:color w:val="000000"/>
                <w:kern w:val="0"/>
                <w:szCs w:val="21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kern w:val="0"/>
                <w:szCs w:val="21"/>
              </w:rPr>
              <w:t>检测结果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麒麟名城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《二次供水设施卫生规范》（GB17051）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天大丽景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《二次供水设施卫生规范》（GB17051）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滨江路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9号楼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《二次供水设施卫生规范》（GB17051）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滨江路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12号楼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《二次供水设施卫生规范》（GB17051）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碧水苑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《二次供水设施卫生规范》（GB17051）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水天坪公租房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《二次供水设施卫生规范》（GB17051）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水天坪首座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《二次供水设施卫生规范》（GB17051）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盛世和丰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星城二次供水点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《二次供水设施卫生规范》（GB17051）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水天坪海上海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《二次供水设施卫生规范》（GB17051）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龙城华府一期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《二次供水设施卫生规范》（GB17051）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7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14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北城壹号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二期二次供水点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《二次供水设施卫生规范》（GB17051）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东麓国际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《二次供水设施卫生规范》（GB17051）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丰城尚座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《二次供水设施卫生规范》（GB17051）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金科黄金海岸一期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《二次供水设施卫生规范》（GB17051）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久桓城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C区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《二次供水设施卫生规范》（GB17051）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林业人家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《二次供水设施卫生规范》（GB17051）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龙城华府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二期二次供水点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《二次供水设施卫生规范》（GB17051）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龙河东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安置房A区二次供水点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《二次供水设施卫生规范》（GB17051）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世纪花城二期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《二次供水设施卫生规范》（GB17051）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水天城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《二次供水设施卫生规范》（GB17051）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金科黄金海岸三期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《二次供水设施卫生规范》（GB17051）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金科黄金海岸四期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《二次供水设施卫生规范》（GB17051）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久桓城中央美地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《二次供水设施卫生规范》（GB17051）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龙城家园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《二次供水设施卫生规范》（GB17051）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龙河东安置房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B区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《二次供水设施卫生规范》（GB17051）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名山公租房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《二次供水设施卫生规范》（GB17051）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盛世和丰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《二次供水设施卫生规范》（GB17051）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世纪花城三期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《二次供水设施卫生规范》（GB17051）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帝景江山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4栋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《二次供水设施卫生规范》（GB17051）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4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eastAsia="zh-CN"/>
              </w:rPr>
              <w:t>帝景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江山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5栋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二次供水点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华测检测技术有限公司</w:t>
            </w:r>
          </w:p>
        </w:tc>
        <w:tc>
          <w:tcPr>
            <w:tcW w:w="15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二次供水8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项指标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《二次供水设施卫生规范》（GB17051）</w:t>
            </w:r>
          </w:p>
        </w:tc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9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Cs w:val="21"/>
                <w:lang w:val="en-US" w:eastAsia="zh-CN"/>
              </w:rPr>
              <w:t>13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日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40" w:lineRule="exact"/>
              <w:jc w:val="center"/>
              <w:textAlignment w:val="bottom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符合要求</w:t>
            </w:r>
          </w:p>
        </w:tc>
      </w:tr>
    </w:tbl>
    <w:p>
      <w:pPr>
        <w:widowControl/>
        <w:spacing w:line="340" w:lineRule="exact"/>
        <w:jc w:val="left"/>
        <w:rPr>
          <w:rFonts w:ascii="Times New Roman" w:hAnsi="Times New Roman" w:eastAsia="方正仿宋_GBK" w:cs="Times New Roman"/>
          <w:sz w:val="24"/>
        </w:rPr>
      </w:pPr>
      <w:r>
        <w:rPr>
          <w:rFonts w:hint="eastAsia" w:ascii="方正黑体_GBK" w:hAnsi="Times New Roman" w:eastAsia="方正黑体_GBK" w:cs="Times New Roman"/>
          <w:color w:val="000000"/>
          <w:kern w:val="0"/>
          <w:sz w:val="24"/>
        </w:rPr>
        <w:t>二次供水8项指标：</w:t>
      </w:r>
      <w:r>
        <w:rPr>
          <w:rFonts w:ascii="Times New Roman" w:hAnsi="Times New Roman" w:eastAsia="方正仿宋_GBK" w:cs="Times New Roman"/>
          <w:color w:val="000000"/>
          <w:kern w:val="0"/>
          <w:sz w:val="24"/>
        </w:rPr>
        <w:t>浑浊度、色度、消毒剂余量、pH、菌落总数、总大肠菌群、臭和味及肉眼可见物。</w:t>
      </w:r>
    </w:p>
    <w:sectPr>
      <w:pgSz w:w="11906" w:h="16838"/>
      <w:pgMar w:top="2098" w:right="1474" w:bottom="1985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Y0YmVjNmNhYjRmOTVmYzdhYTAxNmFlNjAzOTJlODEifQ=="/>
  </w:docVars>
  <w:rsids>
    <w:rsidRoot w:val="00205EF2"/>
    <w:rsid w:val="00004272"/>
    <w:rsid w:val="00205EF2"/>
    <w:rsid w:val="002D4C98"/>
    <w:rsid w:val="0048033A"/>
    <w:rsid w:val="0055651A"/>
    <w:rsid w:val="005F7B71"/>
    <w:rsid w:val="006119E4"/>
    <w:rsid w:val="006576DB"/>
    <w:rsid w:val="00994CBC"/>
    <w:rsid w:val="009A721C"/>
    <w:rsid w:val="01302FB5"/>
    <w:rsid w:val="08F85810"/>
    <w:rsid w:val="0C1F4E62"/>
    <w:rsid w:val="0F854229"/>
    <w:rsid w:val="17A54DB5"/>
    <w:rsid w:val="1FED368A"/>
    <w:rsid w:val="21A7762C"/>
    <w:rsid w:val="22FA5320"/>
    <w:rsid w:val="23832C41"/>
    <w:rsid w:val="25BF07BA"/>
    <w:rsid w:val="28985F92"/>
    <w:rsid w:val="28D20B04"/>
    <w:rsid w:val="2ED90D0E"/>
    <w:rsid w:val="311B59B4"/>
    <w:rsid w:val="31E93BCE"/>
    <w:rsid w:val="385D0D65"/>
    <w:rsid w:val="391A4E09"/>
    <w:rsid w:val="3B406020"/>
    <w:rsid w:val="3BE05271"/>
    <w:rsid w:val="3ECB0CB7"/>
    <w:rsid w:val="3F0044FB"/>
    <w:rsid w:val="421952FE"/>
    <w:rsid w:val="42EA174A"/>
    <w:rsid w:val="430B139F"/>
    <w:rsid w:val="46D251C1"/>
    <w:rsid w:val="47B6609F"/>
    <w:rsid w:val="4932114B"/>
    <w:rsid w:val="49D83CB0"/>
    <w:rsid w:val="50CE7F89"/>
    <w:rsid w:val="52DC0EF0"/>
    <w:rsid w:val="532F0C18"/>
    <w:rsid w:val="55232EA8"/>
    <w:rsid w:val="59100CE7"/>
    <w:rsid w:val="596856CC"/>
    <w:rsid w:val="5C9716CC"/>
    <w:rsid w:val="5D621A24"/>
    <w:rsid w:val="5DDB45C9"/>
    <w:rsid w:val="60A95FAC"/>
    <w:rsid w:val="6146575F"/>
    <w:rsid w:val="64CB0254"/>
    <w:rsid w:val="64CF4F9B"/>
    <w:rsid w:val="65600099"/>
    <w:rsid w:val="6659264D"/>
    <w:rsid w:val="681D6B78"/>
    <w:rsid w:val="6A4F6BCC"/>
    <w:rsid w:val="6BB64B24"/>
    <w:rsid w:val="70760817"/>
    <w:rsid w:val="707B0CB1"/>
    <w:rsid w:val="71332F8D"/>
    <w:rsid w:val="76725D72"/>
    <w:rsid w:val="78EF559A"/>
    <w:rsid w:val="7AF36473"/>
    <w:rsid w:val="7D4023B4"/>
    <w:rsid w:val="7ED11564"/>
    <w:rsid w:val="7F9D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4227</Words>
  <Characters>5039</Characters>
  <Lines>38</Lines>
  <Paragraphs>10</Paragraphs>
  <TotalTime>29</TotalTime>
  <ScaleCrop>false</ScaleCrop>
  <LinksUpToDate>false</LinksUpToDate>
  <CharactersWithSpaces>5128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2024-09-29T16:44:00Z</dcterms:created>
  <dc:creator>Administrator</dc:creator>
  <cp:lastModifiedBy>fengdu</cp:lastModifiedBy>
  <dcterms:modified xsi:type="dcterms:W3CDTF">2025-09-26T17:49:21Z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AE80AE24C5FC4FB3B293553FF2D6CCBB_12</vt:lpwstr>
  </property>
  <property fmtid="{D5CDD505-2E9C-101B-9397-08002B2CF9AE}" pid="4" name="KSOTemplateDocerSaveRecord">
    <vt:lpwstr>eyJoZGlkIjoiMTk2YjFhNjlhYTAyMDJhOWNmZDM1YWZhMzkzNjkzYWIiLCJ1c2VySWQiOiIxMzUyNzE2MTgxIn0=</vt:lpwstr>
  </property>
</Properties>
</file>