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0DEE8"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</w:t>
      </w:r>
    </w:p>
    <w:p w14:paraId="537E7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2025第12次核准的建筑业企业延续资质名单</w:t>
      </w:r>
    </w:p>
    <w:tbl>
      <w:tblPr>
        <w:tblStyle w:val="3"/>
        <w:tblW w:w="100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460"/>
        <w:gridCol w:w="3602"/>
        <w:gridCol w:w="3178"/>
      </w:tblGrid>
      <w:tr w14:paraId="435B0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C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C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D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资质信息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2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审批结果</w:t>
            </w:r>
          </w:p>
        </w:tc>
      </w:tr>
      <w:tr w14:paraId="5A110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A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2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重庆雷鸣实业有限公司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0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电子与智能化工程专业承包二级、消防设施工程专业承包二级、防水防腐保温工程专业承包二级、建筑装修装饰工程专业承包二级、模板脚手架专业承包不分等级、施工劳务不分类别不分等级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5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同意延期</w:t>
            </w:r>
          </w:p>
        </w:tc>
      </w:tr>
      <w:tr w14:paraId="48186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0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6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重庆众群建筑工程有限公司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E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模板脚手架专业承包不分等级、施工劳务不分类别不分等级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B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同意延期</w:t>
            </w:r>
          </w:p>
        </w:tc>
      </w:tr>
      <w:tr w14:paraId="6819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8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6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重庆功明建筑工程有限公司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C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模板脚手架专业承包不分等级、施工劳务不分类别不分等级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F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同意延期</w:t>
            </w:r>
          </w:p>
        </w:tc>
      </w:tr>
    </w:tbl>
    <w:p w14:paraId="2F486B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30660"/>
    <w:rsid w:val="3173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2025-08-18T07:55:00Z</dcterms:created>
  <dc:creator>♀‘红酥手</dc:creator>
  <cp:lastModifiedBy>♀‘红酥手</cp:lastModifiedBy>
  <dcterms:modified xsi:type="dcterms:W3CDTF">2025-08-18T07:56:12Z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B758B972EC564D94B8378BB3D659D792_11</vt:lpwstr>
  </property>
  <property fmtid="{D5CDD505-2E9C-101B-9397-08002B2CF9AE}" pid="4" name="KSOTemplateDocerSaveRecord">
    <vt:lpwstr>eyJoZGlkIjoiMjNiZDM3Y2JkNDE1ZmZhYWUwOTVkNGMzYjgzMzUzOTQiLCJ1c2VySWQiOiIxMDQyNzc3MDM0In0=</vt:lpwstr>
  </property>
</Properties>
</file>