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80" w:afterAutospacing="0"/>
        <w:ind w:left="0" w:right="0"/>
        <w:rPr>
          <w:rFonts w:hint="default" w:ascii="Times New Roman" w:hAnsi="Times New Roman" w:cs="Times New Roman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jc w:val="both"/>
        <w:rPr>
          <w:rFonts w:ascii="Calibri" w:hAnsi="Calibri" w:cs="Calibri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附件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   核准的工程监理企业名单</w:t>
      </w: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531"/>
        <w:gridCol w:w="1922"/>
        <w:gridCol w:w="3118"/>
        <w:gridCol w:w="1319"/>
        <w:gridCol w:w="162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17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6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企业名称</w:t>
            </w:r>
          </w:p>
        </w:tc>
        <w:tc>
          <w:tcPr>
            <w:tcW w:w="4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资质类别</w:t>
            </w: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资质等级</w:t>
            </w:r>
          </w:p>
        </w:tc>
        <w:tc>
          <w:tcPr>
            <w:tcW w:w="21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资质申请性质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57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重庆华穗工程管理咨询有限公司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房屋建筑工程专业资质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乙级</w:t>
            </w:r>
          </w:p>
        </w:tc>
        <w:tc>
          <w:tcPr>
            <w:tcW w:w="217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首次申请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270" w:hRule="atLeast"/>
        </w:trPr>
        <w:tc>
          <w:tcPr>
            <w:tcW w:w="5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市政公用工程专业资质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乙级</w:t>
            </w:r>
          </w:p>
        </w:tc>
        <w:tc>
          <w:tcPr>
            <w:tcW w:w="21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lYjllMTFhZmFlMjU2Y2MzM2E3M2FjMDZkYTVjNmQifQ=="/>
  </w:docVars>
  <w:rsids>
    <w:rsidRoot w:val="34175DCB"/>
    <w:rsid w:val="0FC74896"/>
    <w:rsid w:val="34175DCB"/>
    <w:rsid w:val="3FB98C6B"/>
    <w:rsid w:val="FECE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223</Characters>
  <Lines>0</Lines>
  <Paragraphs>0</Paragraphs>
  <TotalTime>25</TotalTime>
  <ScaleCrop>false</ScaleCrop>
  <LinksUpToDate>false</LinksUpToDate>
  <CharactersWithSpaces>225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2024-06-07T01:12:00Z</dcterms:created>
  <dc:creator>影子</dc:creator>
  <cp:lastModifiedBy>fengdu</cp:lastModifiedBy>
  <cp:lastPrinted>2024-06-07T01:27:00Z</cp:lastPrinted>
  <dcterms:modified xsi:type="dcterms:W3CDTF">2024-06-20T15:32:23Z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C357F009CC1743B2AF44BDE507C1D968_11</vt:lpwstr>
  </property>
</Properties>
</file>