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BE6371">
      <w:pPr>
        <w:pStyle w:val="9"/>
        <w:spacing w:before="0" w:beforeAutospacing="0" w:after="0" w:afterAutospacing="0" w:line="596" w:lineRule="exact"/>
        <w:ind w:firstLine="720" w:firstLineChars="200"/>
        <w:jc w:val="center"/>
        <w:rPr>
          <w:rFonts w:hint="default" w:ascii="方正小标宋_GBK" w:hAnsi="方正小标宋_GBK" w:eastAsia="方正小标宋_GBK" w:cs="方正小标宋_GBK"/>
          <w:sz w:val="36"/>
          <w:szCs w:val="36"/>
        </w:rPr>
      </w:pPr>
    </w:p>
    <w:p w14:paraId="31BBDBEC">
      <w:pPr>
        <w:pStyle w:val="9"/>
        <w:spacing w:before="0" w:beforeAutospacing="0" w:after="0" w:afterAutospacing="0" w:line="596" w:lineRule="exact"/>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丰都县城市管理局</w:t>
      </w:r>
    </w:p>
    <w:p w14:paraId="555F17BF">
      <w:pPr>
        <w:pStyle w:val="9"/>
        <w:spacing w:before="0" w:beforeAutospacing="0" w:after="0" w:afterAutospacing="0" w:line="596" w:lineRule="exact"/>
        <w:jc w:val="center"/>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14:paraId="5EEE0D8F">
      <w:pPr>
        <w:pStyle w:val="9"/>
        <w:shd w:val="clear" w:color="auto" w:fill="FFFFFF"/>
        <w:spacing w:before="0" w:beforeAutospacing="0" w:after="0" w:afterAutospacing="0" w:line="596" w:lineRule="exact"/>
        <w:ind w:firstLine="643" w:firstLineChars="200"/>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一、部门基本情况</w:t>
      </w:r>
    </w:p>
    <w:p w14:paraId="6B673A4D">
      <w:pPr>
        <w:pStyle w:val="9"/>
        <w:shd w:val="clear" w:color="auto" w:fill="FFFFFF"/>
        <w:spacing w:before="0" w:beforeAutospacing="0" w:after="0" w:afterAutospacing="0" w:line="596" w:lineRule="exact"/>
        <w:ind w:firstLine="643" w:firstLineChars="200"/>
        <w:rPr>
          <w:rStyle w:val="13"/>
          <w:rFonts w:hint="default" w:ascii="楷体" w:hAnsi="楷体" w:eastAsia="楷体" w:cs="楷体"/>
          <w:sz w:val="32"/>
          <w:szCs w:val="32"/>
          <w:shd w:val="clear" w:color="auto" w:fill="FFFFFF"/>
        </w:rPr>
      </w:pPr>
      <w:r>
        <w:rPr>
          <w:rStyle w:val="13"/>
          <w:rFonts w:ascii="楷体" w:hAnsi="楷体" w:eastAsia="楷体" w:cs="楷体"/>
          <w:sz w:val="32"/>
          <w:szCs w:val="32"/>
          <w:shd w:val="clear" w:color="auto" w:fill="FFFFFF"/>
        </w:rPr>
        <w:t>（一）职能职责</w:t>
      </w:r>
    </w:p>
    <w:p w14:paraId="70A6AEAA">
      <w:pPr>
        <w:pStyle w:val="9"/>
        <w:shd w:val="clear" w:color="auto" w:fill="FFFFFF"/>
        <w:spacing w:before="0" w:beforeAutospacing="0" w:after="0" w:afterAutospacing="0" w:line="596"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负责城市管理和运维工作。负责城市道路、桥梁、隧</w:t>
      </w:r>
      <w:r>
        <w:rPr>
          <w:rFonts w:hint="default" w:ascii="方正仿宋_GBK" w:hAnsi="方正仿宋_GBK" w:eastAsia="方正仿宋_GBK" w:cs="方正仿宋_GBK"/>
          <w:sz w:val="32"/>
          <w:szCs w:val="32"/>
        </w:rPr>
        <w:t xml:space="preserve"> 道等市政基础设施运行管理、市容环境卫生管理、园林绿化管理 等城市管理工作。负责城市道路照明、景观照明等城市照明设施  的建设、维护和管理。负责城市管理基础设施维护工程技术方案 的审查。负责城市管理工作的组织协调、监督检查。负责城市生  活垃圾、城市建筑垃圾、城市水域垃圾处置管理。负责城市园林 绿化管理和城市公园行业管理。负责城市停车场建设、维护及收 费管理工作。负责城市户外广告、店招店牌规划设置及管理工作。</w:t>
      </w:r>
    </w:p>
    <w:p w14:paraId="682BE9B4">
      <w:pPr>
        <w:pStyle w:val="9"/>
        <w:shd w:val="clear" w:color="auto" w:fill="FFFFFF"/>
        <w:spacing w:before="0" w:beforeAutospacing="0" w:after="0" w:afterAutospacing="0" w:line="596" w:lineRule="exact"/>
        <w:ind w:firstLine="643" w:firstLineChars="200"/>
        <w:rPr>
          <w:rFonts w:hint="default" w:ascii="楷体" w:hAnsi="楷体" w:eastAsia="楷体" w:cs="楷体"/>
          <w:sz w:val="32"/>
          <w:szCs w:val="32"/>
        </w:rPr>
      </w:pPr>
      <w:r>
        <w:rPr>
          <w:rStyle w:val="13"/>
          <w:rFonts w:ascii="楷体" w:hAnsi="楷体" w:eastAsia="楷体" w:cs="楷体"/>
          <w:sz w:val="32"/>
          <w:szCs w:val="32"/>
          <w:shd w:val="clear" w:color="auto" w:fill="FFFFFF"/>
        </w:rPr>
        <w:t>（二）机构设置</w:t>
      </w:r>
    </w:p>
    <w:p w14:paraId="50BDC8C7">
      <w:pPr>
        <w:pStyle w:val="9"/>
        <w:widowControl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2024年7月因机构改革，县</w:t>
      </w:r>
      <w:r>
        <w:rPr>
          <w:rFonts w:hint="default" w:ascii="方正仿宋_GBK" w:hAnsi="方正仿宋_GBK" w:eastAsia="方正仿宋_GBK" w:cs="方正仿宋_GBK"/>
          <w:sz w:val="32"/>
          <w:szCs w:val="32"/>
        </w:rPr>
        <w:t>住房城乡建委加挂丰都县城市管理局牌子。</w:t>
      </w:r>
    </w:p>
    <w:p w14:paraId="2066B13F">
      <w:pPr>
        <w:pStyle w:val="9"/>
        <w:shd w:val="clear" w:color="auto" w:fill="FFFFFF"/>
        <w:spacing w:before="0" w:beforeAutospacing="0" w:after="0" w:afterAutospacing="0" w:line="596" w:lineRule="exact"/>
        <w:ind w:firstLine="643" w:firstLineChars="200"/>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二、部门决算收支情况说明</w:t>
      </w:r>
    </w:p>
    <w:p w14:paraId="79160267">
      <w:pPr>
        <w:pStyle w:val="14"/>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14:paraId="04417525">
      <w:pPr>
        <w:spacing w:line="360" w:lineRule="auto"/>
        <w:ind w:firstLine="640" w:firstLineChars="200"/>
        <w:rPr>
          <w:rFonts w:hint="default"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年度收、支总计均为</w:t>
      </w:r>
      <w:r>
        <w:rPr>
          <w:rFonts w:hint="default" w:ascii="Times New Roman" w:hAnsi="Times New Roman" w:eastAsia="方正仿宋_GBK"/>
          <w:sz w:val="32"/>
          <w:szCs w:val="32"/>
          <w:shd w:val="clear" w:color="auto" w:fill="FFFFFF"/>
        </w:rPr>
        <w:t>19152.01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收、支与2023年度相比，减少6227.88万元，下降24.5%</w:t>
      </w:r>
      <w:r>
        <w:rPr>
          <w:rFonts w:ascii="方正仿宋_GBK" w:hAnsi="方正仿宋_GBK" w:eastAsia="方正仿宋_GBK" w:cs="方正仿宋_GBK"/>
          <w:sz w:val="32"/>
          <w:szCs w:val="32"/>
          <w:shd w:val="clear" w:color="auto" w:fill="FFFFFF"/>
        </w:rPr>
        <w:t>，主要原因是压缩项目资金及减少三峡后续项目资金。</w:t>
      </w:r>
    </w:p>
    <w:p w14:paraId="69291683">
      <w:pPr>
        <w:spacing w:line="360" w:lineRule="auto"/>
        <w:ind w:firstLine="643" w:firstLineChars="200"/>
        <w:rPr>
          <w:rFonts w:hint="default" w:ascii="方正仿宋_GBK" w:hAnsi="方正仿宋_GBK" w:eastAsia="方正仿宋_GBK" w:cs="方正仿宋_GBK"/>
          <w:sz w:val="32"/>
          <w:szCs w:val="32"/>
          <w:shd w:val="clear" w:color="auto" w:fill="FFFFFF"/>
        </w:rPr>
      </w:pPr>
      <w:r>
        <w:rPr>
          <w:rStyle w:val="13"/>
          <w:rFonts w:ascii="Times New Roman" w:hAnsi="Times New Roman" w:eastAsia="方正仿宋_GBK"/>
          <w:sz w:val="32"/>
          <w:szCs w:val="32"/>
          <w:shd w:val="clear" w:color="auto" w:fill="FFFFFF"/>
        </w:rPr>
        <w:t>1</w:t>
      </w:r>
      <w:r>
        <w:rPr>
          <w:rStyle w:val="13"/>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13748.97</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与2023年度相比，减少2673.28万元，下降16.3%</w:t>
      </w:r>
      <w:r>
        <w:rPr>
          <w:rFonts w:ascii="方正仿宋_GBK" w:hAnsi="方正仿宋_GBK" w:eastAsia="方正仿宋_GBK" w:cs="方正仿宋_GBK"/>
          <w:sz w:val="32"/>
          <w:szCs w:val="32"/>
          <w:shd w:val="clear" w:color="auto" w:fill="FFFFFF"/>
        </w:rPr>
        <w:t>，主要原因是</w:t>
      </w:r>
      <w:r>
        <w:rPr>
          <w:rFonts w:ascii="仿宋_GB2312" w:hAnsi="仿宋" w:eastAsia="仿宋_GB2312"/>
          <w:sz w:val="32"/>
          <w:szCs w:val="32"/>
        </w:rPr>
        <w:t>2024</w:t>
      </w:r>
      <w:r>
        <w:rPr>
          <w:rFonts w:ascii="方正仿宋_GBK" w:hAnsi="方正仿宋_GBK" w:eastAsia="方正仿宋_GBK" w:cs="方正仿宋_GBK"/>
          <w:sz w:val="32"/>
          <w:szCs w:val="32"/>
          <w:shd w:val="clear" w:color="auto" w:fill="FFFFFF"/>
        </w:rPr>
        <w:t>年减少以前年度不纳入预算项目支出部份以及三峡项目资金。其中：财政拨款收入</w:t>
      </w:r>
      <w:r>
        <w:rPr>
          <w:rFonts w:hint="default" w:ascii="Times New Roman" w:hAnsi="Times New Roman" w:eastAsia="方正仿宋_GBK"/>
          <w:sz w:val="32"/>
          <w:szCs w:val="32"/>
          <w:shd w:val="clear" w:color="auto" w:fill="FFFFFF"/>
        </w:rPr>
        <w:t>13748.97</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5403.03</w:t>
      </w:r>
      <w:r>
        <w:rPr>
          <w:rFonts w:ascii="方正仿宋_GBK" w:hAnsi="方正仿宋_GBK" w:eastAsia="方正仿宋_GBK" w:cs="方正仿宋_GBK"/>
          <w:sz w:val="32"/>
          <w:szCs w:val="32"/>
          <w:shd w:val="clear" w:color="auto" w:fill="FFFFFF"/>
        </w:rPr>
        <w:t>万元。</w:t>
      </w:r>
    </w:p>
    <w:p w14:paraId="13247340">
      <w:pPr>
        <w:spacing w:line="360" w:lineRule="auto"/>
        <w:ind w:firstLine="643" w:firstLineChars="200"/>
        <w:rPr>
          <w:rFonts w:hint="default" w:ascii="方正仿宋_GBK" w:hAnsi="方正仿宋_GBK" w:eastAsia="方正仿宋_GBK" w:cs="方正仿宋_GBK"/>
          <w:sz w:val="32"/>
          <w:szCs w:val="32"/>
          <w:shd w:val="clear" w:color="auto" w:fill="FFFFFF"/>
        </w:rPr>
      </w:pPr>
      <w:r>
        <w:rPr>
          <w:rStyle w:val="13"/>
          <w:rFonts w:ascii="Times New Roman" w:hAnsi="Times New Roman" w:eastAsia="方正仿宋_GBK"/>
          <w:sz w:val="32"/>
          <w:szCs w:val="32"/>
          <w:shd w:val="clear" w:color="auto" w:fill="FFFFFF"/>
        </w:rPr>
        <w:t>2</w:t>
      </w:r>
      <w:r>
        <w:rPr>
          <w:rStyle w:val="13"/>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15287.51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与2023年度相比，减少5338.60万元，下降25.9%</w:t>
      </w:r>
      <w:r>
        <w:rPr>
          <w:rFonts w:ascii="方正仿宋_GBK" w:hAnsi="方正仿宋_GBK" w:eastAsia="方正仿宋_GBK" w:cs="方正仿宋_GBK"/>
          <w:sz w:val="32"/>
          <w:szCs w:val="32"/>
          <w:shd w:val="clear" w:color="auto" w:fill="FFFFFF"/>
        </w:rPr>
        <w:t>，主要原因是三峡项目资金减少以及机构合并人员调出</w:t>
      </w:r>
      <w:r>
        <w:rPr>
          <w:rFonts w:ascii="方正仿宋_GBK" w:hAnsi="方正仿宋_GBK" w:eastAsia="方正仿宋_GBK" w:cs="方正仿宋_GBK"/>
          <w:sz w:val="32"/>
          <w:szCs w:val="32"/>
        </w:rPr>
        <w:t>。</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2405.18</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15.7%</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12882.33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84.3%</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56BA41BC">
      <w:pPr>
        <w:pStyle w:val="9"/>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3"/>
          <w:rFonts w:ascii="Times New Roman" w:hAnsi="Times New Roman" w:eastAsia="方正仿宋_GBK"/>
          <w:sz w:val="32"/>
          <w:szCs w:val="32"/>
          <w:shd w:val="clear" w:color="auto" w:fill="FFFFFF"/>
        </w:rPr>
        <w:t>3</w:t>
      </w:r>
      <w:r>
        <w:rPr>
          <w:rStyle w:val="13"/>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3864.49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与2023年度相比，减少889.30万元，下降18.7%</w:t>
      </w:r>
      <w:r>
        <w:rPr>
          <w:rFonts w:ascii="方正仿宋_GBK" w:hAnsi="方正仿宋_GBK" w:eastAsia="方正仿宋_GBK" w:cs="方正仿宋_GBK"/>
          <w:sz w:val="32"/>
          <w:szCs w:val="32"/>
          <w:shd w:val="clear" w:color="auto" w:fill="FFFFFF"/>
        </w:rPr>
        <w:t>，主要原因是本年使用结转结余支付三峡后续项目支出。</w:t>
      </w:r>
    </w:p>
    <w:p w14:paraId="6052ED21">
      <w:pPr>
        <w:pStyle w:val="14"/>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14:paraId="57C458D1">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19152.01</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年度相比，</w:t>
      </w:r>
      <w:r>
        <w:rPr>
          <w:rFonts w:hint="default" w:ascii="Times New Roman" w:hAnsi="Times New Roman" w:eastAsia="方正仿宋_GBK"/>
          <w:sz w:val="32"/>
          <w:szCs w:val="32"/>
          <w:shd w:val="clear" w:color="auto" w:fill="FFFFFF"/>
        </w:rPr>
        <w:t>财政拨款收、支总计各减少6227.88万元，下降24.5%</w:t>
      </w:r>
      <w:r>
        <w:rPr>
          <w:rFonts w:ascii="方正仿宋_GBK" w:hAnsi="方正仿宋_GBK" w:eastAsia="方正仿宋_GBK" w:cs="方正仿宋_GBK"/>
          <w:sz w:val="32"/>
          <w:szCs w:val="32"/>
          <w:shd w:val="clear" w:color="auto" w:fill="FFFFFF"/>
        </w:rPr>
        <w:t>。主要原因是</w:t>
      </w:r>
      <w:r>
        <w:rPr>
          <w:rFonts w:ascii="仿宋_GB2312" w:hAnsi="仿宋" w:eastAsia="仿宋_GB2312"/>
          <w:sz w:val="32"/>
          <w:szCs w:val="32"/>
        </w:rPr>
        <w:t>2024</w:t>
      </w:r>
      <w:r>
        <w:rPr>
          <w:rFonts w:ascii="方正仿宋_GBK" w:hAnsi="方正仿宋_GBK" w:eastAsia="方正仿宋_GBK" w:cs="方正仿宋_GBK"/>
          <w:sz w:val="32"/>
          <w:szCs w:val="32"/>
          <w:shd w:val="clear" w:color="auto" w:fill="FFFFFF"/>
        </w:rPr>
        <w:t>年减少以前年度不纳入预算项目支出部份以及三峡项目资金。</w:t>
      </w:r>
    </w:p>
    <w:p w14:paraId="62F56357">
      <w:pPr>
        <w:pStyle w:val="9"/>
        <w:snapToGrid w:val="0"/>
        <w:spacing w:before="0" w:beforeAutospacing="0" w:after="0" w:afterAutospacing="0" w:line="596" w:lineRule="exact"/>
        <w:ind w:firstLine="643" w:firstLineChars="200"/>
        <w:jc w:val="both"/>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（三）一般公共预算财政拨款收入支出决算情况说明</w:t>
      </w:r>
    </w:p>
    <w:p w14:paraId="0E6DA224">
      <w:pPr>
        <w:pStyle w:val="9"/>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3"/>
          <w:rFonts w:hint="default" w:ascii="Times New Roman" w:hAnsi="Times New Roman" w:eastAsia="方正仿宋_GBK"/>
          <w:sz w:val="32"/>
          <w:szCs w:val="32"/>
          <w:shd w:val="clear" w:color="auto" w:fill="FFFFFF"/>
        </w:rPr>
        <w:t>1</w:t>
      </w:r>
      <w:r>
        <w:rPr>
          <w:rStyle w:val="13"/>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11958.84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与2023年度相比，减少3789.41万元，下降24.1%</w:t>
      </w:r>
      <w:r>
        <w:rPr>
          <w:rFonts w:ascii="方正仿宋_GBK" w:hAnsi="方正仿宋_GBK" w:eastAsia="方正仿宋_GBK" w:cs="方正仿宋_GBK"/>
          <w:sz w:val="32"/>
          <w:szCs w:val="32"/>
          <w:shd w:val="clear" w:color="auto" w:fill="FFFFFF"/>
        </w:rPr>
        <w:t>。主要原因是压缩项目资金。</w:t>
      </w:r>
      <w:r>
        <w:rPr>
          <w:rFonts w:hint="default" w:ascii="Times New Roman" w:hAnsi="Times New Roman" w:eastAsia="方正仿宋_GBK"/>
          <w:sz w:val="32"/>
          <w:szCs w:val="32"/>
          <w:shd w:val="clear" w:color="auto" w:fill="FFFFFF"/>
        </w:rPr>
        <w:t>较年初预算数增加1766.82万元，增长17.3%</w:t>
      </w:r>
      <w:r>
        <w:rPr>
          <w:rFonts w:ascii="方正仿宋_GBK" w:hAnsi="方正仿宋_GBK" w:eastAsia="方正仿宋_GBK" w:cs="方正仿宋_GBK"/>
          <w:sz w:val="32"/>
          <w:szCs w:val="32"/>
          <w:shd w:val="clear" w:color="auto" w:fill="FFFFFF"/>
        </w:rPr>
        <w:t>。主要原因是年中新增存量项目资金。此外，年初财政拨款结转和结余</w:t>
      </w:r>
      <w:r>
        <w:rPr>
          <w:rFonts w:hint="default" w:ascii="Times New Roman" w:hAnsi="Times New Roman" w:eastAsia="方正仿宋_GBK"/>
          <w:sz w:val="32"/>
          <w:szCs w:val="32"/>
          <w:shd w:val="clear" w:color="auto" w:fill="FFFFFF"/>
        </w:rPr>
        <w:t>1737.38</w:t>
      </w:r>
      <w:r>
        <w:rPr>
          <w:rFonts w:ascii="方正仿宋_GBK" w:hAnsi="方正仿宋_GBK" w:eastAsia="方正仿宋_GBK" w:cs="方正仿宋_GBK"/>
          <w:sz w:val="32"/>
          <w:szCs w:val="32"/>
          <w:shd w:val="clear" w:color="auto" w:fill="FFFFFF"/>
        </w:rPr>
        <w:t>万元。</w:t>
      </w:r>
    </w:p>
    <w:p w14:paraId="1532D894">
      <w:pPr>
        <w:pStyle w:val="9"/>
        <w:snapToGrid w:val="0"/>
        <w:spacing w:before="0" w:beforeAutospacing="0" w:after="0" w:afterAutospacing="0" w:line="596" w:lineRule="exact"/>
        <w:ind w:firstLine="643" w:firstLineChars="200"/>
        <w:jc w:val="both"/>
        <w:rPr>
          <w:rFonts w:hint="default" w:ascii="方正仿宋_GBK" w:hAnsi="方正仿宋_GBK" w:eastAsia="方正仿宋_GBK" w:cs="方正仿宋_GBK"/>
          <w:color w:val="FF0000"/>
          <w:sz w:val="32"/>
          <w:szCs w:val="32"/>
          <w:shd w:val="clear" w:color="auto" w:fill="FFFFFF"/>
        </w:rPr>
      </w:pPr>
      <w:r>
        <w:rPr>
          <w:rStyle w:val="13"/>
          <w:rFonts w:hint="default" w:ascii="Times New Roman" w:hAnsi="Times New Roman" w:eastAsia="方正仿宋_GBK"/>
          <w:sz w:val="32"/>
          <w:szCs w:val="32"/>
          <w:shd w:val="clear" w:color="auto" w:fill="FFFFFF"/>
        </w:rPr>
        <w:t>2</w:t>
      </w:r>
      <w:r>
        <w:rPr>
          <w:rStyle w:val="13"/>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11996.23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与2023年度相比，减少3378.04万元，下降22.0%</w:t>
      </w:r>
      <w:r>
        <w:rPr>
          <w:rFonts w:ascii="方正仿宋_GBK" w:hAnsi="方正仿宋_GBK" w:eastAsia="方正仿宋_GBK" w:cs="方正仿宋_GBK"/>
          <w:sz w:val="32"/>
          <w:szCs w:val="32"/>
          <w:shd w:val="clear" w:color="auto" w:fill="FFFFFF"/>
        </w:rPr>
        <w:t>。主要原因是压缩项目资金。</w:t>
      </w:r>
      <w:r>
        <w:rPr>
          <w:rFonts w:hint="default" w:ascii="Times New Roman" w:hAnsi="Times New Roman" w:eastAsia="方正仿宋_GBK"/>
          <w:sz w:val="32"/>
          <w:szCs w:val="32"/>
          <w:shd w:val="clear" w:color="auto" w:fill="FFFFFF"/>
        </w:rPr>
        <w:t>较年初预算数增加1804.21万元，增长17.7%</w:t>
      </w:r>
      <w:r>
        <w:rPr>
          <w:rFonts w:ascii="方正仿宋_GBK" w:hAnsi="方正仿宋_GBK" w:eastAsia="方正仿宋_GBK" w:cs="方正仿宋_GBK"/>
          <w:sz w:val="32"/>
          <w:szCs w:val="32"/>
          <w:shd w:val="clear" w:color="auto" w:fill="FFFFFF"/>
        </w:rPr>
        <w:t>。主要原因是支付存量项目支出。</w:t>
      </w:r>
    </w:p>
    <w:p w14:paraId="704C9B09">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一般公共预算财政拨款支出主要用途如下：</w:t>
      </w:r>
    </w:p>
    <w:p w14:paraId="62FE98B9">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）社会保障和就业支出</w:t>
      </w:r>
      <w:r>
        <w:rPr>
          <w:rFonts w:hint="default" w:ascii="Times New Roman" w:hAnsi="Times New Roman" w:eastAsia="方正仿宋_GBK"/>
          <w:sz w:val="32"/>
          <w:szCs w:val="32"/>
          <w:shd w:val="clear" w:color="auto" w:fill="FFFFFF"/>
        </w:rPr>
        <w:t>349.72</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2.9%</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较年初预算数增加62.91万元，增长21.9%</w:t>
      </w:r>
      <w:r>
        <w:rPr>
          <w:rFonts w:ascii="方正仿宋_GBK" w:hAnsi="方正仿宋_GBK" w:eastAsia="方正仿宋_GBK" w:cs="方正仿宋_GBK"/>
          <w:sz w:val="32"/>
          <w:szCs w:val="32"/>
          <w:shd w:val="clear" w:color="auto" w:fill="FFFFFF"/>
        </w:rPr>
        <w:t>，主要原因是社保基数调整，社保支出增加。</w:t>
      </w:r>
    </w:p>
    <w:p w14:paraId="1CD530B1">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2</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109.90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0.9%</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较年初预算数增加0.06万元，增长0.1%</w:t>
      </w:r>
      <w:r>
        <w:rPr>
          <w:rFonts w:ascii="方正仿宋_GBK" w:hAnsi="方正仿宋_GBK" w:eastAsia="方正仿宋_GBK" w:cs="方正仿宋_GBK"/>
          <w:sz w:val="32"/>
          <w:szCs w:val="32"/>
          <w:shd w:val="clear" w:color="auto" w:fill="FFFFFF"/>
        </w:rPr>
        <w:t>，主要原因是基数调整，医保支出增加。</w:t>
      </w:r>
    </w:p>
    <w:p w14:paraId="46782470">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3</w:t>
      </w:r>
      <w:r>
        <w:rPr>
          <w:rFonts w:ascii="方正仿宋_GBK" w:hAnsi="方正仿宋_GBK" w:eastAsia="方正仿宋_GBK" w:cs="方正仿宋_GBK"/>
          <w:sz w:val="32"/>
          <w:szCs w:val="32"/>
          <w:shd w:val="clear" w:color="auto" w:fill="FFFFFF"/>
        </w:rPr>
        <w:t>）节能环保支出</w:t>
      </w:r>
      <w:r>
        <w:rPr>
          <w:rFonts w:hint="default" w:ascii="Times New Roman" w:hAnsi="Times New Roman" w:eastAsia="方正仿宋_GBK"/>
          <w:sz w:val="32"/>
          <w:szCs w:val="32"/>
          <w:shd w:val="clear" w:color="auto" w:fill="FFFFFF"/>
        </w:rPr>
        <w:t>4826.45</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40.2%</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较年初预算数增加328.12万元，增长7.3%</w:t>
      </w:r>
      <w:r>
        <w:rPr>
          <w:rFonts w:ascii="方正仿宋_GBK" w:hAnsi="方正仿宋_GBK" w:eastAsia="方正仿宋_GBK" w:cs="方正仿宋_GBK"/>
          <w:sz w:val="32"/>
          <w:szCs w:val="32"/>
          <w:shd w:val="clear" w:color="auto" w:fill="FFFFFF"/>
        </w:rPr>
        <w:t>，主要原因是新增了餐厨垃圾处置存量资金。</w:t>
      </w:r>
    </w:p>
    <w:p w14:paraId="122F928D">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4</w:t>
      </w:r>
      <w:r>
        <w:rPr>
          <w:rFonts w:ascii="方正仿宋_GBK" w:hAnsi="方正仿宋_GBK" w:eastAsia="方正仿宋_GBK" w:cs="方正仿宋_GBK"/>
          <w:sz w:val="32"/>
          <w:szCs w:val="32"/>
          <w:shd w:val="clear" w:color="auto" w:fill="FFFFFF"/>
        </w:rPr>
        <w:t>）城乡社区支出</w:t>
      </w:r>
      <w:r>
        <w:rPr>
          <w:rFonts w:hint="default" w:ascii="Times New Roman" w:hAnsi="Times New Roman" w:eastAsia="方正仿宋_GBK"/>
          <w:sz w:val="32"/>
          <w:szCs w:val="32"/>
          <w:shd w:val="clear" w:color="auto" w:fill="FFFFFF"/>
        </w:rPr>
        <w:t>6123.95</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51.1%</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较年初预算数增加940.01万元，增长18.1%</w:t>
      </w:r>
      <w:r>
        <w:rPr>
          <w:rFonts w:ascii="方正仿宋_GBK" w:hAnsi="方正仿宋_GBK" w:eastAsia="方正仿宋_GBK" w:cs="方正仿宋_GBK"/>
          <w:sz w:val="32"/>
          <w:szCs w:val="32"/>
          <w:shd w:val="clear" w:color="auto" w:fill="FFFFFF"/>
        </w:rPr>
        <w:t>，主要原因是新增了存量资金项目及新增文明城市创建工作经费项目经费。</w:t>
      </w:r>
    </w:p>
    <w:p w14:paraId="2196F919">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5</w:t>
      </w:r>
      <w:r>
        <w:rPr>
          <w:rFonts w:ascii="方正仿宋_GBK" w:hAnsi="方正仿宋_GBK" w:eastAsia="方正仿宋_GBK" w:cs="方正仿宋_GBK"/>
          <w:sz w:val="32"/>
          <w:szCs w:val="32"/>
          <w:shd w:val="clear" w:color="auto" w:fill="FFFFFF"/>
        </w:rPr>
        <w:t>）农林水支出</w:t>
      </w:r>
      <w:r>
        <w:rPr>
          <w:rFonts w:hint="default" w:ascii="Times New Roman" w:hAnsi="Times New Roman" w:eastAsia="方正仿宋_GBK"/>
          <w:sz w:val="32"/>
          <w:szCs w:val="32"/>
          <w:shd w:val="clear" w:color="auto" w:fill="FFFFFF"/>
        </w:rPr>
        <w:t>473.38</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较年初预算数增加473.38万元，增长100.0%</w:t>
      </w:r>
      <w:r>
        <w:rPr>
          <w:rFonts w:ascii="方正仿宋_GBK" w:hAnsi="方正仿宋_GBK" w:eastAsia="方正仿宋_GBK" w:cs="方正仿宋_GBK"/>
          <w:sz w:val="32"/>
          <w:szCs w:val="32"/>
          <w:shd w:val="clear" w:color="auto" w:fill="FFFFFF"/>
        </w:rPr>
        <w:t>，主要原因是新增</w:t>
      </w:r>
      <w:r>
        <w:rPr>
          <w:rFonts w:hint="default" w:ascii="方正仿宋_GBK" w:hAnsi="方正仿宋_GBK" w:eastAsia="方正仿宋_GBK" w:cs="方正仿宋_GBK"/>
          <w:sz w:val="32"/>
          <w:szCs w:val="32"/>
          <w:shd w:val="clear" w:color="auto" w:fill="FFFFFF"/>
        </w:rPr>
        <w:t>2024年农村生活垃圾分类示范村建设</w:t>
      </w:r>
      <w:r>
        <w:rPr>
          <w:rFonts w:ascii="方正仿宋_GBK" w:hAnsi="方正仿宋_GBK" w:eastAsia="方正仿宋_GBK" w:cs="方正仿宋_GBK"/>
          <w:sz w:val="32"/>
          <w:szCs w:val="32"/>
          <w:shd w:val="clear" w:color="auto" w:fill="FFFFFF"/>
        </w:rPr>
        <w:t>。</w:t>
      </w:r>
    </w:p>
    <w:p w14:paraId="6FC91F23">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6</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112.83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0.9%</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较年初预算数减少0.27万元，下降0.2%</w:t>
      </w:r>
      <w:r>
        <w:rPr>
          <w:rFonts w:ascii="方正仿宋_GBK" w:hAnsi="方正仿宋_GBK" w:eastAsia="方正仿宋_GBK" w:cs="方正仿宋_GBK"/>
          <w:sz w:val="32"/>
          <w:szCs w:val="32"/>
          <w:shd w:val="clear" w:color="auto" w:fill="FFFFFF"/>
        </w:rPr>
        <w:t>，主要原因是机构改革，人员调出。</w:t>
      </w:r>
    </w:p>
    <w:p w14:paraId="5CBE244A">
      <w:pPr>
        <w:pStyle w:val="9"/>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13"/>
          <w:rFonts w:hint="default" w:ascii="Times New Roman" w:hAnsi="Times New Roman" w:eastAsia="方正仿宋_GBK"/>
          <w:sz w:val="32"/>
          <w:szCs w:val="32"/>
          <w:shd w:val="clear" w:color="auto" w:fill="FFFFFF"/>
        </w:rPr>
        <w:t>3</w:t>
      </w:r>
      <w:r>
        <w:rPr>
          <w:rStyle w:val="13"/>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1700.00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与2023年度相比，增加600.00万元，增长54.6%</w:t>
      </w:r>
      <w:r>
        <w:rPr>
          <w:rFonts w:ascii="方正仿宋_GBK" w:hAnsi="方正仿宋_GBK" w:eastAsia="方正仿宋_GBK" w:cs="方正仿宋_GBK"/>
          <w:sz w:val="32"/>
          <w:szCs w:val="32"/>
          <w:shd w:val="clear" w:color="auto" w:fill="FFFFFF"/>
        </w:rPr>
        <w:t>，主要原因是老旧小区改造项目结转结余增加。</w:t>
      </w:r>
    </w:p>
    <w:p w14:paraId="3648A787">
      <w:pPr>
        <w:pStyle w:val="9"/>
        <w:snapToGrid w:val="0"/>
        <w:spacing w:before="0" w:beforeAutospacing="0" w:after="0" w:afterAutospacing="0" w:line="596" w:lineRule="exact"/>
        <w:ind w:firstLine="643" w:firstLineChars="200"/>
        <w:jc w:val="both"/>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（四）一般公共预算财政拨款基本支出决算情况说明</w:t>
      </w:r>
    </w:p>
    <w:p w14:paraId="4946ED62">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2405.18</w:t>
      </w:r>
      <w:r>
        <w:rPr>
          <w:rFonts w:ascii="方正仿宋_GBK" w:hAnsi="方正仿宋_GBK" w:eastAsia="方正仿宋_GBK" w:cs="方正仿宋_GBK"/>
          <w:sz w:val="32"/>
          <w:szCs w:val="32"/>
          <w:shd w:val="clear" w:color="auto" w:fill="FFFFFF"/>
        </w:rPr>
        <w:t>万元。</w:t>
      </w:r>
    </w:p>
    <w:p w14:paraId="7C1999C7">
      <w:pPr>
        <w:pStyle w:val="9"/>
        <w:snapToGrid w:val="0"/>
        <w:spacing w:before="0" w:beforeAutospacing="0" w:after="0" w:afterAutospacing="0" w:line="596" w:lineRule="exact"/>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14:paraId="3B2FFE61">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1720.80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与2023年度相比，增加275.73万元，增长19.1%</w:t>
      </w:r>
      <w:r>
        <w:rPr>
          <w:rFonts w:ascii="方正仿宋_GBK" w:hAnsi="方正仿宋_GBK" w:eastAsia="方正仿宋_GBK" w:cs="方正仿宋_GBK"/>
          <w:sz w:val="32"/>
          <w:szCs w:val="32"/>
          <w:shd w:val="clear" w:color="auto" w:fill="FFFFFF"/>
        </w:rPr>
        <w:t>，主要原因是城管执法支队新招录13人，人员增加，工资调标、社保公积金基数调整。人员经费用途主要包括工资津贴、社保公积金、退休人员保障等</w:t>
      </w:r>
    </w:p>
    <w:p w14:paraId="21700E4A">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684.39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与2023年度相比，增加436.16万元，增长175.7%</w:t>
      </w:r>
      <w:r>
        <w:rPr>
          <w:rFonts w:ascii="方正仿宋_GBK" w:hAnsi="方正仿宋_GBK" w:eastAsia="方正仿宋_GBK" w:cs="方正仿宋_GBK"/>
          <w:sz w:val="32"/>
          <w:szCs w:val="32"/>
          <w:shd w:val="clear" w:color="auto" w:fill="FFFFFF"/>
        </w:rPr>
        <w:t>，主要原因是城管执法支队合并住建执法支队人员，且本年度新招录13人，公用经费增加。公用经费用途主要包括办公费、电费、差旅费、培训费、工会经费、劳务费、其他商品服务支出等</w:t>
      </w:r>
      <w:r>
        <w:rPr>
          <w:rFonts w:hint="eastAsia" w:ascii="方正仿宋_GBK" w:hAnsi="方正仿宋_GBK" w:eastAsia="方正仿宋_GBK" w:cs="方正仿宋_GBK"/>
          <w:sz w:val="32"/>
          <w:szCs w:val="32"/>
          <w:shd w:val="clear" w:color="auto" w:fill="FFFFFF"/>
          <w:lang w:eastAsia="zh-CN"/>
        </w:rPr>
        <w:t>。</w:t>
      </w:r>
    </w:p>
    <w:p w14:paraId="27C7C7E0">
      <w:pPr>
        <w:pStyle w:val="9"/>
        <w:snapToGrid w:val="0"/>
        <w:spacing w:before="0" w:beforeAutospacing="0" w:after="0" w:afterAutospacing="0" w:line="596" w:lineRule="exact"/>
        <w:ind w:firstLine="643" w:firstLineChars="200"/>
        <w:jc w:val="both"/>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（五）政府性基金预算收支决算情况说明</w:t>
      </w:r>
    </w:p>
    <w:p w14:paraId="0E959CBB">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年度政府性基金预算财政拨款年初结转结余</w:t>
      </w:r>
      <w:r>
        <w:rPr>
          <w:rFonts w:hint="default" w:ascii="Times New Roman" w:hAnsi="Times New Roman" w:eastAsia="方正仿宋_GBK"/>
          <w:sz w:val="32"/>
          <w:szCs w:val="32"/>
          <w:shd w:val="clear" w:color="auto" w:fill="FFFFFF"/>
        </w:rPr>
        <w:t>3665.65</w:t>
      </w:r>
      <w:r>
        <w:rPr>
          <w:rFonts w:ascii="方正仿宋_GBK" w:hAnsi="方正仿宋_GBK" w:eastAsia="方正仿宋_GBK" w:cs="方正仿宋_GBK"/>
          <w:sz w:val="32"/>
          <w:szCs w:val="32"/>
          <w:shd w:val="clear" w:color="auto" w:fill="FFFFFF"/>
        </w:rPr>
        <w:t>万元，年末结转结余</w:t>
      </w:r>
      <w:r>
        <w:rPr>
          <w:rFonts w:hint="default" w:ascii="Times New Roman" w:hAnsi="Times New Roman" w:eastAsia="方正仿宋_GBK"/>
          <w:sz w:val="32"/>
          <w:szCs w:val="32"/>
          <w:shd w:val="clear" w:color="auto" w:fill="FFFFFF"/>
        </w:rPr>
        <w:t>2164.49</w:t>
      </w:r>
      <w:r>
        <w:rPr>
          <w:rFonts w:ascii="方正仿宋_GBK" w:hAnsi="方正仿宋_GBK" w:eastAsia="方正仿宋_GBK" w:cs="方正仿宋_GBK"/>
          <w:sz w:val="32"/>
          <w:szCs w:val="32"/>
          <w:shd w:val="clear" w:color="auto" w:fill="FFFFFF"/>
        </w:rPr>
        <w:t>万元。本年收入</w:t>
      </w:r>
      <w:r>
        <w:rPr>
          <w:rFonts w:hint="default" w:ascii="Times New Roman" w:hAnsi="Times New Roman" w:eastAsia="方正仿宋_GBK"/>
          <w:sz w:val="32"/>
          <w:szCs w:val="32"/>
          <w:shd w:val="clear" w:color="auto" w:fill="FFFFFF"/>
        </w:rPr>
        <w:t>298.79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与2023年度相比，增加154.79万元，增长107.5%</w:t>
      </w:r>
      <w:r>
        <w:rPr>
          <w:rFonts w:ascii="方正仿宋_GBK" w:hAnsi="方正仿宋_GBK" w:eastAsia="方正仿宋_GBK" w:cs="方正仿宋_GBK"/>
          <w:sz w:val="32"/>
          <w:szCs w:val="32"/>
          <w:shd w:val="clear" w:color="auto" w:fill="FFFFFF"/>
        </w:rPr>
        <w:t>，主要原因是环卫中心新增三峡后续工作资金。本年支出</w:t>
      </w:r>
      <w:r>
        <w:rPr>
          <w:rFonts w:hint="default" w:ascii="Times New Roman" w:hAnsi="Times New Roman" w:eastAsia="方正仿宋_GBK"/>
          <w:sz w:val="32"/>
          <w:szCs w:val="32"/>
          <w:shd w:val="clear" w:color="auto" w:fill="FFFFFF"/>
        </w:rPr>
        <w:t>1799.95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与2023年度相比，减少2921.88万元，下降61.9%</w:t>
      </w:r>
      <w:r>
        <w:rPr>
          <w:rFonts w:ascii="方正仿宋_GBK" w:hAnsi="方正仿宋_GBK" w:eastAsia="方正仿宋_GBK" w:cs="方正仿宋_GBK"/>
          <w:sz w:val="32"/>
          <w:szCs w:val="32"/>
          <w:shd w:val="clear" w:color="auto" w:fill="FFFFFF"/>
        </w:rPr>
        <w:t>，主要原因是城管局三峡后续项目支出减少。</w:t>
      </w:r>
    </w:p>
    <w:p w14:paraId="14FD356E">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p>
    <w:p w14:paraId="6A602C12">
      <w:pPr>
        <w:pStyle w:val="14"/>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14:paraId="3E5B0618">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年度国有资本经营预算财政拨款支出</w:t>
      </w:r>
      <w:r>
        <w:rPr>
          <w:rFonts w:hint="default" w:ascii="Times New Roman" w:hAnsi="Times New Roman" w:eastAsia="方正仿宋_GBK"/>
          <w:sz w:val="32"/>
          <w:szCs w:val="32"/>
          <w:shd w:val="clear" w:color="auto" w:fill="FFFFFF"/>
        </w:rPr>
        <w:t>1491.34</w:t>
      </w:r>
      <w:r>
        <w:rPr>
          <w:rFonts w:ascii="方正仿宋_GBK" w:hAnsi="方正仿宋_GBK" w:eastAsia="方正仿宋_GBK" w:cs="方正仿宋_GBK"/>
          <w:sz w:val="32"/>
          <w:szCs w:val="32"/>
          <w:shd w:val="clear" w:color="auto" w:fill="FFFFFF"/>
        </w:rPr>
        <w:t>万元，基本支出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万元，项目支出</w:t>
      </w:r>
      <w:r>
        <w:rPr>
          <w:rFonts w:hint="default" w:ascii="Times New Roman" w:hAnsi="Times New Roman" w:eastAsia="方正仿宋_GBK"/>
          <w:sz w:val="32"/>
          <w:szCs w:val="32"/>
          <w:shd w:val="clear" w:color="auto" w:fill="FFFFFF"/>
        </w:rPr>
        <w:t>1491.34</w:t>
      </w:r>
      <w:r>
        <w:rPr>
          <w:rFonts w:ascii="方正仿宋_GBK" w:hAnsi="方正仿宋_GBK" w:eastAsia="方正仿宋_GBK" w:cs="方正仿宋_GBK"/>
          <w:sz w:val="32"/>
          <w:szCs w:val="32"/>
          <w:shd w:val="clear" w:color="auto" w:fill="FFFFFF"/>
        </w:rPr>
        <w:t>万元，主要用于市政设施维修维护及转山堡及</w:t>
      </w:r>
      <w:r>
        <w:rPr>
          <w:rFonts w:hint="default" w:ascii="方正仿宋_GBK" w:hAnsi="方正仿宋_GBK" w:eastAsia="方正仿宋_GBK" w:cs="方正仿宋_GBK"/>
          <w:sz w:val="32"/>
          <w:szCs w:val="32"/>
          <w:shd w:val="clear" w:color="auto" w:fill="FFFFFF"/>
        </w:rPr>
        <w:t>27个乡镇中转站运行经费</w:t>
      </w:r>
      <w:r>
        <w:rPr>
          <w:rFonts w:ascii="方正仿宋_GBK" w:hAnsi="方正仿宋_GBK" w:eastAsia="方正仿宋_GBK" w:cs="方正仿宋_GBK"/>
          <w:sz w:val="32"/>
          <w:szCs w:val="32"/>
          <w:shd w:val="clear" w:color="auto" w:fill="FFFFFF"/>
        </w:rPr>
        <w:t>项目。</w:t>
      </w:r>
    </w:p>
    <w:p w14:paraId="38763428">
      <w:pPr>
        <w:pStyle w:val="9"/>
        <w:shd w:val="clear" w:color="auto" w:fill="FFFFFF"/>
        <w:spacing w:before="0" w:beforeAutospacing="0" w:after="0" w:afterAutospacing="0" w:line="596" w:lineRule="exact"/>
        <w:ind w:firstLine="643" w:firstLineChars="200"/>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三、财政拨款“三公”经费情况说明</w:t>
      </w:r>
    </w:p>
    <w:p w14:paraId="2A1613E3">
      <w:pPr>
        <w:pStyle w:val="14"/>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14:paraId="09F27C37">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21.55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较年初预算数减少6.55万元，下降23.3%</w:t>
      </w:r>
      <w:r>
        <w:rPr>
          <w:rFonts w:ascii="方正仿宋_GBK" w:hAnsi="方正仿宋_GBK" w:eastAsia="方正仿宋_GBK" w:cs="方正仿宋_GBK"/>
          <w:sz w:val="32"/>
          <w:szCs w:val="32"/>
          <w:shd w:val="clear" w:color="auto" w:fill="FFFFFF"/>
        </w:rPr>
        <w:t>，主要原因是机构改革，相应业务减少。</w:t>
      </w:r>
      <w:r>
        <w:rPr>
          <w:rFonts w:hint="default" w:ascii="Times New Roman" w:hAnsi="Times New Roman" w:eastAsia="方正仿宋_GBK"/>
          <w:sz w:val="32"/>
          <w:szCs w:val="32"/>
          <w:shd w:val="clear" w:color="auto" w:fill="FFFFFF"/>
        </w:rPr>
        <w:t>较上年支出数减少46.30万元，下降68.2%</w:t>
      </w:r>
      <w:r>
        <w:rPr>
          <w:rFonts w:ascii="方正仿宋_GBK" w:hAnsi="方正仿宋_GBK" w:eastAsia="方正仿宋_GBK" w:cs="方正仿宋_GBK"/>
          <w:sz w:val="32"/>
          <w:szCs w:val="32"/>
          <w:shd w:val="clear" w:color="auto" w:fill="FFFFFF"/>
        </w:rPr>
        <w:t>，主要原因是机构改革，相应业务减少。</w:t>
      </w:r>
    </w:p>
    <w:p w14:paraId="5EE6E0A3">
      <w:pPr>
        <w:pStyle w:val="14"/>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14:paraId="3A08240E">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年度本部门因公出国（境）费用</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w:t>
      </w:r>
    </w:p>
    <w:p w14:paraId="754BFE3A">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公务用车购置费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较上年支出数减少48.36万元，下降100.0%</w:t>
      </w:r>
      <w:r>
        <w:rPr>
          <w:rFonts w:ascii="方正仿宋_GBK" w:hAnsi="方正仿宋_GBK" w:eastAsia="方正仿宋_GBK" w:cs="方正仿宋_GBK"/>
          <w:sz w:val="32"/>
          <w:szCs w:val="32"/>
          <w:shd w:val="clear" w:color="auto" w:fill="FFFFFF"/>
        </w:rPr>
        <w:t>，主要原因是本年度未购置车辆。</w:t>
      </w:r>
    </w:p>
    <w:p w14:paraId="484D2DA3">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公务用车运行维护费</w:t>
      </w:r>
      <w:r>
        <w:rPr>
          <w:rFonts w:hint="default" w:ascii="Times New Roman" w:hAnsi="Times New Roman" w:eastAsia="方正仿宋_GBK"/>
          <w:sz w:val="32"/>
          <w:szCs w:val="32"/>
          <w:shd w:val="clear" w:color="auto" w:fill="FFFFFF"/>
        </w:rPr>
        <w:t>16.95</w:t>
      </w:r>
      <w:r>
        <w:rPr>
          <w:rFonts w:ascii="方正仿宋_GBK" w:hAnsi="方正仿宋_GBK" w:eastAsia="方正仿宋_GBK" w:cs="方正仿宋_GBK"/>
          <w:sz w:val="32"/>
          <w:szCs w:val="32"/>
          <w:shd w:val="clear" w:color="auto" w:fill="FFFFFF"/>
        </w:rPr>
        <w:t>万元，主要用于车辆保险、油费、维修维护、保养等。费用支出</w:t>
      </w:r>
      <w:r>
        <w:rPr>
          <w:rFonts w:hint="default" w:ascii="Times New Roman" w:hAnsi="Times New Roman" w:eastAsia="方正仿宋_GBK"/>
          <w:sz w:val="32"/>
          <w:szCs w:val="32"/>
          <w:shd w:val="clear" w:color="auto" w:fill="FFFFFF"/>
        </w:rPr>
        <w:t>较年初预算数减少4.65万元，下降21.5%</w:t>
      </w:r>
      <w:r>
        <w:rPr>
          <w:rFonts w:ascii="方正仿宋_GBK" w:hAnsi="方正仿宋_GBK" w:eastAsia="方正仿宋_GBK" w:cs="方正仿宋_GBK"/>
          <w:sz w:val="32"/>
          <w:szCs w:val="32"/>
          <w:shd w:val="clear" w:color="auto" w:fill="FFFFFF"/>
        </w:rPr>
        <w:t>，主要原因是严格执行“过紧日子”政策，缩减相应开支。</w:t>
      </w:r>
      <w:r>
        <w:rPr>
          <w:rFonts w:hint="default" w:ascii="Times New Roman" w:hAnsi="Times New Roman" w:eastAsia="方正仿宋_GBK"/>
          <w:sz w:val="32"/>
          <w:szCs w:val="32"/>
          <w:shd w:val="clear" w:color="auto" w:fill="FFFFFF"/>
        </w:rPr>
        <w:t>较上年支出数增加0.09万元，增长0.5%</w:t>
      </w:r>
      <w:r>
        <w:rPr>
          <w:rFonts w:ascii="方正仿宋_GBK" w:hAnsi="方正仿宋_GBK" w:eastAsia="方正仿宋_GBK" w:cs="方正仿宋_GBK"/>
          <w:sz w:val="32"/>
          <w:szCs w:val="32"/>
          <w:shd w:val="clear" w:color="auto" w:fill="FFFFFF"/>
        </w:rPr>
        <w:t>，主要原因是新增住建执法支队划转车辆开支。</w:t>
      </w:r>
    </w:p>
    <w:p w14:paraId="28865368">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4.60</w:t>
      </w:r>
      <w:r>
        <w:rPr>
          <w:rFonts w:ascii="方正仿宋_GBK" w:hAnsi="方正仿宋_GBK" w:eastAsia="方正仿宋_GBK" w:cs="方正仿宋_GBK"/>
          <w:sz w:val="32"/>
          <w:szCs w:val="32"/>
          <w:shd w:val="clear" w:color="auto" w:fill="FFFFFF"/>
        </w:rPr>
        <w:t>万元，主要用于接待城市管理业务方面。费用支出</w:t>
      </w:r>
      <w:r>
        <w:rPr>
          <w:rFonts w:hint="default" w:ascii="Times New Roman" w:hAnsi="Times New Roman" w:eastAsia="方正仿宋_GBK"/>
          <w:sz w:val="32"/>
          <w:szCs w:val="32"/>
          <w:shd w:val="clear" w:color="auto" w:fill="FFFFFF"/>
        </w:rPr>
        <w:t>较年初预算数减少1.90万元，下降29.2%</w:t>
      </w:r>
      <w:r>
        <w:rPr>
          <w:rFonts w:ascii="方正仿宋_GBK" w:hAnsi="方正仿宋_GBK" w:eastAsia="方正仿宋_GBK" w:cs="方正仿宋_GBK"/>
          <w:sz w:val="32"/>
          <w:szCs w:val="32"/>
          <w:shd w:val="clear" w:color="auto" w:fill="FFFFFF"/>
        </w:rPr>
        <w:t>，主要原因是机构改革，业务合并至住建委。</w:t>
      </w:r>
      <w:r>
        <w:rPr>
          <w:rFonts w:hint="default" w:ascii="Times New Roman" w:hAnsi="Times New Roman" w:eastAsia="方正仿宋_GBK"/>
          <w:sz w:val="32"/>
          <w:szCs w:val="32"/>
          <w:shd w:val="clear" w:color="auto" w:fill="FFFFFF"/>
        </w:rPr>
        <w:t>较上年支出数增加1.97万元，增长74.9%</w:t>
      </w:r>
      <w:r>
        <w:rPr>
          <w:rFonts w:ascii="方正仿宋_GBK" w:hAnsi="方正仿宋_GBK" w:eastAsia="方正仿宋_GBK" w:cs="方正仿宋_GBK"/>
          <w:sz w:val="32"/>
          <w:szCs w:val="32"/>
          <w:shd w:val="clear" w:color="auto" w:fill="FFFFFF"/>
        </w:rPr>
        <w:t>，主要原因是本年度接待人次增加。</w:t>
      </w:r>
    </w:p>
    <w:p w14:paraId="469D2F3F">
      <w:pPr>
        <w:pStyle w:val="14"/>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14:paraId="129A76D8">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9</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62</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402</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年本部门人均接待费</w:t>
      </w:r>
      <w:r>
        <w:rPr>
          <w:rFonts w:hint="default" w:ascii="Times New Roman" w:hAnsi="Times New Roman" w:eastAsia="方正仿宋_GBK"/>
          <w:sz w:val="32"/>
          <w:szCs w:val="32"/>
          <w:shd w:val="clear" w:color="auto" w:fill="FFFFFF"/>
        </w:rPr>
        <w:t>114.33</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1.88</w:t>
      </w:r>
      <w:r>
        <w:rPr>
          <w:rFonts w:ascii="方正仿宋_GBK" w:hAnsi="方正仿宋_GBK" w:eastAsia="方正仿宋_GBK" w:cs="方正仿宋_GBK"/>
          <w:sz w:val="32"/>
          <w:szCs w:val="32"/>
          <w:shd w:val="clear" w:color="auto" w:fill="FFFFFF"/>
        </w:rPr>
        <w:t>万元。</w:t>
      </w:r>
    </w:p>
    <w:p w14:paraId="2CEB60ED">
      <w:pPr>
        <w:pStyle w:val="9"/>
        <w:shd w:val="clear" w:color="auto" w:fill="FFFFFF"/>
        <w:spacing w:before="0" w:beforeAutospacing="0" w:after="0" w:afterAutospacing="0" w:line="596" w:lineRule="exact"/>
        <w:ind w:firstLine="643" w:firstLineChars="200"/>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四、其他需要说明的事项</w:t>
      </w:r>
    </w:p>
    <w:p w14:paraId="3A813DEA">
      <w:pPr>
        <w:pStyle w:val="9"/>
        <w:shd w:val="clear" w:color="auto" w:fill="FFFFFF"/>
        <w:spacing w:before="0" w:beforeAutospacing="0" w:after="0" w:afterAutospacing="0" w:line="596" w:lineRule="exact"/>
        <w:ind w:firstLine="643" w:firstLineChars="200"/>
        <w:jc w:val="both"/>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（一）财政拨款会议费、培训费和差旅费情况说明</w:t>
      </w:r>
    </w:p>
    <w:p w14:paraId="09E585E9">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highlight w:val="yellow"/>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0.67</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与2023年度相比，增加0.40万元，增长148.2%</w:t>
      </w:r>
      <w:r>
        <w:rPr>
          <w:rFonts w:ascii="方正仿宋_GBK" w:hAnsi="方正仿宋_GBK" w:eastAsia="方正仿宋_GBK" w:cs="方正仿宋_GBK"/>
          <w:sz w:val="32"/>
          <w:szCs w:val="32"/>
          <w:shd w:val="clear" w:color="auto" w:fill="FFFFFF"/>
        </w:rPr>
        <w:t>，主要原因是本年参加城市管理业务增多。本年度培训费支出</w:t>
      </w:r>
      <w:r>
        <w:rPr>
          <w:rFonts w:hint="default" w:ascii="Times New Roman" w:hAnsi="Times New Roman" w:eastAsia="方正仿宋_GBK"/>
          <w:sz w:val="32"/>
          <w:szCs w:val="32"/>
          <w:shd w:val="clear" w:color="auto" w:fill="FFFFFF"/>
        </w:rPr>
        <w:t>4.63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与2023年度相比，增加2.28万元，增长97.0%</w:t>
      </w:r>
      <w:r>
        <w:rPr>
          <w:rFonts w:ascii="方正仿宋_GBK" w:hAnsi="方正仿宋_GBK" w:eastAsia="方正仿宋_GBK" w:cs="方正仿宋_GBK"/>
          <w:sz w:val="32"/>
          <w:szCs w:val="32"/>
          <w:shd w:val="clear" w:color="auto" w:fill="FFFFFF"/>
        </w:rPr>
        <w:t>，主要原因是新增本年度入职人员公务员初任培训、执法培训等。本年度差旅费支出</w:t>
      </w:r>
      <w:r>
        <w:rPr>
          <w:rFonts w:hint="default" w:ascii="Times New Roman" w:hAnsi="Times New Roman" w:eastAsia="方正仿宋_GBK"/>
          <w:sz w:val="32"/>
          <w:szCs w:val="32"/>
          <w:shd w:val="clear" w:color="auto" w:fill="FFFFFF"/>
        </w:rPr>
        <w:t>38.85</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与2023年度相比，减少20.65万元，下降34.7%</w:t>
      </w:r>
      <w:r>
        <w:rPr>
          <w:rFonts w:ascii="方正仿宋_GBK" w:hAnsi="方正仿宋_GBK" w:eastAsia="方正仿宋_GBK" w:cs="方正仿宋_GBK"/>
          <w:sz w:val="32"/>
          <w:szCs w:val="32"/>
          <w:shd w:val="clear" w:color="auto" w:fill="FFFFFF"/>
        </w:rPr>
        <w:t>，主要原因是严格执行“过紧日子”政策，规范差旅费报销</w:t>
      </w:r>
    </w:p>
    <w:p w14:paraId="20F142EC">
      <w:pPr>
        <w:pStyle w:val="14"/>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610DAD3C">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highlight w:val="yellow"/>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年度本部门机关运行经费支出</w:t>
      </w:r>
      <w:r>
        <w:rPr>
          <w:rFonts w:hint="default" w:ascii="Times New Roman" w:hAnsi="Times New Roman" w:eastAsia="方正仿宋_GBK"/>
          <w:sz w:val="32"/>
          <w:szCs w:val="32"/>
          <w:shd w:val="clear" w:color="auto" w:fill="FFFFFF"/>
        </w:rPr>
        <w:t>626.95</w:t>
      </w:r>
      <w:r>
        <w:rPr>
          <w:rFonts w:ascii="方正仿宋_GBK" w:hAnsi="方正仿宋_GBK" w:eastAsia="方正仿宋_GBK" w:cs="方正仿宋_GBK"/>
          <w:sz w:val="32"/>
          <w:szCs w:val="32"/>
          <w:shd w:val="clear" w:color="auto" w:fill="FFFFFF"/>
        </w:rPr>
        <w:t>万元，机关运行经费主要用于开支劳务费411.76万元、工会经费33.98万元、福利费11.38万元、公务车运行费11.55万元、差旅费38.85万元、其他交通费用44.75万元、办公费16.35万元、水电物业费7.54万元等。机关运行经费</w:t>
      </w:r>
      <w:r>
        <w:rPr>
          <w:rFonts w:hint="default" w:ascii="Times New Roman" w:hAnsi="Times New Roman" w:eastAsia="方正仿宋_GBK"/>
          <w:sz w:val="32"/>
          <w:szCs w:val="32"/>
          <w:shd w:val="clear" w:color="auto" w:fill="FFFFFF"/>
        </w:rPr>
        <w:t>较上年支出数增加447.35万元，增长249.1%</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sz w:val="32"/>
          <w:szCs w:val="32"/>
          <w:shd w:val="clear" w:color="auto" w:fill="FFFFFF"/>
        </w:rPr>
        <w:t>机构改革，合并住建委执法支队，人员增加，并且招录公务员13人，相关支出增加。</w:t>
      </w:r>
    </w:p>
    <w:p w14:paraId="46620325">
      <w:pPr>
        <w:pStyle w:val="14"/>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14:paraId="052B256F">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日，本部门共有车辆</w:t>
      </w:r>
      <w:r>
        <w:rPr>
          <w:rFonts w:hint="default" w:ascii="Times New Roman" w:hAnsi="Times New Roman" w:eastAsia="方正仿宋_GBK"/>
          <w:sz w:val="32"/>
          <w:szCs w:val="32"/>
          <w:shd w:val="clear" w:color="auto" w:fill="FFFFFF"/>
        </w:rPr>
        <w:t>29</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9</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20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14:paraId="402D84B6">
      <w:pPr>
        <w:pStyle w:val="14"/>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14:paraId="75C8FD48">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年度本部门政府采购支出总额</w:t>
      </w:r>
      <w:r>
        <w:rPr>
          <w:rFonts w:hint="default" w:ascii="Times New Roman" w:hAnsi="Times New Roman" w:eastAsia="方正仿宋_GBK"/>
          <w:sz w:val="32"/>
          <w:szCs w:val="32"/>
          <w:shd w:val="clear" w:color="auto" w:fill="FFFFFF"/>
        </w:rPr>
        <w:t>9916.71</w:t>
      </w:r>
      <w:r>
        <w:rPr>
          <w:rFonts w:ascii="方正仿宋_GBK" w:hAnsi="方正仿宋_GBK" w:eastAsia="方正仿宋_GBK" w:cs="方正仿宋_GBK"/>
          <w:sz w:val="32"/>
          <w:szCs w:val="32"/>
          <w:shd w:val="clear" w:color="auto" w:fill="FFFFFF"/>
        </w:rPr>
        <w:t>万元，其中：政府采购货物支出</w:t>
      </w:r>
      <w:r>
        <w:rPr>
          <w:rFonts w:hint="default" w:ascii="Times New Roman" w:hAnsi="Times New Roman" w:eastAsia="方正仿宋_GBK"/>
          <w:sz w:val="32"/>
          <w:szCs w:val="32"/>
          <w:shd w:val="clear" w:color="auto" w:fill="FFFFFF"/>
        </w:rPr>
        <w:t>746.32</w:t>
      </w:r>
      <w:r>
        <w:rPr>
          <w:rFonts w:ascii="方正仿宋_GBK" w:hAnsi="方正仿宋_GBK" w:eastAsia="方正仿宋_GBK" w:cs="方正仿宋_GBK"/>
          <w:sz w:val="32"/>
          <w:szCs w:val="32"/>
          <w:shd w:val="clear" w:color="auto" w:fill="FFFFFF"/>
        </w:rPr>
        <w:t>万元、政府采购工程支出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万元、政府采购服务支出</w:t>
      </w:r>
      <w:r>
        <w:rPr>
          <w:rFonts w:hint="default" w:ascii="Times New Roman" w:hAnsi="Times New Roman" w:eastAsia="方正仿宋_GBK"/>
          <w:sz w:val="32"/>
          <w:szCs w:val="32"/>
          <w:shd w:val="clear" w:color="auto" w:fill="FFFFFF"/>
        </w:rPr>
        <w:t>9170.40</w:t>
      </w:r>
      <w:r>
        <w:rPr>
          <w:rFonts w:ascii="方正仿宋_GBK" w:hAnsi="方正仿宋_GBK" w:eastAsia="方正仿宋_GBK" w:cs="方正仿宋_GBK"/>
          <w:sz w:val="32"/>
          <w:szCs w:val="32"/>
          <w:shd w:val="clear" w:color="auto" w:fill="FFFFFF"/>
        </w:rPr>
        <w:t>万元。授予中小企业合同金额</w:t>
      </w:r>
      <w:r>
        <w:rPr>
          <w:rFonts w:hint="default" w:ascii="Times New Roman" w:hAnsi="Times New Roman" w:eastAsia="方正仿宋_GBK"/>
          <w:sz w:val="32"/>
          <w:szCs w:val="32"/>
          <w:shd w:val="clear" w:color="auto" w:fill="FFFFFF"/>
        </w:rPr>
        <w:t>9827.69</w:t>
      </w:r>
      <w:r>
        <w:rPr>
          <w:rFonts w:ascii="方正仿宋_GBK" w:hAnsi="方正仿宋_GBK" w:eastAsia="方正仿宋_GBK" w:cs="方正仿宋_GBK"/>
          <w:sz w:val="32"/>
          <w:szCs w:val="32"/>
        </w:rPr>
        <w:t>万</w:t>
      </w:r>
      <w:r>
        <w:rPr>
          <w:rFonts w:ascii="方正仿宋_GBK" w:hAnsi="方正仿宋_GBK" w:eastAsia="方正仿宋_GBK" w:cs="方正仿宋_GBK"/>
          <w:sz w:val="32"/>
          <w:szCs w:val="32"/>
          <w:shd w:val="clear" w:color="auto" w:fill="FFFFFF"/>
        </w:rPr>
        <w:t>元，占政府采购支出总额的</w:t>
      </w:r>
      <w:r>
        <w:rPr>
          <w:rFonts w:hint="default" w:ascii="Times New Roman" w:hAnsi="Times New Roman" w:eastAsia="方正仿宋_GBK"/>
          <w:sz w:val="32"/>
          <w:szCs w:val="32"/>
          <w:shd w:val="clear" w:color="auto" w:fill="FFFFFF"/>
        </w:rPr>
        <w:t>99.1%</w:t>
      </w:r>
      <w:r>
        <w:rPr>
          <w:rFonts w:ascii="方正仿宋_GBK" w:hAnsi="方正仿宋_GBK" w:eastAsia="方正仿宋_GBK" w:cs="方正仿宋_GBK"/>
          <w:sz w:val="32"/>
          <w:szCs w:val="32"/>
          <w:shd w:val="clear" w:color="auto" w:fill="FFFFFF"/>
        </w:rPr>
        <w:t>，其中：授予小微企业合同金额</w:t>
      </w:r>
      <w:r>
        <w:rPr>
          <w:rFonts w:hint="default" w:ascii="Times New Roman" w:hAnsi="Times New Roman" w:eastAsia="方正仿宋_GBK"/>
          <w:sz w:val="32"/>
          <w:szCs w:val="32"/>
          <w:shd w:val="clear" w:color="auto" w:fill="FFFFFF"/>
        </w:rPr>
        <w:t>9827.69</w:t>
      </w:r>
      <w:r>
        <w:rPr>
          <w:rFonts w:ascii="方正仿宋_GBK" w:hAnsi="方正仿宋_GBK" w:eastAsia="方正仿宋_GBK" w:cs="方正仿宋_GBK"/>
          <w:sz w:val="32"/>
          <w:szCs w:val="32"/>
          <w:shd w:val="clear" w:color="auto" w:fill="FFFFFF"/>
        </w:rPr>
        <w:t>万元，占政府采购支出总额的</w:t>
      </w:r>
      <w:r>
        <w:rPr>
          <w:rFonts w:hint="default" w:ascii="Times New Roman" w:hAnsi="Times New Roman" w:eastAsia="方正仿宋_GBK"/>
          <w:sz w:val="32"/>
          <w:szCs w:val="32"/>
          <w:shd w:val="clear" w:color="auto" w:fill="FFFFFF"/>
        </w:rPr>
        <w:t>99.1 %</w:t>
      </w:r>
      <w:r>
        <w:rPr>
          <w:rFonts w:ascii="方正仿宋_GBK" w:hAnsi="方正仿宋_GBK" w:eastAsia="方正仿宋_GBK" w:cs="方正仿宋_GBK"/>
          <w:sz w:val="32"/>
          <w:szCs w:val="32"/>
          <w:shd w:val="clear" w:color="auto" w:fill="FFFFFF"/>
        </w:rPr>
        <w:t>。主要用于采购主要用于采购丰都县三峡水库清漂能力提升项目、城区清扫保洁作业及园林绿化管护市场化项目。</w:t>
      </w:r>
    </w:p>
    <w:p w14:paraId="3683BA64">
      <w:pPr>
        <w:pStyle w:val="15"/>
        <w:spacing w:before="0" w:beforeAutospacing="0" w:after="0" w:afterAutospacing="0" w:line="596" w:lineRule="exact"/>
        <w:ind w:firstLine="643" w:firstLineChars="200"/>
        <w:rPr>
          <w:rStyle w:val="13"/>
          <w:rFonts w:ascii="黑体" w:hAnsi="黑体" w:eastAsia="黑体" w:cs="黑体"/>
          <w:sz w:val="32"/>
          <w:szCs w:val="32"/>
          <w:shd w:val="clear" w:color="auto" w:fill="FFFFFF"/>
        </w:rPr>
      </w:pPr>
      <w:r>
        <w:rPr>
          <w:rStyle w:val="13"/>
          <w:rFonts w:hint="eastAsia" w:ascii="黑体" w:hAnsi="黑体" w:eastAsia="黑体" w:cs="黑体"/>
          <w:sz w:val="32"/>
          <w:szCs w:val="32"/>
          <w:shd w:val="clear" w:color="auto" w:fill="FFFFFF"/>
        </w:rPr>
        <w:t>五、2024年度预算绩效管理情况说明</w:t>
      </w:r>
    </w:p>
    <w:p w14:paraId="54C7BD6F">
      <w:pPr>
        <w:pStyle w:val="15"/>
        <w:autoSpaceDE w:val="0"/>
        <w:spacing w:before="0" w:beforeAutospacing="0" w:after="0" w:afterAutospacing="0" w:line="596"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w:t>
      </w:r>
      <w:r>
        <w:rPr>
          <w:rFonts w:hint="eastAsia" w:ascii="楷体" w:hAnsi="楷体" w:eastAsia="楷体" w:cs="楷体"/>
          <w:b/>
          <w:bCs/>
          <w:sz w:val="32"/>
          <w:szCs w:val="32"/>
          <w:shd w:val="clear" w:color="auto" w:fill="FFFFFF"/>
          <w:lang w:val="en-US" w:eastAsia="zh-CN"/>
        </w:rPr>
        <w:t>部门</w:t>
      </w:r>
      <w:r>
        <w:rPr>
          <w:rFonts w:hint="eastAsia" w:ascii="楷体" w:hAnsi="楷体" w:eastAsia="楷体" w:cs="楷体"/>
          <w:b/>
          <w:bCs/>
          <w:sz w:val="32"/>
          <w:szCs w:val="32"/>
          <w:shd w:val="clear" w:color="auto" w:fill="FFFFFF"/>
        </w:rPr>
        <w:t>自评情况</w:t>
      </w:r>
    </w:p>
    <w:p w14:paraId="7FCFD7FC">
      <w:pPr>
        <w:pStyle w:val="15"/>
        <w:autoSpaceDE w:val="0"/>
        <w:spacing w:before="0" w:beforeAutospacing="0" w:after="0" w:afterAutospacing="0" w:line="596"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根据预算绩效管理要求，我部门对部门整体和47个项目开展绩效自评，涉及财政拨款项目支出资金12563.61万元</w:t>
      </w:r>
    </w:p>
    <w:p w14:paraId="0B771CD9">
      <w:pPr>
        <w:pStyle w:val="15"/>
        <w:spacing w:before="0" w:beforeAutospacing="0" w:after="0" w:afterAutospacing="0" w:line="596" w:lineRule="exact"/>
        <w:ind w:firstLine="643" w:firstLineChars="200"/>
        <w:rPr>
          <w:rFonts w:ascii="方正仿宋_GBK" w:hAnsi="方正仿宋_GBK" w:eastAsia="方正仿宋_GBK" w:cs="方正仿宋_GBK"/>
          <w:b/>
          <w:bCs/>
          <w:sz w:val="32"/>
          <w:szCs w:val="32"/>
          <w:shd w:val="clear" w:color="auto" w:fill="FFFFFF"/>
        </w:rPr>
      </w:pPr>
      <w:r>
        <w:rPr>
          <w:rFonts w:hint="eastAsia" w:ascii="方正仿宋_GBK" w:hAnsi="方正仿宋_GBK" w:eastAsia="方正仿宋_GBK" w:cs="方正仿宋_GBK"/>
          <w:b/>
          <w:bCs/>
          <w:sz w:val="32"/>
          <w:szCs w:val="32"/>
          <w:shd w:val="clear" w:color="auto" w:fill="FFFFFF"/>
        </w:rPr>
        <w:t>部门整体绩效自评表</w:t>
      </w: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457"/>
        <w:gridCol w:w="719"/>
        <w:gridCol w:w="708"/>
        <w:gridCol w:w="794"/>
        <w:gridCol w:w="629"/>
        <w:gridCol w:w="792"/>
        <w:gridCol w:w="753"/>
        <w:gridCol w:w="792"/>
        <w:gridCol w:w="546"/>
        <w:gridCol w:w="712"/>
        <w:gridCol w:w="629"/>
      </w:tblGrid>
      <w:tr w14:paraId="03991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noWrap/>
            <w:vAlign w:val="center"/>
          </w:tcPr>
          <w:p w14:paraId="7FA59B4C">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bdr w:val="none" w:color="auto" w:sz="0" w:space="0"/>
                <w:lang w:val="en-US" w:eastAsia="zh-CN" w:bidi="ar"/>
              </w:rPr>
              <w:t>2024年度部门整体绩效自评表</w:t>
            </w:r>
          </w:p>
        </w:tc>
      </w:tr>
      <w:tr w14:paraId="548F7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noWrap/>
            <w:vAlign w:val="center"/>
          </w:tcPr>
          <w:p w14:paraId="4A0A56E6">
            <w:pPr>
              <w:jc w:val="right"/>
              <w:rPr>
                <w:rFonts w:hint="eastAsia" w:ascii="宋体" w:hAnsi="宋体" w:eastAsia="宋体" w:cs="宋体"/>
                <w:b/>
                <w:bCs/>
                <w:i w:val="0"/>
                <w:iCs w:val="0"/>
                <w:color w:val="DA3232"/>
                <w:sz w:val="22"/>
                <w:szCs w:val="22"/>
                <w:u w:val="none"/>
              </w:rPr>
            </w:pPr>
          </w:p>
        </w:tc>
      </w:tr>
      <w:tr w14:paraId="097E3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39" w:type="pct"/>
            <w:tcBorders>
              <w:top w:val="single" w:color="000000" w:sz="4" w:space="0"/>
              <w:left w:val="single" w:color="000000" w:sz="4" w:space="0"/>
              <w:bottom w:val="single" w:color="000000" w:sz="4" w:space="0"/>
              <w:right w:val="single" w:color="000000" w:sz="4" w:space="0"/>
            </w:tcBorders>
            <w:shd w:val="clear"/>
            <w:noWrap/>
            <w:vAlign w:val="center"/>
          </w:tcPr>
          <w:p w14:paraId="09D0446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项目名称：</w:t>
            </w:r>
          </w:p>
        </w:tc>
        <w:tc>
          <w:tcPr>
            <w:tcW w:w="722"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7D356C6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丰都县城市管理局整体监控</w:t>
            </w:r>
          </w:p>
        </w:tc>
        <w:tc>
          <w:tcPr>
            <w:tcW w:w="468" w:type="pct"/>
            <w:tcBorders>
              <w:top w:val="single" w:color="000000" w:sz="4" w:space="0"/>
              <w:left w:val="single" w:color="000000" w:sz="4" w:space="0"/>
              <w:bottom w:val="single" w:color="000000" w:sz="4" w:space="0"/>
              <w:right w:val="single" w:color="000000" w:sz="4" w:space="0"/>
            </w:tcBorders>
            <w:shd w:val="clear"/>
            <w:noWrap/>
            <w:vAlign w:val="center"/>
          </w:tcPr>
          <w:p w14:paraId="6677259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项目编码：</w:t>
            </w:r>
          </w:p>
        </w:tc>
        <w:tc>
          <w:tcPr>
            <w:tcW w:w="834"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132D783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50023000024P000055</w:t>
            </w:r>
          </w:p>
        </w:tc>
        <w:tc>
          <w:tcPr>
            <w:tcW w:w="438" w:type="pct"/>
            <w:tcBorders>
              <w:top w:val="single" w:color="000000" w:sz="4" w:space="0"/>
              <w:left w:val="single" w:color="000000" w:sz="4" w:space="0"/>
              <w:bottom w:val="single" w:color="000000" w:sz="4" w:space="0"/>
              <w:right w:val="single" w:color="000000" w:sz="4" w:space="0"/>
            </w:tcBorders>
            <w:shd w:val="clear"/>
            <w:noWrap/>
            <w:vAlign w:val="center"/>
          </w:tcPr>
          <w:p w14:paraId="7510A04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自评总分：</w:t>
            </w:r>
          </w:p>
        </w:tc>
        <w:tc>
          <w:tcPr>
            <w:tcW w:w="758"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0204EE5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99.00</w:t>
            </w:r>
          </w:p>
        </w:tc>
        <w:tc>
          <w:tcPr>
            <w:tcW w:w="409" w:type="pct"/>
            <w:tcBorders>
              <w:top w:val="single" w:color="000000" w:sz="4" w:space="0"/>
              <w:left w:val="single" w:color="000000" w:sz="4" w:space="0"/>
              <w:bottom w:val="single" w:color="000000" w:sz="4" w:space="0"/>
              <w:right w:val="single" w:color="000000" w:sz="4" w:space="0"/>
            </w:tcBorders>
            <w:shd w:val="clear"/>
            <w:noWrap/>
            <w:vAlign w:val="center"/>
          </w:tcPr>
          <w:p w14:paraId="41F00D7E">
            <w:pPr>
              <w:jc w:val="right"/>
              <w:rPr>
                <w:rFonts w:hint="eastAsia" w:ascii="宋体" w:hAnsi="宋体" w:eastAsia="宋体" w:cs="宋体"/>
                <w:b/>
                <w:bCs/>
                <w:i w:val="0"/>
                <w:iCs w:val="0"/>
                <w:color w:val="000000"/>
                <w:sz w:val="22"/>
                <w:szCs w:val="22"/>
                <w:u w:val="none"/>
              </w:rPr>
            </w:pPr>
          </w:p>
        </w:tc>
        <w:tc>
          <w:tcPr>
            <w:tcW w:w="427" w:type="pct"/>
            <w:tcBorders>
              <w:top w:val="single" w:color="000000" w:sz="4" w:space="0"/>
              <w:left w:val="single" w:color="000000" w:sz="4" w:space="0"/>
              <w:bottom w:val="single" w:color="000000" w:sz="4" w:space="0"/>
              <w:right w:val="single" w:color="000000" w:sz="4" w:space="0"/>
            </w:tcBorders>
            <w:shd w:val="clear"/>
            <w:vAlign w:val="center"/>
          </w:tcPr>
          <w:p w14:paraId="61FE3FEA">
            <w:pPr>
              <w:rPr>
                <w:rFonts w:hint="eastAsia" w:ascii="宋体" w:hAnsi="宋体" w:eastAsia="宋体" w:cs="宋体"/>
                <w:i w:val="0"/>
                <w:iCs w:val="0"/>
                <w:color w:val="000000"/>
                <w:sz w:val="22"/>
                <w:szCs w:val="22"/>
                <w:u w:val="none"/>
              </w:rPr>
            </w:pPr>
          </w:p>
        </w:tc>
      </w:tr>
      <w:tr w14:paraId="12E5B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39" w:type="pct"/>
            <w:tcBorders>
              <w:top w:val="single" w:color="000000" w:sz="4" w:space="0"/>
              <w:left w:val="single" w:color="000000" w:sz="4" w:space="0"/>
              <w:bottom w:val="single" w:color="000000" w:sz="4" w:space="0"/>
              <w:right w:val="single" w:color="000000" w:sz="4" w:space="0"/>
            </w:tcBorders>
            <w:shd w:val="clear"/>
            <w:noWrap/>
            <w:vAlign w:val="center"/>
          </w:tcPr>
          <w:p w14:paraId="5A2129D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项目主管部门：</w:t>
            </w:r>
          </w:p>
        </w:tc>
        <w:tc>
          <w:tcPr>
            <w:tcW w:w="722"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26FB8BA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606-丰都县城市管理局</w:t>
            </w:r>
          </w:p>
        </w:tc>
        <w:tc>
          <w:tcPr>
            <w:tcW w:w="468" w:type="pct"/>
            <w:tcBorders>
              <w:top w:val="single" w:color="000000" w:sz="4" w:space="0"/>
              <w:left w:val="single" w:color="000000" w:sz="4" w:space="0"/>
              <w:bottom w:val="single" w:color="000000" w:sz="4" w:space="0"/>
              <w:right w:val="single" w:color="000000" w:sz="4" w:space="0"/>
            </w:tcBorders>
            <w:shd w:val="clear"/>
            <w:noWrap/>
            <w:vAlign w:val="center"/>
          </w:tcPr>
          <w:p w14:paraId="6380F07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财政归口处室：</w:t>
            </w:r>
          </w:p>
        </w:tc>
        <w:tc>
          <w:tcPr>
            <w:tcW w:w="834"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716444A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006-经建科</w:t>
            </w:r>
          </w:p>
        </w:tc>
        <w:tc>
          <w:tcPr>
            <w:tcW w:w="438" w:type="pct"/>
            <w:tcBorders>
              <w:top w:val="single" w:color="000000" w:sz="4" w:space="0"/>
              <w:left w:val="single" w:color="000000" w:sz="4" w:space="0"/>
              <w:bottom w:val="single" w:color="000000" w:sz="4" w:space="0"/>
              <w:right w:val="single" w:color="000000" w:sz="4" w:space="0"/>
            </w:tcBorders>
            <w:shd w:val="clear"/>
            <w:noWrap/>
            <w:vAlign w:val="center"/>
          </w:tcPr>
          <w:p w14:paraId="72D3811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部门联系人：</w:t>
            </w:r>
          </w:p>
        </w:tc>
        <w:tc>
          <w:tcPr>
            <w:tcW w:w="758"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60372DB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陈晓艳</w:t>
            </w:r>
          </w:p>
        </w:tc>
        <w:tc>
          <w:tcPr>
            <w:tcW w:w="409" w:type="pct"/>
            <w:tcBorders>
              <w:top w:val="single" w:color="000000" w:sz="4" w:space="0"/>
              <w:left w:val="single" w:color="000000" w:sz="4" w:space="0"/>
              <w:bottom w:val="single" w:color="000000" w:sz="4" w:space="0"/>
              <w:right w:val="single" w:color="000000" w:sz="4" w:space="0"/>
            </w:tcBorders>
            <w:shd w:val="clear"/>
            <w:noWrap/>
            <w:vAlign w:val="center"/>
          </w:tcPr>
          <w:p w14:paraId="70E92A7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联系电话：</w:t>
            </w:r>
          </w:p>
        </w:tc>
        <w:tc>
          <w:tcPr>
            <w:tcW w:w="427" w:type="pct"/>
            <w:tcBorders>
              <w:top w:val="single" w:color="000000" w:sz="4" w:space="0"/>
              <w:left w:val="single" w:color="000000" w:sz="4" w:space="0"/>
              <w:bottom w:val="single" w:color="000000" w:sz="4" w:space="0"/>
              <w:right w:val="single" w:color="000000" w:sz="4" w:space="0"/>
            </w:tcBorders>
            <w:shd w:val="clear"/>
            <w:vAlign w:val="center"/>
          </w:tcPr>
          <w:p w14:paraId="1D5EFA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70702811</w:t>
            </w:r>
          </w:p>
        </w:tc>
      </w:tr>
      <w:tr w14:paraId="1DC76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noWrap/>
            <w:vAlign w:val="center"/>
          </w:tcPr>
          <w:p w14:paraId="174FCB28">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bdr w:val="none" w:color="auto" w:sz="0" w:space="0"/>
                <w:lang w:val="en-US" w:eastAsia="zh-CN" w:bidi="ar"/>
              </w:rPr>
              <w:t>资金情况</w:t>
            </w:r>
          </w:p>
        </w:tc>
      </w:tr>
      <w:tr w14:paraId="5FAD0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04"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03225C47">
            <w:pPr>
              <w:jc w:val="center"/>
              <w:rPr>
                <w:rFonts w:hint="eastAsia" w:ascii="宋体" w:hAnsi="宋体" w:eastAsia="宋体" w:cs="宋体"/>
                <w:i w:val="0"/>
                <w:iCs w:val="0"/>
                <w:color w:val="000000"/>
                <w:sz w:val="22"/>
                <w:szCs w:val="22"/>
                <w:u w:val="none"/>
              </w:rPr>
            </w:pPr>
          </w:p>
        </w:tc>
        <w:tc>
          <w:tcPr>
            <w:tcW w:w="826"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0E8A358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年初预算数</w:t>
            </w:r>
          </w:p>
        </w:tc>
        <w:tc>
          <w:tcPr>
            <w:tcW w:w="834"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5483406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全年（调整）预算数</w:t>
            </w:r>
          </w:p>
        </w:tc>
        <w:tc>
          <w:tcPr>
            <w:tcW w:w="906"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6072D78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全年执行数</w:t>
            </w:r>
          </w:p>
        </w:tc>
        <w:tc>
          <w:tcPr>
            <w:tcW w:w="291" w:type="pct"/>
            <w:tcBorders>
              <w:top w:val="single" w:color="000000" w:sz="4" w:space="0"/>
              <w:left w:val="single" w:color="000000" w:sz="4" w:space="0"/>
              <w:bottom w:val="single" w:color="000000" w:sz="4" w:space="0"/>
              <w:right w:val="single" w:color="000000" w:sz="4" w:space="0"/>
            </w:tcBorders>
            <w:shd w:val="clear"/>
            <w:noWrap/>
            <w:vAlign w:val="center"/>
          </w:tcPr>
          <w:p w14:paraId="6DAF801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执行率</w:t>
            </w:r>
          </w:p>
        </w:tc>
        <w:tc>
          <w:tcPr>
            <w:tcW w:w="409" w:type="pct"/>
            <w:tcBorders>
              <w:top w:val="single" w:color="000000" w:sz="4" w:space="0"/>
              <w:left w:val="single" w:color="000000" w:sz="4" w:space="0"/>
              <w:bottom w:val="single" w:color="000000" w:sz="4" w:space="0"/>
              <w:right w:val="single" w:color="000000" w:sz="4" w:space="0"/>
            </w:tcBorders>
            <w:shd w:val="clear"/>
            <w:noWrap/>
            <w:vAlign w:val="center"/>
          </w:tcPr>
          <w:p w14:paraId="51510D2F">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执行率权重</w:t>
            </w:r>
          </w:p>
        </w:tc>
        <w:tc>
          <w:tcPr>
            <w:tcW w:w="427" w:type="pct"/>
            <w:tcBorders>
              <w:top w:val="single" w:color="000000" w:sz="4" w:space="0"/>
              <w:left w:val="single" w:color="000000" w:sz="4" w:space="0"/>
              <w:bottom w:val="single" w:color="000000" w:sz="4" w:space="0"/>
              <w:right w:val="single" w:color="000000" w:sz="4" w:space="0"/>
            </w:tcBorders>
            <w:shd w:val="clear"/>
            <w:noWrap/>
            <w:vAlign w:val="center"/>
          </w:tcPr>
          <w:p w14:paraId="3D0FDDF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执行率得分</w:t>
            </w:r>
          </w:p>
        </w:tc>
      </w:tr>
      <w:tr w14:paraId="60697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39" w:type="pct"/>
            <w:tcBorders>
              <w:top w:val="single" w:color="000000" w:sz="4" w:space="0"/>
              <w:left w:val="single" w:color="000000" w:sz="4" w:space="0"/>
              <w:bottom w:val="single" w:color="000000" w:sz="4" w:space="0"/>
              <w:right w:val="nil"/>
            </w:tcBorders>
            <w:shd w:val="clear"/>
            <w:vAlign w:val="center"/>
          </w:tcPr>
          <w:p w14:paraId="592D1F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年度总金额</w:t>
            </w:r>
          </w:p>
        </w:tc>
        <w:tc>
          <w:tcPr>
            <w:tcW w:w="364" w:type="pct"/>
            <w:tcBorders>
              <w:top w:val="single" w:color="000000" w:sz="4" w:space="0"/>
              <w:left w:val="nil"/>
              <w:bottom w:val="single" w:color="000000" w:sz="4" w:space="0"/>
              <w:right w:val="single" w:color="000000" w:sz="4" w:space="0"/>
            </w:tcBorders>
            <w:shd w:val="clear"/>
            <w:noWrap/>
            <w:vAlign w:val="center"/>
          </w:tcPr>
          <w:p w14:paraId="454A61C3">
            <w:pP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nil"/>
            </w:tcBorders>
            <w:shd w:val="clear"/>
            <w:noWrap/>
            <w:vAlign w:val="center"/>
          </w:tcPr>
          <w:p w14:paraId="71580440">
            <w:pPr>
              <w:rPr>
                <w:rFonts w:hint="eastAsia" w:ascii="宋体" w:hAnsi="宋体" w:eastAsia="宋体" w:cs="宋体"/>
                <w:i w:val="0"/>
                <w:iCs w:val="0"/>
                <w:color w:val="000000"/>
                <w:sz w:val="22"/>
                <w:szCs w:val="22"/>
                <w:u w:val="none"/>
              </w:rPr>
            </w:pPr>
          </w:p>
        </w:tc>
        <w:tc>
          <w:tcPr>
            <w:tcW w:w="468" w:type="pct"/>
            <w:tcBorders>
              <w:top w:val="single" w:color="000000" w:sz="4" w:space="0"/>
              <w:left w:val="nil"/>
              <w:bottom w:val="single" w:color="000000" w:sz="4" w:space="0"/>
              <w:right w:val="single" w:color="000000" w:sz="4" w:space="0"/>
            </w:tcBorders>
            <w:shd w:val="clear"/>
            <w:noWrap/>
            <w:vAlign w:val="center"/>
          </w:tcPr>
          <w:p w14:paraId="32F54A3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119,369,957.22 </w:t>
            </w:r>
          </w:p>
        </w:tc>
        <w:tc>
          <w:tcPr>
            <w:tcW w:w="351" w:type="pct"/>
            <w:tcBorders>
              <w:top w:val="single" w:color="000000" w:sz="4" w:space="0"/>
              <w:left w:val="single" w:color="000000" w:sz="4" w:space="0"/>
              <w:bottom w:val="single" w:color="000000" w:sz="4" w:space="0"/>
              <w:right w:val="nil"/>
            </w:tcBorders>
            <w:shd w:val="clear"/>
            <w:noWrap/>
            <w:vAlign w:val="center"/>
          </w:tcPr>
          <w:p w14:paraId="7330DAF6">
            <w:pPr>
              <w:rPr>
                <w:rFonts w:hint="eastAsia" w:ascii="宋体" w:hAnsi="宋体" w:eastAsia="宋体" w:cs="宋体"/>
                <w:i w:val="0"/>
                <w:iCs w:val="0"/>
                <w:color w:val="000000"/>
                <w:sz w:val="22"/>
                <w:szCs w:val="22"/>
                <w:u w:val="none"/>
              </w:rPr>
            </w:pPr>
          </w:p>
        </w:tc>
        <w:tc>
          <w:tcPr>
            <w:tcW w:w="482" w:type="pct"/>
            <w:tcBorders>
              <w:top w:val="single" w:color="000000" w:sz="4" w:space="0"/>
              <w:left w:val="nil"/>
              <w:bottom w:val="single" w:color="000000" w:sz="4" w:space="0"/>
              <w:right w:val="single" w:color="000000" w:sz="4" w:space="0"/>
            </w:tcBorders>
            <w:shd w:val="clear"/>
            <w:vAlign w:val="center"/>
          </w:tcPr>
          <w:p w14:paraId="09EE4CD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170,743,353.61 </w:t>
            </w:r>
          </w:p>
        </w:tc>
        <w:tc>
          <w:tcPr>
            <w:tcW w:w="438" w:type="pct"/>
            <w:tcBorders>
              <w:top w:val="single" w:color="000000" w:sz="4" w:space="0"/>
              <w:left w:val="single" w:color="000000" w:sz="4" w:space="0"/>
              <w:bottom w:val="single" w:color="000000" w:sz="4" w:space="0"/>
              <w:right w:val="nil"/>
            </w:tcBorders>
            <w:shd w:val="clear"/>
            <w:noWrap/>
            <w:vAlign w:val="center"/>
          </w:tcPr>
          <w:p w14:paraId="28B14108">
            <w:pPr>
              <w:rPr>
                <w:rFonts w:hint="eastAsia" w:ascii="宋体" w:hAnsi="宋体" w:eastAsia="宋体" w:cs="宋体"/>
                <w:i w:val="0"/>
                <w:iCs w:val="0"/>
                <w:color w:val="000000"/>
                <w:sz w:val="22"/>
                <w:szCs w:val="22"/>
                <w:u w:val="none"/>
              </w:rPr>
            </w:pPr>
          </w:p>
        </w:tc>
        <w:tc>
          <w:tcPr>
            <w:tcW w:w="467" w:type="pct"/>
            <w:tcBorders>
              <w:top w:val="single" w:color="000000" w:sz="4" w:space="0"/>
              <w:left w:val="nil"/>
              <w:bottom w:val="single" w:color="000000" w:sz="4" w:space="0"/>
              <w:right w:val="single" w:color="000000" w:sz="4" w:space="0"/>
            </w:tcBorders>
            <w:shd w:val="clear"/>
            <w:noWrap/>
            <w:vAlign w:val="center"/>
          </w:tcPr>
          <w:p w14:paraId="7583705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153,596,041.27 </w:t>
            </w:r>
          </w:p>
        </w:tc>
        <w:tc>
          <w:tcPr>
            <w:tcW w:w="291" w:type="pct"/>
            <w:tcBorders>
              <w:top w:val="single" w:color="000000" w:sz="4" w:space="0"/>
              <w:left w:val="single" w:color="000000" w:sz="4" w:space="0"/>
              <w:bottom w:val="single" w:color="000000" w:sz="4" w:space="0"/>
              <w:right w:val="single" w:color="000000" w:sz="4" w:space="0"/>
            </w:tcBorders>
            <w:shd w:val="clear"/>
            <w:noWrap/>
            <w:vAlign w:val="center"/>
          </w:tcPr>
          <w:p w14:paraId="784A8424">
            <w:pPr>
              <w:rPr>
                <w:rFonts w:hint="eastAsia" w:ascii="宋体" w:hAnsi="宋体" w:eastAsia="宋体" w:cs="宋体"/>
                <w:i w:val="0"/>
                <w:iCs w:val="0"/>
                <w:color w:val="000000"/>
                <w:sz w:val="22"/>
                <w:szCs w:val="22"/>
                <w:u w:val="none"/>
              </w:rPr>
            </w:pPr>
          </w:p>
        </w:tc>
        <w:tc>
          <w:tcPr>
            <w:tcW w:w="409" w:type="pct"/>
            <w:tcBorders>
              <w:top w:val="single" w:color="000000" w:sz="4" w:space="0"/>
              <w:left w:val="single" w:color="000000" w:sz="4" w:space="0"/>
              <w:bottom w:val="single" w:color="000000" w:sz="4" w:space="0"/>
              <w:right w:val="single" w:color="000000" w:sz="4" w:space="0"/>
            </w:tcBorders>
            <w:shd w:val="clear"/>
            <w:noWrap/>
            <w:vAlign w:val="center"/>
          </w:tcPr>
          <w:p w14:paraId="0E5FE870">
            <w:pPr>
              <w:rPr>
                <w:rFonts w:hint="eastAsia" w:ascii="宋体" w:hAnsi="宋体" w:eastAsia="宋体" w:cs="宋体"/>
                <w:i w:val="0"/>
                <w:iCs w:val="0"/>
                <w:color w:val="000000"/>
                <w:sz w:val="22"/>
                <w:szCs w:val="22"/>
                <w:u w:val="none"/>
              </w:rPr>
            </w:pPr>
          </w:p>
        </w:tc>
        <w:tc>
          <w:tcPr>
            <w:tcW w:w="427" w:type="pct"/>
            <w:tcBorders>
              <w:top w:val="single" w:color="000000" w:sz="4" w:space="0"/>
              <w:left w:val="single" w:color="000000" w:sz="4" w:space="0"/>
              <w:bottom w:val="single" w:color="000000" w:sz="4" w:space="0"/>
              <w:right w:val="single" w:color="000000" w:sz="4" w:space="0"/>
            </w:tcBorders>
            <w:shd w:val="clear"/>
            <w:noWrap/>
            <w:vAlign w:val="center"/>
          </w:tcPr>
          <w:p w14:paraId="7F2341C8">
            <w:pPr>
              <w:jc w:val="right"/>
              <w:rPr>
                <w:rFonts w:hint="eastAsia" w:ascii="宋体" w:hAnsi="宋体" w:eastAsia="宋体" w:cs="宋体"/>
                <w:i w:val="0"/>
                <w:iCs w:val="0"/>
                <w:color w:val="000000"/>
                <w:sz w:val="22"/>
                <w:szCs w:val="22"/>
                <w:u w:val="none"/>
              </w:rPr>
            </w:pPr>
          </w:p>
        </w:tc>
      </w:tr>
      <w:tr w14:paraId="629D7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39" w:type="pct"/>
            <w:tcBorders>
              <w:top w:val="single" w:color="000000" w:sz="4" w:space="0"/>
              <w:left w:val="single" w:color="000000" w:sz="4" w:space="0"/>
              <w:bottom w:val="single" w:color="000000" w:sz="4" w:space="0"/>
              <w:right w:val="nil"/>
            </w:tcBorders>
            <w:shd w:val="clear"/>
            <w:vAlign w:val="center"/>
          </w:tcPr>
          <w:p w14:paraId="6146D0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其中：财政拨款</w:t>
            </w:r>
          </w:p>
        </w:tc>
        <w:tc>
          <w:tcPr>
            <w:tcW w:w="364" w:type="pct"/>
            <w:tcBorders>
              <w:top w:val="single" w:color="000000" w:sz="4" w:space="0"/>
              <w:left w:val="nil"/>
              <w:bottom w:val="single" w:color="000000" w:sz="4" w:space="0"/>
              <w:right w:val="single" w:color="000000" w:sz="4" w:space="0"/>
            </w:tcBorders>
            <w:shd w:val="clear"/>
            <w:noWrap/>
            <w:vAlign w:val="center"/>
          </w:tcPr>
          <w:p w14:paraId="4BC1C6D7">
            <w:pP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nil"/>
            </w:tcBorders>
            <w:shd w:val="clear"/>
            <w:noWrap/>
            <w:vAlign w:val="center"/>
          </w:tcPr>
          <w:p w14:paraId="70E3AB01">
            <w:pPr>
              <w:rPr>
                <w:rFonts w:hint="eastAsia" w:ascii="宋体" w:hAnsi="宋体" w:eastAsia="宋体" w:cs="宋体"/>
                <w:i w:val="0"/>
                <w:iCs w:val="0"/>
                <w:color w:val="000000"/>
                <w:sz w:val="22"/>
                <w:szCs w:val="22"/>
                <w:u w:val="none"/>
              </w:rPr>
            </w:pPr>
          </w:p>
        </w:tc>
        <w:tc>
          <w:tcPr>
            <w:tcW w:w="468" w:type="pct"/>
            <w:tcBorders>
              <w:top w:val="single" w:color="000000" w:sz="4" w:space="0"/>
              <w:left w:val="nil"/>
              <w:bottom w:val="single" w:color="000000" w:sz="4" w:space="0"/>
              <w:right w:val="single" w:color="000000" w:sz="4" w:space="0"/>
            </w:tcBorders>
            <w:shd w:val="clear"/>
            <w:noWrap/>
            <w:vAlign w:val="center"/>
          </w:tcPr>
          <w:p w14:paraId="024232E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119,369,957.22 </w:t>
            </w:r>
          </w:p>
        </w:tc>
        <w:tc>
          <w:tcPr>
            <w:tcW w:w="351" w:type="pct"/>
            <w:tcBorders>
              <w:top w:val="single" w:color="000000" w:sz="4" w:space="0"/>
              <w:left w:val="single" w:color="000000" w:sz="4" w:space="0"/>
              <w:bottom w:val="single" w:color="000000" w:sz="4" w:space="0"/>
              <w:right w:val="nil"/>
            </w:tcBorders>
            <w:shd w:val="clear"/>
            <w:noWrap/>
            <w:vAlign w:val="center"/>
          </w:tcPr>
          <w:p w14:paraId="1C0A3759">
            <w:pPr>
              <w:rPr>
                <w:rFonts w:hint="eastAsia" w:ascii="宋体" w:hAnsi="宋体" w:eastAsia="宋体" w:cs="宋体"/>
                <w:i w:val="0"/>
                <w:iCs w:val="0"/>
                <w:color w:val="000000"/>
                <w:sz w:val="22"/>
                <w:szCs w:val="22"/>
                <w:u w:val="none"/>
              </w:rPr>
            </w:pPr>
          </w:p>
        </w:tc>
        <w:tc>
          <w:tcPr>
            <w:tcW w:w="482" w:type="pct"/>
            <w:tcBorders>
              <w:top w:val="single" w:color="000000" w:sz="4" w:space="0"/>
              <w:left w:val="nil"/>
              <w:bottom w:val="single" w:color="000000" w:sz="4" w:space="0"/>
              <w:right w:val="single" w:color="000000" w:sz="4" w:space="0"/>
            </w:tcBorders>
            <w:shd w:val="clear"/>
            <w:vAlign w:val="center"/>
          </w:tcPr>
          <w:p w14:paraId="47E6254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170,743,353.61 </w:t>
            </w:r>
          </w:p>
        </w:tc>
        <w:tc>
          <w:tcPr>
            <w:tcW w:w="438" w:type="pct"/>
            <w:tcBorders>
              <w:top w:val="single" w:color="000000" w:sz="4" w:space="0"/>
              <w:left w:val="single" w:color="000000" w:sz="4" w:space="0"/>
              <w:bottom w:val="single" w:color="000000" w:sz="4" w:space="0"/>
              <w:right w:val="nil"/>
            </w:tcBorders>
            <w:shd w:val="clear"/>
            <w:noWrap/>
            <w:vAlign w:val="center"/>
          </w:tcPr>
          <w:p w14:paraId="70178BD6">
            <w:pPr>
              <w:rPr>
                <w:rFonts w:hint="eastAsia" w:ascii="宋体" w:hAnsi="宋体" w:eastAsia="宋体" w:cs="宋体"/>
                <w:i w:val="0"/>
                <w:iCs w:val="0"/>
                <w:color w:val="000000"/>
                <w:sz w:val="22"/>
                <w:szCs w:val="22"/>
                <w:u w:val="none"/>
              </w:rPr>
            </w:pPr>
          </w:p>
        </w:tc>
        <w:tc>
          <w:tcPr>
            <w:tcW w:w="467" w:type="pct"/>
            <w:tcBorders>
              <w:top w:val="single" w:color="000000" w:sz="4" w:space="0"/>
              <w:left w:val="nil"/>
              <w:bottom w:val="single" w:color="000000" w:sz="4" w:space="0"/>
              <w:right w:val="single" w:color="000000" w:sz="4" w:space="0"/>
            </w:tcBorders>
            <w:shd w:val="clear"/>
            <w:noWrap/>
            <w:vAlign w:val="center"/>
          </w:tcPr>
          <w:p w14:paraId="6870BB1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153,596,041.27 </w:t>
            </w:r>
          </w:p>
        </w:tc>
        <w:tc>
          <w:tcPr>
            <w:tcW w:w="291" w:type="pct"/>
            <w:tcBorders>
              <w:top w:val="single" w:color="000000" w:sz="4" w:space="0"/>
              <w:left w:val="single" w:color="000000" w:sz="4" w:space="0"/>
              <w:bottom w:val="single" w:color="000000" w:sz="4" w:space="0"/>
              <w:right w:val="single" w:color="000000" w:sz="4" w:space="0"/>
            </w:tcBorders>
            <w:shd w:val="clear"/>
            <w:noWrap/>
            <w:vAlign w:val="center"/>
          </w:tcPr>
          <w:p w14:paraId="751DD41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89.96</w:t>
            </w:r>
          </w:p>
        </w:tc>
        <w:tc>
          <w:tcPr>
            <w:tcW w:w="409" w:type="pct"/>
            <w:tcBorders>
              <w:top w:val="single" w:color="000000" w:sz="4" w:space="0"/>
              <w:left w:val="single" w:color="000000" w:sz="4" w:space="0"/>
              <w:bottom w:val="single" w:color="000000" w:sz="4" w:space="0"/>
              <w:right w:val="single" w:color="000000" w:sz="4" w:space="0"/>
            </w:tcBorders>
            <w:shd w:val="clear"/>
            <w:noWrap/>
            <w:vAlign w:val="center"/>
          </w:tcPr>
          <w:p w14:paraId="2648C4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w:t>
            </w:r>
          </w:p>
        </w:tc>
        <w:tc>
          <w:tcPr>
            <w:tcW w:w="427" w:type="pct"/>
            <w:tcBorders>
              <w:top w:val="single" w:color="000000" w:sz="4" w:space="0"/>
              <w:left w:val="single" w:color="000000" w:sz="4" w:space="0"/>
              <w:bottom w:val="single" w:color="000000" w:sz="4" w:space="0"/>
              <w:right w:val="single" w:color="000000" w:sz="4" w:space="0"/>
            </w:tcBorders>
            <w:shd w:val="clear"/>
            <w:noWrap/>
            <w:vAlign w:val="center"/>
          </w:tcPr>
          <w:p w14:paraId="4FA98DC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9.00 </w:t>
            </w:r>
          </w:p>
        </w:tc>
      </w:tr>
      <w:tr w14:paraId="77C6A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39" w:type="pct"/>
            <w:tcBorders>
              <w:top w:val="single" w:color="000000" w:sz="4" w:space="0"/>
              <w:left w:val="single" w:color="000000" w:sz="4" w:space="0"/>
              <w:bottom w:val="single" w:color="000000" w:sz="4" w:space="0"/>
              <w:right w:val="nil"/>
            </w:tcBorders>
            <w:shd w:val="clear"/>
            <w:vAlign w:val="center"/>
          </w:tcPr>
          <w:p w14:paraId="4E89FF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一般公共预算</w:t>
            </w:r>
          </w:p>
        </w:tc>
        <w:tc>
          <w:tcPr>
            <w:tcW w:w="364" w:type="pct"/>
            <w:tcBorders>
              <w:top w:val="single" w:color="000000" w:sz="4" w:space="0"/>
              <w:left w:val="nil"/>
              <w:bottom w:val="single" w:color="000000" w:sz="4" w:space="0"/>
              <w:right w:val="single" w:color="000000" w:sz="4" w:space="0"/>
            </w:tcBorders>
            <w:shd w:val="clear"/>
            <w:noWrap/>
            <w:vAlign w:val="center"/>
          </w:tcPr>
          <w:p w14:paraId="576A9647">
            <w:pP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nil"/>
            </w:tcBorders>
            <w:shd w:val="clear"/>
            <w:noWrap/>
            <w:vAlign w:val="center"/>
          </w:tcPr>
          <w:p w14:paraId="47F37966">
            <w:pPr>
              <w:rPr>
                <w:rFonts w:hint="eastAsia" w:ascii="宋体" w:hAnsi="宋体" w:eastAsia="宋体" w:cs="宋体"/>
                <w:i w:val="0"/>
                <w:iCs w:val="0"/>
                <w:color w:val="000000"/>
                <w:sz w:val="22"/>
                <w:szCs w:val="22"/>
                <w:u w:val="none"/>
              </w:rPr>
            </w:pPr>
          </w:p>
        </w:tc>
        <w:tc>
          <w:tcPr>
            <w:tcW w:w="468" w:type="pct"/>
            <w:tcBorders>
              <w:top w:val="single" w:color="000000" w:sz="4" w:space="0"/>
              <w:left w:val="nil"/>
              <w:bottom w:val="single" w:color="000000" w:sz="4" w:space="0"/>
              <w:right w:val="single" w:color="000000" w:sz="4" w:space="0"/>
            </w:tcBorders>
            <w:shd w:val="clear"/>
            <w:noWrap/>
            <w:vAlign w:val="center"/>
          </w:tcPr>
          <w:p w14:paraId="4944958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98,683,057.22 </w:t>
            </w:r>
          </w:p>
        </w:tc>
        <w:tc>
          <w:tcPr>
            <w:tcW w:w="351" w:type="pct"/>
            <w:tcBorders>
              <w:top w:val="single" w:color="000000" w:sz="4" w:space="0"/>
              <w:left w:val="single" w:color="000000" w:sz="4" w:space="0"/>
              <w:bottom w:val="single" w:color="000000" w:sz="4" w:space="0"/>
              <w:right w:val="nil"/>
            </w:tcBorders>
            <w:shd w:val="clear"/>
            <w:noWrap/>
            <w:vAlign w:val="center"/>
          </w:tcPr>
          <w:p w14:paraId="3DA4F73B">
            <w:pPr>
              <w:rPr>
                <w:rFonts w:hint="eastAsia" w:ascii="宋体" w:hAnsi="宋体" w:eastAsia="宋体" w:cs="宋体"/>
                <w:i w:val="0"/>
                <w:iCs w:val="0"/>
                <w:color w:val="000000"/>
                <w:sz w:val="22"/>
                <w:szCs w:val="22"/>
                <w:u w:val="none"/>
              </w:rPr>
            </w:pPr>
          </w:p>
        </w:tc>
        <w:tc>
          <w:tcPr>
            <w:tcW w:w="482" w:type="pct"/>
            <w:tcBorders>
              <w:top w:val="single" w:color="000000" w:sz="4" w:space="0"/>
              <w:left w:val="nil"/>
              <w:bottom w:val="single" w:color="000000" w:sz="4" w:space="0"/>
              <w:right w:val="single" w:color="000000" w:sz="4" w:space="0"/>
            </w:tcBorders>
            <w:shd w:val="clear"/>
            <w:vAlign w:val="center"/>
          </w:tcPr>
          <w:p w14:paraId="0618DC1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146,208,050.61 </w:t>
            </w:r>
          </w:p>
        </w:tc>
        <w:tc>
          <w:tcPr>
            <w:tcW w:w="438" w:type="pct"/>
            <w:tcBorders>
              <w:top w:val="single" w:color="000000" w:sz="4" w:space="0"/>
              <w:left w:val="single" w:color="000000" w:sz="4" w:space="0"/>
              <w:bottom w:val="single" w:color="000000" w:sz="4" w:space="0"/>
              <w:right w:val="nil"/>
            </w:tcBorders>
            <w:shd w:val="clear"/>
            <w:noWrap/>
            <w:vAlign w:val="center"/>
          </w:tcPr>
          <w:p w14:paraId="3DFC8DFF">
            <w:pPr>
              <w:rPr>
                <w:rFonts w:hint="eastAsia" w:ascii="宋体" w:hAnsi="宋体" w:eastAsia="宋体" w:cs="宋体"/>
                <w:i w:val="0"/>
                <w:iCs w:val="0"/>
                <w:color w:val="000000"/>
                <w:sz w:val="22"/>
                <w:szCs w:val="22"/>
                <w:u w:val="none"/>
              </w:rPr>
            </w:pPr>
          </w:p>
        </w:tc>
        <w:tc>
          <w:tcPr>
            <w:tcW w:w="467" w:type="pct"/>
            <w:tcBorders>
              <w:top w:val="single" w:color="000000" w:sz="4" w:space="0"/>
              <w:left w:val="nil"/>
              <w:bottom w:val="single" w:color="000000" w:sz="4" w:space="0"/>
              <w:right w:val="single" w:color="000000" w:sz="4" w:space="0"/>
            </w:tcBorders>
            <w:shd w:val="clear"/>
            <w:noWrap/>
            <w:vAlign w:val="center"/>
          </w:tcPr>
          <w:p w14:paraId="71952E3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135,694,738.27 </w:t>
            </w:r>
          </w:p>
        </w:tc>
        <w:tc>
          <w:tcPr>
            <w:tcW w:w="291" w:type="pct"/>
            <w:tcBorders>
              <w:top w:val="single" w:color="000000" w:sz="4" w:space="0"/>
              <w:left w:val="single" w:color="000000" w:sz="4" w:space="0"/>
              <w:bottom w:val="single" w:color="000000" w:sz="4" w:space="0"/>
              <w:right w:val="single" w:color="000000" w:sz="4" w:space="0"/>
            </w:tcBorders>
            <w:shd w:val="clear"/>
            <w:noWrap/>
            <w:vAlign w:val="center"/>
          </w:tcPr>
          <w:p w14:paraId="442B656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92.81</w:t>
            </w:r>
          </w:p>
        </w:tc>
        <w:tc>
          <w:tcPr>
            <w:tcW w:w="409" w:type="pct"/>
            <w:tcBorders>
              <w:top w:val="single" w:color="000000" w:sz="4" w:space="0"/>
              <w:left w:val="single" w:color="000000" w:sz="4" w:space="0"/>
              <w:bottom w:val="single" w:color="000000" w:sz="4" w:space="0"/>
              <w:right w:val="single" w:color="000000" w:sz="4" w:space="0"/>
            </w:tcBorders>
            <w:shd w:val="clear"/>
            <w:noWrap/>
            <w:vAlign w:val="center"/>
          </w:tcPr>
          <w:p w14:paraId="1CD614CF">
            <w:pPr>
              <w:rPr>
                <w:rFonts w:hint="eastAsia" w:ascii="宋体" w:hAnsi="宋体" w:eastAsia="宋体" w:cs="宋体"/>
                <w:i w:val="0"/>
                <w:iCs w:val="0"/>
                <w:color w:val="000000"/>
                <w:sz w:val="22"/>
                <w:szCs w:val="22"/>
                <w:u w:val="none"/>
              </w:rPr>
            </w:pPr>
          </w:p>
        </w:tc>
        <w:tc>
          <w:tcPr>
            <w:tcW w:w="427" w:type="pct"/>
            <w:tcBorders>
              <w:top w:val="single" w:color="000000" w:sz="4" w:space="0"/>
              <w:left w:val="single" w:color="000000" w:sz="4" w:space="0"/>
              <w:bottom w:val="single" w:color="000000" w:sz="4" w:space="0"/>
              <w:right w:val="single" w:color="000000" w:sz="4" w:space="0"/>
            </w:tcBorders>
            <w:shd w:val="clear"/>
            <w:noWrap/>
            <w:vAlign w:val="center"/>
          </w:tcPr>
          <w:p w14:paraId="11BCFD76">
            <w:pPr>
              <w:jc w:val="right"/>
              <w:rPr>
                <w:rFonts w:hint="eastAsia" w:ascii="宋体" w:hAnsi="宋体" w:eastAsia="宋体" w:cs="宋体"/>
                <w:i w:val="0"/>
                <w:iCs w:val="0"/>
                <w:color w:val="000000"/>
                <w:sz w:val="22"/>
                <w:szCs w:val="22"/>
                <w:u w:val="none"/>
              </w:rPr>
            </w:pPr>
          </w:p>
        </w:tc>
      </w:tr>
      <w:tr w14:paraId="188B7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noWrap/>
            <w:vAlign w:val="center"/>
          </w:tcPr>
          <w:p w14:paraId="6EBC3D1D">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bdr w:val="none" w:color="auto" w:sz="0" w:space="0"/>
                <w:lang w:val="en-US" w:eastAsia="zh-CN" w:bidi="ar"/>
              </w:rPr>
              <w:t>绩效目标</w:t>
            </w:r>
          </w:p>
        </w:tc>
      </w:tr>
      <w:tr w14:paraId="54692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130" w:type="pct"/>
            <w:gridSpan w:val="4"/>
            <w:tcBorders>
              <w:top w:val="single" w:color="000000" w:sz="4" w:space="0"/>
              <w:left w:val="single" w:color="000000" w:sz="4" w:space="0"/>
              <w:bottom w:val="single" w:color="000000" w:sz="4" w:space="0"/>
              <w:right w:val="single" w:color="000000" w:sz="4" w:space="0"/>
            </w:tcBorders>
            <w:shd w:val="clear"/>
            <w:noWrap/>
            <w:vAlign w:val="center"/>
          </w:tcPr>
          <w:p w14:paraId="01B7B65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年初绩效目标</w:t>
            </w:r>
          </w:p>
        </w:tc>
        <w:tc>
          <w:tcPr>
            <w:tcW w:w="1740" w:type="pct"/>
            <w:gridSpan w:val="4"/>
            <w:tcBorders>
              <w:top w:val="single" w:color="000000" w:sz="4" w:space="0"/>
              <w:left w:val="single" w:color="000000" w:sz="4" w:space="0"/>
              <w:bottom w:val="single" w:color="000000" w:sz="4" w:space="0"/>
              <w:right w:val="single" w:color="000000" w:sz="4" w:space="0"/>
            </w:tcBorders>
            <w:shd w:val="clear"/>
            <w:noWrap/>
            <w:vAlign w:val="center"/>
          </w:tcPr>
          <w:p w14:paraId="63BC538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全年（调整）绩效目标</w:t>
            </w:r>
          </w:p>
        </w:tc>
        <w:tc>
          <w:tcPr>
            <w:tcW w:w="1129"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4C7E0AD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全年目标实际完成情况</w:t>
            </w:r>
          </w:p>
        </w:tc>
      </w:tr>
      <w:tr w14:paraId="5FDCD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240" w:hRule="atLeast"/>
        </w:trPr>
        <w:tc>
          <w:tcPr>
            <w:tcW w:w="2130" w:type="pct"/>
            <w:gridSpan w:val="4"/>
            <w:tcBorders>
              <w:top w:val="single" w:color="000000" w:sz="4" w:space="0"/>
              <w:left w:val="single" w:color="000000" w:sz="4" w:space="0"/>
              <w:bottom w:val="single" w:color="000000" w:sz="4" w:space="0"/>
              <w:right w:val="single" w:color="000000" w:sz="4" w:space="0"/>
            </w:tcBorders>
            <w:shd w:val="clear"/>
            <w:vAlign w:val="top"/>
          </w:tcPr>
          <w:p w14:paraId="0DB68E23">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按照县政府对县城市管理局三定方案的规定，进一步创新丰富城市管理手段和路径，推动城市管理“全覆盖、全时段、全过程”，持续深化“大城三管”。不断巩固和拓展主城区园林绿化、市政实施、环境卫生、城市秩序集中整治成果。持续打好环境卫生整治洁攻坚战，提升道路清扫保洁质量，加快公厕建设与必造；提升城市道路设施水平，城市设施精细化管护水平；提升园林绿化管理水平，确保城区绿化面积只增不减。推动全县农村生活垃圾分类工作持续发展，持续开展市容秩序专项行动，打造整洁靓丽畅通市容环境。</w:t>
            </w:r>
          </w:p>
        </w:tc>
        <w:tc>
          <w:tcPr>
            <w:tcW w:w="1740" w:type="pct"/>
            <w:gridSpan w:val="4"/>
            <w:tcBorders>
              <w:top w:val="single" w:color="000000" w:sz="4" w:space="0"/>
              <w:left w:val="single" w:color="000000" w:sz="4" w:space="0"/>
              <w:bottom w:val="single" w:color="000000" w:sz="4" w:space="0"/>
              <w:right w:val="single" w:color="000000" w:sz="4" w:space="0"/>
            </w:tcBorders>
            <w:shd w:val="clear"/>
            <w:vAlign w:val="top"/>
          </w:tcPr>
          <w:p w14:paraId="476B2F72">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按照县政府对县城市管理局三定方案的规定，进一步创新丰富城市管理手段和路径，推动城市管理“全覆盖、全时段、全过程”，持续深化“大城三管”。不断巩固和拓展主城区园林绿化、市政实施、环境卫生、城市秩序集中整治成果。持续打好环境卫生整治洁攻坚战，提升道路清扫保洁质量，加快公厕建设与必造；提升城市道路设施水平，城市设施精细化管护水平；提升园林绿化管理水平，确保城区绿化面积只增不减。推动全县农村生活垃圾分类工作持续发展，持续开展市容秩序专项行动，打造整洁靓丽畅通市容环境。</w:t>
            </w:r>
          </w:p>
        </w:tc>
        <w:tc>
          <w:tcPr>
            <w:tcW w:w="1129" w:type="pct"/>
            <w:gridSpan w:val="3"/>
            <w:tcBorders>
              <w:top w:val="single" w:color="000000" w:sz="4" w:space="0"/>
              <w:left w:val="single" w:color="000000" w:sz="4" w:space="0"/>
              <w:bottom w:val="single" w:color="000000" w:sz="4" w:space="0"/>
              <w:right w:val="single" w:color="000000" w:sz="4" w:space="0"/>
            </w:tcBorders>
            <w:shd w:val="clear"/>
            <w:vAlign w:val="top"/>
          </w:tcPr>
          <w:p w14:paraId="14207529">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按照县政府对县城市管理局三定方案的规定，进一步创新丰富城市管理手段和路径，推动城市管理“全覆盖、全时段、全过程”，持续深化“大城三管”。不断巩固和拓展主城区园林绿化、市政实施、环境卫生、城市秩序集中整治成果。持续打好环境卫生整治洁攻坚战，提升道路清扫保洁质量，加快公厕建设与必造；提升城市道路设施水平，城市设施精细化管护水平；提升园林绿化管理水平，确保城区绿化面积只增不减。推动全县农村生活垃圾分类工作持续发展，持续开展市容秩序专项行动，打造整洁靓丽畅通市容环境。</w:t>
            </w:r>
          </w:p>
        </w:tc>
      </w:tr>
      <w:tr w14:paraId="7DEA7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noWrap/>
            <w:vAlign w:val="center"/>
          </w:tcPr>
          <w:p w14:paraId="4FC8F394">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bdr w:val="none" w:color="auto" w:sz="0" w:space="0"/>
                <w:lang w:val="en-US" w:eastAsia="zh-CN" w:bidi="ar"/>
              </w:rPr>
              <w:t>绩效指标</w:t>
            </w:r>
          </w:p>
        </w:tc>
      </w:tr>
      <w:tr w14:paraId="5F9C8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39" w:type="pct"/>
            <w:tcBorders>
              <w:top w:val="single" w:color="000000" w:sz="4" w:space="0"/>
              <w:left w:val="single" w:color="000000" w:sz="4" w:space="0"/>
              <w:bottom w:val="single" w:color="000000" w:sz="4" w:space="0"/>
              <w:right w:val="single" w:color="000000" w:sz="4" w:space="0"/>
            </w:tcBorders>
            <w:shd w:val="clear"/>
            <w:noWrap/>
            <w:vAlign w:val="center"/>
          </w:tcPr>
          <w:p w14:paraId="00DEA70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指标名称</w:t>
            </w:r>
          </w:p>
        </w:tc>
        <w:tc>
          <w:tcPr>
            <w:tcW w:w="364" w:type="pct"/>
            <w:tcBorders>
              <w:top w:val="single" w:color="000000" w:sz="4" w:space="0"/>
              <w:left w:val="single" w:color="000000" w:sz="4" w:space="0"/>
              <w:bottom w:val="single" w:color="000000" w:sz="4" w:space="0"/>
              <w:right w:val="single" w:color="000000" w:sz="4" w:space="0"/>
            </w:tcBorders>
            <w:shd w:val="clear"/>
            <w:noWrap/>
            <w:vAlign w:val="center"/>
          </w:tcPr>
          <w:p w14:paraId="0BF9335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计量单位</w:t>
            </w:r>
          </w:p>
        </w:tc>
        <w:tc>
          <w:tcPr>
            <w:tcW w:w="358" w:type="pct"/>
            <w:tcBorders>
              <w:top w:val="single" w:color="000000" w:sz="4" w:space="0"/>
              <w:left w:val="single" w:color="000000" w:sz="4" w:space="0"/>
              <w:bottom w:val="single" w:color="000000" w:sz="4" w:space="0"/>
              <w:right w:val="single" w:color="000000" w:sz="4" w:space="0"/>
            </w:tcBorders>
            <w:shd w:val="clear"/>
            <w:noWrap/>
            <w:vAlign w:val="center"/>
          </w:tcPr>
          <w:p w14:paraId="0726DFE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指标性质</w:t>
            </w:r>
          </w:p>
        </w:tc>
        <w:tc>
          <w:tcPr>
            <w:tcW w:w="468" w:type="pct"/>
            <w:tcBorders>
              <w:top w:val="single" w:color="000000" w:sz="4" w:space="0"/>
              <w:left w:val="single" w:color="000000" w:sz="4" w:space="0"/>
              <w:bottom w:val="single" w:color="000000" w:sz="4" w:space="0"/>
              <w:right w:val="single" w:color="000000" w:sz="4" w:space="0"/>
            </w:tcBorders>
            <w:shd w:val="clear"/>
            <w:noWrap/>
            <w:vAlign w:val="center"/>
          </w:tcPr>
          <w:p w14:paraId="0274CCF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指标值</w:t>
            </w:r>
          </w:p>
        </w:tc>
        <w:tc>
          <w:tcPr>
            <w:tcW w:w="351" w:type="pct"/>
            <w:tcBorders>
              <w:top w:val="single" w:color="000000" w:sz="4" w:space="0"/>
              <w:left w:val="single" w:color="000000" w:sz="4" w:space="0"/>
              <w:bottom w:val="single" w:color="000000" w:sz="4" w:space="0"/>
              <w:right w:val="single" w:color="000000" w:sz="4" w:space="0"/>
            </w:tcBorders>
            <w:shd w:val="clear"/>
            <w:noWrap/>
            <w:vAlign w:val="center"/>
          </w:tcPr>
          <w:p w14:paraId="5B8FB83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全年完成值</w:t>
            </w:r>
          </w:p>
        </w:tc>
        <w:tc>
          <w:tcPr>
            <w:tcW w:w="482" w:type="pct"/>
            <w:tcBorders>
              <w:top w:val="single" w:color="000000" w:sz="4" w:space="0"/>
              <w:left w:val="single" w:color="000000" w:sz="4" w:space="0"/>
              <w:bottom w:val="single" w:color="000000" w:sz="4" w:space="0"/>
              <w:right w:val="single" w:color="000000" w:sz="4" w:space="0"/>
            </w:tcBorders>
            <w:shd w:val="clear"/>
            <w:noWrap/>
            <w:vAlign w:val="center"/>
          </w:tcPr>
          <w:p w14:paraId="5C9F404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偏离度（%）</w:t>
            </w:r>
          </w:p>
        </w:tc>
        <w:tc>
          <w:tcPr>
            <w:tcW w:w="438" w:type="pct"/>
            <w:tcBorders>
              <w:top w:val="single" w:color="000000" w:sz="4" w:space="0"/>
              <w:left w:val="single" w:color="000000" w:sz="4" w:space="0"/>
              <w:bottom w:val="single" w:color="000000" w:sz="4" w:space="0"/>
              <w:right w:val="single" w:color="000000" w:sz="4" w:space="0"/>
            </w:tcBorders>
            <w:shd w:val="clear"/>
            <w:noWrap/>
            <w:vAlign w:val="center"/>
          </w:tcPr>
          <w:p w14:paraId="4F9E3A7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得分系数（%）</w:t>
            </w:r>
          </w:p>
        </w:tc>
        <w:tc>
          <w:tcPr>
            <w:tcW w:w="467" w:type="pct"/>
            <w:tcBorders>
              <w:top w:val="single" w:color="000000" w:sz="4" w:space="0"/>
              <w:left w:val="single" w:color="000000" w:sz="4" w:space="0"/>
              <w:bottom w:val="single" w:color="000000" w:sz="4" w:space="0"/>
              <w:right w:val="single" w:color="000000" w:sz="4" w:space="0"/>
            </w:tcBorders>
            <w:shd w:val="clear"/>
            <w:noWrap/>
            <w:vAlign w:val="center"/>
          </w:tcPr>
          <w:p w14:paraId="1DC597F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指标权重</w:t>
            </w:r>
          </w:p>
        </w:tc>
        <w:tc>
          <w:tcPr>
            <w:tcW w:w="291" w:type="pct"/>
            <w:tcBorders>
              <w:top w:val="single" w:color="000000" w:sz="4" w:space="0"/>
              <w:left w:val="single" w:color="000000" w:sz="4" w:space="0"/>
              <w:bottom w:val="single" w:color="000000" w:sz="4" w:space="0"/>
              <w:right w:val="single" w:color="000000" w:sz="4" w:space="0"/>
            </w:tcBorders>
            <w:shd w:val="clear"/>
            <w:noWrap/>
            <w:vAlign w:val="center"/>
          </w:tcPr>
          <w:p w14:paraId="0BDB956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指标得分</w:t>
            </w:r>
          </w:p>
        </w:tc>
        <w:tc>
          <w:tcPr>
            <w:tcW w:w="409" w:type="pct"/>
            <w:tcBorders>
              <w:top w:val="single" w:color="000000" w:sz="4" w:space="0"/>
              <w:left w:val="single" w:color="000000" w:sz="4" w:space="0"/>
              <w:bottom w:val="single" w:color="000000" w:sz="4" w:space="0"/>
              <w:right w:val="single" w:color="000000" w:sz="4" w:space="0"/>
            </w:tcBorders>
            <w:shd w:val="clear"/>
            <w:noWrap/>
            <w:vAlign w:val="center"/>
          </w:tcPr>
          <w:p w14:paraId="06B202C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是否核心指标</w:t>
            </w:r>
          </w:p>
        </w:tc>
        <w:tc>
          <w:tcPr>
            <w:tcW w:w="427" w:type="pct"/>
            <w:tcBorders>
              <w:top w:val="single" w:color="000000" w:sz="4" w:space="0"/>
              <w:left w:val="single" w:color="000000" w:sz="4" w:space="0"/>
              <w:bottom w:val="single" w:color="000000" w:sz="4" w:space="0"/>
              <w:right w:val="single" w:color="000000" w:sz="4" w:space="0"/>
            </w:tcBorders>
            <w:shd w:val="clear"/>
            <w:noWrap/>
            <w:vAlign w:val="center"/>
          </w:tcPr>
          <w:p w14:paraId="7B450B5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说明</w:t>
            </w:r>
          </w:p>
        </w:tc>
      </w:tr>
      <w:tr w14:paraId="15626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39" w:type="pct"/>
            <w:tcBorders>
              <w:top w:val="single" w:color="000000" w:sz="4" w:space="0"/>
              <w:left w:val="single" w:color="000000" w:sz="4" w:space="0"/>
              <w:bottom w:val="single" w:color="000000" w:sz="4" w:space="0"/>
              <w:right w:val="single" w:color="000000" w:sz="4" w:space="0"/>
            </w:tcBorders>
            <w:shd w:val="clear"/>
            <w:noWrap/>
            <w:vAlign w:val="center"/>
          </w:tcPr>
          <w:p w14:paraId="54AF055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打造农村生活垃圾分类示范村</w:t>
            </w:r>
          </w:p>
        </w:tc>
        <w:tc>
          <w:tcPr>
            <w:tcW w:w="364" w:type="pct"/>
            <w:tcBorders>
              <w:top w:val="single" w:color="000000" w:sz="4" w:space="0"/>
              <w:left w:val="single" w:color="000000" w:sz="4" w:space="0"/>
              <w:bottom w:val="single" w:color="000000" w:sz="4" w:space="0"/>
              <w:right w:val="single" w:color="000000" w:sz="4" w:space="0"/>
            </w:tcBorders>
            <w:shd w:val="clear"/>
            <w:noWrap/>
            <w:vAlign w:val="center"/>
          </w:tcPr>
          <w:p w14:paraId="5E970C3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358" w:type="pct"/>
            <w:tcBorders>
              <w:top w:val="single" w:color="000000" w:sz="4" w:space="0"/>
              <w:left w:val="single" w:color="000000" w:sz="4" w:space="0"/>
              <w:bottom w:val="single" w:color="000000" w:sz="4" w:space="0"/>
              <w:right w:val="single" w:color="000000" w:sz="4" w:space="0"/>
            </w:tcBorders>
            <w:shd w:val="clear"/>
            <w:noWrap/>
            <w:vAlign w:val="center"/>
          </w:tcPr>
          <w:p w14:paraId="31E2AE7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468" w:type="pct"/>
            <w:tcBorders>
              <w:top w:val="single" w:color="000000" w:sz="4" w:space="0"/>
              <w:left w:val="single" w:color="000000" w:sz="4" w:space="0"/>
              <w:bottom w:val="single" w:color="000000" w:sz="4" w:space="0"/>
              <w:right w:val="single" w:color="000000" w:sz="4" w:space="0"/>
            </w:tcBorders>
            <w:shd w:val="clear"/>
            <w:noWrap/>
            <w:vAlign w:val="center"/>
          </w:tcPr>
          <w:p w14:paraId="59DC2BA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351" w:type="pct"/>
            <w:tcBorders>
              <w:top w:val="single" w:color="000000" w:sz="4" w:space="0"/>
              <w:left w:val="single" w:color="000000" w:sz="4" w:space="0"/>
              <w:bottom w:val="single" w:color="000000" w:sz="4" w:space="0"/>
              <w:right w:val="single" w:color="000000" w:sz="4" w:space="0"/>
            </w:tcBorders>
            <w:shd w:val="clear"/>
            <w:noWrap/>
            <w:vAlign w:val="center"/>
          </w:tcPr>
          <w:p w14:paraId="06A27B8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482" w:type="pct"/>
            <w:tcBorders>
              <w:top w:val="single" w:color="000000" w:sz="4" w:space="0"/>
              <w:left w:val="single" w:color="000000" w:sz="4" w:space="0"/>
              <w:bottom w:val="single" w:color="000000" w:sz="4" w:space="0"/>
              <w:right w:val="single" w:color="000000" w:sz="4" w:space="0"/>
            </w:tcBorders>
            <w:shd w:val="clear"/>
            <w:noWrap/>
            <w:vAlign w:val="center"/>
          </w:tcPr>
          <w:p w14:paraId="5D9612A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438" w:type="pct"/>
            <w:tcBorders>
              <w:top w:val="single" w:color="000000" w:sz="4" w:space="0"/>
              <w:left w:val="single" w:color="000000" w:sz="4" w:space="0"/>
              <w:bottom w:val="single" w:color="000000" w:sz="4" w:space="0"/>
              <w:right w:val="single" w:color="000000" w:sz="4" w:space="0"/>
            </w:tcBorders>
            <w:shd w:val="clear"/>
            <w:noWrap/>
            <w:vAlign w:val="center"/>
          </w:tcPr>
          <w:p w14:paraId="648F7CB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467" w:type="pct"/>
            <w:tcBorders>
              <w:top w:val="single" w:color="000000" w:sz="4" w:space="0"/>
              <w:left w:val="single" w:color="000000" w:sz="4" w:space="0"/>
              <w:bottom w:val="single" w:color="000000" w:sz="4" w:space="0"/>
              <w:right w:val="single" w:color="000000" w:sz="4" w:space="0"/>
            </w:tcBorders>
            <w:shd w:val="clear"/>
            <w:noWrap/>
            <w:vAlign w:val="center"/>
          </w:tcPr>
          <w:p w14:paraId="3B69D48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291" w:type="pct"/>
            <w:tcBorders>
              <w:top w:val="single" w:color="000000" w:sz="4" w:space="0"/>
              <w:left w:val="single" w:color="000000" w:sz="4" w:space="0"/>
              <w:bottom w:val="single" w:color="000000" w:sz="4" w:space="0"/>
              <w:right w:val="single" w:color="000000" w:sz="4" w:space="0"/>
            </w:tcBorders>
            <w:shd w:val="clear"/>
            <w:noWrap/>
            <w:vAlign w:val="center"/>
          </w:tcPr>
          <w:p w14:paraId="329A6B9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409" w:type="pct"/>
            <w:tcBorders>
              <w:top w:val="single" w:color="000000" w:sz="4" w:space="0"/>
              <w:left w:val="single" w:color="000000" w:sz="4" w:space="0"/>
              <w:bottom w:val="single" w:color="000000" w:sz="4" w:space="0"/>
              <w:right w:val="single" w:color="000000" w:sz="4" w:space="0"/>
            </w:tcBorders>
            <w:shd w:val="clear"/>
            <w:noWrap/>
            <w:vAlign w:val="center"/>
          </w:tcPr>
          <w:p w14:paraId="17612FF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否</w:t>
            </w:r>
          </w:p>
        </w:tc>
        <w:tc>
          <w:tcPr>
            <w:tcW w:w="427" w:type="pct"/>
            <w:tcBorders>
              <w:top w:val="single" w:color="000000" w:sz="4" w:space="0"/>
              <w:left w:val="single" w:color="000000" w:sz="4" w:space="0"/>
              <w:bottom w:val="single" w:color="000000" w:sz="4" w:space="0"/>
              <w:right w:val="single" w:color="000000" w:sz="4" w:space="0"/>
            </w:tcBorders>
            <w:shd w:val="clear"/>
            <w:noWrap/>
            <w:vAlign w:val="center"/>
          </w:tcPr>
          <w:p w14:paraId="2B50163E">
            <w:pPr>
              <w:jc w:val="left"/>
              <w:rPr>
                <w:rFonts w:hint="eastAsia" w:ascii="宋体" w:hAnsi="宋体" w:eastAsia="宋体" w:cs="宋体"/>
                <w:i w:val="0"/>
                <w:iCs w:val="0"/>
                <w:color w:val="000000"/>
                <w:sz w:val="22"/>
                <w:szCs w:val="22"/>
                <w:u w:val="none"/>
              </w:rPr>
            </w:pPr>
          </w:p>
        </w:tc>
      </w:tr>
      <w:tr w14:paraId="504FE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39" w:type="pct"/>
            <w:tcBorders>
              <w:top w:val="single" w:color="000000" w:sz="4" w:space="0"/>
              <w:left w:val="single" w:color="000000" w:sz="4" w:space="0"/>
              <w:bottom w:val="single" w:color="000000" w:sz="4" w:space="0"/>
              <w:right w:val="single" w:color="000000" w:sz="4" w:space="0"/>
            </w:tcBorders>
            <w:shd w:val="clear"/>
            <w:noWrap/>
            <w:vAlign w:val="center"/>
          </w:tcPr>
          <w:p w14:paraId="77D9534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建城区绿化管护面积</w:t>
            </w:r>
          </w:p>
        </w:tc>
        <w:tc>
          <w:tcPr>
            <w:tcW w:w="364" w:type="pct"/>
            <w:tcBorders>
              <w:top w:val="single" w:color="000000" w:sz="4" w:space="0"/>
              <w:left w:val="single" w:color="000000" w:sz="4" w:space="0"/>
              <w:bottom w:val="single" w:color="000000" w:sz="4" w:space="0"/>
              <w:right w:val="single" w:color="000000" w:sz="4" w:space="0"/>
            </w:tcBorders>
            <w:shd w:val="clear"/>
            <w:noWrap/>
            <w:vAlign w:val="center"/>
          </w:tcPr>
          <w:p w14:paraId="25636BB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平方米</w:t>
            </w:r>
          </w:p>
        </w:tc>
        <w:tc>
          <w:tcPr>
            <w:tcW w:w="358" w:type="pct"/>
            <w:tcBorders>
              <w:top w:val="single" w:color="000000" w:sz="4" w:space="0"/>
              <w:left w:val="single" w:color="000000" w:sz="4" w:space="0"/>
              <w:bottom w:val="single" w:color="000000" w:sz="4" w:space="0"/>
              <w:right w:val="single" w:color="000000" w:sz="4" w:space="0"/>
            </w:tcBorders>
            <w:shd w:val="clear"/>
            <w:noWrap/>
            <w:vAlign w:val="center"/>
          </w:tcPr>
          <w:p w14:paraId="42D0A36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468" w:type="pct"/>
            <w:tcBorders>
              <w:top w:val="single" w:color="000000" w:sz="4" w:space="0"/>
              <w:left w:val="single" w:color="000000" w:sz="4" w:space="0"/>
              <w:bottom w:val="single" w:color="000000" w:sz="4" w:space="0"/>
              <w:right w:val="single" w:color="000000" w:sz="4" w:space="0"/>
            </w:tcBorders>
            <w:shd w:val="clear"/>
            <w:noWrap/>
            <w:vAlign w:val="center"/>
          </w:tcPr>
          <w:p w14:paraId="20EB500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1145500</w:t>
            </w:r>
          </w:p>
        </w:tc>
        <w:tc>
          <w:tcPr>
            <w:tcW w:w="351" w:type="pct"/>
            <w:tcBorders>
              <w:top w:val="single" w:color="000000" w:sz="4" w:space="0"/>
              <w:left w:val="single" w:color="000000" w:sz="4" w:space="0"/>
              <w:bottom w:val="single" w:color="000000" w:sz="4" w:space="0"/>
              <w:right w:val="single" w:color="000000" w:sz="4" w:space="0"/>
            </w:tcBorders>
            <w:shd w:val="clear"/>
            <w:noWrap/>
            <w:vAlign w:val="center"/>
          </w:tcPr>
          <w:p w14:paraId="3837AEC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1145500</w:t>
            </w:r>
          </w:p>
        </w:tc>
        <w:tc>
          <w:tcPr>
            <w:tcW w:w="482" w:type="pct"/>
            <w:tcBorders>
              <w:top w:val="single" w:color="000000" w:sz="4" w:space="0"/>
              <w:left w:val="single" w:color="000000" w:sz="4" w:space="0"/>
              <w:bottom w:val="single" w:color="000000" w:sz="4" w:space="0"/>
              <w:right w:val="single" w:color="000000" w:sz="4" w:space="0"/>
            </w:tcBorders>
            <w:shd w:val="clear"/>
            <w:noWrap/>
            <w:vAlign w:val="center"/>
          </w:tcPr>
          <w:p w14:paraId="218AE84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438" w:type="pct"/>
            <w:tcBorders>
              <w:top w:val="single" w:color="000000" w:sz="4" w:space="0"/>
              <w:left w:val="single" w:color="000000" w:sz="4" w:space="0"/>
              <w:bottom w:val="single" w:color="000000" w:sz="4" w:space="0"/>
              <w:right w:val="single" w:color="000000" w:sz="4" w:space="0"/>
            </w:tcBorders>
            <w:shd w:val="clear"/>
            <w:noWrap/>
            <w:vAlign w:val="center"/>
          </w:tcPr>
          <w:p w14:paraId="5128077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467" w:type="pct"/>
            <w:tcBorders>
              <w:top w:val="single" w:color="000000" w:sz="4" w:space="0"/>
              <w:left w:val="single" w:color="000000" w:sz="4" w:space="0"/>
              <w:bottom w:val="single" w:color="000000" w:sz="4" w:space="0"/>
              <w:right w:val="single" w:color="000000" w:sz="4" w:space="0"/>
            </w:tcBorders>
            <w:shd w:val="clear"/>
            <w:noWrap/>
            <w:vAlign w:val="center"/>
          </w:tcPr>
          <w:p w14:paraId="471447B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w:t>
            </w:r>
          </w:p>
        </w:tc>
        <w:tc>
          <w:tcPr>
            <w:tcW w:w="291" w:type="pct"/>
            <w:tcBorders>
              <w:top w:val="single" w:color="000000" w:sz="4" w:space="0"/>
              <w:left w:val="single" w:color="000000" w:sz="4" w:space="0"/>
              <w:bottom w:val="single" w:color="000000" w:sz="4" w:space="0"/>
              <w:right w:val="single" w:color="000000" w:sz="4" w:space="0"/>
            </w:tcBorders>
            <w:shd w:val="clear"/>
            <w:noWrap/>
            <w:vAlign w:val="center"/>
          </w:tcPr>
          <w:p w14:paraId="4AEE38A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w:t>
            </w:r>
          </w:p>
        </w:tc>
        <w:tc>
          <w:tcPr>
            <w:tcW w:w="409" w:type="pct"/>
            <w:tcBorders>
              <w:top w:val="single" w:color="000000" w:sz="4" w:space="0"/>
              <w:left w:val="single" w:color="000000" w:sz="4" w:space="0"/>
              <w:bottom w:val="single" w:color="000000" w:sz="4" w:space="0"/>
              <w:right w:val="single" w:color="000000" w:sz="4" w:space="0"/>
            </w:tcBorders>
            <w:shd w:val="clear"/>
            <w:noWrap/>
            <w:vAlign w:val="center"/>
          </w:tcPr>
          <w:p w14:paraId="65D1495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是</w:t>
            </w:r>
          </w:p>
        </w:tc>
        <w:tc>
          <w:tcPr>
            <w:tcW w:w="427" w:type="pct"/>
            <w:tcBorders>
              <w:top w:val="single" w:color="000000" w:sz="4" w:space="0"/>
              <w:left w:val="single" w:color="000000" w:sz="4" w:space="0"/>
              <w:bottom w:val="single" w:color="000000" w:sz="4" w:space="0"/>
              <w:right w:val="single" w:color="000000" w:sz="4" w:space="0"/>
            </w:tcBorders>
            <w:shd w:val="clear"/>
            <w:noWrap/>
            <w:vAlign w:val="center"/>
          </w:tcPr>
          <w:p w14:paraId="4D3B5F40">
            <w:pPr>
              <w:jc w:val="left"/>
              <w:rPr>
                <w:rFonts w:hint="eastAsia" w:ascii="宋体" w:hAnsi="宋体" w:eastAsia="宋体" w:cs="宋体"/>
                <w:i w:val="0"/>
                <w:iCs w:val="0"/>
                <w:color w:val="000000"/>
                <w:sz w:val="22"/>
                <w:szCs w:val="22"/>
                <w:u w:val="none"/>
              </w:rPr>
            </w:pPr>
          </w:p>
        </w:tc>
      </w:tr>
      <w:tr w14:paraId="310A1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39" w:type="pct"/>
            <w:tcBorders>
              <w:top w:val="single" w:color="000000" w:sz="4" w:space="0"/>
              <w:left w:val="single" w:color="000000" w:sz="4" w:space="0"/>
              <w:bottom w:val="single" w:color="000000" w:sz="4" w:space="0"/>
              <w:right w:val="single" w:color="000000" w:sz="4" w:space="0"/>
            </w:tcBorders>
            <w:shd w:val="clear"/>
            <w:noWrap/>
            <w:vAlign w:val="center"/>
          </w:tcPr>
          <w:p w14:paraId="1EF6599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数字化城市管理问题处置结案率</w:t>
            </w:r>
          </w:p>
        </w:tc>
        <w:tc>
          <w:tcPr>
            <w:tcW w:w="364" w:type="pct"/>
            <w:tcBorders>
              <w:top w:val="single" w:color="000000" w:sz="4" w:space="0"/>
              <w:left w:val="single" w:color="000000" w:sz="4" w:space="0"/>
              <w:bottom w:val="single" w:color="000000" w:sz="4" w:space="0"/>
              <w:right w:val="single" w:color="000000" w:sz="4" w:space="0"/>
            </w:tcBorders>
            <w:shd w:val="clear"/>
            <w:noWrap/>
            <w:vAlign w:val="center"/>
          </w:tcPr>
          <w:p w14:paraId="6E846F2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358" w:type="pct"/>
            <w:tcBorders>
              <w:top w:val="single" w:color="000000" w:sz="4" w:space="0"/>
              <w:left w:val="single" w:color="000000" w:sz="4" w:space="0"/>
              <w:bottom w:val="single" w:color="000000" w:sz="4" w:space="0"/>
              <w:right w:val="single" w:color="000000" w:sz="4" w:space="0"/>
            </w:tcBorders>
            <w:shd w:val="clear"/>
            <w:noWrap/>
            <w:vAlign w:val="center"/>
          </w:tcPr>
          <w:p w14:paraId="4F71E50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468" w:type="pct"/>
            <w:tcBorders>
              <w:top w:val="single" w:color="000000" w:sz="4" w:space="0"/>
              <w:left w:val="single" w:color="000000" w:sz="4" w:space="0"/>
              <w:bottom w:val="single" w:color="000000" w:sz="4" w:space="0"/>
              <w:right w:val="single" w:color="000000" w:sz="4" w:space="0"/>
            </w:tcBorders>
            <w:shd w:val="clear"/>
            <w:noWrap/>
            <w:vAlign w:val="center"/>
          </w:tcPr>
          <w:p w14:paraId="67338E6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95</w:t>
            </w:r>
          </w:p>
        </w:tc>
        <w:tc>
          <w:tcPr>
            <w:tcW w:w="351" w:type="pct"/>
            <w:tcBorders>
              <w:top w:val="single" w:color="000000" w:sz="4" w:space="0"/>
              <w:left w:val="single" w:color="000000" w:sz="4" w:space="0"/>
              <w:bottom w:val="single" w:color="000000" w:sz="4" w:space="0"/>
              <w:right w:val="single" w:color="000000" w:sz="4" w:space="0"/>
            </w:tcBorders>
            <w:shd w:val="clear"/>
            <w:noWrap/>
            <w:vAlign w:val="center"/>
          </w:tcPr>
          <w:p w14:paraId="4A9035F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95</w:t>
            </w:r>
          </w:p>
        </w:tc>
        <w:tc>
          <w:tcPr>
            <w:tcW w:w="482" w:type="pct"/>
            <w:tcBorders>
              <w:top w:val="single" w:color="000000" w:sz="4" w:space="0"/>
              <w:left w:val="single" w:color="000000" w:sz="4" w:space="0"/>
              <w:bottom w:val="single" w:color="000000" w:sz="4" w:space="0"/>
              <w:right w:val="single" w:color="000000" w:sz="4" w:space="0"/>
            </w:tcBorders>
            <w:shd w:val="clear"/>
            <w:noWrap/>
            <w:vAlign w:val="center"/>
          </w:tcPr>
          <w:p w14:paraId="5FB7510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438" w:type="pct"/>
            <w:tcBorders>
              <w:top w:val="single" w:color="000000" w:sz="4" w:space="0"/>
              <w:left w:val="single" w:color="000000" w:sz="4" w:space="0"/>
              <w:bottom w:val="single" w:color="000000" w:sz="4" w:space="0"/>
              <w:right w:val="single" w:color="000000" w:sz="4" w:space="0"/>
            </w:tcBorders>
            <w:shd w:val="clear"/>
            <w:noWrap/>
            <w:vAlign w:val="center"/>
          </w:tcPr>
          <w:p w14:paraId="7BDF54D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467" w:type="pct"/>
            <w:tcBorders>
              <w:top w:val="single" w:color="000000" w:sz="4" w:space="0"/>
              <w:left w:val="single" w:color="000000" w:sz="4" w:space="0"/>
              <w:bottom w:val="single" w:color="000000" w:sz="4" w:space="0"/>
              <w:right w:val="single" w:color="000000" w:sz="4" w:space="0"/>
            </w:tcBorders>
            <w:shd w:val="clear"/>
            <w:noWrap/>
            <w:vAlign w:val="center"/>
          </w:tcPr>
          <w:p w14:paraId="5DC5850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w:t>
            </w:r>
          </w:p>
        </w:tc>
        <w:tc>
          <w:tcPr>
            <w:tcW w:w="291" w:type="pct"/>
            <w:tcBorders>
              <w:top w:val="single" w:color="000000" w:sz="4" w:space="0"/>
              <w:left w:val="single" w:color="000000" w:sz="4" w:space="0"/>
              <w:bottom w:val="single" w:color="000000" w:sz="4" w:space="0"/>
              <w:right w:val="single" w:color="000000" w:sz="4" w:space="0"/>
            </w:tcBorders>
            <w:shd w:val="clear"/>
            <w:noWrap/>
            <w:vAlign w:val="center"/>
          </w:tcPr>
          <w:p w14:paraId="00A3DD1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w:t>
            </w:r>
          </w:p>
        </w:tc>
        <w:tc>
          <w:tcPr>
            <w:tcW w:w="409" w:type="pct"/>
            <w:tcBorders>
              <w:top w:val="single" w:color="000000" w:sz="4" w:space="0"/>
              <w:left w:val="single" w:color="000000" w:sz="4" w:space="0"/>
              <w:bottom w:val="single" w:color="000000" w:sz="4" w:space="0"/>
              <w:right w:val="single" w:color="000000" w:sz="4" w:space="0"/>
            </w:tcBorders>
            <w:shd w:val="clear"/>
            <w:noWrap/>
            <w:vAlign w:val="center"/>
          </w:tcPr>
          <w:p w14:paraId="0B93A5C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是</w:t>
            </w:r>
          </w:p>
        </w:tc>
        <w:tc>
          <w:tcPr>
            <w:tcW w:w="427" w:type="pct"/>
            <w:tcBorders>
              <w:top w:val="single" w:color="000000" w:sz="4" w:space="0"/>
              <w:left w:val="single" w:color="000000" w:sz="4" w:space="0"/>
              <w:bottom w:val="single" w:color="000000" w:sz="4" w:space="0"/>
              <w:right w:val="single" w:color="000000" w:sz="4" w:space="0"/>
            </w:tcBorders>
            <w:shd w:val="clear"/>
            <w:noWrap/>
            <w:vAlign w:val="center"/>
          </w:tcPr>
          <w:p w14:paraId="12FC6C25">
            <w:pPr>
              <w:jc w:val="left"/>
              <w:rPr>
                <w:rFonts w:hint="eastAsia" w:ascii="宋体" w:hAnsi="宋体" w:eastAsia="宋体" w:cs="宋体"/>
                <w:i w:val="0"/>
                <w:iCs w:val="0"/>
                <w:color w:val="000000"/>
                <w:sz w:val="22"/>
                <w:szCs w:val="22"/>
                <w:u w:val="none"/>
              </w:rPr>
            </w:pPr>
          </w:p>
        </w:tc>
      </w:tr>
      <w:tr w14:paraId="77E2F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939" w:type="pct"/>
            <w:tcBorders>
              <w:top w:val="single" w:color="000000" w:sz="4" w:space="0"/>
              <w:left w:val="single" w:color="000000" w:sz="4" w:space="0"/>
              <w:bottom w:val="single" w:color="000000" w:sz="4" w:space="0"/>
              <w:right w:val="single" w:color="000000" w:sz="4" w:space="0"/>
            </w:tcBorders>
            <w:shd w:val="clear"/>
            <w:noWrap/>
            <w:vAlign w:val="center"/>
          </w:tcPr>
          <w:p w14:paraId="0C7C466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维修市政设施完全率</w:t>
            </w:r>
          </w:p>
        </w:tc>
        <w:tc>
          <w:tcPr>
            <w:tcW w:w="364" w:type="pct"/>
            <w:tcBorders>
              <w:top w:val="single" w:color="000000" w:sz="4" w:space="0"/>
              <w:left w:val="single" w:color="000000" w:sz="4" w:space="0"/>
              <w:bottom w:val="single" w:color="000000" w:sz="4" w:space="0"/>
              <w:right w:val="single" w:color="000000" w:sz="4" w:space="0"/>
            </w:tcBorders>
            <w:shd w:val="clear"/>
            <w:noWrap/>
            <w:vAlign w:val="center"/>
          </w:tcPr>
          <w:p w14:paraId="2E52E22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358" w:type="pct"/>
            <w:tcBorders>
              <w:top w:val="single" w:color="000000" w:sz="4" w:space="0"/>
              <w:left w:val="single" w:color="000000" w:sz="4" w:space="0"/>
              <w:bottom w:val="single" w:color="000000" w:sz="4" w:space="0"/>
              <w:right w:val="single" w:color="000000" w:sz="4" w:space="0"/>
            </w:tcBorders>
            <w:shd w:val="clear"/>
            <w:noWrap/>
            <w:vAlign w:val="center"/>
          </w:tcPr>
          <w:p w14:paraId="05520D3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468" w:type="pct"/>
            <w:tcBorders>
              <w:top w:val="single" w:color="000000" w:sz="4" w:space="0"/>
              <w:left w:val="single" w:color="000000" w:sz="4" w:space="0"/>
              <w:bottom w:val="single" w:color="000000" w:sz="4" w:space="0"/>
              <w:right w:val="single" w:color="000000" w:sz="4" w:space="0"/>
            </w:tcBorders>
            <w:shd w:val="clear"/>
            <w:noWrap/>
            <w:vAlign w:val="center"/>
          </w:tcPr>
          <w:p w14:paraId="11788CA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351" w:type="pct"/>
            <w:tcBorders>
              <w:top w:val="single" w:color="000000" w:sz="4" w:space="0"/>
              <w:left w:val="single" w:color="000000" w:sz="4" w:space="0"/>
              <w:bottom w:val="single" w:color="000000" w:sz="4" w:space="0"/>
              <w:right w:val="single" w:color="000000" w:sz="4" w:space="0"/>
            </w:tcBorders>
            <w:shd w:val="clear"/>
            <w:noWrap/>
            <w:vAlign w:val="center"/>
          </w:tcPr>
          <w:p w14:paraId="72FD046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482" w:type="pct"/>
            <w:tcBorders>
              <w:top w:val="single" w:color="000000" w:sz="4" w:space="0"/>
              <w:left w:val="single" w:color="000000" w:sz="4" w:space="0"/>
              <w:bottom w:val="single" w:color="000000" w:sz="4" w:space="0"/>
              <w:right w:val="single" w:color="000000" w:sz="4" w:space="0"/>
            </w:tcBorders>
            <w:shd w:val="clear"/>
            <w:noWrap/>
            <w:vAlign w:val="center"/>
          </w:tcPr>
          <w:p w14:paraId="7F0CB21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438" w:type="pct"/>
            <w:tcBorders>
              <w:top w:val="single" w:color="000000" w:sz="4" w:space="0"/>
              <w:left w:val="single" w:color="000000" w:sz="4" w:space="0"/>
              <w:bottom w:val="single" w:color="000000" w:sz="4" w:space="0"/>
              <w:right w:val="single" w:color="000000" w:sz="4" w:space="0"/>
            </w:tcBorders>
            <w:shd w:val="clear"/>
            <w:noWrap/>
            <w:vAlign w:val="center"/>
          </w:tcPr>
          <w:p w14:paraId="12675D4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467" w:type="pct"/>
            <w:tcBorders>
              <w:top w:val="single" w:color="000000" w:sz="4" w:space="0"/>
              <w:left w:val="single" w:color="000000" w:sz="4" w:space="0"/>
              <w:bottom w:val="single" w:color="000000" w:sz="4" w:space="0"/>
              <w:right w:val="single" w:color="000000" w:sz="4" w:space="0"/>
            </w:tcBorders>
            <w:shd w:val="clear"/>
            <w:noWrap/>
            <w:vAlign w:val="center"/>
          </w:tcPr>
          <w:p w14:paraId="407F264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291" w:type="pct"/>
            <w:tcBorders>
              <w:top w:val="single" w:color="000000" w:sz="4" w:space="0"/>
              <w:left w:val="single" w:color="000000" w:sz="4" w:space="0"/>
              <w:bottom w:val="single" w:color="000000" w:sz="4" w:space="0"/>
              <w:right w:val="single" w:color="000000" w:sz="4" w:space="0"/>
            </w:tcBorders>
            <w:shd w:val="clear"/>
            <w:noWrap/>
            <w:vAlign w:val="center"/>
          </w:tcPr>
          <w:p w14:paraId="6599424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409" w:type="pct"/>
            <w:tcBorders>
              <w:top w:val="single" w:color="000000" w:sz="4" w:space="0"/>
              <w:left w:val="single" w:color="000000" w:sz="4" w:space="0"/>
              <w:bottom w:val="single" w:color="000000" w:sz="4" w:space="0"/>
              <w:right w:val="single" w:color="000000" w:sz="4" w:space="0"/>
            </w:tcBorders>
            <w:shd w:val="clear"/>
            <w:noWrap/>
            <w:vAlign w:val="center"/>
          </w:tcPr>
          <w:p w14:paraId="59B28AF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是</w:t>
            </w:r>
          </w:p>
        </w:tc>
        <w:tc>
          <w:tcPr>
            <w:tcW w:w="427" w:type="pct"/>
            <w:tcBorders>
              <w:top w:val="single" w:color="000000" w:sz="4" w:space="0"/>
              <w:left w:val="single" w:color="000000" w:sz="4" w:space="0"/>
              <w:bottom w:val="single" w:color="000000" w:sz="4" w:space="0"/>
              <w:right w:val="single" w:color="000000" w:sz="4" w:space="0"/>
            </w:tcBorders>
            <w:shd w:val="clear"/>
            <w:noWrap/>
            <w:vAlign w:val="center"/>
          </w:tcPr>
          <w:p w14:paraId="36AD1D30">
            <w:pPr>
              <w:jc w:val="left"/>
              <w:rPr>
                <w:rFonts w:hint="eastAsia" w:ascii="宋体" w:hAnsi="宋体" w:eastAsia="宋体" w:cs="宋体"/>
                <w:i w:val="0"/>
                <w:iCs w:val="0"/>
                <w:color w:val="000000"/>
                <w:sz w:val="22"/>
                <w:szCs w:val="22"/>
                <w:u w:val="none"/>
              </w:rPr>
            </w:pPr>
          </w:p>
        </w:tc>
      </w:tr>
      <w:tr w14:paraId="66392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39" w:type="pct"/>
            <w:tcBorders>
              <w:top w:val="single" w:color="000000" w:sz="4" w:space="0"/>
              <w:left w:val="single" w:color="000000" w:sz="4" w:space="0"/>
              <w:bottom w:val="single" w:color="000000" w:sz="4" w:space="0"/>
              <w:right w:val="single" w:color="000000" w:sz="4" w:space="0"/>
            </w:tcBorders>
            <w:shd w:val="clear"/>
            <w:noWrap/>
            <w:vAlign w:val="center"/>
          </w:tcPr>
          <w:p w14:paraId="1235975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维修管护及时率</w:t>
            </w:r>
          </w:p>
        </w:tc>
        <w:tc>
          <w:tcPr>
            <w:tcW w:w="364" w:type="pct"/>
            <w:tcBorders>
              <w:top w:val="single" w:color="000000" w:sz="4" w:space="0"/>
              <w:left w:val="single" w:color="000000" w:sz="4" w:space="0"/>
              <w:bottom w:val="single" w:color="000000" w:sz="4" w:space="0"/>
              <w:right w:val="single" w:color="000000" w:sz="4" w:space="0"/>
            </w:tcBorders>
            <w:shd w:val="clear"/>
            <w:noWrap/>
            <w:vAlign w:val="center"/>
          </w:tcPr>
          <w:p w14:paraId="4A8D2D5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358" w:type="pct"/>
            <w:tcBorders>
              <w:top w:val="single" w:color="000000" w:sz="4" w:space="0"/>
              <w:left w:val="single" w:color="000000" w:sz="4" w:space="0"/>
              <w:bottom w:val="single" w:color="000000" w:sz="4" w:space="0"/>
              <w:right w:val="single" w:color="000000" w:sz="4" w:space="0"/>
            </w:tcBorders>
            <w:shd w:val="clear"/>
            <w:noWrap/>
            <w:vAlign w:val="center"/>
          </w:tcPr>
          <w:p w14:paraId="4901897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468" w:type="pct"/>
            <w:tcBorders>
              <w:top w:val="single" w:color="000000" w:sz="4" w:space="0"/>
              <w:left w:val="single" w:color="000000" w:sz="4" w:space="0"/>
              <w:bottom w:val="single" w:color="000000" w:sz="4" w:space="0"/>
              <w:right w:val="single" w:color="000000" w:sz="4" w:space="0"/>
            </w:tcBorders>
            <w:shd w:val="clear"/>
            <w:noWrap/>
            <w:vAlign w:val="center"/>
          </w:tcPr>
          <w:p w14:paraId="10A9877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351" w:type="pct"/>
            <w:tcBorders>
              <w:top w:val="single" w:color="000000" w:sz="4" w:space="0"/>
              <w:left w:val="single" w:color="000000" w:sz="4" w:space="0"/>
              <w:bottom w:val="single" w:color="000000" w:sz="4" w:space="0"/>
              <w:right w:val="single" w:color="000000" w:sz="4" w:space="0"/>
            </w:tcBorders>
            <w:shd w:val="clear"/>
            <w:noWrap/>
            <w:vAlign w:val="center"/>
          </w:tcPr>
          <w:p w14:paraId="22E8DA9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482" w:type="pct"/>
            <w:tcBorders>
              <w:top w:val="single" w:color="000000" w:sz="4" w:space="0"/>
              <w:left w:val="single" w:color="000000" w:sz="4" w:space="0"/>
              <w:bottom w:val="single" w:color="000000" w:sz="4" w:space="0"/>
              <w:right w:val="single" w:color="000000" w:sz="4" w:space="0"/>
            </w:tcBorders>
            <w:shd w:val="clear"/>
            <w:noWrap/>
            <w:vAlign w:val="center"/>
          </w:tcPr>
          <w:p w14:paraId="1FB47F1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438" w:type="pct"/>
            <w:tcBorders>
              <w:top w:val="single" w:color="000000" w:sz="4" w:space="0"/>
              <w:left w:val="single" w:color="000000" w:sz="4" w:space="0"/>
              <w:bottom w:val="single" w:color="000000" w:sz="4" w:space="0"/>
              <w:right w:val="single" w:color="000000" w:sz="4" w:space="0"/>
            </w:tcBorders>
            <w:shd w:val="clear"/>
            <w:noWrap/>
            <w:vAlign w:val="center"/>
          </w:tcPr>
          <w:p w14:paraId="7D57ADF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467" w:type="pct"/>
            <w:tcBorders>
              <w:top w:val="single" w:color="000000" w:sz="4" w:space="0"/>
              <w:left w:val="single" w:color="000000" w:sz="4" w:space="0"/>
              <w:bottom w:val="single" w:color="000000" w:sz="4" w:space="0"/>
              <w:right w:val="single" w:color="000000" w:sz="4" w:space="0"/>
            </w:tcBorders>
            <w:shd w:val="clear"/>
            <w:noWrap/>
            <w:vAlign w:val="center"/>
          </w:tcPr>
          <w:p w14:paraId="27E97FB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291" w:type="pct"/>
            <w:tcBorders>
              <w:top w:val="single" w:color="000000" w:sz="4" w:space="0"/>
              <w:left w:val="single" w:color="000000" w:sz="4" w:space="0"/>
              <w:bottom w:val="single" w:color="000000" w:sz="4" w:space="0"/>
              <w:right w:val="single" w:color="000000" w:sz="4" w:space="0"/>
            </w:tcBorders>
            <w:shd w:val="clear"/>
            <w:noWrap/>
            <w:vAlign w:val="center"/>
          </w:tcPr>
          <w:p w14:paraId="7A7F8BE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409" w:type="pct"/>
            <w:tcBorders>
              <w:top w:val="single" w:color="000000" w:sz="4" w:space="0"/>
              <w:left w:val="single" w:color="000000" w:sz="4" w:space="0"/>
              <w:bottom w:val="single" w:color="000000" w:sz="4" w:space="0"/>
              <w:right w:val="single" w:color="000000" w:sz="4" w:space="0"/>
            </w:tcBorders>
            <w:shd w:val="clear"/>
            <w:noWrap/>
            <w:vAlign w:val="center"/>
          </w:tcPr>
          <w:p w14:paraId="0932016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是</w:t>
            </w:r>
          </w:p>
        </w:tc>
        <w:tc>
          <w:tcPr>
            <w:tcW w:w="427" w:type="pct"/>
            <w:tcBorders>
              <w:top w:val="single" w:color="000000" w:sz="4" w:space="0"/>
              <w:left w:val="single" w:color="000000" w:sz="4" w:space="0"/>
              <w:bottom w:val="single" w:color="000000" w:sz="4" w:space="0"/>
              <w:right w:val="single" w:color="000000" w:sz="4" w:space="0"/>
            </w:tcBorders>
            <w:shd w:val="clear"/>
            <w:noWrap/>
            <w:vAlign w:val="center"/>
          </w:tcPr>
          <w:p w14:paraId="7AB7B5DE">
            <w:pPr>
              <w:jc w:val="left"/>
              <w:rPr>
                <w:rFonts w:hint="eastAsia" w:ascii="宋体" w:hAnsi="宋体" w:eastAsia="宋体" w:cs="宋体"/>
                <w:i w:val="0"/>
                <w:iCs w:val="0"/>
                <w:color w:val="000000"/>
                <w:sz w:val="22"/>
                <w:szCs w:val="22"/>
                <w:u w:val="none"/>
              </w:rPr>
            </w:pPr>
          </w:p>
        </w:tc>
      </w:tr>
      <w:tr w14:paraId="772F8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39" w:type="pct"/>
            <w:tcBorders>
              <w:top w:val="single" w:color="000000" w:sz="4" w:space="0"/>
              <w:left w:val="single" w:color="000000" w:sz="4" w:space="0"/>
              <w:bottom w:val="single" w:color="000000" w:sz="4" w:space="0"/>
              <w:right w:val="single" w:color="000000" w:sz="4" w:space="0"/>
            </w:tcBorders>
            <w:shd w:val="clear"/>
            <w:noWrap/>
            <w:vAlign w:val="center"/>
          </w:tcPr>
          <w:p w14:paraId="4582149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打造市民宜居城市</w:t>
            </w:r>
          </w:p>
        </w:tc>
        <w:tc>
          <w:tcPr>
            <w:tcW w:w="364" w:type="pct"/>
            <w:tcBorders>
              <w:top w:val="single" w:color="000000" w:sz="4" w:space="0"/>
              <w:left w:val="single" w:color="000000" w:sz="4" w:space="0"/>
              <w:bottom w:val="single" w:color="000000" w:sz="4" w:space="0"/>
              <w:right w:val="single" w:color="000000" w:sz="4" w:space="0"/>
            </w:tcBorders>
            <w:shd w:val="clear"/>
            <w:noWrap/>
            <w:vAlign w:val="center"/>
          </w:tcPr>
          <w:p w14:paraId="307DBD40">
            <w:pPr>
              <w:jc w:val="left"/>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noWrap/>
            <w:vAlign w:val="center"/>
          </w:tcPr>
          <w:p w14:paraId="6CB5885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定性</w:t>
            </w:r>
          </w:p>
        </w:tc>
        <w:tc>
          <w:tcPr>
            <w:tcW w:w="468" w:type="pct"/>
            <w:tcBorders>
              <w:top w:val="single" w:color="000000" w:sz="4" w:space="0"/>
              <w:left w:val="single" w:color="000000" w:sz="4" w:space="0"/>
              <w:bottom w:val="single" w:color="000000" w:sz="4" w:space="0"/>
              <w:right w:val="single" w:color="000000" w:sz="4" w:space="0"/>
            </w:tcBorders>
            <w:shd w:val="clear"/>
            <w:noWrap/>
            <w:vAlign w:val="center"/>
          </w:tcPr>
          <w:p w14:paraId="08C227C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好</w:t>
            </w:r>
          </w:p>
        </w:tc>
        <w:tc>
          <w:tcPr>
            <w:tcW w:w="351" w:type="pct"/>
            <w:tcBorders>
              <w:top w:val="single" w:color="000000" w:sz="4" w:space="0"/>
              <w:left w:val="single" w:color="000000" w:sz="4" w:space="0"/>
              <w:bottom w:val="single" w:color="000000" w:sz="4" w:space="0"/>
              <w:right w:val="single" w:color="000000" w:sz="4" w:space="0"/>
            </w:tcBorders>
            <w:shd w:val="clear"/>
            <w:noWrap/>
            <w:vAlign w:val="center"/>
          </w:tcPr>
          <w:p w14:paraId="1CC3D78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482" w:type="pct"/>
            <w:tcBorders>
              <w:top w:val="single" w:color="000000" w:sz="4" w:space="0"/>
              <w:left w:val="single" w:color="000000" w:sz="4" w:space="0"/>
              <w:bottom w:val="single" w:color="000000" w:sz="4" w:space="0"/>
              <w:right w:val="single" w:color="000000" w:sz="4" w:space="0"/>
            </w:tcBorders>
            <w:shd w:val="clear"/>
            <w:noWrap/>
            <w:vAlign w:val="center"/>
          </w:tcPr>
          <w:p w14:paraId="793751A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438" w:type="pct"/>
            <w:tcBorders>
              <w:top w:val="single" w:color="000000" w:sz="4" w:space="0"/>
              <w:left w:val="single" w:color="000000" w:sz="4" w:space="0"/>
              <w:bottom w:val="single" w:color="000000" w:sz="4" w:space="0"/>
              <w:right w:val="single" w:color="000000" w:sz="4" w:space="0"/>
            </w:tcBorders>
            <w:shd w:val="clear"/>
            <w:noWrap/>
            <w:vAlign w:val="center"/>
          </w:tcPr>
          <w:p w14:paraId="76BC6C8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467" w:type="pct"/>
            <w:tcBorders>
              <w:top w:val="single" w:color="000000" w:sz="4" w:space="0"/>
              <w:left w:val="single" w:color="000000" w:sz="4" w:space="0"/>
              <w:bottom w:val="single" w:color="000000" w:sz="4" w:space="0"/>
              <w:right w:val="single" w:color="000000" w:sz="4" w:space="0"/>
            </w:tcBorders>
            <w:shd w:val="clear"/>
            <w:noWrap/>
            <w:vAlign w:val="center"/>
          </w:tcPr>
          <w:p w14:paraId="24D81EA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291" w:type="pct"/>
            <w:tcBorders>
              <w:top w:val="single" w:color="000000" w:sz="4" w:space="0"/>
              <w:left w:val="single" w:color="000000" w:sz="4" w:space="0"/>
              <w:bottom w:val="single" w:color="000000" w:sz="4" w:space="0"/>
              <w:right w:val="single" w:color="000000" w:sz="4" w:space="0"/>
            </w:tcBorders>
            <w:shd w:val="clear"/>
            <w:noWrap/>
            <w:vAlign w:val="center"/>
          </w:tcPr>
          <w:p w14:paraId="259B6FD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409" w:type="pct"/>
            <w:tcBorders>
              <w:top w:val="single" w:color="000000" w:sz="4" w:space="0"/>
              <w:left w:val="single" w:color="000000" w:sz="4" w:space="0"/>
              <w:bottom w:val="single" w:color="000000" w:sz="4" w:space="0"/>
              <w:right w:val="single" w:color="000000" w:sz="4" w:space="0"/>
            </w:tcBorders>
            <w:shd w:val="clear"/>
            <w:noWrap/>
            <w:vAlign w:val="center"/>
          </w:tcPr>
          <w:p w14:paraId="01AC96D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否</w:t>
            </w:r>
          </w:p>
        </w:tc>
        <w:tc>
          <w:tcPr>
            <w:tcW w:w="427" w:type="pct"/>
            <w:tcBorders>
              <w:top w:val="single" w:color="000000" w:sz="4" w:space="0"/>
              <w:left w:val="single" w:color="000000" w:sz="4" w:space="0"/>
              <w:bottom w:val="single" w:color="000000" w:sz="4" w:space="0"/>
              <w:right w:val="single" w:color="000000" w:sz="4" w:space="0"/>
            </w:tcBorders>
            <w:shd w:val="clear"/>
            <w:noWrap/>
            <w:vAlign w:val="center"/>
          </w:tcPr>
          <w:p w14:paraId="2F2C4A2C">
            <w:pPr>
              <w:jc w:val="left"/>
              <w:rPr>
                <w:rFonts w:hint="eastAsia" w:ascii="宋体" w:hAnsi="宋体" w:eastAsia="宋体" w:cs="宋体"/>
                <w:i w:val="0"/>
                <w:iCs w:val="0"/>
                <w:color w:val="000000"/>
                <w:sz w:val="22"/>
                <w:szCs w:val="22"/>
                <w:u w:val="none"/>
              </w:rPr>
            </w:pPr>
          </w:p>
        </w:tc>
      </w:tr>
      <w:tr w14:paraId="3FF94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39" w:type="pct"/>
            <w:tcBorders>
              <w:top w:val="single" w:color="000000" w:sz="4" w:space="0"/>
              <w:left w:val="single" w:color="000000" w:sz="4" w:space="0"/>
              <w:bottom w:val="single" w:color="000000" w:sz="4" w:space="0"/>
              <w:right w:val="single" w:color="000000" w:sz="4" w:space="0"/>
            </w:tcBorders>
            <w:shd w:val="clear"/>
            <w:noWrap/>
            <w:vAlign w:val="center"/>
          </w:tcPr>
          <w:p w14:paraId="2167A9A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改善城市市容市貌环境卫生</w:t>
            </w:r>
          </w:p>
        </w:tc>
        <w:tc>
          <w:tcPr>
            <w:tcW w:w="364" w:type="pct"/>
            <w:tcBorders>
              <w:top w:val="single" w:color="000000" w:sz="4" w:space="0"/>
              <w:left w:val="single" w:color="000000" w:sz="4" w:space="0"/>
              <w:bottom w:val="single" w:color="000000" w:sz="4" w:space="0"/>
              <w:right w:val="single" w:color="000000" w:sz="4" w:space="0"/>
            </w:tcBorders>
            <w:shd w:val="clear"/>
            <w:noWrap/>
            <w:vAlign w:val="center"/>
          </w:tcPr>
          <w:p w14:paraId="6355644D">
            <w:pPr>
              <w:jc w:val="left"/>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noWrap/>
            <w:vAlign w:val="center"/>
          </w:tcPr>
          <w:p w14:paraId="33AA191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定性</w:t>
            </w:r>
          </w:p>
        </w:tc>
        <w:tc>
          <w:tcPr>
            <w:tcW w:w="468" w:type="pct"/>
            <w:tcBorders>
              <w:top w:val="single" w:color="000000" w:sz="4" w:space="0"/>
              <w:left w:val="single" w:color="000000" w:sz="4" w:space="0"/>
              <w:bottom w:val="single" w:color="000000" w:sz="4" w:space="0"/>
              <w:right w:val="single" w:color="000000" w:sz="4" w:space="0"/>
            </w:tcBorders>
            <w:shd w:val="clear"/>
            <w:noWrap/>
            <w:vAlign w:val="center"/>
          </w:tcPr>
          <w:p w14:paraId="685342B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有效改善</w:t>
            </w:r>
          </w:p>
        </w:tc>
        <w:tc>
          <w:tcPr>
            <w:tcW w:w="351" w:type="pct"/>
            <w:tcBorders>
              <w:top w:val="single" w:color="000000" w:sz="4" w:space="0"/>
              <w:left w:val="single" w:color="000000" w:sz="4" w:space="0"/>
              <w:bottom w:val="single" w:color="000000" w:sz="4" w:space="0"/>
              <w:right w:val="single" w:color="000000" w:sz="4" w:space="0"/>
            </w:tcBorders>
            <w:shd w:val="clear"/>
            <w:noWrap/>
            <w:vAlign w:val="center"/>
          </w:tcPr>
          <w:p w14:paraId="49ED963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482" w:type="pct"/>
            <w:tcBorders>
              <w:top w:val="single" w:color="000000" w:sz="4" w:space="0"/>
              <w:left w:val="single" w:color="000000" w:sz="4" w:space="0"/>
              <w:bottom w:val="single" w:color="000000" w:sz="4" w:space="0"/>
              <w:right w:val="single" w:color="000000" w:sz="4" w:space="0"/>
            </w:tcBorders>
            <w:shd w:val="clear"/>
            <w:noWrap/>
            <w:vAlign w:val="center"/>
          </w:tcPr>
          <w:p w14:paraId="69A4CFD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438" w:type="pct"/>
            <w:tcBorders>
              <w:top w:val="single" w:color="000000" w:sz="4" w:space="0"/>
              <w:left w:val="single" w:color="000000" w:sz="4" w:space="0"/>
              <w:bottom w:val="single" w:color="000000" w:sz="4" w:space="0"/>
              <w:right w:val="single" w:color="000000" w:sz="4" w:space="0"/>
            </w:tcBorders>
            <w:shd w:val="clear"/>
            <w:noWrap/>
            <w:vAlign w:val="center"/>
          </w:tcPr>
          <w:p w14:paraId="16313E5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467" w:type="pct"/>
            <w:tcBorders>
              <w:top w:val="single" w:color="000000" w:sz="4" w:space="0"/>
              <w:left w:val="single" w:color="000000" w:sz="4" w:space="0"/>
              <w:bottom w:val="single" w:color="000000" w:sz="4" w:space="0"/>
              <w:right w:val="single" w:color="000000" w:sz="4" w:space="0"/>
            </w:tcBorders>
            <w:shd w:val="clear"/>
            <w:noWrap/>
            <w:vAlign w:val="center"/>
          </w:tcPr>
          <w:p w14:paraId="3AF4220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291" w:type="pct"/>
            <w:tcBorders>
              <w:top w:val="single" w:color="000000" w:sz="4" w:space="0"/>
              <w:left w:val="single" w:color="000000" w:sz="4" w:space="0"/>
              <w:bottom w:val="single" w:color="000000" w:sz="4" w:space="0"/>
              <w:right w:val="single" w:color="000000" w:sz="4" w:space="0"/>
            </w:tcBorders>
            <w:shd w:val="clear"/>
            <w:noWrap/>
            <w:vAlign w:val="center"/>
          </w:tcPr>
          <w:p w14:paraId="2CBE5DD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409" w:type="pct"/>
            <w:tcBorders>
              <w:top w:val="single" w:color="000000" w:sz="4" w:space="0"/>
              <w:left w:val="single" w:color="000000" w:sz="4" w:space="0"/>
              <w:bottom w:val="single" w:color="000000" w:sz="4" w:space="0"/>
              <w:right w:val="single" w:color="000000" w:sz="4" w:space="0"/>
            </w:tcBorders>
            <w:shd w:val="clear"/>
            <w:noWrap/>
            <w:vAlign w:val="center"/>
          </w:tcPr>
          <w:p w14:paraId="000F065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是</w:t>
            </w:r>
          </w:p>
        </w:tc>
        <w:tc>
          <w:tcPr>
            <w:tcW w:w="427" w:type="pct"/>
            <w:tcBorders>
              <w:top w:val="single" w:color="000000" w:sz="4" w:space="0"/>
              <w:left w:val="single" w:color="000000" w:sz="4" w:space="0"/>
              <w:bottom w:val="single" w:color="000000" w:sz="4" w:space="0"/>
              <w:right w:val="single" w:color="000000" w:sz="4" w:space="0"/>
            </w:tcBorders>
            <w:shd w:val="clear"/>
            <w:noWrap/>
            <w:vAlign w:val="center"/>
          </w:tcPr>
          <w:p w14:paraId="273A70DF">
            <w:pPr>
              <w:jc w:val="left"/>
              <w:rPr>
                <w:rFonts w:hint="eastAsia" w:ascii="宋体" w:hAnsi="宋体" w:eastAsia="宋体" w:cs="宋体"/>
                <w:i w:val="0"/>
                <w:iCs w:val="0"/>
                <w:color w:val="000000"/>
                <w:sz w:val="22"/>
                <w:szCs w:val="22"/>
                <w:u w:val="none"/>
              </w:rPr>
            </w:pPr>
          </w:p>
        </w:tc>
      </w:tr>
      <w:tr w14:paraId="7F6D3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39" w:type="pct"/>
            <w:tcBorders>
              <w:top w:val="single" w:color="000000" w:sz="4" w:space="0"/>
              <w:left w:val="single" w:color="000000" w:sz="4" w:space="0"/>
              <w:bottom w:val="single" w:color="000000" w:sz="4" w:space="0"/>
              <w:right w:val="single" w:color="000000" w:sz="4" w:space="0"/>
            </w:tcBorders>
            <w:shd w:val="clear"/>
            <w:noWrap/>
            <w:vAlign w:val="center"/>
          </w:tcPr>
          <w:p w14:paraId="19BC56F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城市综合管理满意度</w:t>
            </w:r>
          </w:p>
        </w:tc>
        <w:tc>
          <w:tcPr>
            <w:tcW w:w="364" w:type="pct"/>
            <w:tcBorders>
              <w:top w:val="single" w:color="000000" w:sz="4" w:space="0"/>
              <w:left w:val="single" w:color="000000" w:sz="4" w:space="0"/>
              <w:bottom w:val="single" w:color="000000" w:sz="4" w:space="0"/>
              <w:right w:val="single" w:color="000000" w:sz="4" w:space="0"/>
            </w:tcBorders>
            <w:shd w:val="clear"/>
            <w:noWrap/>
            <w:vAlign w:val="center"/>
          </w:tcPr>
          <w:p w14:paraId="1D2E982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358" w:type="pct"/>
            <w:tcBorders>
              <w:top w:val="single" w:color="000000" w:sz="4" w:space="0"/>
              <w:left w:val="single" w:color="000000" w:sz="4" w:space="0"/>
              <w:bottom w:val="single" w:color="000000" w:sz="4" w:space="0"/>
              <w:right w:val="single" w:color="000000" w:sz="4" w:space="0"/>
            </w:tcBorders>
            <w:shd w:val="clear"/>
            <w:noWrap/>
            <w:vAlign w:val="center"/>
          </w:tcPr>
          <w:p w14:paraId="2A2C890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468" w:type="pct"/>
            <w:tcBorders>
              <w:top w:val="single" w:color="000000" w:sz="4" w:space="0"/>
              <w:left w:val="single" w:color="000000" w:sz="4" w:space="0"/>
              <w:bottom w:val="single" w:color="000000" w:sz="4" w:space="0"/>
              <w:right w:val="single" w:color="000000" w:sz="4" w:space="0"/>
            </w:tcBorders>
            <w:shd w:val="clear"/>
            <w:noWrap/>
            <w:vAlign w:val="center"/>
          </w:tcPr>
          <w:p w14:paraId="38E5834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90</w:t>
            </w:r>
          </w:p>
        </w:tc>
        <w:tc>
          <w:tcPr>
            <w:tcW w:w="351" w:type="pct"/>
            <w:tcBorders>
              <w:top w:val="single" w:color="000000" w:sz="4" w:space="0"/>
              <w:left w:val="single" w:color="000000" w:sz="4" w:space="0"/>
              <w:bottom w:val="single" w:color="000000" w:sz="4" w:space="0"/>
              <w:right w:val="single" w:color="000000" w:sz="4" w:space="0"/>
            </w:tcBorders>
            <w:shd w:val="clear"/>
            <w:noWrap/>
            <w:vAlign w:val="center"/>
          </w:tcPr>
          <w:p w14:paraId="0C0903A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90</w:t>
            </w:r>
          </w:p>
        </w:tc>
        <w:tc>
          <w:tcPr>
            <w:tcW w:w="482" w:type="pct"/>
            <w:tcBorders>
              <w:top w:val="single" w:color="000000" w:sz="4" w:space="0"/>
              <w:left w:val="single" w:color="000000" w:sz="4" w:space="0"/>
              <w:bottom w:val="single" w:color="000000" w:sz="4" w:space="0"/>
              <w:right w:val="single" w:color="000000" w:sz="4" w:space="0"/>
            </w:tcBorders>
            <w:shd w:val="clear"/>
            <w:noWrap/>
            <w:vAlign w:val="center"/>
          </w:tcPr>
          <w:p w14:paraId="49B662E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438" w:type="pct"/>
            <w:tcBorders>
              <w:top w:val="single" w:color="000000" w:sz="4" w:space="0"/>
              <w:left w:val="single" w:color="000000" w:sz="4" w:space="0"/>
              <w:bottom w:val="single" w:color="000000" w:sz="4" w:space="0"/>
              <w:right w:val="single" w:color="000000" w:sz="4" w:space="0"/>
            </w:tcBorders>
            <w:shd w:val="clear"/>
            <w:noWrap/>
            <w:vAlign w:val="center"/>
          </w:tcPr>
          <w:p w14:paraId="652F10F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467" w:type="pct"/>
            <w:tcBorders>
              <w:top w:val="single" w:color="000000" w:sz="4" w:space="0"/>
              <w:left w:val="single" w:color="000000" w:sz="4" w:space="0"/>
              <w:bottom w:val="single" w:color="000000" w:sz="4" w:space="0"/>
              <w:right w:val="single" w:color="000000" w:sz="4" w:space="0"/>
            </w:tcBorders>
            <w:shd w:val="clear"/>
            <w:noWrap/>
            <w:vAlign w:val="center"/>
          </w:tcPr>
          <w:p w14:paraId="165E98E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291" w:type="pct"/>
            <w:tcBorders>
              <w:top w:val="single" w:color="000000" w:sz="4" w:space="0"/>
              <w:left w:val="single" w:color="000000" w:sz="4" w:space="0"/>
              <w:bottom w:val="single" w:color="000000" w:sz="4" w:space="0"/>
              <w:right w:val="single" w:color="000000" w:sz="4" w:space="0"/>
            </w:tcBorders>
            <w:shd w:val="clear"/>
            <w:noWrap/>
            <w:vAlign w:val="center"/>
          </w:tcPr>
          <w:p w14:paraId="0443C30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409" w:type="pct"/>
            <w:tcBorders>
              <w:top w:val="single" w:color="000000" w:sz="4" w:space="0"/>
              <w:left w:val="single" w:color="000000" w:sz="4" w:space="0"/>
              <w:bottom w:val="single" w:color="000000" w:sz="4" w:space="0"/>
              <w:right w:val="single" w:color="000000" w:sz="4" w:space="0"/>
            </w:tcBorders>
            <w:shd w:val="clear"/>
            <w:noWrap/>
            <w:vAlign w:val="center"/>
          </w:tcPr>
          <w:p w14:paraId="4353CAB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否</w:t>
            </w:r>
          </w:p>
        </w:tc>
        <w:tc>
          <w:tcPr>
            <w:tcW w:w="427" w:type="pct"/>
            <w:tcBorders>
              <w:top w:val="single" w:color="000000" w:sz="4" w:space="0"/>
              <w:left w:val="single" w:color="000000" w:sz="4" w:space="0"/>
              <w:bottom w:val="single" w:color="000000" w:sz="4" w:space="0"/>
              <w:right w:val="single" w:color="000000" w:sz="4" w:space="0"/>
            </w:tcBorders>
            <w:shd w:val="clear"/>
            <w:noWrap/>
            <w:vAlign w:val="center"/>
          </w:tcPr>
          <w:p w14:paraId="68ABD702">
            <w:pPr>
              <w:jc w:val="left"/>
              <w:rPr>
                <w:rFonts w:hint="eastAsia" w:ascii="宋体" w:hAnsi="宋体" w:eastAsia="宋体" w:cs="宋体"/>
                <w:i w:val="0"/>
                <w:iCs w:val="0"/>
                <w:color w:val="000000"/>
                <w:sz w:val="22"/>
                <w:szCs w:val="22"/>
                <w:u w:val="none"/>
              </w:rPr>
            </w:pPr>
          </w:p>
        </w:tc>
      </w:tr>
      <w:tr w14:paraId="4D764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39" w:type="pct"/>
            <w:tcBorders>
              <w:top w:val="single" w:color="000000" w:sz="4" w:space="0"/>
              <w:left w:val="single" w:color="000000" w:sz="4" w:space="0"/>
              <w:bottom w:val="single" w:color="000000" w:sz="4" w:space="0"/>
              <w:right w:val="single" w:color="000000" w:sz="4" w:space="0"/>
            </w:tcBorders>
            <w:shd w:val="clear"/>
            <w:noWrap/>
            <w:vAlign w:val="center"/>
          </w:tcPr>
          <w:p w14:paraId="74378C0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直属公园园区游客满意度</w:t>
            </w:r>
          </w:p>
        </w:tc>
        <w:tc>
          <w:tcPr>
            <w:tcW w:w="364" w:type="pct"/>
            <w:tcBorders>
              <w:top w:val="single" w:color="000000" w:sz="4" w:space="0"/>
              <w:left w:val="single" w:color="000000" w:sz="4" w:space="0"/>
              <w:bottom w:val="single" w:color="000000" w:sz="4" w:space="0"/>
              <w:right w:val="single" w:color="000000" w:sz="4" w:space="0"/>
            </w:tcBorders>
            <w:shd w:val="clear"/>
            <w:noWrap/>
            <w:vAlign w:val="center"/>
          </w:tcPr>
          <w:p w14:paraId="7CD381A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358" w:type="pct"/>
            <w:tcBorders>
              <w:top w:val="single" w:color="000000" w:sz="4" w:space="0"/>
              <w:left w:val="single" w:color="000000" w:sz="4" w:space="0"/>
              <w:bottom w:val="single" w:color="000000" w:sz="4" w:space="0"/>
              <w:right w:val="single" w:color="000000" w:sz="4" w:space="0"/>
            </w:tcBorders>
            <w:shd w:val="clear"/>
            <w:noWrap/>
            <w:vAlign w:val="center"/>
          </w:tcPr>
          <w:p w14:paraId="2C7DE28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468" w:type="pct"/>
            <w:tcBorders>
              <w:top w:val="single" w:color="000000" w:sz="4" w:space="0"/>
              <w:left w:val="single" w:color="000000" w:sz="4" w:space="0"/>
              <w:bottom w:val="single" w:color="000000" w:sz="4" w:space="0"/>
              <w:right w:val="single" w:color="000000" w:sz="4" w:space="0"/>
            </w:tcBorders>
            <w:shd w:val="clear"/>
            <w:noWrap/>
            <w:vAlign w:val="center"/>
          </w:tcPr>
          <w:p w14:paraId="5F13E48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90</w:t>
            </w:r>
          </w:p>
        </w:tc>
        <w:tc>
          <w:tcPr>
            <w:tcW w:w="351" w:type="pct"/>
            <w:tcBorders>
              <w:top w:val="single" w:color="000000" w:sz="4" w:space="0"/>
              <w:left w:val="single" w:color="000000" w:sz="4" w:space="0"/>
              <w:bottom w:val="single" w:color="000000" w:sz="4" w:space="0"/>
              <w:right w:val="single" w:color="000000" w:sz="4" w:space="0"/>
            </w:tcBorders>
            <w:shd w:val="clear"/>
            <w:noWrap/>
            <w:vAlign w:val="center"/>
          </w:tcPr>
          <w:p w14:paraId="4580E8D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90</w:t>
            </w:r>
          </w:p>
        </w:tc>
        <w:tc>
          <w:tcPr>
            <w:tcW w:w="482" w:type="pct"/>
            <w:tcBorders>
              <w:top w:val="single" w:color="000000" w:sz="4" w:space="0"/>
              <w:left w:val="single" w:color="000000" w:sz="4" w:space="0"/>
              <w:bottom w:val="single" w:color="000000" w:sz="4" w:space="0"/>
              <w:right w:val="single" w:color="000000" w:sz="4" w:space="0"/>
            </w:tcBorders>
            <w:shd w:val="clear"/>
            <w:noWrap/>
            <w:vAlign w:val="center"/>
          </w:tcPr>
          <w:p w14:paraId="1CC453A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438" w:type="pct"/>
            <w:tcBorders>
              <w:top w:val="single" w:color="000000" w:sz="4" w:space="0"/>
              <w:left w:val="single" w:color="000000" w:sz="4" w:space="0"/>
              <w:bottom w:val="single" w:color="000000" w:sz="4" w:space="0"/>
              <w:right w:val="single" w:color="000000" w:sz="4" w:space="0"/>
            </w:tcBorders>
            <w:shd w:val="clear"/>
            <w:noWrap/>
            <w:vAlign w:val="center"/>
          </w:tcPr>
          <w:p w14:paraId="736F682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467" w:type="pct"/>
            <w:tcBorders>
              <w:top w:val="single" w:color="000000" w:sz="4" w:space="0"/>
              <w:left w:val="single" w:color="000000" w:sz="4" w:space="0"/>
              <w:bottom w:val="single" w:color="000000" w:sz="4" w:space="0"/>
              <w:right w:val="single" w:color="000000" w:sz="4" w:space="0"/>
            </w:tcBorders>
            <w:shd w:val="clear"/>
            <w:noWrap/>
            <w:vAlign w:val="center"/>
          </w:tcPr>
          <w:p w14:paraId="0FCE112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291" w:type="pct"/>
            <w:tcBorders>
              <w:top w:val="single" w:color="000000" w:sz="4" w:space="0"/>
              <w:left w:val="single" w:color="000000" w:sz="4" w:space="0"/>
              <w:bottom w:val="single" w:color="000000" w:sz="4" w:space="0"/>
              <w:right w:val="single" w:color="000000" w:sz="4" w:space="0"/>
            </w:tcBorders>
            <w:shd w:val="clear"/>
            <w:noWrap/>
            <w:vAlign w:val="center"/>
          </w:tcPr>
          <w:p w14:paraId="53BA22F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409" w:type="pct"/>
            <w:tcBorders>
              <w:top w:val="single" w:color="000000" w:sz="4" w:space="0"/>
              <w:left w:val="single" w:color="000000" w:sz="4" w:space="0"/>
              <w:bottom w:val="single" w:color="000000" w:sz="4" w:space="0"/>
              <w:right w:val="single" w:color="000000" w:sz="4" w:space="0"/>
            </w:tcBorders>
            <w:shd w:val="clear"/>
            <w:noWrap/>
            <w:vAlign w:val="center"/>
          </w:tcPr>
          <w:p w14:paraId="1149345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否</w:t>
            </w:r>
          </w:p>
        </w:tc>
        <w:tc>
          <w:tcPr>
            <w:tcW w:w="427" w:type="pct"/>
            <w:tcBorders>
              <w:top w:val="single" w:color="000000" w:sz="4" w:space="0"/>
              <w:left w:val="single" w:color="000000" w:sz="4" w:space="0"/>
              <w:bottom w:val="single" w:color="000000" w:sz="4" w:space="0"/>
              <w:right w:val="single" w:color="000000" w:sz="4" w:space="0"/>
            </w:tcBorders>
            <w:shd w:val="clear"/>
            <w:noWrap/>
            <w:vAlign w:val="center"/>
          </w:tcPr>
          <w:p w14:paraId="1C36B0ED">
            <w:pPr>
              <w:jc w:val="left"/>
              <w:rPr>
                <w:rFonts w:hint="eastAsia" w:ascii="宋体" w:hAnsi="宋体" w:eastAsia="宋体" w:cs="宋体"/>
                <w:i w:val="0"/>
                <w:iCs w:val="0"/>
                <w:color w:val="000000"/>
                <w:sz w:val="22"/>
                <w:szCs w:val="22"/>
                <w:u w:val="none"/>
              </w:rPr>
            </w:pPr>
          </w:p>
        </w:tc>
      </w:tr>
    </w:tbl>
    <w:p w14:paraId="035BBA29">
      <w:pPr>
        <w:pStyle w:val="15"/>
        <w:spacing w:before="0" w:beforeAutospacing="0" w:after="0" w:afterAutospacing="0" w:line="596" w:lineRule="exact"/>
        <w:ind w:firstLine="643" w:firstLineChars="200"/>
        <w:rPr>
          <w:rFonts w:ascii="方正仿宋_GBK" w:hAnsi="方正仿宋_GBK" w:eastAsia="方正仿宋_GBK" w:cs="方正仿宋_GBK"/>
          <w:b/>
          <w:bCs/>
          <w:sz w:val="32"/>
          <w:szCs w:val="32"/>
          <w:shd w:val="clear" w:color="auto" w:fill="FFFFFF"/>
        </w:rPr>
      </w:pPr>
    </w:p>
    <w:p w14:paraId="65FAFD5D">
      <w:pPr>
        <w:pStyle w:val="15"/>
        <w:spacing w:before="0" w:beforeAutospacing="0" w:after="0" w:afterAutospacing="0" w:line="596" w:lineRule="exact"/>
        <w:ind w:firstLine="643" w:firstLineChars="200"/>
        <w:rPr>
          <w:rFonts w:hint="eastAsia" w:ascii="方正仿宋_GBK" w:hAnsi="方正仿宋_GBK" w:eastAsia="方正仿宋_GBK" w:cs="方正仿宋_GBK"/>
          <w:b/>
          <w:bCs/>
          <w:sz w:val="32"/>
          <w:szCs w:val="32"/>
          <w:shd w:val="clear" w:color="auto" w:fill="FFFFFF"/>
          <w:lang w:val="en-US" w:eastAsia="zh-CN"/>
        </w:rPr>
      </w:pPr>
      <w:r>
        <w:rPr>
          <w:rFonts w:hint="eastAsia" w:ascii="方正仿宋_GBK" w:hAnsi="方正仿宋_GBK" w:eastAsia="方正仿宋_GBK" w:cs="方正仿宋_GBK"/>
          <w:b/>
          <w:bCs/>
          <w:sz w:val="32"/>
          <w:szCs w:val="32"/>
          <w:shd w:val="clear" w:color="auto" w:fill="FFFFFF"/>
          <w:lang w:val="en-US" w:eastAsia="zh-CN"/>
        </w:rPr>
        <w:t>2024年</w:t>
      </w:r>
      <w:r>
        <w:rPr>
          <w:rFonts w:hint="eastAsia" w:ascii="方正仿宋_GBK" w:hAnsi="方正仿宋_GBK" w:eastAsia="方正仿宋_GBK" w:cs="方正仿宋_GBK"/>
          <w:b/>
          <w:bCs/>
          <w:sz w:val="32"/>
          <w:szCs w:val="32"/>
          <w:shd w:val="clear" w:color="auto" w:fill="FFFFFF"/>
        </w:rPr>
        <w:t>项目绩效自评表</w:t>
      </w:r>
      <w:r>
        <w:rPr>
          <w:rFonts w:hint="eastAsia" w:ascii="方正仿宋_GBK" w:hAnsi="方正仿宋_GBK" w:eastAsia="方正仿宋_GBK" w:cs="方正仿宋_GBK"/>
          <w:b/>
          <w:bCs/>
          <w:sz w:val="32"/>
          <w:szCs w:val="32"/>
          <w:shd w:val="clear" w:color="auto" w:fill="FFFFFF"/>
          <w:lang w:val="en-US" w:eastAsia="zh-CN"/>
        </w:rPr>
        <w:t>见附件</w:t>
      </w:r>
    </w:p>
    <w:p w14:paraId="27533682">
      <w:pPr>
        <w:pStyle w:val="15"/>
        <w:autoSpaceDE w:val="0"/>
        <w:spacing w:before="0" w:beforeAutospacing="0" w:after="0" w:afterAutospacing="0" w:line="596"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（二）部门绩效评价情况</w:t>
      </w:r>
    </w:p>
    <w:p w14:paraId="007EDE1E">
      <w:pPr>
        <w:pStyle w:val="19"/>
        <w:autoSpaceDE w:val="0"/>
        <w:spacing w:line="596" w:lineRule="exact"/>
        <w:ind w:firstLine="640"/>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我部门</w:t>
      </w:r>
      <w:r>
        <w:rPr>
          <w:rFonts w:hint="eastAsia" w:ascii="方正仿宋_GBK" w:hAnsi="方正仿宋_GBK" w:eastAsia="方正仿宋_GBK" w:cs="方正仿宋_GBK"/>
          <w:sz w:val="32"/>
          <w:szCs w:val="32"/>
          <w:shd w:val="clear" w:color="auto" w:fill="FFFFFF"/>
          <w:lang w:val="en-US" w:eastAsia="zh-CN"/>
        </w:rPr>
        <w:t>未组织</w:t>
      </w:r>
      <w:r>
        <w:rPr>
          <w:rFonts w:ascii="方正仿宋_GBK" w:hAnsi="方正仿宋_GBK" w:eastAsia="方正仿宋_GBK" w:cs="方正仿宋_GBK"/>
          <w:sz w:val="32"/>
          <w:szCs w:val="32"/>
          <w:shd w:val="clear" w:color="auto" w:fill="FFFFFF"/>
        </w:rPr>
        <w:t>开展绩效评价</w:t>
      </w:r>
      <w:r>
        <w:rPr>
          <w:rFonts w:hint="eastAsia" w:ascii="方正仿宋_GBK" w:hAnsi="方正仿宋_GBK" w:eastAsia="方正仿宋_GBK" w:cs="方正仿宋_GBK"/>
          <w:sz w:val="32"/>
          <w:szCs w:val="32"/>
          <w:shd w:val="clear" w:color="auto" w:fill="FFFFFF"/>
          <w:lang w:eastAsia="zh-CN"/>
        </w:rPr>
        <w:t>。</w:t>
      </w:r>
    </w:p>
    <w:p w14:paraId="7F83BB8C">
      <w:pPr>
        <w:pStyle w:val="19"/>
        <w:autoSpaceDE w:val="0"/>
        <w:spacing w:line="596" w:lineRule="exact"/>
        <w:ind w:firstLine="643"/>
        <w:rPr>
          <w:rFonts w:hint="default" w:ascii="方正仿宋_GBK" w:hAnsi="方正仿宋_GBK" w:eastAsia="方正仿宋_GBK" w:cs="方正仿宋_GBK"/>
          <w:sz w:val="32"/>
          <w:szCs w:val="32"/>
          <w:shd w:val="clear" w:color="auto" w:fill="FFFFFF"/>
        </w:rPr>
      </w:pPr>
      <w:r>
        <w:rPr>
          <w:rFonts w:ascii="楷体" w:hAnsi="楷体" w:eastAsia="楷体" w:cs="楷体"/>
          <w:b/>
          <w:bCs/>
          <w:sz w:val="32"/>
          <w:szCs w:val="32"/>
          <w:shd w:val="clear" w:color="auto" w:fill="FFFFFF"/>
          <w:lang w:bidi="ar"/>
        </w:rPr>
        <w:t>（三）财政绩效评价情况</w:t>
      </w:r>
    </w:p>
    <w:p w14:paraId="2026A25D">
      <w:pPr>
        <w:pStyle w:val="19"/>
        <w:autoSpaceDE w:val="0"/>
        <w:spacing w:line="596" w:lineRule="exact"/>
        <w:ind w:firstLine="64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县财政局委托第三方对我单位“重庆市丰都县2023年农村生活垃圾分类示范建设项目”开展了绩效评价，涉及财政拨款项目资金460万元，评价得分74.23分，评价等次为“中”，绩效评价发现了绩效目标设定不规范、人员安全保障性不足业务管理有缺陷、后期管护力度不够等主要问题，提出来提高指标设定的可衡量性、建立健全保险购买和管理制度、优化设计管理、加强日常维护和精细管理等下一步工作建议。</w:t>
      </w:r>
    </w:p>
    <w:p w14:paraId="6748285D">
      <w:pPr>
        <w:pStyle w:val="15"/>
        <w:autoSpaceDE w:val="0"/>
        <w:spacing w:before="0" w:beforeAutospacing="0" w:after="0" w:afterAutospacing="0" w:line="596" w:lineRule="exact"/>
        <w:rPr>
          <w:rFonts w:ascii="方正仿宋_GBK" w:hAnsi="方正仿宋_GBK" w:eastAsia="方正仿宋_GBK" w:cs="方正仿宋_GBK"/>
          <w:sz w:val="32"/>
          <w:szCs w:val="32"/>
        </w:rPr>
      </w:pPr>
      <w:r>
        <w:rPr>
          <w:rStyle w:val="16"/>
          <w:rFonts w:hint="eastAsia" w:ascii="方正仿宋_GBK" w:hAnsi="方正仿宋_GBK" w:eastAsia="方正仿宋_GBK" w:cs="方正仿宋_GBK"/>
          <w:sz w:val="32"/>
          <w:szCs w:val="32"/>
          <w:shd w:val="clear" w:color="auto" w:fill="FFFFFF"/>
        </w:rPr>
        <w:t xml:space="preserve">   </w:t>
      </w:r>
      <w:r>
        <w:rPr>
          <w:rStyle w:val="13"/>
          <w:rFonts w:hint="eastAsia" w:ascii="黑体" w:hAnsi="黑体" w:eastAsia="黑体" w:cs="黑体"/>
          <w:sz w:val="32"/>
          <w:szCs w:val="32"/>
          <w:shd w:val="clear" w:color="auto" w:fill="FFFFFF"/>
        </w:rPr>
        <w:t xml:space="preserve"> 六、专业名词解释</w:t>
      </w:r>
    </w:p>
    <w:p w14:paraId="409367A5">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（一）财政拨款收入：</w:t>
      </w:r>
      <w:r>
        <w:rPr>
          <w:rFonts w:hint="eastAsia"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14:paraId="005A3B9F">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（二）事业收入：</w:t>
      </w:r>
      <w:r>
        <w:rPr>
          <w:rFonts w:hint="eastAsia"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6F40163C">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（三）经营收入：</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14:paraId="2A9BD237">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（四）其他收入：</w:t>
      </w:r>
      <w:r>
        <w:rPr>
          <w:rFonts w:hint="eastAsia"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35E17E7B">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（五）使用非财政拨款结余（含专用结余）：</w:t>
      </w:r>
      <w:r>
        <w:rPr>
          <w:rFonts w:hint="eastAsia"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5380F97D">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（六）年初结转和结余：</w:t>
      </w:r>
      <w:r>
        <w:rPr>
          <w:rFonts w:hint="eastAsia" w:ascii="方正仿宋_GBK" w:hAnsi="方正仿宋_GBK" w:eastAsia="方正仿宋_GBK" w:cs="方正仿宋_GBK"/>
          <w:sz w:val="32"/>
          <w:szCs w:val="32"/>
          <w:shd w:val="clear" w:color="auto" w:fill="FFFFFF"/>
        </w:rPr>
        <w:t>指单位上年结转本年使用的基本支出结转、项目支出结转和结余、经营结余。</w:t>
      </w:r>
    </w:p>
    <w:p w14:paraId="1CCDF118">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（七）结余分配：</w:t>
      </w:r>
      <w:r>
        <w:rPr>
          <w:rFonts w:hint="eastAsia"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14:paraId="487F0CE7">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（八）年末结转和结余：</w:t>
      </w:r>
      <w:r>
        <w:rPr>
          <w:rFonts w:hint="eastAsia" w:ascii="方正仿宋_GBK" w:hAnsi="方正仿宋_GBK" w:eastAsia="方正仿宋_GBK" w:cs="方正仿宋_GBK"/>
          <w:sz w:val="32"/>
          <w:szCs w:val="32"/>
          <w:shd w:val="clear" w:color="auto" w:fill="FFFFFF"/>
        </w:rPr>
        <w:t>指单位结转下年的基本支出结转、项目支出结转和结余、经营结余。</w:t>
      </w:r>
    </w:p>
    <w:p w14:paraId="28114EBF">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（九）基本支出：</w:t>
      </w:r>
      <w:r>
        <w:rPr>
          <w:rFonts w:hint="eastAsia"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61D718BD">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（十）项目支出：</w:t>
      </w:r>
      <w:r>
        <w:rPr>
          <w:rFonts w:hint="eastAsia" w:ascii="方正仿宋_GBK" w:hAnsi="方正仿宋_GBK" w:eastAsia="方正仿宋_GBK" w:cs="方正仿宋_GBK"/>
          <w:sz w:val="32"/>
          <w:szCs w:val="32"/>
          <w:shd w:val="clear" w:color="auto" w:fill="FFFFFF"/>
        </w:rPr>
        <w:t>指在基本支出之外为完成特定行政任务和事业发展目标所发生的支出。</w:t>
      </w:r>
    </w:p>
    <w:p w14:paraId="6C5DC5E7">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（十一）经营支出：</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14:paraId="3E38E883">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（十二）“三公”经费：</w:t>
      </w:r>
      <w:r>
        <w:rPr>
          <w:rFonts w:hint="eastAsia"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20ED58D2">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（十三）机关运行经费：</w:t>
      </w:r>
      <w:r>
        <w:rPr>
          <w:rFonts w:hint="eastAsia"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0E47573B">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（十四）工资福利支出（支出经济分类科目类级）：</w:t>
      </w:r>
      <w:r>
        <w:rPr>
          <w:rFonts w:hint="eastAsia"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14:paraId="7667ECEB">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（十五）商品和服务支出（支出经济分类科目类级）：</w:t>
      </w:r>
      <w:r>
        <w:rPr>
          <w:rFonts w:hint="eastAsia"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14:paraId="653CF929">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（十六）对个人和家庭的补助（支出经济分类科目类级）：</w:t>
      </w:r>
      <w:r>
        <w:rPr>
          <w:rFonts w:hint="eastAsia" w:ascii="方正仿宋_GBK" w:hAnsi="方正仿宋_GBK" w:eastAsia="方正仿宋_GBK" w:cs="方正仿宋_GBK"/>
          <w:sz w:val="32"/>
          <w:szCs w:val="32"/>
          <w:shd w:val="clear" w:color="auto" w:fill="FFFFFF"/>
        </w:rPr>
        <w:t>反映用于对个人和家庭的补助支出。</w:t>
      </w:r>
    </w:p>
    <w:p w14:paraId="41EF56E2">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（十七）其他资本性支出（支出经济分类科目类级）：</w:t>
      </w:r>
      <w:r>
        <w:rPr>
          <w:rFonts w:hint="eastAsia"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4D830DAB">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黑体" w:hAnsi="黑体" w:eastAsia="黑体" w:cs="黑体"/>
          <w:sz w:val="32"/>
          <w:szCs w:val="32"/>
          <w:shd w:val="clear" w:color="auto" w:fill="FFFFFF"/>
        </w:rPr>
        <w:t>七、决算公开联系方式及信息反馈渠道</w:t>
      </w:r>
    </w:p>
    <w:p w14:paraId="2ABF97E8">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本</w:t>
      </w:r>
      <w:r>
        <w:rPr>
          <w:rFonts w:hint="eastAsia" w:ascii="方正仿宋_GBK" w:hAnsi="方正仿宋_GBK" w:eastAsia="方正仿宋_GBK" w:cs="方正仿宋_GBK"/>
          <w:sz w:val="32"/>
          <w:szCs w:val="32"/>
          <w:shd w:val="clear" w:color="auto" w:fill="FFFFFF"/>
          <w:lang w:val="en-US" w:eastAsia="zh-CN"/>
        </w:rPr>
        <w:t>部门</w:t>
      </w:r>
      <w:r>
        <w:rPr>
          <w:rFonts w:hint="eastAsia" w:ascii="方正仿宋_GBK" w:hAnsi="方正仿宋_GBK" w:eastAsia="方正仿宋_GBK" w:cs="方正仿宋_GBK"/>
          <w:sz w:val="32"/>
          <w:szCs w:val="32"/>
          <w:shd w:val="clear" w:color="auto" w:fill="FFFFFF"/>
        </w:rPr>
        <w:t>决算公开信息反馈和联系方式：</w:t>
      </w:r>
      <w:bookmarkStart w:id="0" w:name="_GoBack"/>
      <w:bookmarkEnd w:id="0"/>
    </w:p>
    <w:p w14:paraId="43A13054">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shd w:val="clear" w:color="auto" w:fill="FFFFFF"/>
          <w:lang w:val="en-US" w:eastAsia="zh-CN"/>
        </w:rPr>
        <w:t>蔡光鸿</w:t>
      </w:r>
      <w:r>
        <w:rPr>
          <w:rFonts w:hint="eastAsia" w:ascii="方正仿宋_GBK" w:hAnsi="方正仿宋_GBK" w:eastAsia="方正仿宋_GBK" w:cs="方正仿宋_GBK"/>
          <w:color w:val="auto"/>
          <w:sz w:val="32"/>
          <w:szCs w:val="32"/>
          <w:shd w:val="clear" w:color="auto" w:fill="FFFFFF"/>
        </w:rPr>
        <w:t xml:space="preserve">   023-</w:t>
      </w:r>
      <w:r>
        <w:rPr>
          <w:rFonts w:hint="eastAsia" w:ascii="方正仿宋_GBK" w:hAnsi="方正仿宋_GBK" w:eastAsia="方正仿宋_GBK" w:cs="方正仿宋_GBK"/>
          <w:color w:val="auto"/>
          <w:sz w:val="32"/>
          <w:szCs w:val="32"/>
          <w:shd w:val="clear" w:color="auto" w:fill="FFFFFF"/>
          <w:lang w:val="en-US" w:eastAsia="zh-CN"/>
        </w:rPr>
        <w:t>70702811</w:t>
      </w:r>
    </w:p>
    <w:p w14:paraId="518B6D82">
      <w:pPr>
        <w:pStyle w:val="14"/>
        <w:autoSpaceDE w:val="0"/>
        <w:spacing w:line="596" w:lineRule="exact"/>
        <w:ind w:firstLine="643"/>
        <w:jc w:val="both"/>
        <w:rPr>
          <w:rStyle w:val="13"/>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10"/>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32214E4D">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5600F51E">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21C62DB9">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46B5D5AA">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779EC379">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7A60C5B7">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76D849F0">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14:paraId="2008173C">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3994B55F">
            <w:pPr>
              <w:spacing w:line="280" w:lineRule="exact"/>
              <w:rPr>
                <w:rFonts w:hint="default" w:ascii="Arial" w:hAnsi="Arial" w:cs="Arial"/>
                <w:color w:val="000000"/>
                <w:sz w:val="22"/>
                <w:szCs w:val="22"/>
              </w:rPr>
            </w:pPr>
            <w:r>
              <w:rPr>
                <w:rFonts w:cs="宋体"/>
                <w:sz w:val="20"/>
                <w:szCs w:val="20"/>
              </w:rPr>
              <w:t>部门：</w:t>
            </w:r>
            <w:r>
              <w:rPr>
                <w:sz w:val="20"/>
              </w:rPr>
              <w:t>丰都县城市管理局</w:t>
            </w:r>
          </w:p>
        </w:tc>
        <w:tc>
          <w:tcPr>
            <w:tcW w:w="1372" w:type="pct"/>
            <w:tcBorders>
              <w:top w:val="nil"/>
              <w:left w:val="nil"/>
              <w:bottom w:val="nil"/>
              <w:right w:val="nil"/>
            </w:tcBorders>
            <w:shd w:val="clear" w:color="auto" w:fill="auto"/>
            <w:noWrap/>
            <w:tcMar>
              <w:top w:w="15" w:type="dxa"/>
              <w:left w:w="15" w:type="dxa"/>
              <w:right w:w="15" w:type="dxa"/>
            </w:tcMar>
            <w:vAlign w:val="bottom"/>
          </w:tcPr>
          <w:p w14:paraId="0A61ABB0">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71BB76A5">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3161A52">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7CB33">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513DB2E">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3155F9D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C337E">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0DE1AE">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9A22D3">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C0518B">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0892009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FB3E5">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820F7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11,958.84</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92CF3A">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AA1E1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66CB68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3C109">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7BA87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298.79</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655CB5">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45D12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B620C6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03160">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72774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1,491.34</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13E093">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86AB6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8FB147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48982">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75C7B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8FB0F4">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11505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195ABA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84A67">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6C8EE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F4E94C">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87A22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17FD40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90393">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64468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771834">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DBCFA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09750D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20B14">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B822D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CE4999">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FC6C3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BB0332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322FE">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7425777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B49C1E">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C40B4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349.72</w:t>
            </w:r>
            <w:r>
              <w:rPr>
                <w:rFonts w:ascii="Times New Roman" w:hAnsi="Times New Roman"/>
                <w:color w:val="000000"/>
                <w:sz w:val="20"/>
              </w:rPr>
              <w:t xml:space="preserve"> </w:t>
            </w:r>
          </w:p>
        </w:tc>
      </w:tr>
      <w:tr w14:paraId="3568540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3C509">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62516D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14DCA1">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1F1E4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109.90</w:t>
            </w:r>
            <w:r>
              <w:rPr>
                <w:rFonts w:ascii="Times New Roman" w:hAnsi="Times New Roman"/>
                <w:color w:val="000000"/>
                <w:sz w:val="20"/>
              </w:rPr>
              <w:t xml:space="preserve"> </w:t>
            </w:r>
          </w:p>
        </w:tc>
      </w:tr>
      <w:tr w14:paraId="6E65734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CB893">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E6FB2D6">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20826A">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BEB62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4,826.45</w:t>
            </w:r>
            <w:r>
              <w:rPr>
                <w:rFonts w:ascii="Times New Roman" w:hAnsi="Times New Roman"/>
                <w:color w:val="000000"/>
                <w:sz w:val="20"/>
              </w:rPr>
              <w:t xml:space="preserve"> </w:t>
            </w:r>
          </w:p>
        </w:tc>
      </w:tr>
      <w:tr w14:paraId="7E516AE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E61FC">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00001E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3595C8">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91020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6,123.95</w:t>
            </w:r>
            <w:r>
              <w:rPr>
                <w:rFonts w:ascii="Times New Roman" w:hAnsi="Times New Roman"/>
                <w:color w:val="000000"/>
                <w:sz w:val="20"/>
              </w:rPr>
              <w:t xml:space="preserve"> </w:t>
            </w:r>
          </w:p>
        </w:tc>
      </w:tr>
      <w:tr w14:paraId="567985B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EBE22">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17EC5DE">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B007E7">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3CE9C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2,273.33</w:t>
            </w:r>
            <w:r>
              <w:rPr>
                <w:rFonts w:ascii="Times New Roman" w:hAnsi="Times New Roman"/>
                <w:color w:val="000000"/>
                <w:sz w:val="20"/>
              </w:rPr>
              <w:t xml:space="preserve"> </w:t>
            </w:r>
          </w:p>
        </w:tc>
      </w:tr>
      <w:tr w14:paraId="161309D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C9B0D">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12D6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C8E2D1">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E0D08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2FFBD8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49A38">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E7379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EBAFB9">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1C3FC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46829E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A193D">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89E14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4D3232">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5E5EF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EF03D0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728EF">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B36F2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F09243">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AFFB5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6EB26C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6B0E9">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F752CE">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C847EC">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CE045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69DC668">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3E45D">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634152">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D2061B">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76495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E5CBAE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8EF03">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F6C12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5F1491">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62D7D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112.83</w:t>
            </w:r>
            <w:r>
              <w:rPr>
                <w:rFonts w:ascii="Times New Roman" w:hAnsi="Times New Roman"/>
                <w:color w:val="000000"/>
                <w:sz w:val="20"/>
              </w:rPr>
              <w:t xml:space="preserve"> </w:t>
            </w:r>
          </w:p>
        </w:tc>
      </w:tr>
      <w:tr w14:paraId="5C14F5A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4947A">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94849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D748FB">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9BC18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87E4A9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7C6BD">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3894C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0B7389">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3A7F0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1,491.34</w:t>
            </w:r>
            <w:r>
              <w:rPr>
                <w:rFonts w:ascii="Times New Roman" w:hAnsi="Times New Roman"/>
                <w:color w:val="000000"/>
                <w:sz w:val="20"/>
              </w:rPr>
              <w:t xml:space="preserve"> </w:t>
            </w:r>
          </w:p>
        </w:tc>
      </w:tr>
      <w:tr w14:paraId="2E71DA6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75590">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1DDEE2">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2D7716">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6145A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D602DF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C27B2">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C884F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6AF83D">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C463F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605440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B6955">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06417E">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76F2CC">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2E48F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B1F5C6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42251">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4B2DDE">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E1C9C1">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038B8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8C66B1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2990B">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74088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33314F">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471DA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992F6B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A36DE">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AA682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13,748.97</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3E5A21">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B0C531">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15,287.51</w:t>
            </w:r>
            <w:r>
              <w:rPr>
                <w:rFonts w:ascii="Times New Roman" w:hAnsi="Times New Roman"/>
                <w:color w:val="000000"/>
                <w:sz w:val="20"/>
              </w:rPr>
              <w:t xml:space="preserve"> </w:t>
            </w:r>
          </w:p>
        </w:tc>
      </w:tr>
      <w:tr w14:paraId="7726034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4C8D7">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F7071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D4B1BC">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FAE1C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3DEB7B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28258">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409C3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5,403.03</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C8BF44">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63C4BD01">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3,864.49</w:t>
            </w:r>
            <w:r>
              <w:rPr>
                <w:rFonts w:ascii="Times New Roman" w:hAnsi="Times New Roman"/>
                <w:color w:val="000000"/>
                <w:sz w:val="20"/>
              </w:rPr>
              <w:t xml:space="preserve"> </w:t>
            </w:r>
          </w:p>
        </w:tc>
      </w:tr>
      <w:tr w14:paraId="1B928BE5">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C5DEF">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DF58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19,152.01</w:t>
            </w:r>
            <w:r>
              <w:rPr>
                <w:rFonts w:ascii="Times New Roman" w:hAnsi="Times New Roman"/>
                <w:color w:val="000000"/>
                <w:sz w:val="20"/>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229A3D83">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8C8DC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19,152.01</w:t>
            </w:r>
            <w:r>
              <w:rPr>
                <w:rFonts w:ascii="Times New Roman" w:hAnsi="Times New Roman"/>
                <w:color w:val="000000"/>
                <w:sz w:val="20"/>
              </w:rPr>
              <w:t xml:space="preserve"> </w:t>
            </w:r>
          </w:p>
        </w:tc>
      </w:tr>
    </w:tbl>
    <w:p w14:paraId="0A3EB46E">
      <w:pPr>
        <w:rPr>
          <w:rFonts w:hint="default" w:cs="宋体"/>
          <w:sz w:val="21"/>
          <w:szCs w:val="21"/>
        </w:rPr>
      </w:pPr>
    </w:p>
    <w:p w14:paraId="6CC1A3FA">
      <w:pPr>
        <w:spacing w:line="240" w:lineRule="exact"/>
        <w:rPr>
          <w:rFonts w:hint="default" w:cs="宋体"/>
          <w:sz w:val="20"/>
          <w:szCs w:val="20"/>
        </w:rPr>
      </w:pPr>
      <w:r>
        <w:rPr>
          <w:rFonts w:cs="宋体"/>
          <w:sz w:val="20"/>
          <w:szCs w:val="20"/>
        </w:rPr>
        <w:t>备注：1.本表反映部门本年度的总收支和年末结转结余情况。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5059" w:type="pct"/>
        <w:tblInd w:w="0" w:type="dxa"/>
        <w:tblLayout w:type="fixed"/>
        <w:tblCellMar>
          <w:top w:w="0" w:type="dxa"/>
          <w:left w:w="0" w:type="dxa"/>
          <w:bottom w:w="0" w:type="dxa"/>
          <w:right w:w="0" w:type="dxa"/>
        </w:tblCellMar>
      </w:tblPr>
      <w:tblGrid>
        <w:gridCol w:w="1362"/>
        <w:gridCol w:w="2973"/>
        <w:gridCol w:w="1377"/>
        <w:gridCol w:w="1429"/>
        <w:gridCol w:w="1463"/>
        <w:gridCol w:w="1355"/>
        <w:gridCol w:w="1386"/>
        <w:gridCol w:w="1256"/>
        <w:gridCol w:w="1256"/>
        <w:gridCol w:w="1646"/>
      </w:tblGrid>
      <w:tr w14:paraId="2893519E">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75341275">
            <w:pPr>
              <w:jc w:val="center"/>
              <w:textAlignment w:val="bottom"/>
              <w:rPr>
                <w:rFonts w:hint="default" w:cs="宋体"/>
                <w:b/>
                <w:color w:val="000000"/>
                <w:sz w:val="32"/>
                <w:szCs w:val="32"/>
              </w:rPr>
            </w:pPr>
            <w:r>
              <w:rPr>
                <w:rFonts w:cs="宋体"/>
                <w:b/>
                <w:color w:val="000000"/>
                <w:sz w:val="32"/>
                <w:szCs w:val="32"/>
              </w:rPr>
              <w:t>收入决算表</w:t>
            </w:r>
          </w:p>
        </w:tc>
      </w:tr>
      <w:tr w14:paraId="74F9FE5C">
        <w:tblPrEx>
          <w:tblCellMar>
            <w:top w:w="0" w:type="dxa"/>
            <w:left w:w="0" w:type="dxa"/>
            <w:bottom w:w="0" w:type="dxa"/>
            <w:right w:w="0" w:type="dxa"/>
          </w:tblCellMar>
        </w:tblPrEx>
        <w:trPr>
          <w:trHeight w:val="328" w:hRule="atLeast"/>
        </w:trPr>
        <w:tc>
          <w:tcPr>
            <w:tcW w:w="1842" w:type="pct"/>
            <w:gridSpan w:val="3"/>
            <w:vMerge w:val="restart"/>
            <w:tcBorders>
              <w:top w:val="nil"/>
              <w:left w:val="nil"/>
              <w:right w:val="nil"/>
            </w:tcBorders>
            <w:shd w:val="clear" w:color="auto" w:fill="auto"/>
            <w:noWrap/>
            <w:tcMar>
              <w:top w:w="15" w:type="dxa"/>
              <w:left w:w="15" w:type="dxa"/>
              <w:right w:w="15" w:type="dxa"/>
            </w:tcMar>
            <w:vAlign w:val="bottom"/>
          </w:tcPr>
          <w:p w14:paraId="6D3AD6D2">
            <w:pPr>
              <w:spacing w:line="280" w:lineRule="exact"/>
              <w:rPr>
                <w:rFonts w:hint="default" w:cs="宋体"/>
                <w:color w:val="000000"/>
                <w:sz w:val="20"/>
                <w:szCs w:val="20"/>
              </w:rPr>
            </w:pPr>
            <w:r>
              <w:rPr>
                <w:rFonts w:cs="宋体"/>
                <w:sz w:val="20"/>
                <w:szCs w:val="20"/>
              </w:rPr>
              <w:t>部门：</w:t>
            </w:r>
            <w:r>
              <w:rPr>
                <w:sz w:val="20"/>
              </w:rPr>
              <w:t>丰都县城市管理局</w:t>
            </w:r>
          </w:p>
        </w:tc>
        <w:tc>
          <w:tcPr>
            <w:tcW w:w="461" w:type="pct"/>
            <w:tcBorders>
              <w:top w:val="nil"/>
              <w:left w:val="nil"/>
              <w:bottom w:val="nil"/>
              <w:right w:val="nil"/>
            </w:tcBorders>
            <w:shd w:val="clear" w:color="auto" w:fill="auto"/>
            <w:noWrap/>
            <w:tcMar>
              <w:top w:w="15" w:type="dxa"/>
              <w:left w:w="15" w:type="dxa"/>
              <w:right w:w="15" w:type="dxa"/>
            </w:tcMar>
            <w:vAlign w:val="bottom"/>
          </w:tcPr>
          <w:p w14:paraId="5306A49F">
            <w:pPr>
              <w:rPr>
                <w:rFonts w:hint="default" w:cs="宋体"/>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14:paraId="567A99D2">
            <w:pPr>
              <w:rPr>
                <w:rFonts w:hint="default" w:cs="宋体"/>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14:paraId="0724789F">
            <w:pPr>
              <w:rPr>
                <w:rFonts w:hint="default" w:cs="宋体"/>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14:paraId="1D854BC3">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4333454F">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78C77111">
            <w:pPr>
              <w:rPr>
                <w:rFonts w:hint="default" w:cs="宋体"/>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14:paraId="05B6BEB1">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14:paraId="0C32E23D">
        <w:tblPrEx>
          <w:tblCellMar>
            <w:top w:w="0" w:type="dxa"/>
            <w:left w:w="0" w:type="dxa"/>
            <w:bottom w:w="0" w:type="dxa"/>
            <w:right w:w="0" w:type="dxa"/>
          </w:tblCellMar>
        </w:tblPrEx>
        <w:trPr>
          <w:trHeight w:val="328" w:hRule="atLeast"/>
        </w:trPr>
        <w:tc>
          <w:tcPr>
            <w:tcW w:w="1842" w:type="pct"/>
            <w:gridSpan w:val="3"/>
            <w:vMerge w:val="continue"/>
            <w:tcBorders>
              <w:left w:val="nil"/>
              <w:bottom w:val="nil"/>
              <w:right w:val="nil"/>
            </w:tcBorders>
            <w:shd w:val="clear" w:color="auto" w:fill="auto"/>
            <w:noWrap/>
            <w:tcMar>
              <w:top w:w="15" w:type="dxa"/>
              <w:left w:w="15" w:type="dxa"/>
              <w:right w:w="15" w:type="dxa"/>
            </w:tcMar>
            <w:vAlign w:val="bottom"/>
          </w:tcPr>
          <w:p w14:paraId="3D2B1979">
            <w:pPr>
              <w:rPr>
                <w:rFonts w:hint="default" w:cs="宋体"/>
                <w:color w:val="000000"/>
                <w:sz w:val="20"/>
                <w:szCs w:val="20"/>
              </w:rPr>
            </w:pPr>
          </w:p>
        </w:tc>
        <w:tc>
          <w:tcPr>
            <w:tcW w:w="461" w:type="pct"/>
            <w:tcBorders>
              <w:top w:val="nil"/>
              <w:left w:val="nil"/>
              <w:bottom w:val="nil"/>
              <w:right w:val="nil"/>
            </w:tcBorders>
            <w:shd w:val="clear" w:color="auto" w:fill="auto"/>
            <w:noWrap/>
            <w:tcMar>
              <w:top w:w="15" w:type="dxa"/>
              <w:left w:w="15" w:type="dxa"/>
              <w:right w:w="15" w:type="dxa"/>
            </w:tcMar>
            <w:vAlign w:val="bottom"/>
          </w:tcPr>
          <w:p w14:paraId="2E2CCEAD">
            <w:pPr>
              <w:rPr>
                <w:rFonts w:hint="default" w:cs="宋体"/>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14:paraId="50F3347E">
            <w:pPr>
              <w:rPr>
                <w:rFonts w:hint="default" w:cs="宋体"/>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14:paraId="4A2C5706">
            <w:pPr>
              <w:rPr>
                <w:rFonts w:hint="default" w:cs="宋体"/>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14:paraId="04C07D51">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2E852ED0">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77533F10">
            <w:pPr>
              <w:rPr>
                <w:rFonts w:hint="default" w:cs="宋体"/>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14:paraId="0D6D4A40">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4B68FA5">
        <w:tblPrEx>
          <w:tblCellMar>
            <w:top w:w="0" w:type="dxa"/>
            <w:left w:w="0" w:type="dxa"/>
            <w:bottom w:w="0" w:type="dxa"/>
            <w:right w:w="0" w:type="dxa"/>
          </w:tblCellMar>
        </w:tblPrEx>
        <w:trPr>
          <w:trHeight w:val="431" w:hRule="atLeast"/>
        </w:trPr>
        <w:tc>
          <w:tcPr>
            <w:tcW w:w="1398"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0AEE2AC4">
            <w:pPr>
              <w:jc w:val="center"/>
              <w:textAlignment w:val="bottom"/>
              <w:rPr>
                <w:rFonts w:hint="default" w:cs="宋体"/>
                <w:b/>
                <w:color w:val="000000"/>
                <w:sz w:val="20"/>
                <w:szCs w:val="20"/>
              </w:rPr>
            </w:pPr>
            <w:r>
              <w:rPr>
                <w:rFonts w:cs="宋体"/>
                <w:b/>
                <w:color w:val="000000"/>
                <w:sz w:val="20"/>
                <w:szCs w:val="20"/>
              </w:rPr>
              <w:t>项目</w:t>
            </w:r>
          </w:p>
        </w:tc>
        <w:tc>
          <w:tcPr>
            <w:tcW w:w="44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C24FCC">
            <w:pPr>
              <w:jc w:val="center"/>
              <w:textAlignment w:val="center"/>
              <w:rPr>
                <w:rFonts w:hint="default" w:cs="宋体"/>
                <w:b/>
                <w:color w:val="000000"/>
                <w:sz w:val="20"/>
                <w:szCs w:val="20"/>
              </w:rPr>
            </w:pPr>
            <w:r>
              <w:rPr>
                <w:rFonts w:cs="宋体"/>
                <w:b/>
                <w:color w:val="000000"/>
                <w:sz w:val="20"/>
                <w:szCs w:val="20"/>
              </w:rPr>
              <w:t>本年收入合计</w:t>
            </w:r>
          </w:p>
        </w:tc>
        <w:tc>
          <w:tcPr>
            <w:tcW w:w="46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1EFBF6">
            <w:pPr>
              <w:jc w:val="center"/>
              <w:textAlignment w:val="center"/>
              <w:rPr>
                <w:rFonts w:hint="default" w:cs="宋体"/>
                <w:b/>
                <w:color w:val="000000"/>
                <w:sz w:val="20"/>
                <w:szCs w:val="20"/>
              </w:rPr>
            </w:pPr>
            <w:r>
              <w:rPr>
                <w:rFonts w:cs="宋体"/>
                <w:b/>
                <w:color w:val="000000"/>
                <w:sz w:val="20"/>
                <w:szCs w:val="20"/>
              </w:rPr>
              <w:t>财政拨款收入</w:t>
            </w:r>
          </w:p>
        </w:tc>
        <w:tc>
          <w:tcPr>
            <w:tcW w:w="47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A1878A">
            <w:pPr>
              <w:jc w:val="center"/>
              <w:textAlignment w:val="center"/>
              <w:rPr>
                <w:rFonts w:hint="default" w:cs="宋体"/>
                <w:b/>
                <w:color w:val="000000"/>
                <w:sz w:val="20"/>
                <w:szCs w:val="20"/>
              </w:rPr>
            </w:pPr>
            <w:r>
              <w:rPr>
                <w:rFonts w:cs="宋体"/>
                <w:b/>
                <w:color w:val="000000"/>
                <w:sz w:val="20"/>
                <w:szCs w:val="20"/>
              </w:rPr>
              <w:t>上级补助收入</w:t>
            </w:r>
          </w:p>
        </w:tc>
        <w:tc>
          <w:tcPr>
            <w:tcW w:w="88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B805960">
            <w:pPr>
              <w:jc w:val="center"/>
              <w:textAlignment w:val="bottom"/>
              <w:rPr>
                <w:rFonts w:hint="default" w:cs="宋体"/>
                <w:b/>
                <w:color w:val="000000"/>
                <w:sz w:val="20"/>
                <w:szCs w:val="20"/>
              </w:rPr>
            </w:pPr>
            <w:r>
              <w:rPr>
                <w:rFonts w:cs="宋体"/>
                <w:b/>
                <w:color w:val="000000"/>
                <w:sz w:val="20"/>
                <w:szCs w:val="20"/>
              </w:rPr>
              <w:t>事业收入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BC1B6E">
            <w:pPr>
              <w:jc w:val="center"/>
              <w:textAlignment w:val="center"/>
              <w:rPr>
                <w:rFonts w:hint="default" w:cs="宋体"/>
                <w:b/>
                <w:color w:val="000000"/>
                <w:sz w:val="20"/>
                <w:szCs w:val="20"/>
              </w:rPr>
            </w:pPr>
            <w:r>
              <w:rPr>
                <w:rFonts w:cs="宋体"/>
                <w:b/>
                <w:color w:val="000000"/>
                <w:sz w:val="20"/>
                <w:szCs w:val="20"/>
              </w:rPr>
              <w:t>经营收入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571129">
            <w:pPr>
              <w:jc w:val="center"/>
              <w:textAlignment w:val="center"/>
              <w:rPr>
                <w:rFonts w:hint="default" w:cs="宋体"/>
                <w:b/>
                <w:color w:val="000000"/>
                <w:sz w:val="20"/>
                <w:szCs w:val="20"/>
              </w:rPr>
            </w:pPr>
            <w:r>
              <w:rPr>
                <w:rFonts w:cs="宋体"/>
                <w:b/>
                <w:color w:val="000000"/>
                <w:sz w:val="20"/>
                <w:szCs w:val="20"/>
              </w:rPr>
              <w:t>附属单位上缴收入</w:t>
            </w:r>
          </w:p>
        </w:tc>
        <w:tc>
          <w:tcPr>
            <w:tcW w:w="52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271F60">
            <w:pPr>
              <w:jc w:val="center"/>
              <w:textAlignment w:val="center"/>
              <w:rPr>
                <w:rFonts w:hint="default" w:cs="宋体"/>
                <w:b/>
                <w:color w:val="000000"/>
                <w:sz w:val="20"/>
                <w:szCs w:val="20"/>
              </w:rPr>
            </w:pPr>
            <w:r>
              <w:rPr>
                <w:rFonts w:cs="宋体"/>
                <w:b/>
                <w:color w:val="000000"/>
                <w:sz w:val="20"/>
                <w:szCs w:val="20"/>
              </w:rPr>
              <w:t>其他收入</w:t>
            </w:r>
          </w:p>
        </w:tc>
      </w:tr>
      <w:tr w14:paraId="3DA62EAC">
        <w:tblPrEx>
          <w:tblCellMar>
            <w:top w:w="0" w:type="dxa"/>
            <w:left w:w="0" w:type="dxa"/>
            <w:bottom w:w="0" w:type="dxa"/>
            <w:right w:w="0" w:type="dxa"/>
          </w:tblCellMar>
        </w:tblPrEx>
        <w:trPr>
          <w:trHeight w:val="334" w:hRule="atLeast"/>
        </w:trPr>
        <w:tc>
          <w:tcPr>
            <w:tcW w:w="439"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B5D57">
            <w:pPr>
              <w:jc w:val="center"/>
              <w:textAlignment w:val="center"/>
              <w:rPr>
                <w:rFonts w:hint="default" w:cs="宋体"/>
                <w:b/>
                <w:color w:val="000000"/>
                <w:sz w:val="20"/>
                <w:szCs w:val="20"/>
              </w:rPr>
            </w:pPr>
            <w:r>
              <w:rPr>
                <w:rFonts w:cs="宋体"/>
                <w:b/>
                <w:color w:val="000000"/>
                <w:sz w:val="20"/>
                <w:szCs w:val="20"/>
              </w:rPr>
              <w:t>功能分类科目编码</w:t>
            </w:r>
          </w:p>
        </w:tc>
        <w:tc>
          <w:tcPr>
            <w:tcW w:w="958"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233F8787">
            <w:pPr>
              <w:jc w:val="center"/>
              <w:textAlignment w:val="center"/>
              <w:rPr>
                <w:rFonts w:hint="default" w:cs="宋体"/>
                <w:b/>
                <w:color w:val="000000"/>
                <w:sz w:val="20"/>
                <w:szCs w:val="20"/>
              </w:rPr>
            </w:pPr>
            <w:r>
              <w:rPr>
                <w:rFonts w:cs="宋体"/>
                <w:b/>
                <w:color w:val="000000"/>
                <w:sz w:val="20"/>
                <w:szCs w:val="20"/>
              </w:rPr>
              <w:t>项目（按“项”级功能分类科目）</w:t>
            </w: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D52BE9">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C09E9E">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01C4F8">
            <w:pPr>
              <w:jc w:val="center"/>
              <w:rPr>
                <w:rFonts w:hint="default" w:cs="宋体"/>
                <w:b/>
                <w:color w:val="000000"/>
                <w:sz w:val="20"/>
                <w:szCs w:val="20"/>
              </w:rPr>
            </w:pPr>
          </w:p>
        </w:tc>
        <w:tc>
          <w:tcPr>
            <w:tcW w:w="43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5FFC8F">
            <w:pPr>
              <w:jc w:val="center"/>
              <w:textAlignment w:val="center"/>
              <w:rPr>
                <w:rFonts w:hint="default" w:cs="宋体"/>
                <w:b/>
                <w:color w:val="000000"/>
                <w:sz w:val="20"/>
                <w:szCs w:val="20"/>
              </w:rPr>
            </w:pPr>
            <w:r>
              <w:rPr>
                <w:rFonts w:cs="宋体"/>
                <w:b/>
                <w:color w:val="000000"/>
                <w:sz w:val="20"/>
                <w:szCs w:val="20"/>
              </w:rPr>
              <w:t>小计</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11D6AC">
            <w:pPr>
              <w:jc w:val="center"/>
              <w:textAlignment w:val="center"/>
              <w:rPr>
                <w:rFonts w:hint="default" w:cs="宋体"/>
                <w:b/>
                <w:color w:val="000000"/>
                <w:sz w:val="20"/>
                <w:szCs w:val="20"/>
              </w:rPr>
            </w:pPr>
            <w:r>
              <w:rPr>
                <w:rFonts w:cs="宋体"/>
                <w:b/>
                <w:color w:val="000000"/>
                <w:sz w:val="20"/>
                <w:szCs w:val="20"/>
              </w:rPr>
              <w:t>其中：教育收费</w:t>
            </w: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6E3CC1">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C89E80">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42AA4E">
            <w:pPr>
              <w:jc w:val="center"/>
              <w:rPr>
                <w:rFonts w:hint="default" w:cs="宋体"/>
                <w:b/>
                <w:color w:val="000000"/>
                <w:sz w:val="20"/>
                <w:szCs w:val="20"/>
              </w:rPr>
            </w:pPr>
          </w:p>
        </w:tc>
      </w:tr>
      <w:tr w14:paraId="3AF4C84F">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EA8AC">
            <w:pPr>
              <w:jc w:val="center"/>
              <w:rPr>
                <w:rFonts w:hint="default"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A853CB7">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0DF2CF">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C2D3F5">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13A841">
            <w:pPr>
              <w:jc w:val="center"/>
              <w:rPr>
                <w:rFonts w:hint="default"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D201F0">
            <w:pPr>
              <w:jc w:val="center"/>
              <w:rPr>
                <w:rFonts w:hint="default"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FD67C8">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46C775">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20D813">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5B1A5E">
            <w:pPr>
              <w:jc w:val="center"/>
              <w:rPr>
                <w:rFonts w:hint="default" w:cs="宋体"/>
                <w:b/>
                <w:color w:val="000000"/>
                <w:sz w:val="20"/>
                <w:szCs w:val="20"/>
              </w:rPr>
            </w:pPr>
          </w:p>
        </w:tc>
      </w:tr>
      <w:tr w14:paraId="21168BC5">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7B2B4">
            <w:pPr>
              <w:jc w:val="center"/>
              <w:rPr>
                <w:rFonts w:hint="default"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AEE4723">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B529A6">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27ABB1">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CDA751">
            <w:pPr>
              <w:jc w:val="center"/>
              <w:rPr>
                <w:rFonts w:hint="default"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253744">
            <w:pPr>
              <w:jc w:val="center"/>
              <w:rPr>
                <w:rFonts w:hint="default"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08B757">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56AC13">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A313DC">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320583">
            <w:pPr>
              <w:jc w:val="center"/>
              <w:rPr>
                <w:rFonts w:hint="default" w:cs="宋体"/>
                <w:b/>
                <w:color w:val="000000"/>
                <w:sz w:val="20"/>
                <w:szCs w:val="20"/>
              </w:rPr>
            </w:pPr>
          </w:p>
        </w:tc>
      </w:tr>
      <w:tr w14:paraId="60E1F970">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FA0AB">
            <w:pPr>
              <w:jc w:val="center"/>
              <w:rPr>
                <w:rFonts w:hint="default"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0BF25E6">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96C0B9">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BA6115">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EA7A7E">
            <w:pPr>
              <w:jc w:val="center"/>
              <w:rPr>
                <w:rFonts w:hint="default"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3EEADA">
            <w:pPr>
              <w:jc w:val="center"/>
              <w:rPr>
                <w:rFonts w:hint="default"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F1F68E">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FBEBDE">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8DE429">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A13E7A">
            <w:pPr>
              <w:jc w:val="center"/>
              <w:rPr>
                <w:rFonts w:hint="default" w:cs="宋体"/>
                <w:b/>
                <w:color w:val="000000"/>
                <w:sz w:val="20"/>
                <w:szCs w:val="20"/>
              </w:rPr>
            </w:pPr>
          </w:p>
        </w:tc>
      </w:tr>
      <w:tr w14:paraId="6831570F">
        <w:tblPrEx>
          <w:tblCellMar>
            <w:top w:w="0" w:type="dxa"/>
            <w:left w:w="0" w:type="dxa"/>
            <w:bottom w:w="0" w:type="dxa"/>
            <w:right w:w="0" w:type="dxa"/>
          </w:tblCellMar>
        </w:tblPrEx>
        <w:trPr>
          <w:trHeight w:val="338" w:hRule="atLeast"/>
        </w:trPr>
        <w:tc>
          <w:tcPr>
            <w:tcW w:w="139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F2497">
            <w:pPr>
              <w:jc w:val="center"/>
              <w:textAlignment w:val="center"/>
              <w:rPr>
                <w:rFonts w:hint="default" w:cs="宋体"/>
                <w:b/>
                <w:color w:val="000000"/>
                <w:sz w:val="20"/>
                <w:szCs w:val="20"/>
              </w:rPr>
            </w:pPr>
            <w:r>
              <w:rPr>
                <w:rFonts w:cs="宋体"/>
                <w:b/>
                <w:color w:val="000000"/>
                <w:sz w:val="20"/>
                <w:szCs w:val="20"/>
              </w:rPr>
              <w:t>合计</w:t>
            </w:r>
          </w:p>
        </w:tc>
        <w:tc>
          <w:tcPr>
            <w:tcW w:w="4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6B6A7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13,748.97</w:t>
            </w:r>
            <w:r>
              <w:rPr>
                <w:rFonts w:ascii="Times New Roman" w:hAnsi="Times New Roman"/>
                <w:b/>
                <w:color w:val="000000"/>
                <w:sz w:val="20"/>
              </w:rPr>
              <w:t xml:space="preserve"> </w:t>
            </w:r>
          </w:p>
        </w:tc>
        <w:tc>
          <w:tcPr>
            <w:tcW w:w="4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717B8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13,748.97</w:t>
            </w:r>
            <w:r>
              <w:rPr>
                <w:rFonts w:ascii="Times New Roman" w:hAnsi="Times New Roman"/>
                <w:b/>
                <w:color w:val="000000"/>
                <w:sz w:val="20"/>
              </w:rPr>
              <w:t xml:space="preserve"> </w:t>
            </w:r>
          </w:p>
        </w:tc>
        <w:tc>
          <w:tcPr>
            <w:tcW w:w="4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33555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3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CC258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CF97B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51EB0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EE284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37975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27C4F24B">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634AA">
            <w:pPr>
              <w:textAlignment w:val="center"/>
              <w:rPr>
                <w:rFonts w:hint="default" w:cs="宋体"/>
                <w:color w:val="000000"/>
                <w:sz w:val="20"/>
                <w:szCs w:val="20"/>
              </w:rPr>
            </w:pPr>
            <w:r>
              <w:rPr>
                <w:rFonts w:cs="宋体"/>
                <w:b/>
                <w:color w:val="000000"/>
                <w:sz w:val="20"/>
                <w:szCs w:val="20"/>
              </w:rPr>
              <w:t>208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4A9F65">
            <w:pPr>
              <w:textAlignment w:val="center"/>
              <w:rPr>
                <w:rFonts w:hint="default" w:cs="宋体"/>
                <w:color w:val="000000"/>
                <w:sz w:val="20"/>
                <w:szCs w:val="20"/>
              </w:rPr>
            </w:pPr>
            <w:r>
              <w:rPr>
                <w:rFonts w:cs="宋体"/>
                <w:b/>
                <w:color w:val="000000"/>
                <w:sz w:val="20"/>
                <w:szCs w:val="20"/>
              </w:rPr>
              <w:t>社会保障和就业支出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C33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349.72</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907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349.72</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6A3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014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E77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E98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3DE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4C9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853A366">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F2955">
            <w:pPr>
              <w:textAlignment w:val="center"/>
              <w:rPr>
                <w:rFonts w:hint="default" w:cs="宋体"/>
                <w:color w:val="000000"/>
                <w:sz w:val="20"/>
                <w:szCs w:val="20"/>
              </w:rPr>
            </w:pPr>
            <w:r>
              <w:rPr>
                <w:rFonts w:cs="宋体"/>
                <w:b/>
                <w:color w:val="000000"/>
                <w:sz w:val="20"/>
                <w:szCs w:val="20"/>
              </w:rPr>
              <w:t>20805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F152B7">
            <w:pPr>
              <w:textAlignment w:val="center"/>
              <w:rPr>
                <w:rFonts w:hint="default" w:cs="宋体"/>
                <w:color w:val="000000"/>
                <w:sz w:val="20"/>
                <w:szCs w:val="20"/>
              </w:rPr>
            </w:pPr>
            <w:r>
              <w:rPr>
                <w:rFonts w:cs="宋体"/>
                <w:b/>
                <w:color w:val="000000"/>
                <w:sz w:val="20"/>
                <w:szCs w:val="20"/>
              </w:rPr>
              <w:t>行政事业单位养老支出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1CF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349.72</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2B3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349.72</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FD3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5E7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731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1D1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A9E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8E6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C3E49CF">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4F7DE">
            <w:pPr>
              <w:textAlignment w:val="center"/>
              <w:rPr>
                <w:rFonts w:hint="default" w:cs="宋体"/>
                <w:color w:val="000000"/>
                <w:sz w:val="20"/>
                <w:szCs w:val="20"/>
              </w:rPr>
            </w:pPr>
            <w:r>
              <w:rPr>
                <w:rFonts w:cs="宋体"/>
                <w:color w:val="000000"/>
                <w:sz w:val="20"/>
                <w:szCs w:val="20"/>
              </w:rPr>
              <w:t>2080501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7931E6">
            <w:pPr>
              <w:textAlignment w:val="center"/>
              <w:rPr>
                <w:rFonts w:hint="default" w:cs="宋体"/>
                <w:color w:val="000000"/>
                <w:sz w:val="20"/>
                <w:szCs w:val="20"/>
              </w:rPr>
            </w:pPr>
            <w:r>
              <w:rPr>
                <w:rFonts w:cs="宋体"/>
                <w:color w:val="000000"/>
                <w:sz w:val="20"/>
                <w:szCs w:val="20"/>
              </w:rPr>
              <w:t>行政单位离退休</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BE6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58.83</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BF5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58.83</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65B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C43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9A7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07A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B20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1DD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756043D">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798BA">
            <w:pPr>
              <w:textAlignment w:val="center"/>
              <w:rPr>
                <w:rFonts w:hint="default" w:cs="宋体"/>
                <w:color w:val="000000"/>
                <w:sz w:val="20"/>
                <w:szCs w:val="20"/>
              </w:rPr>
            </w:pPr>
            <w:r>
              <w:rPr>
                <w:rFonts w:cs="宋体"/>
                <w:color w:val="000000"/>
                <w:sz w:val="20"/>
                <w:szCs w:val="20"/>
              </w:rPr>
              <w:t>2080502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D4C582">
            <w:pPr>
              <w:textAlignment w:val="center"/>
              <w:rPr>
                <w:rFonts w:hint="default" w:cs="宋体"/>
                <w:color w:val="000000"/>
                <w:sz w:val="20"/>
                <w:szCs w:val="20"/>
              </w:rPr>
            </w:pPr>
            <w:r>
              <w:rPr>
                <w:rFonts w:cs="宋体"/>
                <w:color w:val="000000"/>
                <w:sz w:val="20"/>
                <w:szCs w:val="20"/>
              </w:rPr>
              <w:t>事业单位离退休</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1FE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53.65</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518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53.65</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D88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1CC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DEA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A2A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585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5FB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286999D">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DA1CD">
            <w:pPr>
              <w:textAlignment w:val="center"/>
              <w:rPr>
                <w:rFonts w:hint="default" w:cs="宋体"/>
                <w:color w:val="000000"/>
                <w:sz w:val="20"/>
                <w:szCs w:val="20"/>
              </w:rPr>
            </w:pPr>
            <w:r>
              <w:rPr>
                <w:rFonts w:cs="宋体"/>
                <w:color w:val="000000"/>
                <w:sz w:val="20"/>
                <w:szCs w:val="20"/>
              </w:rPr>
              <w:t>2080505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CFEEFA">
            <w:pPr>
              <w:textAlignment w:val="center"/>
              <w:rPr>
                <w:rFonts w:hint="default" w:cs="宋体"/>
                <w:color w:val="000000"/>
                <w:sz w:val="20"/>
                <w:szCs w:val="20"/>
              </w:rPr>
            </w:pPr>
            <w:r>
              <w:rPr>
                <w:rFonts w:cs="宋体"/>
                <w:color w:val="000000"/>
                <w:sz w:val="20"/>
                <w:szCs w:val="20"/>
              </w:rPr>
              <w:t>机关事业单位基本养老保险缴费支出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6CA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152.38</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0F8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152.38</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7D2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D08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F0B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9E1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428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7F8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205654B">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9DA8C">
            <w:pPr>
              <w:textAlignment w:val="center"/>
              <w:rPr>
                <w:rFonts w:hint="default" w:cs="宋体"/>
                <w:color w:val="000000"/>
                <w:sz w:val="20"/>
                <w:szCs w:val="20"/>
              </w:rPr>
            </w:pPr>
            <w:r>
              <w:rPr>
                <w:rFonts w:cs="宋体"/>
                <w:color w:val="000000"/>
                <w:sz w:val="20"/>
                <w:szCs w:val="20"/>
              </w:rPr>
              <w:t>2080506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6D7A0F">
            <w:pPr>
              <w:textAlignment w:val="center"/>
              <w:rPr>
                <w:rFonts w:hint="default" w:cs="宋体"/>
                <w:color w:val="000000"/>
                <w:sz w:val="20"/>
                <w:szCs w:val="20"/>
              </w:rPr>
            </w:pPr>
            <w:r>
              <w:rPr>
                <w:rFonts w:cs="宋体"/>
                <w:color w:val="000000"/>
                <w:sz w:val="20"/>
                <w:szCs w:val="20"/>
              </w:rPr>
              <w:t>机关事业单位职业年金缴费支出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B24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80.80</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B70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80.80</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58F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F61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6B7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F9A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1AD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8F7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363CBC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2D982">
            <w:pPr>
              <w:textAlignment w:val="center"/>
              <w:rPr>
                <w:rFonts w:hint="default" w:cs="宋体"/>
                <w:color w:val="000000"/>
                <w:sz w:val="20"/>
                <w:szCs w:val="20"/>
              </w:rPr>
            </w:pPr>
            <w:r>
              <w:rPr>
                <w:rFonts w:cs="宋体"/>
                <w:color w:val="000000"/>
                <w:sz w:val="20"/>
                <w:szCs w:val="20"/>
              </w:rPr>
              <w:t>2080599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5489C6">
            <w:pPr>
              <w:textAlignment w:val="center"/>
              <w:rPr>
                <w:rFonts w:hint="default" w:cs="宋体"/>
                <w:color w:val="000000"/>
                <w:sz w:val="20"/>
                <w:szCs w:val="20"/>
              </w:rPr>
            </w:pPr>
            <w:r>
              <w:rPr>
                <w:rFonts w:cs="宋体"/>
                <w:color w:val="000000"/>
                <w:sz w:val="20"/>
                <w:szCs w:val="20"/>
              </w:rPr>
              <w:t>其他行政事业单位养老支出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96D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4.06</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82B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4.06</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5D5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E41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2B7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AD4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F6D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015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181110A">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7862E">
            <w:pPr>
              <w:textAlignment w:val="center"/>
              <w:rPr>
                <w:rFonts w:hint="default" w:cs="宋体"/>
                <w:color w:val="000000"/>
                <w:sz w:val="20"/>
                <w:szCs w:val="20"/>
              </w:rPr>
            </w:pPr>
            <w:r>
              <w:rPr>
                <w:rFonts w:cs="宋体"/>
                <w:b/>
                <w:color w:val="000000"/>
                <w:sz w:val="20"/>
                <w:szCs w:val="20"/>
              </w:rPr>
              <w:t>210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A24FDF">
            <w:pPr>
              <w:textAlignment w:val="center"/>
              <w:rPr>
                <w:rFonts w:hint="default" w:cs="宋体"/>
                <w:color w:val="000000"/>
                <w:sz w:val="20"/>
                <w:szCs w:val="20"/>
              </w:rPr>
            </w:pPr>
            <w:r>
              <w:rPr>
                <w:rFonts w:cs="宋体"/>
                <w:b/>
                <w:color w:val="000000"/>
                <w:sz w:val="20"/>
                <w:szCs w:val="20"/>
              </w:rPr>
              <w:t>卫生健康支出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9B2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109.90</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1FA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109.90</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C18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43F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AC4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84B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042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672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0AEED0A">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2B3A8">
            <w:pPr>
              <w:textAlignment w:val="center"/>
              <w:rPr>
                <w:rFonts w:hint="default" w:cs="宋体"/>
                <w:color w:val="000000"/>
                <w:sz w:val="20"/>
                <w:szCs w:val="20"/>
              </w:rPr>
            </w:pPr>
            <w:r>
              <w:rPr>
                <w:rFonts w:cs="宋体"/>
                <w:b/>
                <w:color w:val="000000"/>
                <w:sz w:val="20"/>
                <w:szCs w:val="20"/>
              </w:rPr>
              <w:t>21011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223596">
            <w:pPr>
              <w:textAlignment w:val="center"/>
              <w:rPr>
                <w:rFonts w:hint="default" w:cs="宋体"/>
                <w:color w:val="000000"/>
                <w:sz w:val="20"/>
                <w:szCs w:val="20"/>
              </w:rPr>
            </w:pPr>
            <w:r>
              <w:rPr>
                <w:rFonts w:cs="宋体"/>
                <w:b/>
                <w:color w:val="000000"/>
                <w:sz w:val="20"/>
                <w:szCs w:val="20"/>
              </w:rPr>
              <w:t>行政事业单位医疗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92C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109.90</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83F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109.90</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1A8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6E2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538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839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8D0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DD5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7DCEC75">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5B566">
            <w:pPr>
              <w:textAlignment w:val="center"/>
              <w:rPr>
                <w:rFonts w:hint="default" w:cs="宋体"/>
                <w:color w:val="000000"/>
                <w:sz w:val="20"/>
                <w:szCs w:val="20"/>
              </w:rPr>
            </w:pPr>
            <w:r>
              <w:rPr>
                <w:rFonts w:cs="宋体"/>
                <w:color w:val="000000"/>
                <w:sz w:val="20"/>
                <w:szCs w:val="20"/>
              </w:rPr>
              <w:t>2101101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0ACE1B">
            <w:pPr>
              <w:textAlignment w:val="center"/>
              <w:rPr>
                <w:rFonts w:hint="default" w:cs="宋体"/>
                <w:color w:val="000000"/>
                <w:sz w:val="20"/>
                <w:szCs w:val="20"/>
              </w:rPr>
            </w:pPr>
            <w:r>
              <w:rPr>
                <w:rFonts w:cs="宋体"/>
                <w:color w:val="000000"/>
                <w:sz w:val="20"/>
                <w:szCs w:val="20"/>
              </w:rPr>
              <w:t>行政单位医疗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D04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56.00</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0FE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56.00</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07B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4AE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8F2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E01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6AE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1C5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EF7D250">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95DBE">
            <w:pPr>
              <w:textAlignment w:val="center"/>
              <w:rPr>
                <w:rFonts w:hint="default" w:cs="宋体"/>
                <w:color w:val="000000"/>
                <w:sz w:val="20"/>
                <w:szCs w:val="20"/>
              </w:rPr>
            </w:pPr>
            <w:r>
              <w:rPr>
                <w:rFonts w:cs="宋体"/>
                <w:color w:val="000000"/>
                <w:sz w:val="20"/>
                <w:szCs w:val="20"/>
              </w:rPr>
              <w:t>2101102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7CA367">
            <w:pPr>
              <w:textAlignment w:val="center"/>
              <w:rPr>
                <w:rFonts w:hint="default" w:cs="宋体"/>
                <w:color w:val="000000"/>
                <w:sz w:val="20"/>
                <w:szCs w:val="20"/>
              </w:rPr>
            </w:pPr>
            <w:r>
              <w:rPr>
                <w:rFonts w:cs="宋体"/>
                <w:color w:val="000000"/>
                <w:sz w:val="20"/>
                <w:szCs w:val="20"/>
              </w:rPr>
              <w:t>事业单位医疗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7BD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17.12</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AA8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17.12</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024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E93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C13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348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7C3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42E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E357C2E">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4845F">
            <w:pPr>
              <w:textAlignment w:val="center"/>
              <w:rPr>
                <w:rFonts w:hint="default" w:cs="宋体"/>
                <w:color w:val="000000"/>
                <w:sz w:val="20"/>
                <w:szCs w:val="20"/>
              </w:rPr>
            </w:pPr>
            <w:r>
              <w:rPr>
                <w:rFonts w:cs="宋体"/>
                <w:color w:val="000000"/>
                <w:sz w:val="20"/>
                <w:szCs w:val="20"/>
              </w:rPr>
              <w:t>2101199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12CAEC">
            <w:pPr>
              <w:textAlignment w:val="center"/>
              <w:rPr>
                <w:rFonts w:hint="default" w:cs="宋体"/>
                <w:color w:val="000000"/>
                <w:sz w:val="20"/>
                <w:szCs w:val="20"/>
              </w:rPr>
            </w:pPr>
            <w:r>
              <w:rPr>
                <w:rFonts w:cs="宋体"/>
                <w:color w:val="000000"/>
                <w:sz w:val="20"/>
                <w:szCs w:val="20"/>
              </w:rPr>
              <w:t>其他行政事业单位医疗支出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7B2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36.78</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B64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36.78</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CC5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3A2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958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1F5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9D5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B7B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3B02D8F">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2E257">
            <w:pPr>
              <w:textAlignment w:val="center"/>
              <w:rPr>
                <w:rFonts w:hint="default" w:cs="宋体"/>
                <w:color w:val="000000"/>
                <w:sz w:val="20"/>
                <w:szCs w:val="20"/>
              </w:rPr>
            </w:pPr>
            <w:r>
              <w:rPr>
                <w:rFonts w:cs="宋体"/>
                <w:b/>
                <w:color w:val="000000"/>
                <w:sz w:val="20"/>
                <w:szCs w:val="20"/>
              </w:rPr>
              <w:t>211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45EC4B">
            <w:pPr>
              <w:textAlignment w:val="center"/>
              <w:rPr>
                <w:rFonts w:hint="default" w:cs="宋体"/>
                <w:color w:val="000000"/>
                <w:sz w:val="20"/>
                <w:szCs w:val="20"/>
              </w:rPr>
            </w:pPr>
            <w:r>
              <w:rPr>
                <w:rFonts w:cs="宋体"/>
                <w:b/>
                <w:color w:val="000000"/>
                <w:sz w:val="20"/>
                <w:szCs w:val="20"/>
              </w:rPr>
              <w:t>节能环保支出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1B1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4,826.45</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00E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4,826.45</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E75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AE2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A10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EC6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0DB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E5A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E7E4B1F">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C7B32">
            <w:pPr>
              <w:textAlignment w:val="center"/>
              <w:rPr>
                <w:rFonts w:hint="default" w:cs="宋体"/>
                <w:color w:val="000000"/>
                <w:sz w:val="20"/>
                <w:szCs w:val="20"/>
              </w:rPr>
            </w:pPr>
            <w:r>
              <w:rPr>
                <w:rFonts w:cs="宋体"/>
                <w:b/>
                <w:color w:val="000000"/>
                <w:sz w:val="20"/>
                <w:szCs w:val="20"/>
              </w:rPr>
              <w:t>21103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6E3BCE">
            <w:pPr>
              <w:textAlignment w:val="center"/>
              <w:rPr>
                <w:rFonts w:hint="default" w:cs="宋体"/>
                <w:color w:val="000000"/>
                <w:sz w:val="20"/>
                <w:szCs w:val="20"/>
              </w:rPr>
            </w:pPr>
            <w:r>
              <w:rPr>
                <w:rFonts w:cs="宋体"/>
                <w:b/>
                <w:color w:val="000000"/>
                <w:sz w:val="20"/>
                <w:szCs w:val="20"/>
              </w:rPr>
              <w:t>污染防治</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AEF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4,826.45</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1F7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4,826.45</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454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044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B5B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8FF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DA4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C8E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16489A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A5AAD">
            <w:pPr>
              <w:textAlignment w:val="center"/>
              <w:rPr>
                <w:rFonts w:hint="default" w:cs="宋体"/>
                <w:color w:val="000000"/>
                <w:sz w:val="20"/>
                <w:szCs w:val="20"/>
              </w:rPr>
            </w:pPr>
            <w:r>
              <w:rPr>
                <w:rFonts w:cs="宋体"/>
                <w:color w:val="000000"/>
                <w:sz w:val="20"/>
                <w:szCs w:val="20"/>
              </w:rPr>
              <w:t>2110302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DB86A8">
            <w:pPr>
              <w:textAlignment w:val="center"/>
              <w:rPr>
                <w:rFonts w:hint="default" w:cs="宋体"/>
                <w:color w:val="000000"/>
                <w:sz w:val="20"/>
                <w:szCs w:val="20"/>
              </w:rPr>
            </w:pPr>
            <w:r>
              <w:rPr>
                <w:rFonts w:cs="宋体"/>
                <w:color w:val="000000"/>
                <w:sz w:val="20"/>
                <w:szCs w:val="20"/>
              </w:rPr>
              <w:t>水体</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90C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208.00</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251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208.00</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4BA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CCF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B59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923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817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3B5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176027F">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D9E58">
            <w:pPr>
              <w:textAlignment w:val="center"/>
              <w:rPr>
                <w:rFonts w:hint="default" w:cs="宋体"/>
                <w:color w:val="000000"/>
                <w:sz w:val="20"/>
                <w:szCs w:val="20"/>
              </w:rPr>
            </w:pPr>
            <w:r>
              <w:rPr>
                <w:rFonts w:cs="宋体"/>
                <w:color w:val="000000"/>
                <w:sz w:val="20"/>
                <w:szCs w:val="20"/>
              </w:rPr>
              <w:t>2110304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EF26C3">
            <w:pPr>
              <w:textAlignment w:val="center"/>
              <w:rPr>
                <w:rFonts w:hint="default" w:cs="宋体"/>
                <w:color w:val="000000"/>
                <w:sz w:val="20"/>
                <w:szCs w:val="20"/>
              </w:rPr>
            </w:pPr>
            <w:r>
              <w:rPr>
                <w:rFonts w:cs="宋体"/>
                <w:color w:val="000000"/>
                <w:sz w:val="20"/>
                <w:szCs w:val="20"/>
              </w:rPr>
              <w:t>固体废弃物与化学品</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076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4,582.73</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8FE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4,582.73</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00D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E7F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424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E9F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217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75F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F711379">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45508">
            <w:pPr>
              <w:textAlignment w:val="center"/>
              <w:rPr>
                <w:rFonts w:hint="default" w:cs="宋体"/>
                <w:color w:val="000000"/>
                <w:sz w:val="20"/>
                <w:szCs w:val="20"/>
              </w:rPr>
            </w:pPr>
            <w:r>
              <w:rPr>
                <w:rFonts w:cs="宋体"/>
                <w:color w:val="000000"/>
                <w:sz w:val="20"/>
                <w:szCs w:val="20"/>
              </w:rPr>
              <w:t>2110399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D86C3D">
            <w:pPr>
              <w:textAlignment w:val="center"/>
              <w:rPr>
                <w:rFonts w:hint="default" w:cs="宋体"/>
                <w:color w:val="000000"/>
                <w:sz w:val="20"/>
                <w:szCs w:val="20"/>
              </w:rPr>
            </w:pPr>
            <w:r>
              <w:rPr>
                <w:rFonts w:cs="宋体"/>
                <w:color w:val="000000"/>
                <w:sz w:val="20"/>
                <w:szCs w:val="20"/>
              </w:rPr>
              <w:t>其他污染防治支出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34C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35.72</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81C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35.72</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111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3B6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D5D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B93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0C7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015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0932A6F">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9FB03">
            <w:pPr>
              <w:textAlignment w:val="center"/>
              <w:rPr>
                <w:rFonts w:hint="default" w:cs="宋体"/>
                <w:color w:val="000000"/>
                <w:sz w:val="20"/>
                <w:szCs w:val="20"/>
              </w:rPr>
            </w:pPr>
            <w:r>
              <w:rPr>
                <w:rFonts w:cs="宋体"/>
                <w:b/>
                <w:color w:val="000000"/>
                <w:sz w:val="20"/>
                <w:szCs w:val="20"/>
              </w:rPr>
              <w:t>212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F2FC9E">
            <w:pPr>
              <w:textAlignment w:val="center"/>
              <w:rPr>
                <w:rFonts w:hint="default" w:cs="宋体"/>
                <w:color w:val="000000"/>
                <w:sz w:val="20"/>
                <w:szCs w:val="20"/>
              </w:rPr>
            </w:pPr>
            <w:r>
              <w:rPr>
                <w:rFonts w:cs="宋体"/>
                <w:b/>
                <w:color w:val="000000"/>
                <w:sz w:val="20"/>
                <w:szCs w:val="20"/>
              </w:rPr>
              <w:t>城乡社区支出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546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6,123.95</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1AE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6,123.95</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6DE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3C5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A8A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086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81C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DDC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5AA8046">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C8FB9">
            <w:pPr>
              <w:textAlignment w:val="center"/>
              <w:rPr>
                <w:rFonts w:hint="default" w:cs="宋体"/>
                <w:color w:val="000000"/>
                <w:sz w:val="20"/>
                <w:szCs w:val="20"/>
              </w:rPr>
            </w:pPr>
            <w:r>
              <w:rPr>
                <w:rFonts w:cs="宋体"/>
                <w:b/>
                <w:color w:val="000000"/>
                <w:sz w:val="20"/>
                <w:szCs w:val="20"/>
              </w:rPr>
              <w:t>21201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75C6F5">
            <w:pPr>
              <w:textAlignment w:val="center"/>
              <w:rPr>
                <w:rFonts w:hint="default" w:cs="宋体"/>
                <w:color w:val="000000"/>
                <w:sz w:val="20"/>
                <w:szCs w:val="20"/>
              </w:rPr>
            </w:pPr>
            <w:r>
              <w:rPr>
                <w:rFonts w:cs="宋体"/>
                <w:b/>
                <w:color w:val="000000"/>
                <w:sz w:val="20"/>
                <w:szCs w:val="20"/>
              </w:rPr>
              <w:t>城乡社区管理事务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FB5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6,083.45</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6D2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6,083.45</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77A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C51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E88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795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533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D6F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E8EE25C">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A423D">
            <w:pPr>
              <w:textAlignment w:val="center"/>
              <w:rPr>
                <w:rFonts w:hint="default" w:cs="宋体"/>
                <w:color w:val="000000"/>
                <w:sz w:val="20"/>
                <w:szCs w:val="20"/>
              </w:rPr>
            </w:pPr>
            <w:r>
              <w:rPr>
                <w:rFonts w:cs="宋体"/>
                <w:color w:val="000000"/>
                <w:sz w:val="20"/>
                <w:szCs w:val="20"/>
              </w:rPr>
              <w:t>2120101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A91A06">
            <w:pPr>
              <w:textAlignment w:val="center"/>
              <w:rPr>
                <w:rFonts w:hint="default" w:cs="宋体"/>
                <w:color w:val="000000"/>
                <w:sz w:val="20"/>
                <w:szCs w:val="20"/>
              </w:rPr>
            </w:pPr>
            <w:r>
              <w:rPr>
                <w:rFonts w:cs="宋体"/>
                <w:color w:val="000000"/>
                <w:sz w:val="20"/>
                <w:szCs w:val="20"/>
              </w:rPr>
              <w:t>行政运行</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783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1,388.03</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131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1,388.03</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D61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78E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097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B23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782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E6C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A9850A4">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8793F">
            <w:pPr>
              <w:textAlignment w:val="center"/>
              <w:rPr>
                <w:rFonts w:hint="default" w:cs="宋体"/>
                <w:color w:val="000000"/>
                <w:sz w:val="20"/>
                <w:szCs w:val="20"/>
              </w:rPr>
            </w:pPr>
            <w:r>
              <w:rPr>
                <w:rFonts w:cs="宋体"/>
                <w:color w:val="000000"/>
                <w:sz w:val="20"/>
                <w:szCs w:val="20"/>
              </w:rPr>
              <w:t>2120104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0B69F3">
            <w:pPr>
              <w:textAlignment w:val="center"/>
              <w:rPr>
                <w:rFonts w:hint="default" w:cs="宋体"/>
                <w:color w:val="000000"/>
                <w:sz w:val="20"/>
                <w:szCs w:val="20"/>
              </w:rPr>
            </w:pPr>
            <w:r>
              <w:rPr>
                <w:rFonts w:cs="宋体"/>
                <w:color w:val="000000"/>
                <w:sz w:val="20"/>
                <w:szCs w:val="20"/>
              </w:rPr>
              <w:t>城管执法</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81C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160.00</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034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160.00</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B48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DAD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9C9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D5E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71C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5E5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905B712">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0514E">
            <w:pPr>
              <w:textAlignment w:val="center"/>
              <w:rPr>
                <w:rFonts w:hint="default" w:cs="宋体"/>
                <w:color w:val="000000"/>
                <w:sz w:val="20"/>
                <w:szCs w:val="20"/>
              </w:rPr>
            </w:pPr>
            <w:r>
              <w:rPr>
                <w:rFonts w:cs="宋体"/>
                <w:color w:val="000000"/>
                <w:sz w:val="20"/>
                <w:szCs w:val="20"/>
              </w:rPr>
              <w:t>2120199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4A6E30">
            <w:pPr>
              <w:textAlignment w:val="center"/>
              <w:rPr>
                <w:rFonts w:hint="default" w:cs="宋体"/>
                <w:color w:val="000000"/>
                <w:sz w:val="20"/>
                <w:szCs w:val="20"/>
              </w:rPr>
            </w:pPr>
            <w:r>
              <w:rPr>
                <w:rFonts w:cs="宋体"/>
                <w:color w:val="000000"/>
                <w:sz w:val="20"/>
                <w:szCs w:val="20"/>
              </w:rPr>
              <w:t>其他城乡社区管理事务支出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FDE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4,535.42</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19D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4,535.42</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F81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AAE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1A1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7CC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84B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C3A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10C344E">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D3AC1">
            <w:pPr>
              <w:textAlignment w:val="center"/>
              <w:rPr>
                <w:rFonts w:hint="default" w:cs="宋体"/>
                <w:color w:val="000000"/>
                <w:sz w:val="20"/>
                <w:szCs w:val="20"/>
              </w:rPr>
            </w:pPr>
            <w:r>
              <w:rPr>
                <w:rFonts w:cs="宋体"/>
                <w:b/>
                <w:color w:val="000000"/>
                <w:sz w:val="20"/>
                <w:szCs w:val="20"/>
              </w:rPr>
              <w:t>21205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0EBCE0">
            <w:pPr>
              <w:textAlignment w:val="center"/>
              <w:rPr>
                <w:rFonts w:hint="default" w:cs="宋体"/>
                <w:color w:val="000000"/>
                <w:sz w:val="20"/>
                <w:szCs w:val="20"/>
              </w:rPr>
            </w:pPr>
            <w:r>
              <w:rPr>
                <w:rFonts w:cs="宋体"/>
                <w:b/>
                <w:color w:val="000000"/>
                <w:sz w:val="20"/>
                <w:szCs w:val="20"/>
              </w:rPr>
              <w:t>城乡社区环境卫生</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46F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20.00</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C6F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20.00</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ADA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3F2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4B7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7C9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D82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786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2988B0A">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C5C31">
            <w:pPr>
              <w:textAlignment w:val="center"/>
              <w:rPr>
                <w:rFonts w:hint="default" w:cs="宋体"/>
                <w:color w:val="000000"/>
                <w:sz w:val="20"/>
                <w:szCs w:val="20"/>
              </w:rPr>
            </w:pPr>
            <w:r>
              <w:rPr>
                <w:rFonts w:cs="宋体"/>
                <w:color w:val="000000"/>
                <w:sz w:val="20"/>
                <w:szCs w:val="20"/>
              </w:rPr>
              <w:t>2120501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F15A1F">
            <w:pPr>
              <w:textAlignment w:val="center"/>
              <w:rPr>
                <w:rFonts w:hint="default" w:cs="宋体"/>
                <w:color w:val="000000"/>
                <w:sz w:val="20"/>
                <w:szCs w:val="20"/>
              </w:rPr>
            </w:pPr>
            <w:r>
              <w:rPr>
                <w:rFonts w:cs="宋体"/>
                <w:color w:val="000000"/>
                <w:sz w:val="20"/>
                <w:szCs w:val="20"/>
              </w:rPr>
              <w:t>城乡社区环境卫生</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1D3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697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1F7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C56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2DC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6FC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837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DE3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E96141A">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0A3E0">
            <w:pPr>
              <w:textAlignment w:val="center"/>
              <w:rPr>
                <w:rFonts w:hint="default" w:cs="宋体"/>
                <w:color w:val="000000"/>
                <w:sz w:val="20"/>
                <w:szCs w:val="20"/>
              </w:rPr>
            </w:pPr>
            <w:r>
              <w:rPr>
                <w:rFonts w:cs="宋体"/>
                <w:b/>
                <w:color w:val="000000"/>
                <w:sz w:val="20"/>
                <w:szCs w:val="20"/>
              </w:rPr>
              <w:t>21206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5C2C20">
            <w:pPr>
              <w:textAlignment w:val="center"/>
              <w:rPr>
                <w:rFonts w:hint="default" w:cs="宋体"/>
                <w:color w:val="000000"/>
                <w:sz w:val="20"/>
                <w:szCs w:val="20"/>
              </w:rPr>
            </w:pPr>
            <w:r>
              <w:rPr>
                <w:rFonts w:cs="宋体"/>
                <w:b/>
                <w:color w:val="000000"/>
                <w:sz w:val="20"/>
                <w:szCs w:val="20"/>
              </w:rPr>
              <w:t>建设市场管理与监督</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1AE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20.50</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5CB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20.50</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300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BCD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E20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1C3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320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056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4020E08">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BDA6D">
            <w:pPr>
              <w:textAlignment w:val="center"/>
              <w:rPr>
                <w:rFonts w:hint="default" w:cs="宋体"/>
                <w:color w:val="000000"/>
                <w:sz w:val="20"/>
                <w:szCs w:val="20"/>
              </w:rPr>
            </w:pPr>
            <w:r>
              <w:rPr>
                <w:rFonts w:cs="宋体"/>
                <w:color w:val="000000"/>
                <w:sz w:val="20"/>
                <w:szCs w:val="20"/>
              </w:rPr>
              <w:t>2120601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A00113">
            <w:pPr>
              <w:textAlignment w:val="center"/>
              <w:rPr>
                <w:rFonts w:hint="default" w:cs="宋体"/>
                <w:color w:val="000000"/>
                <w:sz w:val="20"/>
                <w:szCs w:val="20"/>
              </w:rPr>
            </w:pPr>
            <w:r>
              <w:rPr>
                <w:rFonts w:cs="宋体"/>
                <w:color w:val="000000"/>
                <w:sz w:val="20"/>
                <w:szCs w:val="20"/>
              </w:rPr>
              <w:t>建设市场管理与监督</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7C6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20.50</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323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20.50</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C7E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BD4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8A1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D4B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7D7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18A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3C1B5D8">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9BC33">
            <w:pPr>
              <w:textAlignment w:val="center"/>
              <w:rPr>
                <w:rFonts w:hint="default" w:cs="宋体"/>
                <w:color w:val="000000"/>
                <w:sz w:val="20"/>
                <w:szCs w:val="20"/>
              </w:rPr>
            </w:pPr>
            <w:r>
              <w:rPr>
                <w:rFonts w:cs="宋体"/>
                <w:b/>
                <w:color w:val="000000"/>
                <w:sz w:val="20"/>
                <w:szCs w:val="20"/>
              </w:rPr>
              <w:t>213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624467">
            <w:pPr>
              <w:textAlignment w:val="center"/>
              <w:rPr>
                <w:rFonts w:hint="default" w:cs="宋体"/>
                <w:color w:val="000000"/>
                <w:sz w:val="20"/>
                <w:szCs w:val="20"/>
              </w:rPr>
            </w:pPr>
            <w:r>
              <w:rPr>
                <w:rFonts w:cs="宋体"/>
                <w:b/>
                <w:color w:val="000000"/>
                <w:sz w:val="20"/>
                <w:szCs w:val="20"/>
              </w:rPr>
              <w:t>农林水支出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9B6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734.79</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83F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734.79</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D5C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20F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348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98B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243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954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4ADFEE8">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4B9CD">
            <w:pPr>
              <w:textAlignment w:val="center"/>
              <w:rPr>
                <w:rFonts w:hint="default" w:cs="宋体"/>
                <w:color w:val="000000"/>
                <w:sz w:val="20"/>
                <w:szCs w:val="20"/>
              </w:rPr>
            </w:pPr>
            <w:r>
              <w:rPr>
                <w:rFonts w:cs="宋体"/>
                <w:b/>
                <w:color w:val="000000"/>
                <w:sz w:val="20"/>
                <w:szCs w:val="20"/>
              </w:rPr>
              <w:t>21305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82D73A">
            <w:pPr>
              <w:textAlignment w:val="center"/>
              <w:rPr>
                <w:rFonts w:hint="default" w:cs="宋体"/>
                <w:color w:val="000000"/>
                <w:sz w:val="20"/>
                <w:szCs w:val="20"/>
              </w:rPr>
            </w:pPr>
            <w:r>
              <w:rPr>
                <w:rFonts w:cs="宋体"/>
                <w:b/>
                <w:color w:val="000000"/>
                <w:sz w:val="20"/>
                <w:szCs w:val="20"/>
              </w:rPr>
              <w:t>巩固脱贫攻坚成果衔接乡村振兴</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EA3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436.00</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6D4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436.00</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57F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E4F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04B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550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B2A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573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960A974">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6C731">
            <w:pPr>
              <w:textAlignment w:val="center"/>
              <w:rPr>
                <w:rFonts w:hint="default" w:cs="宋体"/>
                <w:color w:val="000000"/>
                <w:sz w:val="20"/>
                <w:szCs w:val="20"/>
              </w:rPr>
            </w:pPr>
            <w:r>
              <w:rPr>
                <w:rFonts w:cs="宋体"/>
                <w:color w:val="000000"/>
                <w:sz w:val="20"/>
                <w:szCs w:val="20"/>
              </w:rPr>
              <w:t>2130504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DE14A4">
            <w:pPr>
              <w:textAlignment w:val="center"/>
              <w:rPr>
                <w:rFonts w:hint="default" w:cs="宋体"/>
                <w:color w:val="000000"/>
                <w:sz w:val="20"/>
                <w:szCs w:val="20"/>
              </w:rPr>
            </w:pPr>
            <w:r>
              <w:rPr>
                <w:rFonts w:cs="宋体"/>
                <w:color w:val="000000"/>
                <w:sz w:val="20"/>
                <w:szCs w:val="20"/>
              </w:rPr>
              <w:t>农村基础设施建设</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C26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436.00</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550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436.00</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B69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00D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774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DD6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C12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6DB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5BEE4FB">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F4DCB">
            <w:pPr>
              <w:textAlignment w:val="center"/>
              <w:rPr>
                <w:rFonts w:hint="default" w:cs="宋体"/>
                <w:color w:val="000000"/>
                <w:sz w:val="20"/>
                <w:szCs w:val="20"/>
              </w:rPr>
            </w:pPr>
            <w:r>
              <w:rPr>
                <w:rFonts w:cs="宋体"/>
                <w:b/>
                <w:color w:val="000000"/>
                <w:sz w:val="20"/>
                <w:szCs w:val="20"/>
              </w:rPr>
              <w:t>21369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E1531B">
            <w:pPr>
              <w:textAlignment w:val="center"/>
              <w:rPr>
                <w:rFonts w:hint="default" w:cs="宋体"/>
                <w:color w:val="000000"/>
                <w:sz w:val="20"/>
                <w:szCs w:val="20"/>
              </w:rPr>
            </w:pPr>
            <w:r>
              <w:rPr>
                <w:rFonts w:cs="宋体"/>
                <w:b/>
                <w:color w:val="000000"/>
                <w:sz w:val="20"/>
                <w:szCs w:val="20"/>
              </w:rPr>
              <w:t>国家重大水利工程建设基金安排的支出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5E7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298.79</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EA1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298.79</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B9B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929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CEC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D47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414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9FE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8216624">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D58EA">
            <w:pPr>
              <w:textAlignment w:val="center"/>
              <w:rPr>
                <w:rFonts w:hint="default" w:cs="宋体"/>
                <w:color w:val="000000"/>
                <w:sz w:val="20"/>
                <w:szCs w:val="20"/>
              </w:rPr>
            </w:pPr>
            <w:r>
              <w:rPr>
                <w:rFonts w:cs="宋体"/>
                <w:color w:val="000000"/>
                <w:sz w:val="20"/>
                <w:szCs w:val="20"/>
              </w:rPr>
              <w:t>2136902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BAD9A9">
            <w:pPr>
              <w:textAlignment w:val="center"/>
              <w:rPr>
                <w:rFonts w:hint="default" w:cs="宋体"/>
                <w:color w:val="000000"/>
                <w:sz w:val="20"/>
                <w:szCs w:val="20"/>
              </w:rPr>
            </w:pPr>
            <w:r>
              <w:rPr>
                <w:rFonts w:cs="宋体"/>
                <w:color w:val="000000"/>
                <w:sz w:val="20"/>
                <w:szCs w:val="20"/>
              </w:rPr>
              <w:t>三峡后续工作</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269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298.79</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C71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298.79</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22B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14E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BB4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9D8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4FF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560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B54BCF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8ECDF">
            <w:pPr>
              <w:textAlignment w:val="center"/>
              <w:rPr>
                <w:rFonts w:hint="default" w:cs="宋体"/>
                <w:color w:val="000000"/>
                <w:sz w:val="20"/>
                <w:szCs w:val="20"/>
              </w:rPr>
            </w:pPr>
            <w:r>
              <w:rPr>
                <w:rFonts w:cs="宋体"/>
                <w:b/>
                <w:color w:val="000000"/>
                <w:sz w:val="20"/>
                <w:szCs w:val="20"/>
              </w:rPr>
              <w:t>221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FD63BF">
            <w:pPr>
              <w:textAlignment w:val="center"/>
              <w:rPr>
                <w:rFonts w:hint="default" w:cs="宋体"/>
                <w:color w:val="000000"/>
                <w:sz w:val="20"/>
                <w:szCs w:val="20"/>
              </w:rPr>
            </w:pPr>
            <w:r>
              <w:rPr>
                <w:rFonts w:cs="宋体"/>
                <w:b/>
                <w:color w:val="000000"/>
                <w:sz w:val="20"/>
                <w:szCs w:val="20"/>
              </w:rPr>
              <w:t>住房保障支出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975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112.83</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493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112.83</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C43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71C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CC9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7BF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7D1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024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C1797DC">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8F41F">
            <w:pPr>
              <w:textAlignment w:val="center"/>
              <w:rPr>
                <w:rFonts w:hint="default" w:cs="宋体"/>
                <w:color w:val="000000"/>
                <w:sz w:val="20"/>
                <w:szCs w:val="20"/>
              </w:rPr>
            </w:pPr>
            <w:r>
              <w:rPr>
                <w:rFonts w:cs="宋体"/>
                <w:b/>
                <w:color w:val="000000"/>
                <w:sz w:val="20"/>
                <w:szCs w:val="20"/>
              </w:rPr>
              <w:t>22102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DD579A">
            <w:pPr>
              <w:textAlignment w:val="center"/>
              <w:rPr>
                <w:rFonts w:hint="default" w:cs="宋体"/>
                <w:color w:val="000000"/>
                <w:sz w:val="20"/>
                <w:szCs w:val="20"/>
              </w:rPr>
            </w:pPr>
            <w:r>
              <w:rPr>
                <w:rFonts w:cs="宋体"/>
                <w:b/>
                <w:color w:val="000000"/>
                <w:sz w:val="20"/>
                <w:szCs w:val="20"/>
              </w:rPr>
              <w:t>住房改革支出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AA7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112.83</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498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112.83</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353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6C7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463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2EA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55D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841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5E4009F">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F0C75">
            <w:pPr>
              <w:textAlignment w:val="center"/>
              <w:rPr>
                <w:rFonts w:hint="default" w:cs="宋体"/>
                <w:color w:val="000000"/>
                <w:sz w:val="20"/>
                <w:szCs w:val="20"/>
              </w:rPr>
            </w:pPr>
            <w:r>
              <w:rPr>
                <w:rFonts w:cs="宋体"/>
                <w:color w:val="000000"/>
                <w:sz w:val="20"/>
                <w:szCs w:val="20"/>
              </w:rPr>
              <w:t>2210201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9E2561">
            <w:pPr>
              <w:textAlignment w:val="center"/>
              <w:rPr>
                <w:rFonts w:hint="default" w:cs="宋体"/>
                <w:color w:val="000000"/>
                <w:sz w:val="20"/>
                <w:szCs w:val="20"/>
              </w:rPr>
            </w:pPr>
            <w:r>
              <w:rPr>
                <w:rFonts w:cs="宋体"/>
                <w:color w:val="000000"/>
                <w:sz w:val="20"/>
                <w:szCs w:val="20"/>
              </w:rPr>
              <w:t>住房公积金</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56E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112.83</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DCE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112.83</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56B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6CA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6DE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3CA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101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A1A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5167BF4">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B93B3">
            <w:pPr>
              <w:textAlignment w:val="center"/>
              <w:rPr>
                <w:rFonts w:hint="default" w:cs="宋体"/>
                <w:color w:val="000000"/>
                <w:sz w:val="20"/>
                <w:szCs w:val="20"/>
              </w:rPr>
            </w:pPr>
            <w:r>
              <w:rPr>
                <w:rFonts w:cs="宋体"/>
                <w:b/>
                <w:color w:val="000000"/>
                <w:sz w:val="20"/>
                <w:szCs w:val="20"/>
              </w:rPr>
              <w:t>223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8F93C7">
            <w:pPr>
              <w:textAlignment w:val="center"/>
              <w:rPr>
                <w:rFonts w:hint="default" w:cs="宋体"/>
                <w:color w:val="000000"/>
                <w:sz w:val="20"/>
                <w:szCs w:val="20"/>
              </w:rPr>
            </w:pPr>
            <w:r>
              <w:rPr>
                <w:rFonts w:cs="宋体"/>
                <w:b/>
                <w:color w:val="000000"/>
                <w:sz w:val="20"/>
                <w:szCs w:val="20"/>
              </w:rPr>
              <w:t>国有资本经营预算支出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3C2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1,491.34</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9E9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1,491.34</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14A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574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9C4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34C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B32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729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4D3D401">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A2EC2">
            <w:pPr>
              <w:textAlignment w:val="center"/>
              <w:rPr>
                <w:rFonts w:hint="default" w:cs="宋体"/>
                <w:color w:val="000000"/>
                <w:sz w:val="20"/>
                <w:szCs w:val="20"/>
              </w:rPr>
            </w:pPr>
            <w:r>
              <w:rPr>
                <w:rFonts w:cs="宋体"/>
                <w:b/>
                <w:color w:val="000000"/>
                <w:sz w:val="20"/>
                <w:szCs w:val="20"/>
              </w:rPr>
              <w:t>22303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407550">
            <w:pPr>
              <w:textAlignment w:val="center"/>
              <w:rPr>
                <w:rFonts w:hint="default" w:cs="宋体"/>
                <w:color w:val="000000"/>
                <w:sz w:val="20"/>
                <w:szCs w:val="20"/>
              </w:rPr>
            </w:pPr>
            <w:r>
              <w:rPr>
                <w:rFonts w:cs="宋体"/>
                <w:b/>
                <w:color w:val="000000"/>
                <w:sz w:val="20"/>
                <w:szCs w:val="20"/>
              </w:rPr>
              <w:t>国有企业政策性补贴</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386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1,491.34</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9C9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1,491.34</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F18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C40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8FE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43F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13A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34E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26C28FF">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98625">
            <w:pPr>
              <w:textAlignment w:val="center"/>
              <w:rPr>
                <w:rFonts w:hint="default" w:cs="宋体"/>
                <w:color w:val="000000"/>
                <w:sz w:val="20"/>
                <w:szCs w:val="20"/>
              </w:rPr>
            </w:pPr>
            <w:r>
              <w:rPr>
                <w:rFonts w:cs="宋体"/>
                <w:color w:val="000000"/>
                <w:sz w:val="20"/>
                <w:szCs w:val="20"/>
              </w:rPr>
              <w:t>2230301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9BAE8C">
            <w:pPr>
              <w:textAlignment w:val="center"/>
              <w:rPr>
                <w:rFonts w:hint="default" w:cs="宋体"/>
                <w:color w:val="000000"/>
                <w:sz w:val="20"/>
                <w:szCs w:val="20"/>
              </w:rPr>
            </w:pPr>
            <w:r>
              <w:rPr>
                <w:rFonts w:cs="宋体"/>
                <w:color w:val="000000"/>
                <w:sz w:val="20"/>
                <w:szCs w:val="20"/>
              </w:rPr>
              <w:t>国有企业政策性补贴</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026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1,491.34</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973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1,491.34</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79C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196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602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80F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B3C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EC8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13579CC3">
      <w:pPr>
        <w:ind w:left="600" w:hanging="600" w:hangingChars="300"/>
        <w:rPr>
          <w:rFonts w:hint="default" w:cs="宋体"/>
          <w:sz w:val="20"/>
          <w:szCs w:val="20"/>
        </w:rPr>
      </w:pPr>
      <w:r>
        <w:rPr>
          <w:rFonts w:cs="宋体"/>
          <w:sz w:val="20"/>
          <w:szCs w:val="20"/>
        </w:rPr>
        <w:t>备注：1.本表反映部门本年度取得的各项收入情况。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579973A1">
      <w:pPr>
        <w:rPr>
          <w:rFonts w:hint="default" w:cs="宋体"/>
          <w:sz w:val="20"/>
          <w:szCs w:val="20"/>
        </w:rPr>
      </w:pPr>
      <w:r>
        <w:rPr>
          <w:rFonts w:cs="宋体"/>
          <w:sz w:val="20"/>
          <w:szCs w:val="20"/>
        </w:rPr>
        <w:br w:type="page"/>
      </w:r>
    </w:p>
    <w:tbl>
      <w:tblPr>
        <w:tblStyle w:val="10"/>
        <w:tblW w:w="5000" w:type="pct"/>
        <w:tblInd w:w="0" w:type="dxa"/>
        <w:tblLayout w:type="fixed"/>
        <w:tblCellMar>
          <w:top w:w="0" w:type="dxa"/>
          <w:left w:w="0" w:type="dxa"/>
          <w:bottom w:w="0" w:type="dxa"/>
          <w:right w:w="0" w:type="dxa"/>
        </w:tblCellMar>
      </w:tblPr>
      <w:tblGrid>
        <w:gridCol w:w="1234"/>
        <w:gridCol w:w="3916"/>
        <w:gridCol w:w="1799"/>
        <w:gridCol w:w="1738"/>
        <w:gridCol w:w="1569"/>
        <w:gridCol w:w="1508"/>
        <w:gridCol w:w="1670"/>
        <w:gridCol w:w="1888"/>
      </w:tblGrid>
      <w:tr w14:paraId="311204C8">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78A76F63">
            <w:pPr>
              <w:jc w:val="center"/>
              <w:textAlignment w:val="bottom"/>
              <w:rPr>
                <w:rFonts w:hint="default" w:cs="宋体"/>
                <w:b/>
                <w:color w:val="000000"/>
                <w:sz w:val="32"/>
                <w:szCs w:val="32"/>
              </w:rPr>
            </w:pPr>
            <w:r>
              <w:rPr>
                <w:rFonts w:cs="宋体"/>
                <w:b/>
                <w:color w:val="000000"/>
                <w:sz w:val="32"/>
                <w:szCs w:val="32"/>
              </w:rPr>
              <w:t>支出决算表</w:t>
            </w:r>
          </w:p>
        </w:tc>
      </w:tr>
      <w:tr w14:paraId="395FB4EF">
        <w:tblPrEx>
          <w:tblCellMar>
            <w:top w:w="0" w:type="dxa"/>
            <w:left w:w="0" w:type="dxa"/>
            <w:bottom w:w="0" w:type="dxa"/>
            <w:right w:w="0" w:type="dxa"/>
          </w:tblCellMar>
        </w:tblPrEx>
        <w:trPr>
          <w:trHeight w:val="342" w:hRule="atLeast"/>
        </w:trPr>
        <w:tc>
          <w:tcPr>
            <w:tcW w:w="2268" w:type="pct"/>
            <w:gridSpan w:val="3"/>
            <w:vMerge w:val="restart"/>
            <w:tcBorders>
              <w:top w:val="nil"/>
              <w:left w:val="nil"/>
              <w:right w:val="nil"/>
            </w:tcBorders>
            <w:shd w:val="clear" w:color="auto" w:fill="auto"/>
            <w:noWrap/>
            <w:tcMar>
              <w:top w:w="15" w:type="dxa"/>
              <w:left w:w="15" w:type="dxa"/>
              <w:right w:w="15" w:type="dxa"/>
            </w:tcMar>
            <w:vAlign w:val="bottom"/>
          </w:tcPr>
          <w:p w14:paraId="5C573BC2">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rPr>
              <w:t xml:space="preserve">丰都县城市管理局 </w:t>
            </w:r>
          </w:p>
        </w:tc>
        <w:tc>
          <w:tcPr>
            <w:tcW w:w="567" w:type="pct"/>
            <w:tcBorders>
              <w:top w:val="nil"/>
              <w:left w:val="nil"/>
              <w:bottom w:val="nil"/>
              <w:right w:val="nil"/>
            </w:tcBorders>
            <w:shd w:val="clear" w:color="auto" w:fill="auto"/>
            <w:noWrap/>
            <w:tcMar>
              <w:top w:w="15" w:type="dxa"/>
              <w:left w:w="15" w:type="dxa"/>
              <w:right w:w="15" w:type="dxa"/>
            </w:tcMar>
            <w:vAlign w:val="bottom"/>
          </w:tcPr>
          <w:p w14:paraId="72C7A19D">
            <w:pPr>
              <w:rPr>
                <w:rFonts w:hint="default" w:cs="宋体"/>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14:paraId="08E927A7">
            <w:pPr>
              <w:rPr>
                <w:rFonts w:hint="default" w:cs="宋体"/>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14:paraId="0815C955">
            <w:pPr>
              <w:rPr>
                <w:rFonts w:hint="default" w:cs="宋体"/>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14:paraId="33835E3E">
            <w:pPr>
              <w:rPr>
                <w:rFonts w:hint="default" w:cs="宋体"/>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14:paraId="51FA22BF">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14:paraId="71E8C589">
        <w:tblPrEx>
          <w:tblCellMar>
            <w:top w:w="0" w:type="dxa"/>
            <w:left w:w="0" w:type="dxa"/>
            <w:bottom w:w="0" w:type="dxa"/>
            <w:right w:w="0" w:type="dxa"/>
          </w:tblCellMar>
        </w:tblPrEx>
        <w:trPr>
          <w:trHeight w:val="342" w:hRule="atLeast"/>
        </w:trPr>
        <w:tc>
          <w:tcPr>
            <w:tcW w:w="2268" w:type="pct"/>
            <w:gridSpan w:val="3"/>
            <w:vMerge w:val="continue"/>
            <w:tcBorders>
              <w:left w:val="nil"/>
              <w:bottom w:val="nil"/>
              <w:right w:val="nil"/>
            </w:tcBorders>
            <w:shd w:val="clear" w:color="auto" w:fill="auto"/>
            <w:noWrap/>
            <w:tcMar>
              <w:top w:w="15" w:type="dxa"/>
              <w:left w:w="15" w:type="dxa"/>
              <w:right w:w="15" w:type="dxa"/>
            </w:tcMar>
            <w:vAlign w:val="bottom"/>
          </w:tcPr>
          <w:p w14:paraId="64CEF0BA">
            <w:pPr>
              <w:rPr>
                <w:rFonts w:hint="default" w:cs="宋体"/>
                <w:color w:val="000000"/>
                <w:sz w:val="20"/>
                <w:szCs w:val="20"/>
              </w:rPr>
            </w:pPr>
          </w:p>
        </w:tc>
        <w:tc>
          <w:tcPr>
            <w:tcW w:w="567" w:type="pct"/>
            <w:tcBorders>
              <w:top w:val="nil"/>
              <w:left w:val="nil"/>
              <w:bottom w:val="nil"/>
              <w:right w:val="nil"/>
            </w:tcBorders>
            <w:shd w:val="clear" w:color="auto" w:fill="auto"/>
            <w:noWrap/>
            <w:tcMar>
              <w:top w:w="15" w:type="dxa"/>
              <w:left w:w="15" w:type="dxa"/>
              <w:right w:w="15" w:type="dxa"/>
            </w:tcMar>
            <w:vAlign w:val="bottom"/>
          </w:tcPr>
          <w:p w14:paraId="3013470D">
            <w:pPr>
              <w:rPr>
                <w:rFonts w:hint="default" w:cs="宋体"/>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14:paraId="10ED1455">
            <w:pPr>
              <w:rPr>
                <w:rFonts w:hint="default" w:cs="宋体"/>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14:paraId="6B86CD7B">
            <w:pPr>
              <w:rPr>
                <w:rFonts w:hint="default" w:cs="宋体"/>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14:paraId="58DFEDBE">
            <w:pPr>
              <w:rPr>
                <w:rFonts w:hint="default" w:cs="宋体"/>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14:paraId="52D3E219">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1F8405F">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2A0CE28">
            <w:pPr>
              <w:jc w:val="center"/>
              <w:textAlignment w:val="bottom"/>
              <w:rPr>
                <w:rFonts w:hint="default" w:cs="宋体"/>
                <w:b/>
                <w:color w:val="000000"/>
                <w:sz w:val="20"/>
                <w:szCs w:val="20"/>
              </w:rPr>
            </w:pPr>
            <w:r>
              <w:rPr>
                <w:rFonts w:cs="宋体"/>
                <w:b/>
                <w:color w:val="000000"/>
                <w:sz w:val="20"/>
                <w:szCs w:val="20"/>
              </w:rPr>
              <w:t>项目</w:t>
            </w:r>
          </w:p>
        </w:tc>
        <w:tc>
          <w:tcPr>
            <w:tcW w:w="58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7F97DA">
            <w:pPr>
              <w:jc w:val="center"/>
              <w:textAlignment w:val="center"/>
              <w:rPr>
                <w:rFonts w:hint="default" w:cs="宋体"/>
                <w:b/>
                <w:color w:val="000000"/>
                <w:sz w:val="20"/>
                <w:szCs w:val="20"/>
              </w:rPr>
            </w:pPr>
            <w:r>
              <w:rPr>
                <w:rFonts w:cs="宋体"/>
                <w:b/>
                <w:color w:val="000000"/>
                <w:sz w:val="20"/>
                <w:szCs w:val="20"/>
              </w:rPr>
              <w:t>本年支出合计</w:t>
            </w:r>
          </w:p>
        </w:tc>
        <w:tc>
          <w:tcPr>
            <w:tcW w:w="5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503A97">
            <w:pPr>
              <w:jc w:val="center"/>
              <w:textAlignment w:val="center"/>
              <w:rPr>
                <w:rFonts w:hint="default" w:cs="宋体"/>
                <w:b/>
                <w:color w:val="000000"/>
                <w:sz w:val="20"/>
                <w:szCs w:val="20"/>
              </w:rPr>
            </w:pPr>
            <w:r>
              <w:rPr>
                <w:rFonts w:cs="宋体"/>
                <w:b/>
                <w:color w:val="000000"/>
                <w:sz w:val="20"/>
                <w:szCs w:val="20"/>
              </w:rPr>
              <w:t>基本支出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405637">
            <w:pPr>
              <w:jc w:val="center"/>
              <w:textAlignment w:val="center"/>
              <w:rPr>
                <w:rFonts w:hint="default" w:cs="宋体"/>
                <w:b/>
                <w:color w:val="000000"/>
                <w:sz w:val="20"/>
                <w:szCs w:val="20"/>
              </w:rPr>
            </w:pPr>
            <w:r>
              <w:rPr>
                <w:rFonts w:cs="宋体"/>
                <w:b/>
                <w:color w:val="000000"/>
                <w:sz w:val="20"/>
                <w:szCs w:val="20"/>
              </w:rPr>
              <w:t>项目支出</w:t>
            </w:r>
          </w:p>
        </w:tc>
        <w:tc>
          <w:tcPr>
            <w:tcW w:w="49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490442">
            <w:pPr>
              <w:jc w:val="center"/>
              <w:textAlignment w:val="center"/>
              <w:rPr>
                <w:rFonts w:hint="default" w:cs="宋体"/>
                <w:b/>
                <w:color w:val="000000"/>
                <w:sz w:val="20"/>
                <w:szCs w:val="20"/>
              </w:rPr>
            </w:pPr>
            <w:r>
              <w:rPr>
                <w:rFonts w:cs="宋体"/>
                <w:b/>
                <w:color w:val="000000"/>
                <w:sz w:val="20"/>
                <w:szCs w:val="20"/>
              </w:rPr>
              <w:t>上缴上级支出</w:t>
            </w:r>
          </w:p>
        </w:tc>
        <w:tc>
          <w:tcPr>
            <w:tcW w:w="54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999931">
            <w:pPr>
              <w:jc w:val="center"/>
              <w:textAlignment w:val="center"/>
              <w:rPr>
                <w:rFonts w:hint="default" w:cs="宋体"/>
                <w:b/>
                <w:color w:val="000000"/>
                <w:sz w:val="20"/>
                <w:szCs w:val="20"/>
              </w:rPr>
            </w:pPr>
            <w:r>
              <w:rPr>
                <w:rFonts w:cs="宋体"/>
                <w:b/>
                <w:color w:val="000000"/>
                <w:sz w:val="20"/>
                <w:szCs w:val="20"/>
              </w:rPr>
              <w:t>经营支出</w:t>
            </w: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B6819A">
            <w:pPr>
              <w:jc w:val="center"/>
              <w:textAlignment w:val="center"/>
              <w:rPr>
                <w:rFonts w:hint="default" w:cs="宋体"/>
                <w:b/>
                <w:color w:val="000000"/>
                <w:sz w:val="20"/>
                <w:szCs w:val="20"/>
              </w:rPr>
            </w:pPr>
            <w:r>
              <w:rPr>
                <w:rFonts w:cs="宋体"/>
                <w:b/>
                <w:color w:val="000000"/>
                <w:sz w:val="20"/>
                <w:szCs w:val="20"/>
              </w:rPr>
              <w:t>对附属单位补助支出</w:t>
            </w:r>
          </w:p>
        </w:tc>
      </w:tr>
      <w:tr w14:paraId="26FB7119">
        <w:tblPrEx>
          <w:tblCellMar>
            <w:top w:w="0" w:type="dxa"/>
            <w:left w:w="0" w:type="dxa"/>
            <w:bottom w:w="0" w:type="dxa"/>
            <w:right w:w="0" w:type="dxa"/>
          </w:tblCellMar>
        </w:tblPrEx>
        <w:trPr>
          <w:trHeight w:val="338" w:hRule="atLeast"/>
        </w:trPr>
        <w:tc>
          <w:tcPr>
            <w:tcW w:w="403"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BA6D3">
            <w:pPr>
              <w:jc w:val="center"/>
              <w:textAlignment w:val="center"/>
              <w:rPr>
                <w:rFonts w:hint="default" w:cs="宋体"/>
                <w:b/>
                <w:color w:val="000000"/>
                <w:sz w:val="20"/>
                <w:szCs w:val="20"/>
              </w:rPr>
            </w:pPr>
            <w:r>
              <w:rPr>
                <w:rFonts w:cs="宋体"/>
                <w:b/>
                <w:color w:val="000000"/>
                <w:sz w:val="20"/>
                <w:szCs w:val="20"/>
              </w:rPr>
              <w:t>功能分类科目编码</w:t>
            </w:r>
          </w:p>
        </w:tc>
        <w:tc>
          <w:tcPr>
            <w:tcW w:w="1277"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64B999FA">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07ADDA">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B3AF6A">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5D13BB">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850A2F">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DBAF4A">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0E8075">
            <w:pPr>
              <w:jc w:val="center"/>
              <w:rPr>
                <w:rFonts w:hint="default" w:cs="宋体"/>
                <w:b/>
                <w:color w:val="000000"/>
                <w:sz w:val="20"/>
                <w:szCs w:val="20"/>
              </w:rPr>
            </w:pPr>
          </w:p>
        </w:tc>
      </w:tr>
      <w:tr w14:paraId="1F1FB64B">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08DC7">
            <w:pPr>
              <w:jc w:val="center"/>
              <w:rPr>
                <w:rFonts w:hint="default"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D7E222D">
            <w:pPr>
              <w:jc w:val="center"/>
              <w:rPr>
                <w:rFonts w:hint="default"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BA91F3">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B2DDAD">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0E8051">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057E22">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7F6C00">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855502">
            <w:pPr>
              <w:jc w:val="center"/>
              <w:rPr>
                <w:rFonts w:hint="default" w:cs="宋体"/>
                <w:b/>
                <w:color w:val="000000"/>
                <w:sz w:val="20"/>
                <w:szCs w:val="20"/>
              </w:rPr>
            </w:pPr>
          </w:p>
        </w:tc>
      </w:tr>
      <w:tr w14:paraId="3DE8B5F0">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9863B">
            <w:pPr>
              <w:jc w:val="center"/>
              <w:rPr>
                <w:rFonts w:hint="default"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DC82A8D">
            <w:pPr>
              <w:jc w:val="center"/>
              <w:rPr>
                <w:rFonts w:hint="default"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96FFE5">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58CF63">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CFB4E7">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9AF7BA">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A42003">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0FB96E">
            <w:pPr>
              <w:jc w:val="center"/>
              <w:rPr>
                <w:rFonts w:hint="default" w:cs="宋体"/>
                <w:b/>
                <w:color w:val="000000"/>
                <w:sz w:val="20"/>
                <w:szCs w:val="20"/>
              </w:rPr>
            </w:pPr>
          </w:p>
        </w:tc>
      </w:tr>
      <w:tr w14:paraId="4B5D0DB3">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ACF18">
            <w:pPr>
              <w:jc w:val="center"/>
              <w:rPr>
                <w:rFonts w:hint="default"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E61161A">
            <w:pPr>
              <w:jc w:val="center"/>
              <w:rPr>
                <w:rFonts w:hint="default"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B2AC89">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0424B8">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F22782">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EA250E">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6422C9">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C3304B">
            <w:pPr>
              <w:jc w:val="center"/>
              <w:rPr>
                <w:rFonts w:hint="default" w:cs="宋体"/>
                <w:b/>
                <w:color w:val="000000"/>
                <w:sz w:val="20"/>
                <w:szCs w:val="20"/>
              </w:rPr>
            </w:pPr>
          </w:p>
        </w:tc>
      </w:tr>
      <w:tr w14:paraId="1DFB45DC">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D7B3F">
            <w:pPr>
              <w:jc w:val="center"/>
              <w:textAlignment w:val="center"/>
              <w:rPr>
                <w:rFonts w:hint="default" w:cs="宋体"/>
                <w:b/>
                <w:color w:val="000000"/>
                <w:sz w:val="20"/>
                <w:szCs w:val="20"/>
              </w:rPr>
            </w:pPr>
            <w:r>
              <w:rPr>
                <w:rFonts w:cs="宋体"/>
                <w:b/>
                <w:color w:val="000000"/>
                <w:sz w:val="20"/>
                <w:szCs w:val="20"/>
              </w:rPr>
              <w:t>合计</w:t>
            </w:r>
          </w:p>
        </w:tc>
        <w:tc>
          <w:tcPr>
            <w:tcW w:w="5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51635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15,287.51</w:t>
            </w:r>
            <w:r>
              <w:rPr>
                <w:rFonts w:ascii="Times New Roman" w:hAnsi="Times New Roman"/>
                <w:b/>
                <w:color w:val="000000"/>
                <w:sz w:val="20"/>
              </w:rPr>
              <w:t xml:space="preserve"> </w:t>
            </w:r>
          </w:p>
        </w:tc>
        <w:tc>
          <w:tcPr>
            <w:tcW w:w="5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F1D80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2,405.18</w:t>
            </w:r>
            <w:r>
              <w:rPr>
                <w:rFonts w:ascii="Times New Roman" w:hAnsi="Times New Roman"/>
                <w:b/>
                <w:color w:val="000000"/>
                <w:sz w:val="20"/>
              </w:rPr>
              <w:t xml:space="preserve"> </w:t>
            </w:r>
          </w:p>
        </w:tc>
        <w:tc>
          <w:tcPr>
            <w:tcW w:w="5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961DE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12,882.33</w:t>
            </w:r>
            <w:r>
              <w:rPr>
                <w:rFonts w:ascii="Times New Roman" w:hAnsi="Times New Roman"/>
                <w:b/>
                <w:color w:val="000000"/>
                <w:sz w:val="20"/>
              </w:rPr>
              <w:t xml:space="preserve"> </w:t>
            </w:r>
          </w:p>
        </w:tc>
        <w:tc>
          <w:tcPr>
            <w:tcW w:w="49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05276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4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B9040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6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4CC09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4304BFB7">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0CCC4">
            <w:pPr>
              <w:textAlignment w:val="center"/>
              <w:rPr>
                <w:rFonts w:hint="default" w:cs="宋体"/>
                <w:color w:val="000000"/>
                <w:sz w:val="20"/>
                <w:szCs w:val="20"/>
              </w:rPr>
            </w:pPr>
            <w:r>
              <w:rPr>
                <w:rFonts w:cs="宋体"/>
                <w:b/>
                <w:color w:val="000000"/>
                <w:sz w:val="20"/>
                <w:szCs w:val="20"/>
              </w:rPr>
              <w:t>208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A0C83C">
            <w:pPr>
              <w:textAlignment w:val="center"/>
              <w:rPr>
                <w:rFonts w:hint="default" w:cs="宋体"/>
                <w:color w:val="000000"/>
                <w:sz w:val="20"/>
                <w:szCs w:val="20"/>
              </w:rPr>
            </w:pPr>
            <w:r>
              <w:rPr>
                <w:rFonts w:cs="宋体"/>
                <w:b/>
                <w:color w:val="000000"/>
                <w:sz w:val="20"/>
                <w:szCs w:val="20"/>
              </w:rPr>
              <w:t>社会保障和就业支出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13F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349.72</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2A0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349.72</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4FE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741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34D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8A3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D191161">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F9156">
            <w:pPr>
              <w:textAlignment w:val="center"/>
              <w:rPr>
                <w:rFonts w:hint="default" w:cs="宋体"/>
                <w:color w:val="000000"/>
                <w:sz w:val="20"/>
                <w:szCs w:val="20"/>
              </w:rPr>
            </w:pPr>
            <w:r>
              <w:rPr>
                <w:rFonts w:cs="宋体"/>
                <w:b/>
                <w:color w:val="000000"/>
                <w:sz w:val="20"/>
                <w:szCs w:val="20"/>
              </w:rPr>
              <w:t>20805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EF73B1">
            <w:pPr>
              <w:textAlignment w:val="center"/>
              <w:rPr>
                <w:rFonts w:hint="default" w:cs="宋体"/>
                <w:color w:val="000000"/>
                <w:sz w:val="20"/>
                <w:szCs w:val="20"/>
              </w:rPr>
            </w:pPr>
            <w:r>
              <w:rPr>
                <w:rFonts w:cs="宋体"/>
                <w:b/>
                <w:color w:val="000000"/>
                <w:sz w:val="20"/>
                <w:szCs w:val="20"/>
              </w:rPr>
              <w:t>行政事业单位养老支出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0D2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349.72</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54A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349.72</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65D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3D0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72A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E40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F345001">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A5661">
            <w:pPr>
              <w:textAlignment w:val="center"/>
              <w:rPr>
                <w:rFonts w:hint="default" w:cs="宋体"/>
                <w:color w:val="000000"/>
                <w:sz w:val="20"/>
                <w:szCs w:val="20"/>
              </w:rPr>
            </w:pPr>
            <w:r>
              <w:rPr>
                <w:rFonts w:cs="宋体"/>
                <w:color w:val="000000"/>
                <w:sz w:val="20"/>
                <w:szCs w:val="20"/>
              </w:rPr>
              <w:t>2080501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41188D">
            <w:pPr>
              <w:textAlignment w:val="center"/>
              <w:rPr>
                <w:rFonts w:hint="default" w:cs="宋体"/>
                <w:color w:val="000000"/>
                <w:sz w:val="20"/>
                <w:szCs w:val="20"/>
              </w:rPr>
            </w:pPr>
            <w:r>
              <w:rPr>
                <w:rFonts w:cs="宋体"/>
                <w:color w:val="000000"/>
                <w:sz w:val="20"/>
                <w:szCs w:val="20"/>
              </w:rPr>
              <w:t>行政单位离退休</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CB4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58.83</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BDA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58.83</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300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D16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AFB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4F5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AE7E947">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9FE3D">
            <w:pPr>
              <w:textAlignment w:val="center"/>
              <w:rPr>
                <w:rFonts w:hint="default" w:cs="宋体"/>
                <w:color w:val="000000"/>
                <w:sz w:val="20"/>
                <w:szCs w:val="20"/>
              </w:rPr>
            </w:pPr>
            <w:r>
              <w:rPr>
                <w:rFonts w:cs="宋体"/>
                <w:color w:val="000000"/>
                <w:sz w:val="20"/>
                <w:szCs w:val="20"/>
              </w:rPr>
              <w:t>2080502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EF0396">
            <w:pPr>
              <w:textAlignment w:val="center"/>
              <w:rPr>
                <w:rFonts w:hint="default" w:cs="宋体"/>
                <w:color w:val="000000"/>
                <w:sz w:val="20"/>
                <w:szCs w:val="20"/>
              </w:rPr>
            </w:pPr>
            <w:r>
              <w:rPr>
                <w:rFonts w:cs="宋体"/>
                <w:color w:val="000000"/>
                <w:sz w:val="20"/>
                <w:szCs w:val="20"/>
              </w:rPr>
              <w:t>事业单位离退休</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692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53.65</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993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53.65</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5C2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E52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876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8DB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40ED58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EED96">
            <w:pPr>
              <w:textAlignment w:val="center"/>
              <w:rPr>
                <w:rFonts w:hint="default" w:cs="宋体"/>
                <w:color w:val="000000"/>
                <w:sz w:val="20"/>
                <w:szCs w:val="20"/>
              </w:rPr>
            </w:pPr>
            <w:r>
              <w:rPr>
                <w:rFonts w:cs="宋体"/>
                <w:color w:val="000000"/>
                <w:sz w:val="20"/>
                <w:szCs w:val="20"/>
              </w:rPr>
              <w:t>2080505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15ED0A">
            <w:pPr>
              <w:textAlignment w:val="center"/>
              <w:rPr>
                <w:rFonts w:hint="default" w:cs="宋体"/>
                <w:color w:val="000000"/>
                <w:sz w:val="20"/>
                <w:szCs w:val="20"/>
              </w:rPr>
            </w:pPr>
            <w:r>
              <w:rPr>
                <w:rFonts w:cs="宋体"/>
                <w:color w:val="000000"/>
                <w:sz w:val="20"/>
                <w:szCs w:val="20"/>
              </w:rPr>
              <w:t>机关事业单位基本养老保险缴费支出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3A8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152.38</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EF8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152.38</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5B3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132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FB4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E8A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8EC5A0A">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05460">
            <w:pPr>
              <w:textAlignment w:val="center"/>
              <w:rPr>
                <w:rFonts w:hint="default" w:cs="宋体"/>
                <w:color w:val="000000"/>
                <w:sz w:val="20"/>
                <w:szCs w:val="20"/>
              </w:rPr>
            </w:pPr>
            <w:r>
              <w:rPr>
                <w:rFonts w:cs="宋体"/>
                <w:color w:val="000000"/>
                <w:sz w:val="20"/>
                <w:szCs w:val="20"/>
              </w:rPr>
              <w:t>2080506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2A63A5">
            <w:pPr>
              <w:textAlignment w:val="center"/>
              <w:rPr>
                <w:rFonts w:hint="default" w:cs="宋体"/>
                <w:color w:val="000000"/>
                <w:sz w:val="20"/>
                <w:szCs w:val="20"/>
              </w:rPr>
            </w:pPr>
            <w:r>
              <w:rPr>
                <w:rFonts w:cs="宋体"/>
                <w:color w:val="000000"/>
                <w:sz w:val="20"/>
                <w:szCs w:val="20"/>
              </w:rPr>
              <w:t>机关事业单位职业年金缴费支出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E32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80.80</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648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80.80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B22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3EF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B05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515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8213409">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85A7F">
            <w:pPr>
              <w:textAlignment w:val="center"/>
              <w:rPr>
                <w:rFonts w:hint="default" w:cs="宋体"/>
                <w:color w:val="000000"/>
                <w:sz w:val="20"/>
                <w:szCs w:val="20"/>
              </w:rPr>
            </w:pPr>
            <w:r>
              <w:rPr>
                <w:rFonts w:cs="宋体"/>
                <w:color w:val="000000"/>
                <w:sz w:val="20"/>
                <w:szCs w:val="20"/>
              </w:rPr>
              <w:t>2080599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B46FE3">
            <w:pPr>
              <w:textAlignment w:val="center"/>
              <w:rPr>
                <w:rFonts w:hint="default" w:cs="宋体"/>
                <w:color w:val="000000"/>
                <w:sz w:val="20"/>
                <w:szCs w:val="20"/>
              </w:rPr>
            </w:pPr>
            <w:r>
              <w:rPr>
                <w:rFonts w:cs="宋体"/>
                <w:color w:val="000000"/>
                <w:sz w:val="20"/>
                <w:szCs w:val="20"/>
              </w:rPr>
              <w:t>其他行政事业单位养老支出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BE7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4.06</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7E5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4.06</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77A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226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53C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7A6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8065CA9">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9C5CF">
            <w:pPr>
              <w:textAlignment w:val="center"/>
              <w:rPr>
                <w:rFonts w:hint="default" w:cs="宋体"/>
                <w:color w:val="000000"/>
                <w:sz w:val="20"/>
                <w:szCs w:val="20"/>
              </w:rPr>
            </w:pPr>
            <w:r>
              <w:rPr>
                <w:rFonts w:cs="宋体"/>
                <w:b/>
                <w:color w:val="000000"/>
                <w:sz w:val="20"/>
                <w:szCs w:val="20"/>
              </w:rPr>
              <w:t>210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372F30">
            <w:pPr>
              <w:textAlignment w:val="center"/>
              <w:rPr>
                <w:rFonts w:hint="default" w:cs="宋体"/>
                <w:color w:val="000000"/>
                <w:sz w:val="20"/>
                <w:szCs w:val="20"/>
              </w:rPr>
            </w:pPr>
            <w:r>
              <w:rPr>
                <w:rFonts w:cs="宋体"/>
                <w:b/>
                <w:color w:val="000000"/>
                <w:sz w:val="20"/>
                <w:szCs w:val="20"/>
              </w:rPr>
              <w:t>卫生健康支出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A0D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109.90</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C67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109.90</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C09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542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335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553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A29C6D8">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CEEB3">
            <w:pPr>
              <w:textAlignment w:val="center"/>
              <w:rPr>
                <w:rFonts w:hint="default" w:cs="宋体"/>
                <w:color w:val="000000"/>
                <w:sz w:val="20"/>
                <w:szCs w:val="20"/>
              </w:rPr>
            </w:pPr>
            <w:r>
              <w:rPr>
                <w:rFonts w:cs="宋体"/>
                <w:b/>
                <w:color w:val="000000"/>
                <w:sz w:val="20"/>
                <w:szCs w:val="20"/>
              </w:rPr>
              <w:t>21011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5CE8DC">
            <w:pPr>
              <w:textAlignment w:val="center"/>
              <w:rPr>
                <w:rFonts w:hint="default" w:cs="宋体"/>
                <w:color w:val="000000"/>
                <w:sz w:val="20"/>
                <w:szCs w:val="20"/>
              </w:rPr>
            </w:pPr>
            <w:r>
              <w:rPr>
                <w:rFonts w:cs="宋体"/>
                <w:b/>
                <w:color w:val="000000"/>
                <w:sz w:val="20"/>
                <w:szCs w:val="20"/>
              </w:rPr>
              <w:t>行政事业单位医疗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C5D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109.90</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CA5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109.90</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491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681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0FB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4B9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0A63D34">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0475C">
            <w:pPr>
              <w:textAlignment w:val="center"/>
              <w:rPr>
                <w:rFonts w:hint="default" w:cs="宋体"/>
                <w:color w:val="000000"/>
                <w:sz w:val="20"/>
                <w:szCs w:val="20"/>
              </w:rPr>
            </w:pPr>
            <w:r>
              <w:rPr>
                <w:rFonts w:cs="宋体"/>
                <w:color w:val="000000"/>
                <w:sz w:val="20"/>
                <w:szCs w:val="20"/>
              </w:rPr>
              <w:t>2101101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302389">
            <w:pPr>
              <w:textAlignment w:val="center"/>
              <w:rPr>
                <w:rFonts w:hint="default" w:cs="宋体"/>
                <w:color w:val="000000"/>
                <w:sz w:val="20"/>
                <w:szCs w:val="20"/>
              </w:rPr>
            </w:pPr>
            <w:r>
              <w:rPr>
                <w:rFonts w:cs="宋体"/>
                <w:color w:val="000000"/>
                <w:sz w:val="20"/>
                <w:szCs w:val="20"/>
              </w:rPr>
              <w:t>行政单位医疗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46C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56.00</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881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28D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873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BC4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DD1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A4289B9">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B7329">
            <w:pPr>
              <w:textAlignment w:val="center"/>
              <w:rPr>
                <w:rFonts w:hint="default" w:cs="宋体"/>
                <w:color w:val="000000"/>
                <w:sz w:val="20"/>
                <w:szCs w:val="20"/>
              </w:rPr>
            </w:pPr>
            <w:r>
              <w:rPr>
                <w:rFonts w:cs="宋体"/>
                <w:color w:val="000000"/>
                <w:sz w:val="20"/>
                <w:szCs w:val="20"/>
              </w:rPr>
              <w:t>2101102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9DB188">
            <w:pPr>
              <w:textAlignment w:val="center"/>
              <w:rPr>
                <w:rFonts w:hint="default" w:cs="宋体"/>
                <w:color w:val="000000"/>
                <w:sz w:val="20"/>
                <w:szCs w:val="20"/>
              </w:rPr>
            </w:pPr>
            <w:r>
              <w:rPr>
                <w:rFonts w:cs="宋体"/>
                <w:color w:val="000000"/>
                <w:sz w:val="20"/>
                <w:szCs w:val="20"/>
              </w:rPr>
              <w:t>事业单位医疗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C1D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17.12</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10D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17.12</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6D1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70E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FBE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C57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F38A1FB">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E8782">
            <w:pPr>
              <w:textAlignment w:val="center"/>
              <w:rPr>
                <w:rFonts w:hint="default" w:cs="宋体"/>
                <w:color w:val="000000"/>
                <w:sz w:val="20"/>
                <w:szCs w:val="20"/>
              </w:rPr>
            </w:pPr>
            <w:r>
              <w:rPr>
                <w:rFonts w:cs="宋体"/>
                <w:color w:val="000000"/>
                <w:sz w:val="20"/>
                <w:szCs w:val="20"/>
              </w:rPr>
              <w:t>2101199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58938D">
            <w:pPr>
              <w:textAlignment w:val="center"/>
              <w:rPr>
                <w:rFonts w:hint="default" w:cs="宋体"/>
                <w:color w:val="000000"/>
                <w:sz w:val="20"/>
                <w:szCs w:val="20"/>
              </w:rPr>
            </w:pPr>
            <w:r>
              <w:rPr>
                <w:rFonts w:cs="宋体"/>
                <w:color w:val="000000"/>
                <w:sz w:val="20"/>
                <w:szCs w:val="20"/>
              </w:rPr>
              <w:t>其他行政事业单位医疗支出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8C1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36.78</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C78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36.78</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619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322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3E3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C9E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8C12BB1">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2E756">
            <w:pPr>
              <w:textAlignment w:val="center"/>
              <w:rPr>
                <w:rFonts w:hint="default" w:cs="宋体"/>
                <w:color w:val="000000"/>
                <w:sz w:val="20"/>
                <w:szCs w:val="20"/>
              </w:rPr>
            </w:pPr>
            <w:r>
              <w:rPr>
                <w:rFonts w:cs="宋体"/>
                <w:b/>
                <w:color w:val="000000"/>
                <w:sz w:val="20"/>
                <w:szCs w:val="20"/>
              </w:rPr>
              <w:t>211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8351EC">
            <w:pPr>
              <w:textAlignment w:val="center"/>
              <w:rPr>
                <w:rFonts w:hint="default" w:cs="宋体"/>
                <w:color w:val="000000"/>
                <w:sz w:val="20"/>
                <w:szCs w:val="20"/>
              </w:rPr>
            </w:pPr>
            <w:r>
              <w:rPr>
                <w:rFonts w:cs="宋体"/>
                <w:b/>
                <w:color w:val="000000"/>
                <w:sz w:val="20"/>
                <w:szCs w:val="20"/>
              </w:rPr>
              <w:t>节能环保支出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3D9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4,826.45</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33C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A8E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4,826.45</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675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F1B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F2A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80EB3C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441A8">
            <w:pPr>
              <w:textAlignment w:val="center"/>
              <w:rPr>
                <w:rFonts w:hint="default" w:cs="宋体"/>
                <w:color w:val="000000"/>
                <w:sz w:val="20"/>
                <w:szCs w:val="20"/>
              </w:rPr>
            </w:pPr>
            <w:r>
              <w:rPr>
                <w:rFonts w:cs="宋体"/>
                <w:b/>
                <w:color w:val="000000"/>
                <w:sz w:val="20"/>
                <w:szCs w:val="20"/>
              </w:rPr>
              <w:t>21103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E4F99F">
            <w:pPr>
              <w:textAlignment w:val="center"/>
              <w:rPr>
                <w:rFonts w:hint="default" w:cs="宋体"/>
                <w:color w:val="000000"/>
                <w:sz w:val="20"/>
                <w:szCs w:val="20"/>
              </w:rPr>
            </w:pPr>
            <w:r>
              <w:rPr>
                <w:rFonts w:cs="宋体"/>
                <w:b/>
                <w:color w:val="000000"/>
                <w:sz w:val="20"/>
                <w:szCs w:val="20"/>
              </w:rPr>
              <w:t>污染防治</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6B0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4,826.45</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776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28B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4,826.45</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7FF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157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120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149316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A8D48">
            <w:pPr>
              <w:textAlignment w:val="center"/>
              <w:rPr>
                <w:rFonts w:hint="default" w:cs="宋体"/>
                <w:color w:val="000000"/>
                <w:sz w:val="20"/>
                <w:szCs w:val="20"/>
              </w:rPr>
            </w:pPr>
            <w:r>
              <w:rPr>
                <w:rFonts w:cs="宋体"/>
                <w:color w:val="000000"/>
                <w:sz w:val="20"/>
                <w:szCs w:val="20"/>
              </w:rPr>
              <w:t>2110302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E2BD77">
            <w:pPr>
              <w:textAlignment w:val="center"/>
              <w:rPr>
                <w:rFonts w:hint="default" w:cs="宋体"/>
                <w:color w:val="000000"/>
                <w:sz w:val="20"/>
                <w:szCs w:val="20"/>
              </w:rPr>
            </w:pPr>
            <w:r>
              <w:rPr>
                <w:rFonts w:cs="宋体"/>
                <w:color w:val="000000"/>
                <w:sz w:val="20"/>
                <w:szCs w:val="20"/>
              </w:rPr>
              <w:t>水体</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EE9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208.00</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84F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378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208.00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7B0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6A0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1B9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D52E20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2CB76">
            <w:pPr>
              <w:textAlignment w:val="center"/>
              <w:rPr>
                <w:rFonts w:hint="default" w:cs="宋体"/>
                <w:color w:val="000000"/>
                <w:sz w:val="20"/>
                <w:szCs w:val="20"/>
              </w:rPr>
            </w:pPr>
            <w:r>
              <w:rPr>
                <w:rFonts w:cs="宋体"/>
                <w:color w:val="000000"/>
                <w:sz w:val="20"/>
                <w:szCs w:val="20"/>
              </w:rPr>
              <w:t>2110304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690C07">
            <w:pPr>
              <w:textAlignment w:val="center"/>
              <w:rPr>
                <w:rFonts w:hint="default" w:cs="宋体"/>
                <w:color w:val="000000"/>
                <w:sz w:val="20"/>
                <w:szCs w:val="20"/>
              </w:rPr>
            </w:pPr>
            <w:r>
              <w:rPr>
                <w:rFonts w:cs="宋体"/>
                <w:color w:val="000000"/>
                <w:sz w:val="20"/>
                <w:szCs w:val="20"/>
              </w:rPr>
              <w:t>固体废弃物与化学品</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906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4,582.73</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38D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586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4,582.73</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853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477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27C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BA84E78">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DA648">
            <w:pPr>
              <w:textAlignment w:val="center"/>
              <w:rPr>
                <w:rFonts w:hint="default" w:cs="宋体"/>
                <w:color w:val="000000"/>
                <w:sz w:val="20"/>
                <w:szCs w:val="20"/>
              </w:rPr>
            </w:pPr>
            <w:r>
              <w:rPr>
                <w:rFonts w:cs="宋体"/>
                <w:color w:val="000000"/>
                <w:sz w:val="20"/>
                <w:szCs w:val="20"/>
              </w:rPr>
              <w:t>2110399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74960D">
            <w:pPr>
              <w:textAlignment w:val="center"/>
              <w:rPr>
                <w:rFonts w:hint="default" w:cs="宋体"/>
                <w:color w:val="000000"/>
                <w:sz w:val="20"/>
                <w:szCs w:val="20"/>
              </w:rPr>
            </w:pPr>
            <w:r>
              <w:rPr>
                <w:rFonts w:cs="宋体"/>
                <w:color w:val="000000"/>
                <w:sz w:val="20"/>
                <w:szCs w:val="20"/>
              </w:rPr>
              <w:t>其他污染防治支出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640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35.72</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7EF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32C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35.72</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103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D77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89D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F0B714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E1F1F">
            <w:pPr>
              <w:textAlignment w:val="center"/>
              <w:rPr>
                <w:rFonts w:hint="default" w:cs="宋体"/>
                <w:color w:val="000000"/>
                <w:sz w:val="20"/>
                <w:szCs w:val="20"/>
              </w:rPr>
            </w:pPr>
            <w:r>
              <w:rPr>
                <w:rFonts w:cs="宋体"/>
                <w:b/>
                <w:color w:val="000000"/>
                <w:sz w:val="20"/>
                <w:szCs w:val="20"/>
              </w:rPr>
              <w:t>212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0FC751">
            <w:pPr>
              <w:textAlignment w:val="center"/>
              <w:rPr>
                <w:rFonts w:hint="default" w:cs="宋体"/>
                <w:color w:val="000000"/>
                <w:sz w:val="20"/>
                <w:szCs w:val="20"/>
              </w:rPr>
            </w:pPr>
            <w:r>
              <w:rPr>
                <w:rFonts w:cs="宋体"/>
                <w:b/>
                <w:color w:val="000000"/>
                <w:sz w:val="20"/>
                <w:szCs w:val="20"/>
              </w:rPr>
              <w:t>城乡社区支出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0EF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6,123.95</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6D2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1,832.74</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7B8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4,291.21</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CBE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F8E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36F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0B0332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11501">
            <w:pPr>
              <w:textAlignment w:val="center"/>
              <w:rPr>
                <w:rFonts w:hint="default" w:cs="宋体"/>
                <w:color w:val="000000"/>
                <w:sz w:val="20"/>
                <w:szCs w:val="20"/>
              </w:rPr>
            </w:pPr>
            <w:r>
              <w:rPr>
                <w:rFonts w:cs="宋体"/>
                <w:b/>
                <w:color w:val="000000"/>
                <w:sz w:val="20"/>
                <w:szCs w:val="20"/>
              </w:rPr>
              <w:t>21201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F56E52">
            <w:pPr>
              <w:textAlignment w:val="center"/>
              <w:rPr>
                <w:rFonts w:hint="default" w:cs="宋体"/>
                <w:color w:val="000000"/>
                <w:sz w:val="20"/>
                <w:szCs w:val="20"/>
              </w:rPr>
            </w:pPr>
            <w:r>
              <w:rPr>
                <w:rFonts w:cs="宋体"/>
                <w:b/>
                <w:color w:val="000000"/>
                <w:sz w:val="20"/>
                <w:szCs w:val="20"/>
              </w:rPr>
              <w:t>城乡社区管理事务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21D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6,083.45</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E59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1,832.74</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ADE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4,250.71</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DB3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D52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E90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1F5DC0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F9786">
            <w:pPr>
              <w:textAlignment w:val="center"/>
              <w:rPr>
                <w:rFonts w:hint="default" w:cs="宋体"/>
                <w:color w:val="000000"/>
                <w:sz w:val="20"/>
                <w:szCs w:val="20"/>
              </w:rPr>
            </w:pPr>
            <w:r>
              <w:rPr>
                <w:rFonts w:cs="宋体"/>
                <w:color w:val="000000"/>
                <w:sz w:val="20"/>
                <w:szCs w:val="20"/>
              </w:rPr>
              <w:t>2120101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A93561">
            <w:pPr>
              <w:textAlignment w:val="center"/>
              <w:rPr>
                <w:rFonts w:hint="default" w:cs="宋体"/>
                <w:color w:val="000000"/>
                <w:sz w:val="20"/>
                <w:szCs w:val="20"/>
              </w:rPr>
            </w:pPr>
            <w:r>
              <w:rPr>
                <w:rFonts w:cs="宋体"/>
                <w:color w:val="000000"/>
                <w:sz w:val="20"/>
                <w:szCs w:val="20"/>
              </w:rPr>
              <w:t>行政运行</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167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1,388.03</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CBA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1,388.03</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7E2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80D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FA2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84B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89AF45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AD79C">
            <w:pPr>
              <w:textAlignment w:val="center"/>
              <w:rPr>
                <w:rFonts w:hint="default" w:cs="宋体"/>
                <w:color w:val="000000"/>
                <w:sz w:val="20"/>
                <w:szCs w:val="20"/>
              </w:rPr>
            </w:pPr>
            <w:r>
              <w:rPr>
                <w:rFonts w:cs="宋体"/>
                <w:color w:val="000000"/>
                <w:sz w:val="20"/>
                <w:szCs w:val="20"/>
              </w:rPr>
              <w:t>2120104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705345">
            <w:pPr>
              <w:textAlignment w:val="center"/>
              <w:rPr>
                <w:rFonts w:hint="default" w:cs="宋体"/>
                <w:color w:val="000000"/>
                <w:sz w:val="20"/>
                <w:szCs w:val="20"/>
              </w:rPr>
            </w:pPr>
            <w:r>
              <w:rPr>
                <w:rFonts w:cs="宋体"/>
                <w:color w:val="000000"/>
                <w:sz w:val="20"/>
                <w:szCs w:val="20"/>
              </w:rPr>
              <w:t>城管执法</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A1A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160.00</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859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F5A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5F8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67F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EE3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7A580E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97F1C">
            <w:pPr>
              <w:textAlignment w:val="center"/>
              <w:rPr>
                <w:rFonts w:hint="default" w:cs="宋体"/>
                <w:color w:val="000000"/>
                <w:sz w:val="20"/>
                <w:szCs w:val="20"/>
              </w:rPr>
            </w:pPr>
            <w:r>
              <w:rPr>
                <w:rFonts w:cs="宋体"/>
                <w:color w:val="000000"/>
                <w:sz w:val="20"/>
                <w:szCs w:val="20"/>
              </w:rPr>
              <w:t>2120199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F9C261">
            <w:pPr>
              <w:textAlignment w:val="center"/>
              <w:rPr>
                <w:rFonts w:hint="default" w:cs="宋体"/>
                <w:color w:val="000000"/>
                <w:sz w:val="20"/>
                <w:szCs w:val="20"/>
              </w:rPr>
            </w:pPr>
            <w:r>
              <w:rPr>
                <w:rFonts w:cs="宋体"/>
                <w:color w:val="000000"/>
                <w:sz w:val="20"/>
                <w:szCs w:val="20"/>
              </w:rPr>
              <w:t>其他城乡社区管理事务支出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C01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4,535.42</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284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444.71</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22D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4,090.71</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42C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DD3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F3F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0E31D70">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395D2">
            <w:pPr>
              <w:textAlignment w:val="center"/>
              <w:rPr>
                <w:rFonts w:hint="default" w:cs="宋体"/>
                <w:color w:val="000000"/>
                <w:sz w:val="20"/>
                <w:szCs w:val="20"/>
              </w:rPr>
            </w:pPr>
            <w:r>
              <w:rPr>
                <w:rFonts w:cs="宋体"/>
                <w:b/>
                <w:color w:val="000000"/>
                <w:sz w:val="20"/>
                <w:szCs w:val="20"/>
              </w:rPr>
              <w:t>21205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51506E">
            <w:pPr>
              <w:textAlignment w:val="center"/>
              <w:rPr>
                <w:rFonts w:hint="default" w:cs="宋体"/>
                <w:color w:val="000000"/>
                <w:sz w:val="20"/>
                <w:szCs w:val="20"/>
              </w:rPr>
            </w:pPr>
            <w:r>
              <w:rPr>
                <w:rFonts w:cs="宋体"/>
                <w:b/>
                <w:color w:val="000000"/>
                <w:sz w:val="20"/>
                <w:szCs w:val="20"/>
              </w:rPr>
              <w:t>城乡社区环境卫生</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A4C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20.00</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C22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F6D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20.00</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ACE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023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F9A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340F181">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A64D0">
            <w:pPr>
              <w:textAlignment w:val="center"/>
              <w:rPr>
                <w:rFonts w:hint="default" w:cs="宋体"/>
                <w:color w:val="000000"/>
                <w:sz w:val="20"/>
                <w:szCs w:val="20"/>
              </w:rPr>
            </w:pPr>
            <w:r>
              <w:rPr>
                <w:rFonts w:cs="宋体"/>
                <w:color w:val="000000"/>
                <w:sz w:val="20"/>
                <w:szCs w:val="20"/>
              </w:rPr>
              <w:t>2120501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EF7902">
            <w:pPr>
              <w:textAlignment w:val="center"/>
              <w:rPr>
                <w:rFonts w:hint="default" w:cs="宋体"/>
                <w:color w:val="000000"/>
                <w:sz w:val="20"/>
                <w:szCs w:val="20"/>
              </w:rPr>
            </w:pPr>
            <w:r>
              <w:rPr>
                <w:rFonts w:cs="宋体"/>
                <w:color w:val="000000"/>
                <w:sz w:val="20"/>
                <w:szCs w:val="20"/>
              </w:rPr>
              <w:t>城乡社区环境卫生</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ADB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020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EE2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436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E3C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A5A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B97E451">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31BCA">
            <w:pPr>
              <w:textAlignment w:val="center"/>
              <w:rPr>
                <w:rFonts w:hint="default" w:cs="宋体"/>
                <w:color w:val="000000"/>
                <w:sz w:val="20"/>
                <w:szCs w:val="20"/>
              </w:rPr>
            </w:pPr>
            <w:r>
              <w:rPr>
                <w:rFonts w:cs="宋体"/>
                <w:b/>
                <w:color w:val="000000"/>
                <w:sz w:val="20"/>
                <w:szCs w:val="20"/>
              </w:rPr>
              <w:t>21206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684C07">
            <w:pPr>
              <w:textAlignment w:val="center"/>
              <w:rPr>
                <w:rFonts w:hint="default" w:cs="宋体"/>
                <w:color w:val="000000"/>
                <w:sz w:val="20"/>
                <w:szCs w:val="20"/>
              </w:rPr>
            </w:pPr>
            <w:r>
              <w:rPr>
                <w:rFonts w:cs="宋体"/>
                <w:b/>
                <w:color w:val="000000"/>
                <w:sz w:val="20"/>
                <w:szCs w:val="20"/>
              </w:rPr>
              <w:t>建设市场管理与监督</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A07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20.50</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150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875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20.50</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2B6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985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363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AC8E84A">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4DCCC">
            <w:pPr>
              <w:textAlignment w:val="center"/>
              <w:rPr>
                <w:rFonts w:hint="default" w:cs="宋体"/>
                <w:color w:val="000000"/>
                <w:sz w:val="20"/>
                <w:szCs w:val="20"/>
              </w:rPr>
            </w:pPr>
            <w:r>
              <w:rPr>
                <w:rFonts w:cs="宋体"/>
                <w:color w:val="000000"/>
                <w:sz w:val="20"/>
                <w:szCs w:val="20"/>
              </w:rPr>
              <w:t>2120601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C2F75A">
            <w:pPr>
              <w:textAlignment w:val="center"/>
              <w:rPr>
                <w:rFonts w:hint="default" w:cs="宋体"/>
                <w:color w:val="000000"/>
                <w:sz w:val="20"/>
                <w:szCs w:val="20"/>
              </w:rPr>
            </w:pPr>
            <w:r>
              <w:rPr>
                <w:rFonts w:cs="宋体"/>
                <w:color w:val="000000"/>
                <w:sz w:val="20"/>
                <w:szCs w:val="20"/>
              </w:rPr>
              <w:t>建设市场管理与监督</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5A6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20.50</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064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E41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20.50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52B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090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9D7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12072A7">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18240">
            <w:pPr>
              <w:textAlignment w:val="center"/>
              <w:rPr>
                <w:rFonts w:hint="default" w:cs="宋体"/>
                <w:color w:val="000000"/>
                <w:sz w:val="20"/>
                <w:szCs w:val="20"/>
              </w:rPr>
            </w:pPr>
            <w:r>
              <w:rPr>
                <w:rFonts w:cs="宋体"/>
                <w:b/>
                <w:color w:val="000000"/>
                <w:sz w:val="20"/>
                <w:szCs w:val="20"/>
              </w:rPr>
              <w:t>213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E859EF">
            <w:pPr>
              <w:textAlignment w:val="center"/>
              <w:rPr>
                <w:rFonts w:hint="default" w:cs="宋体"/>
                <w:color w:val="000000"/>
                <w:sz w:val="20"/>
                <w:szCs w:val="20"/>
              </w:rPr>
            </w:pPr>
            <w:r>
              <w:rPr>
                <w:rFonts w:cs="宋体"/>
                <w:b/>
                <w:color w:val="000000"/>
                <w:sz w:val="20"/>
                <w:szCs w:val="20"/>
              </w:rPr>
              <w:t>农林水支出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50A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2,273.33</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B2B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099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2,273.33</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53E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447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976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DCADD17">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1DECE">
            <w:pPr>
              <w:textAlignment w:val="center"/>
              <w:rPr>
                <w:rFonts w:hint="default" w:cs="宋体"/>
                <w:color w:val="000000"/>
                <w:sz w:val="20"/>
                <w:szCs w:val="20"/>
              </w:rPr>
            </w:pPr>
            <w:r>
              <w:rPr>
                <w:rFonts w:cs="宋体"/>
                <w:b/>
                <w:color w:val="000000"/>
                <w:sz w:val="20"/>
                <w:szCs w:val="20"/>
              </w:rPr>
              <w:t>21302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FEBA13">
            <w:pPr>
              <w:textAlignment w:val="center"/>
              <w:rPr>
                <w:rFonts w:hint="default" w:cs="宋体"/>
                <w:color w:val="000000"/>
                <w:sz w:val="20"/>
                <w:szCs w:val="20"/>
              </w:rPr>
            </w:pPr>
            <w:r>
              <w:rPr>
                <w:rFonts w:cs="宋体"/>
                <w:b/>
                <w:color w:val="000000"/>
                <w:sz w:val="20"/>
                <w:szCs w:val="20"/>
              </w:rPr>
              <w:t>林业和草原</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CFC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37.38</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397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376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37.38</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9A5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7A5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D50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D24F70F">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0450A">
            <w:pPr>
              <w:textAlignment w:val="center"/>
              <w:rPr>
                <w:rFonts w:hint="default" w:cs="宋体"/>
                <w:color w:val="000000"/>
                <w:sz w:val="20"/>
                <w:szCs w:val="20"/>
              </w:rPr>
            </w:pPr>
            <w:r>
              <w:rPr>
                <w:rFonts w:cs="宋体"/>
                <w:color w:val="000000"/>
                <w:sz w:val="20"/>
                <w:szCs w:val="20"/>
              </w:rPr>
              <w:t>2130205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B469E5">
            <w:pPr>
              <w:textAlignment w:val="center"/>
              <w:rPr>
                <w:rFonts w:hint="default" w:cs="宋体"/>
                <w:color w:val="000000"/>
                <w:sz w:val="20"/>
                <w:szCs w:val="20"/>
              </w:rPr>
            </w:pPr>
            <w:r>
              <w:rPr>
                <w:rFonts w:cs="宋体"/>
                <w:color w:val="000000"/>
                <w:sz w:val="20"/>
                <w:szCs w:val="20"/>
              </w:rPr>
              <w:t>森林资源培育</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16D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1.15</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8BE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529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1.15</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FB8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CBD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06C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C3A07B8">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4227D">
            <w:pPr>
              <w:textAlignment w:val="center"/>
              <w:rPr>
                <w:rFonts w:hint="default" w:cs="宋体"/>
                <w:color w:val="000000"/>
                <w:sz w:val="20"/>
                <w:szCs w:val="20"/>
              </w:rPr>
            </w:pPr>
            <w:r>
              <w:rPr>
                <w:rFonts w:cs="宋体"/>
                <w:color w:val="000000"/>
                <w:sz w:val="20"/>
                <w:szCs w:val="20"/>
              </w:rPr>
              <w:t>2130299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9908B8">
            <w:pPr>
              <w:textAlignment w:val="center"/>
              <w:rPr>
                <w:rFonts w:hint="default" w:cs="宋体"/>
                <w:color w:val="000000"/>
                <w:sz w:val="20"/>
                <w:szCs w:val="20"/>
              </w:rPr>
            </w:pPr>
            <w:r>
              <w:rPr>
                <w:rFonts w:cs="宋体"/>
                <w:color w:val="000000"/>
                <w:sz w:val="20"/>
                <w:szCs w:val="20"/>
              </w:rPr>
              <w:t>其他林业和草原支出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1D6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36.24</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CF4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6F5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36.24</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8C7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37F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9AE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9CA6989">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60C9C">
            <w:pPr>
              <w:textAlignment w:val="center"/>
              <w:rPr>
                <w:rFonts w:hint="default" w:cs="宋体"/>
                <w:color w:val="000000"/>
                <w:sz w:val="20"/>
                <w:szCs w:val="20"/>
              </w:rPr>
            </w:pPr>
            <w:r>
              <w:rPr>
                <w:rFonts w:cs="宋体"/>
                <w:b/>
                <w:color w:val="000000"/>
                <w:sz w:val="20"/>
                <w:szCs w:val="20"/>
              </w:rPr>
              <w:t>21305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EE50A5">
            <w:pPr>
              <w:textAlignment w:val="center"/>
              <w:rPr>
                <w:rFonts w:hint="default" w:cs="宋体"/>
                <w:color w:val="000000"/>
                <w:sz w:val="20"/>
                <w:szCs w:val="20"/>
              </w:rPr>
            </w:pPr>
            <w:r>
              <w:rPr>
                <w:rFonts w:cs="宋体"/>
                <w:b/>
                <w:color w:val="000000"/>
                <w:sz w:val="20"/>
                <w:szCs w:val="20"/>
              </w:rPr>
              <w:t>巩固脱贫攻坚成果衔接乡村振兴</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164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436.00</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2CC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A55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436.00</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0CA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B1D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11C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3D51E9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86D7A">
            <w:pPr>
              <w:textAlignment w:val="center"/>
              <w:rPr>
                <w:rFonts w:hint="default" w:cs="宋体"/>
                <w:color w:val="000000"/>
                <w:sz w:val="20"/>
                <w:szCs w:val="20"/>
              </w:rPr>
            </w:pPr>
            <w:r>
              <w:rPr>
                <w:rFonts w:cs="宋体"/>
                <w:color w:val="000000"/>
                <w:sz w:val="20"/>
                <w:szCs w:val="20"/>
              </w:rPr>
              <w:t>2130504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833749">
            <w:pPr>
              <w:textAlignment w:val="center"/>
              <w:rPr>
                <w:rFonts w:hint="default" w:cs="宋体"/>
                <w:color w:val="000000"/>
                <w:sz w:val="20"/>
                <w:szCs w:val="20"/>
              </w:rPr>
            </w:pPr>
            <w:r>
              <w:rPr>
                <w:rFonts w:cs="宋体"/>
                <w:color w:val="000000"/>
                <w:sz w:val="20"/>
                <w:szCs w:val="20"/>
              </w:rPr>
              <w:t>农村基础设施建设</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67C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436.00</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3EF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763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436.00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261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BF3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DF7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0C8C6E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4F343">
            <w:pPr>
              <w:textAlignment w:val="center"/>
              <w:rPr>
                <w:rFonts w:hint="default" w:cs="宋体"/>
                <w:color w:val="000000"/>
                <w:sz w:val="20"/>
                <w:szCs w:val="20"/>
              </w:rPr>
            </w:pPr>
            <w:r>
              <w:rPr>
                <w:rFonts w:cs="宋体"/>
                <w:b/>
                <w:color w:val="000000"/>
                <w:sz w:val="20"/>
                <w:szCs w:val="20"/>
              </w:rPr>
              <w:t>21369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4B19C0">
            <w:pPr>
              <w:textAlignment w:val="center"/>
              <w:rPr>
                <w:rFonts w:hint="default" w:cs="宋体"/>
                <w:color w:val="000000"/>
                <w:sz w:val="20"/>
                <w:szCs w:val="20"/>
              </w:rPr>
            </w:pPr>
            <w:r>
              <w:rPr>
                <w:rFonts w:cs="宋体"/>
                <w:b/>
                <w:color w:val="000000"/>
                <w:sz w:val="20"/>
                <w:szCs w:val="20"/>
              </w:rPr>
              <w:t>国家重大水利工程建设基金安排的支出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4C6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1,799.95</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105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C40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1,799.95</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4FE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2A0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08C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03BC3A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6FCDA">
            <w:pPr>
              <w:textAlignment w:val="center"/>
              <w:rPr>
                <w:rFonts w:hint="default" w:cs="宋体"/>
                <w:color w:val="000000"/>
                <w:sz w:val="20"/>
                <w:szCs w:val="20"/>
              </w:rPr>
            </w:pPr>
            <w:r>
              <w:rPr>
                <w:rFonts w:cs="宋体"/>
                <w:color w:val="000000"/>
                <w:sz w:val="20"/>
                <w:szCs w:val="20"/>
              </w:rPr>
              <w:t>2136902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049EDF">
            <w:pPr>
              <w:textAlignment w:val="center"/>
              <w:rPr>
                <w:rFonts w:hint="default" w:cs="宋体"/>
                <w:color w:val="000000"/>
                <w:sz w:val="20"/>
                <w:szCs w:val="20"/>
              </w:rPr>
            </w:pPr>
            <w:r>
              <w:rPr>
                <w:rFonts w:cs="宋体"/>
                <w:color w:val="000000"/>
                <w:sz w:val="20"/>
                <w:szCs w:val="20"/>
              </w:rPr>
              <w:t>三峡后续工作</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08F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1,799.95</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572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4F1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1,799.95</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4F5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1D0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655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12C1738">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13545">
            <w:pPr>
              <w:textAlignment w:val="center"/>
              <w:rPr>
                <w:rFonts w:hint="default" w:cs="宋体"/>
                <w:color w:val="000000"/>
                <w:sz w:val="20"/>
                <w:szCs w:val="20"/>
              </w:rPr>
            </w:pPr>
            <w:r>
              <w:rPr>
                <w:rFonts w:cs="宋体"/>
                <w:b/>
                <w:color w:val="000000"/>
                <w:sz w:val="20"/>
                <w:szCs w:val="20"/>
              </w:rPr>
              <w:t>221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CBE718">
            <w:pPr>
              <w:textAlignment w:val="center"/>
              <w:rPr>
                <w:rFonts w:hint="default" w:cs="宋体"/>
                <w:color w:val="000000"/>
                <w:sz w:val="20"/>
                <w:szCs w:val="20"/>
              </w:rPr>
            </w:pPr>
            <w:r>
              <w:rPr>
                <w:rFonts w:cs="宋体"/>
                <w:b/>
                <w:color w:val="000000"/>
                <w:sz w:val="20"/>
                <w:szCs w:val="20"/>
              </w:rPr>
              <w:t>住房保障支出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F30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112.83</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2CD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112.83</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6B3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D8D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F50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8DA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F6BE16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9411E">
            <w:pPr>
              <w:textAlignment w:val="center"/>
              <w:rPr>
                <w:rFonts w:hint="default" w:cs="宋体"/>
                <w:color w:val="000000"/>
                <w:sz w:val="20"/>
                <w:szCs w:val="20"/>
              </w:rPr>
            </w:pPr>
            <w:r>
              <w:rPr>
                <w:rFonts w:cs="宋体"/>
                <w:b/>
                <w:color w:val="000000"/>
                <w:sz w:val="20"/>
                <w:szCs w:val="20"/>
              </w:rPr>
              <w:t>22102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966E91">
            <w:pPr>
              <w:textAlignment w:val="center"/>
              <w:rPr>
                <w:rFonts w:hint="default" w:cs="宋体"/>
                <w:color w:val="000000"/>
                <w:sz w:val="20"/>
                <w:szCs w:val="20"/>
              </w:rPr>
            </w:pPr>
            <w:r>
              <w:rPr>
                <w:rFonts w:cs="宋体"/>
                <w:b/>
                <w:color w:val="000000"/>
                <w:sz w:val="20"/>
                <w:szCs w:val="20"/>
              </w:rPr>
              <w:t>住房改革支出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296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112.83</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3CF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112.83</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54A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F27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958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6FE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AE28C0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3CF93">
            <w:pPr>
              <w:textAlignment w:val="center"/>
              <w:rPr>
                <w:rFonts w:hint="default" w:cs="宋体"/>
                <w:color w:val="000000"/>
                <w:sz w:val="20"/>
                <w:szCs w:val="20"/>
              </w:rPr>
            </w:pPr>
            <w:r>
              <w:rPr>
                <w:rFonts w:cs="宋体"/>
                <w:color w:val="000000"/>
                <w:sz w:val="20"/>
                <w:szCs w:val="20"/>
              </w:rPr>
              <w:t>2210201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1DB608">
            <w:pPr>
              <w:textAlignment w:val="center"/>
              <w:rPr>
                <w:rFonts w:hint="default" w:cs="宋体"/>
                <w:color w:val="000000"/>
                <w:sz w:val="20"/>
                <w:szCs w:val="20"/>
              </w:rPr>
            </w:pPr>
            <w:r>
              <w:rPr>
                <w:rFonts w:cs="宋体"/>
                <w:color w:val="000000"/>
                <w:sz w:val="20"/>
                <w:szCs w:val="20"/>
              </w:rPr>
              <w:t>住房公积金</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399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112.83</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96C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112.83</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2A9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C21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3FF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168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E9FAEA7">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9A8DA">
            <w:pPr>
              <w:textAlignment w:val="center"/>
              <w:rPr>
                <w:rFonts w:hint="default" w:cs="宋体"/>
                <w:color w:val="000000"/>
                <w:sz w:val="20"/>
                <w:szCs w:val="20"/>
              </w:rPr>
            </w:pPr>
            <w:r>
              <w:rPr>
                <w:rFonts w:cs="宋体"/>
                <w:b/>
                <w:color w:val="000000"/>
                <w:sz w:val="20"/>
                <w:szCs w:val="20"/>
              </w:rPr>
              <w:t>223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B5E621">
            <w:pPr>
              <w:textAlignment w:val="center"/>
              <w:rPr>
                <w:rFonts w:hint="default" w:cs="宋体"/>
                <w:color w:val="000000"/>
                <w:sz w:val="20"/>
                <w:szCs w:val="20"/>
              </w:rPr>
            </w:pPr>
            <w:r>
              <w:rPr>
                <w:rFonts w:cs="宋体"/>
                <w:b/>
                <w:color w:val="000000"/>
                <w:sz w:val="20"/>
                <w:szCs w:val="20"/>
              </w:rPr>
              <w:t>国有资本经营预算支出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D98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1,491.34</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F2F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D34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1,491.34</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A29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7FA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D71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53AE01E">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2D3A5">
            <w:pPr>
              <w:textAlignment w:val="center"/>
              <w:rPr>
                <w:rFonts w:hint="default" w:cs="宋体"/>
                <w:color w:val="000000"/>
                <w:sz w:val="20"/>
                <w:szCs w:val="20"/>
              </w:rPr>
            </w:pPr>
            <w:r>
              <w:rPr>
                <w:rFonts w:cs="宋体"/>
                <w:b/>
                <w:color w:val="000000"/>
                <w:sz w:val="20"/>
                <w:szCs w:val="20"/>
              </w:rPr>
              <w:t>22303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1395B0">
            <w:pPr>
              <w:textAlignment w:val="center"/>
              <w:rPr>
                <w:rFonts w:hint="default" w:cs="宋体"/>
                <w:color w:val="000000"/>
                <w:sz w:val="20"/>
                <w:szCs w:val="20"/>
              </w:rPr>
            </w:pPr>
            <w:r>
              <w:rPr>
                <w:rFonts w:cs="宋体"/>
                <w:b/>
                <w:color w:val="000000"/>
                <w:sz w:val="20"/>
                <w:szCs w:val="20"/>
              </w:rPr>
              <w:t>国有企业政策性补贴</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1E9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1,491.34</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9CF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398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1,491.34</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FD9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2F1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913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620DEC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480AA">
            <w:pPr>
              <w:textAlignment w:val="center"/>
              <w:rPr>
                <w:rFonts w:hint="default" w:cs="宋体"/>
                <w:color w:val="000000"/>
                <w:sz w:val="20"/>
                <w:szCs w:val="20"/>
              </w:rPr>
            </w:pPr>
            <w:r>
              <w:rPr>
                <w:rFonts w:cs="宋体"/>
                <w:color w:val="000000"/>
                <w:sz w:val="20"/>
                <w:szCs w:val="20"/>
              </w:rPr>
              <w:t>2230301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107633">
            <w:pPr>
              <w:textAlignment w:val="center"/>
              <w:rPr>
                <w:rFonts w:hint="default" w:cs="宋体"/>
                <w:color w:val="000000"/>
                <w:sz w:val="20"/>
                <w:szCs w:val="20"/>
              </w:rPr>
            </w:pPr>
            <w:r>
              <w:rPr>
                <w:rFonts w:cs="宋体"/>
                <w:color w:val="000000"/>
                <w:sz w:val="20"/>
                <w:szCs w:val="20"/>
              </w:rPr>
              <w:t>国有企业政策性补贴</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65D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1,491.34</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316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C4A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1,491.34</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E6B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372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F26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234EC393">
      <w:pPr>
        <w:rPr>
          <w:rFonts w:hint="default" w:cs="宋体"/>
          <w:sz w:val="20"/>
          <w:szCs w:val="20"/>
        </w:rPr>
      </w:pPr>
      <w:r>
        <w:rPr>
          <w:rFonts w:cs="宋体"/>
          <w:sz w:val="20"/>
          <w:szCs w:val="20"/>
        </w:rPr>
        <w:t>备注：1.本表反映部门本年度各项支出情况。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5E60458A">
      <w:pPr>
        <w:rPr>
          <w:rFonts w:hint="default" w:cs="宋体"/>
          <w:sz w:val="21"/>
          <w:szCs w:val="21"/>
        </w:rPr>
      </w:pPr>
      <w:r>
        <w:rPr>
          <w:rFonts w:cs="宋体"/>
          <w:sz w:val="21"/>
          <w:szCs w:val="21"/>
        </w:rPr>
        <w:br w:type="page"/>
      </w:r>
    </w:p>
    <w:p w14:paraId="2A2B8D60">
      <w:pPr>
        <w:rPr>
          <w:rFonts w:hint="default" w:cs="宋体"/>
          <w:sz w:val="21"/>
          <w:szCs w:val="21"/>
        </w:rPr>
      </w:pPr>
    </w:p>
    <w:tbl>
      <w:tblPr>
        <w:tblStyle w:val="10"/>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537418C5">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27C0BC37">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3CCD0148">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5F7EBCAA">
            <w:pPr>
              <w:spacing w:line="280" w:lineRule="exact"/>
              <w:rPr>
                <w:rFonts w:hint="default" w:cs="宋体"/>
                <w:color w:val="000000"/>
                <w:sz w:val="18"/>
                <w:szCs w:val="18"/>
              </w:rPr>
            </w:pPr>
            <w:r>
              <w:rPr>
                <w:rFonts w:cs="宋体"/>
                <w:sz w:val="20"/>
                <w:szCs w:val="20"/>
              </w:rPr>
              <w:t>部门</w:t>
            </w:r>
            <w:r>
              <w:rPr>
                <w:rFonts w:cs="宋体"/>
                <w:color w:val="000000"/>
                <w:sz w:val="20"/>
                <w:szCs w:val="20"/>
              </w:rPr>
              <w:t>：</w:t>
            </w:r>
            <w:r>
              <w:rPr>
                <w:color w:val="000000"/>
                <w:sz w:val="20"/>
              </w:rPr>
              <w:t>丰都县城市管理局</w:t>
            </w:r>
          </w:p>
        </w:tc>
        <w:tc>
          <w:tcPr>
            <w:tcW w:w="577" w:type="pct"/>
            <w:tcBorders>
              <w:top w:val="nil"/>
              <w:left w:val="nil"/>
              <w:bottom w:val="nil"/>
              <w:right w:val="nil"/>
            </w:tcBorders>
            <w:shd w:val="clear" w:color="auto" w:fill="auto"/>
            <w:noWrap/>
            <w:tcMar>
              <w:top w:w="15" w:type="dxa"/>
              <w:left w:w="15" w:type="dxa"/>
              <w:right w:w="15" w:type="dxa"/>
            </w:tcMar>
            <w:vAlign w:val="bottom"/>
          </w:tcPr>
          <w:p w14:paraId="01BCB263">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56C8A715">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58CFCC7A">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6B862E3C">
            <w:pPr>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14:paraId="565D740A">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7173F2AF">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1D4132CE">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7C2F9A4A">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21E45753">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17040A61">
            <w:pPr>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24D3F59">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9737D">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9D3D7">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00254B1A">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F078A8">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0D4FC0">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9226D5">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F41260">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53B4AD74">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41AEAD">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698BA0">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E72509">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FB950">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55CDA5">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A9B980">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8900D2">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4B11890E">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6EFEB">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1A50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11,958.84</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48217">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E7B3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81DA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0FF7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C2F8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C3B3AD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A6265">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805E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298.79</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D4EEB">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709D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6EC1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1AB9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8EF4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420574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D148F">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2A7C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1,491.34</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94322">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E3B7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6949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D037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30C7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6BB892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81E8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5547D3A">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EAD52">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BE1F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2277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EE2B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CFA1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8BA8A1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AE98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2F955A6">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536D5">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B23C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D388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C38B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B6C8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2498DC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B8EA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2DAF57E">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EDFC4">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341A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1685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BA85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859B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577F8A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36BE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01C4E6E">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B2195">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508E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9748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1322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95E9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4A227F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F25B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137B8F6">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B77FB">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EAAF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349.72</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A251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349.72</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7B43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78E4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07AD8B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5295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72B1923">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AAFBE">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78E1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109.90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DBA2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109.90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FCC4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7FB9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C08D33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8251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6EFC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E7491">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9C64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4,826.45</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93E6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4,826.45</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BAA6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BDC2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332792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46F9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D98C8">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86C1C">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D602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6,123.95</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780A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6,123.95</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FCF7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A56D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1E0411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30F16">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813EA">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E3FA2">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0413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2,273.33</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3EBB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473.38</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83FB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1,799.95</w:t>
            </w: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1145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329B75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F339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5A198">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EE867">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24F0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BDBD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1909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8366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D0ACCF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BEF4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6FDCF">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B6089">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CE55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92D5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BCE8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3A75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4CD000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FB70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02EBA">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FB0B7">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6556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6950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9767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9AE8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2B1407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C1836">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1FC4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A01DE">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B3C6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A1D7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5E2D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2A8E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F1FCE6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C8AD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87FE0">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F7CAC">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AE0F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A519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FD03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D307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43F3F5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E3B4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0E41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82C04">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993A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D79D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532D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4AFF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0E0A71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3916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D1273">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76882">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A988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112.83</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6903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112.83</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0DE3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4D80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E5D8625">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CBB5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3F6EF">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9FA8A">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AF83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B710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F29A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2AE3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2DDABA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1828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82C6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90842">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35A1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1,491.34</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85F0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9ACF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218E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1,491.34</w:t>
            </w:r>
            <w:r>
              <w:rPr>
                <w:rFonts w:ascii="Times New Roman" w:hAnsi="Times New Roman"/>
                <w:color w:val="000000"/>
                <w:sz w:val="18"/>
              </w:rPr>
              <w:t xml:space="preserve"> </w:t>
            </w:r>
          </w:p>
        </w:tc>
      </w:tr>
      <w:tr w14:paraId="26D34B4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F660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686F7">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7800D">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6700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B855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868B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D9BC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C83EE9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5633A">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F5A4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93174">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0883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E0D4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8488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F854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B4F770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42D673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F06C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83507">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8507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3914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53C2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F3B2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B276DC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5EA4A4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2407D">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BE4F3">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CAD2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D751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8186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6255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9111FE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FEFA33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FA5F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CEAAD">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11BB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691E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EB01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BAD7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DB850C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7BBB8">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3909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13,748.97</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FC448">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78CC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15,287.51</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55A2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11,996.23</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09F4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1,799.95</w:t>
            </w: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7A0E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1,491.34</w:t>
            </w:r>
            <w:r>
              <w:rPr>
                <w:rFonts w:ascii="Times New Roman" w:hAnsi="Times New Roman"/>
                <w:color w:val="000000"/>
                <w:sz w:val="18"/>
              </w:rPr>
              <w:t xml:space="preserve"> </w:t>
            </w:r>
          </w:p>
        </w:tc>
      </w:tr>
      <w:tr w14:paraId="1521426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54DBE">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5420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5,403.03</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A0F36">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6F30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3,864.49</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3D63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1,700.00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B8B3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2,164.49</w:t>
            </w: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DF05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A43FB3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6A6B5">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70B9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1,737.38</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C41A958">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909900F">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450596A">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3520FD1">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57538EF">
            <w:pPr>
              <w:spacing w:line="200" w:lineRule="exact"/>
              <w:rPr>
                <w:rFonts w:hint="default" w:ascii="Times New Roman" w:hAnsi="Times New Roman"/>
                <w:color w:val="000000"/>
                <w:sz w:val="18"/>
                <w:szCs w:val="18"/>
              </w:rPr>
            </w:pPr>
          </w:p>
        </w:tc>
      </w:tr>
      <w:tr w14:paraId="72FB407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8568A">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B254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3,665.65</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96062">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1064C">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B6EA8">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BF472">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1C3CE">
            <w:pPr>
              <w:spacing w:line="200" w:lineRule="exact"/>
              <w:jc w:val="right"/>
              <w:rPr>
                <w:rFonts w:hint="default" w:ascii="Times New Roman" w:hAnsi="Times New Roman"/>
                <w:color w:val="000000"/>
                <w:sz w:val="18"/>
                <w:szCs w:val="18"/>
              </w:rPr>
            </w:pPr>
          </w:p>
        </w:tc>
      </w:tr>
      <w:tr w14:paraId="1A350985">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7AA3C">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FC49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64D70">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872A4">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40CB1">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8FC2A">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47404">
            <w:pPr>
              <w:spacing w:line="200" w:lineRule="exact"/>
              <w:jc w:val="right"/>
              <w:rPr>
                <w:rFonts w:hint="default" w:ascii="Times New Roman" w:hAnsi="Times New Roman"/>
                <w:color w:val="000000"/>
                <w:sz w:val="18"/>
                <w:szCs w:val="18"/>
              </w:rPr>
            </w:pPr>
          </w:p>
        </w:tc>
      </w:tr>
      <w:tr w14:paraId="563AEA2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934EE">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42BA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19,152.01</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F9124">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1A9C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19,152.01</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EC02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13,696.23</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1276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3,964.44</w:t>
            </w: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E5A4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1,491.34</w:t>
            </w:r>
            <w:r>
              <w:rPr>
                <w:rFonts w:ascii="Times New Roman" w:hAnsi="Times New Roman"/>
                <w:color w:val="000000"/>
                <w:sz w:val="18"/>
              </w:rPr>
              <w:t xml:space="preserve"> </w:t>
            </w:r>
          </w:p>
        </w:tc>
      </w:tr>
    </w:tbl>
    <w:p w14:paraId="119DEC76">
      <w:pPr>
        <w:spacing w:line="240" w:lineRule="exact"/>
        <w:rPr>
          <w:rFonts w:hint="default" w:cs="宋体"/>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autofit"/>
        <w:tblCellMar>
          <w:top w:w="0" w:type="dxa"/>
          <w:left w:w="0" w:type="dxa"/>
          <w:bottom w:w="0" w:type="dxa"/>
          <w:right w:w="0" w:type="dxa"/>
        </w:tblCellMar>
      </w:tblPr>
      <w:tblGrid>
        <w:gridCol w:w="1305"/>
        <w:gridCol w:w="4073"/>
        <w:gridCol w:w="3306"/>
        <w:gridCol w:w="3297"/>
        <w:gridCol w:w="3341"/>
      </w:tblGrid>
      <w:tr w14:paraId="1955CA37">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31C95372">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34C62FA9">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0A5D5B44">
            <w:pPr>
              <w:spacing w:line="280" w:lineRule="exact"/>
              <w:rPr>
                <w:rFonts w:hint="default" w:cs="宋体"/>
                <w:color w:val="000000"/>
                <w:sz w:val="20"/>
                <w:szCs w:val="20"/>
              </w:rPr>
            </w:pPr>
            <w:r>
              <w:rPr>
                <w:rFonts w:cs="宋体"/>
                <w:sz w:val="20"/>
                <w:szCs w:val="20"/>
              </w:rPr>
              <w:t>部门</w:t>
            </w:r>
            <w:r>
              <w:rPr>
                <w:rFonts w:cs="宋体"/>
                <w:color w:val="000000"/>
                <w:sz w:val="20"/>
                <w:szCs w:val="20"/>
              </w:rPr>
              <w:t>：</w:t>
            </w:r>
            <w:r>
              <w:rPr>
                <w:color w:val="000000"/>
                <w:sz w:val="20"/>
              </w:rPr>
              <w:t>丰都县城市管理局</w:t>
            </w:r>
          </w:p>
        </w:tc>
        <w:tc>
          <w:tcPr>
            <w:tcW w:w="1076" w:type="pct"/>
            <w:tcBorders>
              <w:top w:val="nil"/>
              <w:left w:val="nil"/>
              <w:bottom w:val="nil"/>
              <w:right w:val="nil"/>
            </w:tcBorders>
            <w:shd w:val="clear" w:color="auto" w:fill="auto"/>
            <w:noWrap/>
            <w:tcMar>
              <w:top w:w="15" w:type="dxa"/>
              <w:left w:w="15" w:type="dxa"/>
              <w:right w:w="15" w:type="dxa"/>
            </w:tcMar>
            <w:vAlign w:val="bottom"/>
          </w:tcPr>
          <w:p w14:paraId="0CC4A889">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6A504B97">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14:paraId="53A24FD0">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62A0EA78">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5E5314C0">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0327FC3A">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4130AD6">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E2FB3C">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5EF529D">
            <w:pPr>
              <w:jc w:val="center"/>
              <w:textAlignment w:val="center"/>
              <w:rPr>
                <w:rFonts w:hint="default" w:cs="宋体"/>
                <w:b/>
                <w:color w:val="000000"/>
                <w:sz w:val="20"/>
                <w:szCs w:val="20"/>
              </w:rPr>
            </w:pPr>
            <w:r>
              <w:rPr>
                <w:rFonts w:cs="宋体"/>
                <w:b/>
                <w:color w:val="000000"/>
                <w:sz w:val="20"/>
                <w:szCs w:val="20"/>
              </w:rPr>
              <w:t>本年支出</w:t>
            </w:r>
          </w:p>
        </w:tc>
      </w:tr>
      <w:tr w14:paraId="514726A1">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3FB632">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B75E3E">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EFD1F9">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F1BDE1">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8384F1">
            <w:pPr>
              <w:jc w:val="center"/>
              <w:textAlignment w:val="center"/>
              <w:rPr>
                <w:rFonts w:hint="default" w:cs="宋体"/>
                <w:b/>
                <w:color w:val="000000"/>
                <w:sz w:val="20"/>
                <w:szCs w:val="20"/>
              </w:rPr>
            </w:pPr>
            <w:r>
              <w:rPr>
                <w:rFonts w:cs="宋体"/>
                <w:b/>
                <w:color w:val="000000"/>
                <w:sz w:val="20"/>
                <w:szCs w:val="20"/>
              </w:rPr>
              <w:t>项目支出</w:t>
            </w:r>
          </w:p>
        </w:tc>
      </w:tr>
      <w:tr w14:paraId="77476E45">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B94977">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7CEB89">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FEA7AF">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F52A20">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015DB2">
            <w:pPr>
              <w:jc w:val="center"/>
              <w:rPr>
                <w:rFonts w:hint="default" w:cs="宋体"/>
                <w:b/>
                <w:color w:val="000000"/>
                <w:sz w:val="20"/>
                <w:szCs w:val="20"/>
              </w:rPr>
            </w:pPr>
          </w:p>
        </w:tc>
      </w:tr>
      <w:tr w14:paraId="1B3FAE66">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AF4D36">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70A003">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C6AEDF">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F765D1">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ED980D">
            <w:pPr>
              <w:jc w:val="center"/>
              <w:rPr>
                <w:rFonts w:hint="default" w:cs="宋体"/>
                <w:b/>
                <w:color w:val="000000"/>
                <w:sz w:val="20"/>
                <w:szCs w:val="20"/>
              </w:rPr>
            </w:pPr>
          </w:p>
        </w:tc>
      </w:tr>
      <w:tr w14:paraId="7917F646">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DC3ACB">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43DE5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11,996.23</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07F15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2,405.18</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A4026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9,591.04</w:t>
            </w:r>
            <w:r>
              <w:rPr>
                <w:rFonts w:ascii="Times New Roman" w:hAnsi="Times New Roman"/>
                <w:b/>
                <w:color w:val="000000"/>
                <w:sz w:val="20"/>
              </w:rPr>
              <w:t xml:space="preserve"> </w:t>
            </w:r>
          </w:p>
        </w:tc>
      </w:tr>
      <w:tr w14:paraId="105D7CF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E4984">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444018">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B59E0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349.72</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DD1DE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349.72</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F4391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E584B9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65622">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28CBBD">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9EF88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349.72</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CAE56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349.72</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E6DA3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AF1263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C9C60">
            <w:pPr>
              <w:textAlignment w:val="center"/>
              <w:rPr>
                <w:rFonts w:hint="default" w:cs="宋体"/>
                <w:color w:val="000000"/>
                <w:sz w:val="20"/>
                <w:szCs w:val="20"/>
              </w:rPr>
            </w:pPr>
            <w:r>
              <w:rPr>
                <w:rFonts w:cs="宋体"/>
                <w:color w:val="000000"/>
                <w:sz w:val="20"/>
                <w:szCs w:val="20"/>
              </w:rPr>
              <w:t>2080501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60BBC1">
            <w:pPr>
              <w:textAlignment w:val="center"/>
              <w:rPr>
                <w:rFonts w:hint="default" w:cs="宋体"/>
                <w:color w:val="000000"/>
                <w:sz w:val="20"/>
                <w:szCs w:val="20"/>
              </w:rPr>
            </w:pPr>
            <w:r>
              <w:rPr>
                <w:rFonts w:cs="宋体"/>
                <w:color w:val="000000"/>
                <w:sz w:val="20"/>
                <w:szCs w:val="20"/>
              </w:rPr>
              <w:t>行政单位离退休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86ACB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58.83</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C3064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58.83</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44D82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949304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EC491">
            <w:pPr>
              <w:textAlignment w:val="center"/>
              <w:rPr>
                <w:rFonts w:hint="default" w:cs="宋体"/>
                <w:color w:val="000000"/>
                <w:sz w:val="20"/>
                <w:szCs w:val="20"/>
              </w:rPr>
            </w:pPr>
            <w:r>
              <w:rPr>
                <w:rFonts w:cs="宋体"/>
                <w:color w:val="000000"/>
                <w:sz w:val="20"/>
                <w:szCs w:val="20"/>
              </w:rPr>
              <w:t>2080502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D38C6F">
            <w:pPr>
              <w:textAlignment w:val="center"/>
              <w:rPr>
                <w:rFonts w:hint="default" w:cs="宋体"/>
                <w:color w:val="000000"/>
                <w:sz w:val="20"/>
                <w:szCs w:val="20"/>
              </w:rPr>
            </w:pPr>
            <w:r>
              <w:rPr>
                <w:rFonts w:cs="宋体"/>
                <w:color w:val="000000"/>
                <w:sz w:val="20"/>
                <w:szCs w:val="20"/>
              </w:rPr>
              <w:t>事业单位离退休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D660F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53.65</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D5132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53.65</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CFE19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EBDEDE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72E87">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CC90D6">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6EBEE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152.38</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3EA82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152.38</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52E75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A0E547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CBD8A">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A0D4CB">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D9F70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80.80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82DA2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80.80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CF83A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2C9739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ED5ED">
            <w:pPr>
              <w:textAlignment w:val="center"/>
              <w:rPr>
                <w:rFonts w:hint="default"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93BDDD">
            <w:pPr>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104CF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4.06</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4C918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4.06</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7A8DC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A5A67F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C81B2">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DC446B">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8A674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109.90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A0533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109.90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29D68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218322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52F09">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68D849">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D44B8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109.90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4C6AF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109.90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76FA9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A067B3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9BA55">
            <w:pPr>
              <w:textAlignment w:val="center"/>
              <w:rPr>
                <w:rFonts w:hint="default" w:cs="宋体"/>
                <w:color w:val="000000"/>
                <w:sz w:val="20"/>
                <w:szCs w:val="20"/>
              </w:rPr>
            </w:pPr>
            <w:r>
              <w:rPr>
                <w:rFonts w:cs="宋体"/>
                <w:color w:val="000000"/>
                <w:sz w:val="20"/>
                <w:szCs w:val="20"/>
              </w:rPr>
              <w:t>2101101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B6813D">
            <w:pPr>
              <w:textAlignment w:val="center"/>
              <w:rPr>
                <w:rFonts w:hint="default" w:cs="宋体"/>
                <w:color w:val="000000"/>
                <w:sz w:val="20"/>
                <w:szCs w:val="20"/>
              </w:rPr>
            </w:pPr>
            <w:r>
              <w:rPr>
                <w:rFonts w:cs="宋体"/>
                <w:color w:val="000000"/>
                <w:sz w:val="20"/>
                <w:szCs w:val="20"/>
              </w:rPr>
              <w:t>行政单位医疗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5AB81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56.00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C02FA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1E560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70C558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5A0E0">
            <w:pPr>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78806C">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48879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17.12</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085D5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17.12</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6BB06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8BA5BA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4611C">
            <w:pPr>
              <w:textAlignment w:val="center"/>
              <w:rPr>
                <w:rFonts w:hint="default"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5C5466">
            <w:pPr>
              <w:textAlignment w:val="center"/>
              <w:rPr>
                <w:rFonts w:hint="default"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EFA97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36.78</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33B32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36.78</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E0881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3DAB9C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E7C9F">
            <w:pPr>
              <w:textAlignment w:val="center"/>
              <w:rPr>
                <w:rFonts w:hint="default" w:cs="宋体"/>
                <w:color w:val="000000"/>
                <w:sz w:val="20"/>
                <w:szCs w:val="20"/>
              </w:rPr>
            </w:pPr>
            <w:r>
              <w:rPr>
                <w:rFonts w:cs="宋体"/>
                <w:b/>
                <w:color w:val="000000"/>
                <w:sz w:val="20"/>
                <w:szCs w:val="20"/>
              </w:rPr>
              <w:t>211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A53106">
            <w:pPr>
              <w:textAlignment w:val="center"/>
              <w:rPr>
                <w:rFonts w:hint="default" w:cs="宋体"/>
                <w:color w:val="000000"/>
                <w:sz w:val="20"/>
                <w:szCs w:val="20"/>
              </w:rPr>
            </w:pPr>
            <w:r>
              <w:rPr>
                <w:rFonts w:cs="宋体"/>
                <w:b/>
                <w:color w:val="000000"/>
                <w:sz w:val="20"/>
                <w:szCs w:val="20"/>
              </w:rPr>
              <w:t>节能环保支出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738D0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4,826.45</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B0782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10BBF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4,826.45</w:t>
            </w:r>
            <w:r>
              <w:rPr>
                <w:rFonts w:ascii="Times New Roman" w:hAnsi="Times New Roman"/>
                <w:b/>
                <w:color w:val="000000"/>
                <w:sz w:val="20"/>
              </w:rPr>
              <w:t xml:space="preserve"> </w:t>
            </w:r>
          </w:p>
        </w:tc>
      </w:tr>
      <w:tr w14:paraId="00F9FE2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D2E23">
            <w:pPr>
              <w:textAlignment w:val="center"/>
              <w:rPr>
                <w:rFonts w:hint="default" w:cs="宋体"/>
                <w:color w:val="000000"/>
                <w:sz w:val="20"/>
                <w:szCs w:val="20"/>
              </w:rPr>
            </w:pPr>
            <w:r>
              <w:rPr>
                <w:rFonts w:cs="宋体"/>
                <w:b/>
                <w:color w:val="000000"/>
                <w:sz w:val="20"/>
                <w:szCs w:val="20"/>
              </w:rPr>
              <w:t>21103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7B069D">
            <w:pPr>
              <w:textAlignment w:val="center"/>
              <w:rPr>
                <w:rFonts w:hint="default" w:cs="宋体"/>
                <w:color w:val="000000"/>
                <w:sz w:val="20"/>
                <w:szCs w:val="20"/>
              </w:rPr>
            </w:pPr>
            <w:r>
              <w:rPr>
                <w:rFonts w:cs="宋体"/>
                <w:b/>
                <w:color w:val="000000"/>
                <w:sz w:val="20"/>
                <w:szCs w:val="20"/>
              </w:rPr>
              <w:t>污染防治</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C8DCE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4,826.45</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FAF60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8B60F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4,826.45</w:t>
            </w:r>
            <w:r>
              <w:rPr>
                <w:rFonts w:ascii="Times New Roman" w:hAnsi="Times New Roman"/>
                <w:b/>
                <w:color w:val="000000"/>
                <w:sz w:val="20"/>
              </w:rPr>
              <w:t xml:space="preserve"> </w:t>
            </w:r>
          </w:p>
        </w:tc>
      </w:tr>
      <w:tr w14:paraId="1DC2485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B0B4D">
            <w:pPr>
              <w:textAlignment w:val="center"/>
              <w:rPr>
                <w:rFonts w:hint="default" w:cs="宋体"/>
                <w:color w:val="000000"/>
                <w:sz w:val="20"/>
                <w:szCs w:val="20"/>
              </w:rPr>
            </w:pPr>
            <w:r>
              <w:rPr>
                <w:rFonts w:cs="宋体"/>
                <w:color w:val="000000"/>
                <w:sz w:val="20"/>
                <w:szCs w:val="20"/>
              </w:rPr>
              <w:t>2110302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D5D3AE">
            <w:pPr>
              <w:textAlignment w:val="center"/>
              <w:rPr>
                <w:rFonts w:hint="default" w:cs="宋体"/>
                <w:color w:val="000000"/>
                <w:sz w:val="20"/>
                <w:szCs w:val="20"/>
              </w:rPr>
            </w:pPr>
            <w:r>
              <w:rPr>
                <w:rFonts w:cs="宋体"/>
                <w:color w:val="000000"/>
                <w:sz w:val="20"/>
                <w:szCs w:val="20"/>
              </w:rPr>
              <w:t>水体</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C8442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208.00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76867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ADD15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208.00</w:t>
            </w:r>
            <w:r>
              <w:rPr>
                <w:rFonts w:ascii="Times New Roman" w:hAnsi="Times New Roman"/>
                <w:color w:val="000000"/>
                <w:sz w:val="20"/>
              </w:rPr>
              <w:t xml:space="preserve"> </w:t>
            </w:r>
          </w:p>
        </w:tc>
      </w:tr>
      <w:tr w14:paraId="02DEF92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E86DE">
            <w:pPr>
              <w:textAlignment w:val="center"/>
              <w:rPr>
                <w:rFonts w:hint="default" w:cs="宋体"/>
                <w:color w:val="000000"/>
                <w:sz w:val="20"/>
                <w:szCs w:val="20"/>
              </w:rPr>
            </w:pPr>
            <w:r>
              <w:rPr>
                <w:rFonts w:cs="宋体"/>
                <w:color w:val="000000"/>
                <w:sz w:val="20"/>
                <w:szCs w:val="20"/>
              </w:rPr>
              <w:t>2110304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B32B6E">
            <w:pPr>
              <w:textAlignment w:val="center"/>
              <w:rPr>
                <w:rFonts w:hint="default" w:cs="宋体"/>
                <w:color w:val="000000"/>
                <w:sz w:val="20"/>
                <w:szCs w:val="20"/>
              </w:rPr>
            </w:pPr>
            <w:r>
              <w:rPr>
                <w:rFonts w:cs="宋体"/>
                <w:color w:val="000000"/>
                <w:sz w:val="20"/>
                <w:szCs w:val="20"/>
              </w:rPr>
              <w:t>固体废弃物与化学品</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BAF65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4,582.73</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B2ED0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3ADFC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4,582.73</w:t>
            </w:r>
            <w:r>
              <w:rPr>
                <w:rFonts w:ascii="Times New Roman" w:hAnsi="Times New Roman"/>
                <w:color w:val="000000"/>
                <w:sz w:val="20"/>
              </w:rPr>
              <w:t xml:space="preserve"> </w:t>
            </w:r>
          </w:p>
        </w:tc>
      </w:tr>
      <w:tr w14:paraId="1B53CB6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08932">
            <w:pPr>
              <w:textAlignment w:val="center"/>
              <w:rPr>
                <w:rFonts w:hint="default" w:cs="宋体"/>
                <w:color w:val="000000"/>
                <w:sz w:val="20"/>
                <w:szCs w:val="20"/>
              </w:rPr>
            </w:pPr>
            <w:r>
              <w:rPr>
                <w:rFonts w:cs="宋体"/>
                <w:color w:val="000000"/>
                <w:sz w:val="20"/>
                <w:szCs w:val="20"/>
              </w:rPr>
              <w:t>2110399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9B1F87">
            <w:pPr>
              <w:textAlignment w:val="center"/>
              <w:rPr>
                <w:rFonts w:hint="default" w:cs="宋体"/>
                <w:color w:val="000000"/>
                <w:sz w:val="20"/>
                <w:szCs w:val="20"/>
              </w:rPr>
            </w:pPr>
            <w:r>
              <w:rPr>
                <w:rFonts w:cs="宋体"/>
                <w:color w:val="000000"/>
                <w:sz w:val="20"/>
                <w:szCs w:val="20"/>
              </w:rPr>
              <w:t>其他污染防治支出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C7110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35.72</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DA2CA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FD28E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35.72</w:t>
            </w:r>
            <w:r>
              <w:rPr>
                <w:rFonts w:ascii="Times New Roman" w:hAnsi="Times New Roman"/>
                <w:color w:val="000000"/>
                <w:sz w:val="20"/>
              </w:rPr>
              <w:t xml:space="preserve"> </w:t>
            </w:r>
          </w:p>
        </w:tc>
      </w:tr>
      <w:tr w14:paraId="5545D3F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91A75">
            <w:pPr>
              <w:textAlignment w:val="center"/>
              <w:rPr>
                <w:rFonts w:hint="default" w:cs="宋体"/>
                <w:color w:val="000000"/>
                <w:sz w:val="20"/>
                <w:szCs w:val="20"/>
              </w:rPr>
            </w:pPr>
            <w:r>
              <w:rPr>
                <w:rFonts w:cs="宋体"/>
                <w:b/>
                <w:color w:val="000000"/>
                <w:sz w:val="20"/>
                <w:szCs w:val="20"/>
              </w:rPr>
              <w:t>212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AF70F0">
            <w:pPr>
              <w:textAlignment w:val="center"/>
              <w:rPr>
                <w:rFonts w:hint="default" w:cs="宋体"/>
                <w:color w:val="000000"/>
                <w:sz w:val="20"/>
                <w:szCs w:val="20"/>
              </w:rPr>
            </w:pPr>
            <w:r>
              <w:rPr>
                <w:rFonts w:cs="宋体"/>
                <w:b/>
                <w:color w:val="000000"/>
                <w:sz w:val="20"/>
                <w:szCs w:val="20"/>
              </w:rPr>
              <w:t>城乡社区支出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0BF93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6,123.95</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42787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1,832.74</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D7913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4,291.21</w:t>
            </w:r>
            <w:r>
              <w:rPr>
                <w:rFonts w:ascii="Times New Roman" w:hAnsi="Times New Roman"/>
                <w:b/>
                <w:color w:val="000000"/>
                <w:sz w:val="20"/>
              </w:rPr>
              <w:t xml:space="preserve"> </w:t>
            </w:r>
          </w:p>
        </w:tc>
      </w:tr>
      <w:tr w14:paraId="1C04BCE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F8C81">
            <w:pPr>
              <w:textAlignment w:val="center"/>
              <w:rPr>
                <w:rFonts w:hint="default" w:cs="宋体"/>
                <w:color w:val="000000"/>
                <w:sz w:val="20"/>
                <w:szCs w:val="20"/>
              </w:rPr>
            </w:pPr>
            <w:r>
              <w:rPr>
                <w:rFonts w:cs="宋体"/>
                <w:b/>
                <w:color w:val="000000"/>
                <w:sz w:val="20"/>
                <w:szCs w:val="20"/>
              </w:rPr>
              <w:t>21201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7638C5">
            <w:pPr>
              <w:textAlignment w:val="center"/>
              <w:rPr>
                <w:rFonts w:hint="default" w:cs="宋体"/>
                <w:color w:val="000000"/>
                <w:sz w:val="20"/>
                <w:szCs w:val="20"/>
              </w:rPr>
            </w:pPr>
            <w:r>
              <w:rPr>
                <w:rFonts w:cs="宋体"/>
                <w:b/>
                <w:color w:val="000000"/>
                <w:sz w:val="20"/>
                <w:szCs w:val="20"/>
              </w:rPr>
              <w:t>城乡社区管理事务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6665C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6,083.45</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33708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1,832.74</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C82E4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4,250.71</w:t>
            </w:r>
            <w:r>
              <w:rPr>
                <w:rFonts w:ascii="Times New Roman" w:hAnsi="Times New Roman"/>
                <w:b/>
                <w:color w:val="000000"/>
                <w:sz w:val="20"/>
              </w:rPr>
              <w:t xml:space="preserve"> </w:t>
            </w:r>
          </w:p>
        </w:tc>
      </w:tr>
      <w:tr w14:paraId="29D8A09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59720">
            <w:pPr>
              <w:textAlignment w:val="center"/>
              <w:rPr>
                <w:rFonts w:hint="default" w:cs="宋体"/>
                <w:color w:val="000000"/>
                <w:sz w:val="20"/>
                <w:szCs w:val="20"/>
              </w:rPr>
            </w:pPr>
            <w:r>
              <w:rPr>
                <w:rFonts w:cs="宋体"/>
                <w:color w:val="000000"/>
                <w:sz w:val="20"/>
                <w:szCs w:val="20"/>
              </w:rPr>
              <w:t>2120101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10B4A9">
            <w:pPr>
              <w:textAlignment w:val="center"/>
              <w:rPr>
                <w:rFonts w:hint="default" w:cs="宋体"/>
                <w:color w:val="000000"/>
                <w:sz w:val="20"/>
                <w:szCs w:val="20"/>
              </w:rPr>
            </w:pPr>
            <w:r>
              <w:rPr>
                <w:rFonts w:cs="宋体"/>
                <w:color w:val="000000"/>
                <w:sz w:val="20"/>
                <w:szCs w:val="20"/>
              </w:rPr>
              <w:t>行政运行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13485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1,388.03</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AD136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1,388.03</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52464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B62611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80E14">
            <w:pPr>
              <w:textAlignment w:val="center"/>
              <w:rPr>
                <w:rFonts w:hint="default" w:cs="宋体"/>
                <w:color w:val="000000"/>
                <w:sz w:val="20"/>
                <w:szCs w:val="20"/>
              </w:rPr>
            </w:pPr>
            <w:r>
              <w:rPr>
                <w:rFonts w:cs="宋体"/>
                <w:color w:val="000000"/>
                <w:sz w:val="20"/>
                <w:szCs w:val="20"/>
              </w:rPr>
              <w:t>2120104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D4FEF3">
            <w:pPr>
              <w:textAlignment w:val="center"/>
              <w:rPr>
                <w:rFonts w:hint="default" w:cs="宋体"/>
                <w:color w:val="000000"/>
                <w:sz w:val="20"/>
                <w:szCs w:val="20"/>
              </w:rPr>
            </w:pPr>
            <w:r>
              <w:rPr>
                <w:rFonts w:cs="宋体"/>
                <w:color w:val="000000"/>
                <w:sz w:val="20"/>
                <w:szCs w:val="20"/>
              </w:rPr>
              <w:t>城管执法</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54194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160.00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2B4B3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D8902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160.00</w:t>
            </w:r>
            <w:r>
              <w:rPr>
                <w:rFonts w:ascii="Times New Roman" w:hAnsi="Times New Roman"/>
                <w:color w:val="000000"/>
                <w:sz w:val="20"/>
              </w:rPr>
              <w:t xml:space="preserve"> </w:t>
            </w:r>
          </w:p>
        </w:tc>
      </w:tr>
      <w:tr w14:paraId="7EFC349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06B37">
            <w:pPr>
              <w:textAlignment w:val="center"/>
              <w:rPr>
                <w:rFonts w:hint="default" w:cs="宋体"/>
                <w:color w:val="000000"/>
                <w:sz w:val="20"/>
                <w:szCs w:val="20"/>
              </w:rPr>
            </w:pPr>
            <w:r>
              <w:rPr>
                <w:rFonts w:cs="宋体"/>
                <w:color w:val="000000"/>
                <w:sz w:val="20"/>
                <w:szCs w:val="20"/>
              </w:rPr>
              <w:t>2120199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B4F4AF">
            <w:pPr>
              <w:textAlignment w:val="center"/>
              <w:rPr>
                <w:rFonts w:hint="default" w:cs="宋体"/>
                <w:color w:val="000000"/>
                <w:sz w:val="20"/>
                <w:szCs w:val="20"/>
              </w:rPr>
            </w:pPr>
            <w:r>
              <w:rPr>
                <w:rFonts w:cs="宋体"/>
                <w:color w:val="000000"/>
                <w:sz w:val="20"/>
                <w:szCs w:val="20"/>
              </w:rPr>
              <w:t>其他城乡社区管理事务支出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F1B3D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4,535.42</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616DC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444.71</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5DDCF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4,090.71</w:t>
            </w:r>
            <w:r>
              <w:rPr>
                <w:rFonts w:ascii="Times New Roman" w:hAnsi="Times New Roman"/>
                <w:color w:val="000000"/>
                <w:sz w:val="20"/>
              </w:rPr>
              <w:t xml:space="preserve"> </w:t>
            </w:r>
          </w:p>
        </w:tc>
      </w:tr>
      <w:tr w14:paraId="4635431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08978">
            <w:pPr>
              <w:textAlignment w:val="center"/>
              <w:rPr>
                <w:rFonts w:hint="default" w:cs="宋体"/>
                <w:color w:val="000000"/>
                <w:sz w:val="20"/>
                <w:szCs w:val="20"/>
              </w:rPr>
            </w:pPr>
            <w:r>
              <w:rPr>
                <w:rFonts w:cs="宋体"/>
                <w:b/>
                <w:color w:val="000000"/>
                <w:sz w:val="20"/>
                <w:szCs w:val="20"/>
              </w:rPr>
              <w:t>21205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87BDB3">
            <w:pPr>
              <w:textAlignment w:val="center"/>
              <w:rPr>
                <w:rFonts w:hint="default" w:cs="宋体"/>
                <w:color w:val="000000"/>
                <w:sz w:val="20"/>
                <w:szCs w:val="20"/>
              </w:rPr>
            </w:pPr>
            <w:r>
              <w:rPr>
                <w:rFonts w:cs="宋体"/>
                <w:b/>
                <w:color w:val="000000"/>
                <w:sz w:val="20"/>
                <w:szCs w:val="20"/>
              </w:rPr>
              <w:t>城乡社区环境卫生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CCA28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18E48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73970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20.00</w:t>
            </w:r>
            <w:r>
              <w:rPr>
                <w:rFonts w:ascii="Times New Roman" w:hAnsi="Times New Roman"/>
                <w:b/>
                <w:color w:val="000000"/>
                <w:sz w:val="20"/>
              </w:rPr>
              <w:t xml:space="preserve"> </w:t>
            </w:r>
          </w:p>
        </w:tc>
      </w:tr>
      <w:tr w14:paraId="08BFF46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DCB0D">
            <w:pPr>
              <w:textAlignment w:val="center"/>
              <w:rPr>
                <w:rFonts w:hint="default" w:cs="宋体"/>
                <w:color w:val="000000"/>
                <w:sz w:val="20"/>
                <w:szCs w:val="20"/>
              </w:rPr>
            </w:pPr>
            <w:r>
              <w:rPr>
                <w:rFonts w:cs="宋体"/>
                <w:color w:val="000000"/>
                <w:sz w:val="20"/>
                <w:szCs w:val="20"/>
              </w:rPr>
              <w:t>2120501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4C3A9C">
            <w:pPr>
              <w:textAlignment w:val="center"/>
              <w:rPr>
                <w:rFonts w:hint="default" w:cs="宋体"/>
                <w:color w:val="000000"/>
                <w:sz w:val="20"/>
                <w:szCs w:val="20"/>
              </w:rPr>
            </w:pPr>
            <w:r>
              <w:rPr>
                <w:rFonts w:cs="宋体"/>
                <w:color w:val="000000"/>
                <w:sz w:val="20"/>
                <w:szCs w:val="20"/>
              </w:rPr>
              <w:t>城乡社区环境卫生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A51B2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F66A0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63753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20.00</w:t>
            </w:r>
            <w:r>
              <w:rPr>
                <w:rFonts w:ascii="Times New Roman" w:hAnsi="Times New Roman"/>
                <w:color w:val="000000"/>
                <w:sz w:val="20"/>
              </w:rPr>
              <w:t xml:space="preserve"> </w:t>
            </w:r>
          </w:p>
        </w:tc>
      </w:tr>
      <w:tr w14:paraId="0EC4751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DD8E0">
            <w:pPr>
              <w:textAlignment w:val="center"/>
              <w:rPr>
                <w:rFonts w:hint="default" w:cs="宋体"/>
                <w:color w:val="000000"/>
                <w:sz w:val="20"/>
                <w:szCs w:val="20"/>
              </w:rPr>
            </w:pPr>
            <w:r>
              <w:rPr>
                <w:rFonts w:cs="宋体"/>
                <w:b/>
                <w:color w:val="000000"/>
                <w:sz w:val="20"/>
                <w:szCs w:val="20"/>
              </w:rPr>
              <w:t>21206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6B3DBF">
            <w:pPr>
              <w:textAlignment w:val="center"/>
              <w:rPr>
                <w:rFonts w:hint="default" w:cs="宋体"/>
                <w:color w:val="000000"/>
                <w:sz w:val="20"/>
                <w:szCs w:val="20"/>
              </w:rPr>
            </w:pPr>
            <w:r>
              <w:rPr>
                <w:rFonts w:cs="宋体"/>
                <w:b/>
                <w:color w:val="000000"/>
                <w:sz w:val="20"/>
                <w:szCs w:val="20"/>
              </w:rPr>
              <w:t>建设市场管理与监督</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F3106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20.50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EA144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F0F01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20.50</w:t>
            </w:r>
            <w:r>
              <w:rPr>
                <w:rFonts w:ascii="Times New Roman" w:hAnsi="Times New Roman"/>
                <w:b/>
                <w:color w:val="000000"/>
                <w:sz w:val="20"/>
              </w:rPr>
              <w:t xml:space="preserve"> </w:t>
            </w:r>
          </w:p>
        </w:tc>
      </w:tr>
      <w:tr w14:paraId="4FF8259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4C904">
            <w:pPr>
              <w:textAlignment w:val="center"/>
              <w:rPr>
                <w:rFonts w:hint="default" w:cs="宋体"/>
                <w:color w:val="000000"/>
                <w:sz w:val="20"/>
                <w:szCs w:val="20"/>
              </w:rPr>
            </w:pPr>
            <w:r>
              <w:rPr>
                <w:rFonts w:cs="宋体"/>
                <w:color w:val="000000"/>
                <w:sz w:val="20"/>
                <w:szCs w:val="20"/>
              </w:rPr>
              <w:t>2120601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CBB096">
            <w:pPr>
              <w:textAlignment w:val="center"/>
              <w:rPr>
                <w:rFonts w:hint="default" w:cs="宋体"/>
                <w:color w:val="000000"/>
                <w:sz w:val="20"/>
                <w:szCs w:val="20"/>
              </w:rPr>
            </w:pPr>
            <w:r>
              <w:rPr>
                <w:rFonts w:cs="宋体"/>
                <w:color w:val="000000"/>
                <w:sz w:val="20"/>
                <w:szCs w:val="20"/>
              </w:rPr>
              <w:t>建设市场管理与监督</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2F9B0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20.50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D01D4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797D1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20.50</w:t>
            </w:r>
            <w:r>
              <w:rPr>
                <w:rFonts w:ascii="Times New Roman" w:hAnsi="Times New Roman"/>
                <w:color w:val="000000"/>
                <w:sz w:val="20"/>
              </w:rPr>
              <w:t xml:space="preserve"> </w:t>
            </w:r>
          </w:p>
        </w:tc>
      </w:tr>
      <w:tr w14:paraId="1A0403B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CF329">
            <w:pPr>
              <w:textAlignment w:val="center"/>
              <w:rPr>
                <w:rFonts w:hint="default" w:cs="宋体"/>
                <w:color w:val="000000"/>
                <w:sz w:val="20"/>
                <w:szCs w:val="20"/>
              </w:rPr>
            </w:pPr>
            <w:r>
              <w:rPr>
                <w:rFonts w:cs="宋体"/>
                <w:b/>
                <w:color w:val="000000"/>
                <w:sz w:val="20"/>
                <w:szCs w:val="20"/>
              </w:rPr>
              <w:t>213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5709FC">
            <w:pPr>
              <w:textAlignment w:val="center"/>
              <w:rPr>
                <w:rFonts w:hint="default" w:cs="宋体"/>
                <w:color w:val="000000"/>
                <w:sz w:val="20"/>
                <w:szCs w:val="20"/>
              </w:rPr>
            </w:pPr>
            <w:r>
              <w:rPr>
                <w:rFonts w:cs="宋体"/>
                <w:b/>
                <w:color w:val="000000"/>
                <w:sz w:val="20"/>
                <w:szCs w:val="20"/>
              </w:rPr>
              <w:t>农林水支出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01EA5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473.38</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370C5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3CE2F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473.38</w:t>
            </w:r>
            <w:r>
              <w:rPr>
                <w:rFonts w:ascii="Times New Roman" w:hAnsi="Times New Roman"/>
                <w:b/>
                <w:color w:val="000000"/>
                <w:sz w:val="20"/>
              </w:rPr>
              <w:t xml:space="preserve"> </w:t>
            </w:r>
          </w:p>
        </w:tc>
      </w:tr>
      <w:tr w14:paraId="231F3D9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28BC9">
            <w:pPr>
              <w:textAlignment w:val="center"/>
              <w:rPr>
                <w:rFonts w:hint="default" w:cs="宋体"/>
                <w:color w:val="000000"/>
                <w:sz w:val="20"/>
                <w:szCs w:val="20"/>
              </w:rPr>
            </w:pPr>
            <w:r>
              <w:rPr>
                <w:rFonts w:cs="宋体"/>
                <w:b/>
                <w:color w:val="000000"/>
                <w:sz w:val="20"/>
                <w:szCs w:val="20"/>
              </w:rPr>
              <w:t>21302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520AE6">
            <w:pPr>
              <w:textAlignment w:val="center"/>
              <w:rPr>
                <w:rFonts w:hint="default" w:cs="宋体"/>
                <w:color w:val="000000"/>
                <w:sz w:val="20"/>
                <w:szCs w:val="20"/>
              </w:rPr>
            </w:pPr>
            <w:r>
              <w:rPr>
                <w:rFonts w:cs="宋体"/>
                <w:b/>
                <w:color w:val="000000"/>
                <w:sz w:val="20"/>
                <w:szCs w:val="20"/>
              </w:rPr>
              <w:t>林业和草原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1EFC5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37.38</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FA61D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6127C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37.38</w:t>
            </w:r>
            <w:r>
              <w:rPr>
                <w:rFonts w:ascii="Times New Roman" w:hAnsi="Times New Roman"/>
                <w:b/>
                <w:color w:val="000000"/>
                <w:sz w:val="20"/>
              </w:rPr>
              <w:t xml:space="preserve"> </w:t>
            </w:r>
          </w:p>
        </w:tc>
      </w:tr>
      <w:tr w14:paraId="04F7535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047B1">
            <w:pPr>
              <w:textAlignment w:val="center"/>
              <w:rPr>
                <w:rFonts w:hint="default" w:cs="宋体"/>
                <w:color w:val="000000"/>
                <w:sz w:val="20"/>
                <w:szCs w:val="20"/>
              </w:rPr>
            </w:pPr>
            <w:r>
              <w:rPr>
                <w:rFonts w:cs="宋体"/>
                <w:color w:val="000000"/>
                <w:sz w:val="20"/>
                <w:szCs w:val="20"/>
              </w:rPr>
              <w:t>2130205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F29845">
            <w:pPr>
              <w:textAlignment w:val="center"/>
              <w:rPr>
                <w:rFonts w:hint="default" w:cs="宋体"/>
                <w:color w:val="000000"/>
                <w:sz w:val="20"/>
                <w:szCs w:val="20"/>
              </w:rPr>
            </w:pPr>
            <w:r>
              <w:rPr>
                <w:rFonts w:cs="宋体"/>
                <w:color w:val="000000"/>
                <w:sz w:val="20"/>
                <w:szCs w:val="20"/>
              </w:rPr>
              <w:t>森林资源培育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69656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1.15</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B3BB8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DE6D8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1.15</w:t>
            </w:r>
            <w:r>
              <w:rPr>
                <w:rFonts w:ascii="Times New Roman" w:hAnsi="Times New Roman"/>
                <w:color w:val="000000"/>
                <w:sz w:val="20"/>
              </w:rPr>
              <w:t xml:space="preserve"> </w:t>
            </w:r>
          </w:p>
        </w:tc>
      </w:tr>
      <w:tr w14:paraId="1359A45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728CC">
            <w:pPr>
              <w:textAlignment w:val="center"/>
              <w:rPr>
                <w:rFonts w:hint="default" w:cs="宋体"/>
                <w:color w:val="000000"/>
                <w:sz w:val="20"/>
                <w:szCs w:val="20"/>
              </w:rPr>
            </w:pPr>
            <w:r>
              <w:rPr>
                <w:rFonts w:cs="宋体"/>
                <w:color w:val="000000"/>
                <w:sz w:val="20"/>
                <w:szCs w:val="20"/>
              </w:rPr>
              <w:t>2130299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75633A">
            <w:pPr>
              <w:textAlignment w:val="center"/>
              <w:rPr>
                <w:rFonts w:hint="default" w:cs="宋体"/>
                <w:color w:val="000000"/>
                <w:sz w:val="20"/>
                <w:szCs w:val="20"/>
              </w:rPr>
            </w:pPr>
            <w:r>
              <w:rPr>
                <w:rFonts w:cs="宋体"/>
                <w:color w:val="000000"/>
                <w:sz w:val="20"/>
                <w:szCs w:val="20"/>
              </w:rPr>
              <w:t>其他林业和草原支出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E5D1C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36.24</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4D57F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73E65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36.24</w:t>
            </w:r>
            <w:r>
              <w:rPr>
                <w:rFonts w:ascii="Times New Roman" w:hAnsi="Times New Roman"/>
                <w:color w:val="000000"/>
                <w:sz w:val="20"/>
              </w:rPr>
              <w:t xml:space="preserve"> </w:t>
            </w:r>
          </w:p>
        </w:tc>
      </w:tr>
      <w:tr w14:paraId="446ABE1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338E8">
            <w:pPr>
              <w:textAlignment w:val="center"/>
              <w:rPr>
                <w:rFonts w:hint="default" w:cs="宋体"/>
                <w:color w:val="000000"/>
                <w:sz w:val="20"/>
                <w:szCs w:val="20"/>
              </w:rPr>
            </w:pPr>
            <w:r>
              <w:rPr>
                <w:rFonts w:cs="宋体"/>
                <w:b/>
                <w:color w:val="000000"/>
                <w:sz w:val="20"/>
                <w:szCs w:val="20"/>
              </w:rPr>
              <w:t>21305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F85E30">
            <w:pPr>
              <w:textAlignment w:val="center"/>
              <w:rPr>
                <w:rFonts w:hint="default" w:cs="宋体"/>
                <w:color w:val="000000"/>
                <w:sz w:val="20"/>
                <w:szCs w:val="20"/>
              </w:rPr>
            </w:pPr>
            <w:r>
              <w:rPr>
                <w:rFonts w:cs="宋体"/>
                <w:b/>
                <w:color w:val="000000"/>
                <w:sz w:val="20"/>
                <w:szCs w:val="20"/>
              </w:rPr>
              <w:t>巩固脱贫攻坚成果衔接乡村振兴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3C224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436.00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C83D0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088B7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436.00</w:t>
            </w:r>
            <w:r>
              <w:rPr>
                <w:rFonts w:ascii="Times New Roman" w:hAnsi="Times New Roman"/>
                <w:b/>
                <w:color w:val="000000"/>
                <w:sz w:val="20"/>
              </w:rPr>
              <w:t xml:space="preserve"> </w:t>
            </w:r>
          </w:p>
        </w:tc>
      </w:tr>
      <w:tr w14:paraId="615854D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AC2D1">
            <w:pPr>
              <w:textAlignment w:val="center"/>
              <w:rPr>
                <w:rFonts w:hint="default" w:cs="宋体"/>
                <w:color w:val="000000"/>
                <w:sz w:val="20"/>
                <w:szCs w:val="20"/>
              </w:rPr>
            </w:pPr>
            <w:r>
              <w:rPr>
                <w:rFonts w:cs="宋体"/>
                <w:color w:val="000000"/>
                <w:sz w:val="20"/>
                <w:szCs w:val="20"/>
              </w:rPr>
              <w:t>2130504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E3702E">
            <w:pPr>
              <w:textAlignment w:val="center"/>
              <w:rPr>
                <w:rFonts w:hint="default" w:cs="宋体"/>
                <w:color w:val="000000"/>
                <w:sz w:val="20"/>
                <w:szCs w:val="20"/>
              </w:rPr>
            </w:pPr>
            <w:r>
              <w:rPr>
                <w:rFonts w:cs="宋体"/>
                <w:color w:val="000000"/>
                <w:sz w:val="20"/>
                <w:szCs w:val="20"/>
              </w:rPr>
              <w:t>农村基础设施建设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88FED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436.00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85D04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58A19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436.00</w:t>
            </w:r>
            <w:r>
              <w:rPr>
                <w:rFonts w:ascii="Times New Roman" w:hAnsi="Times New Roman"/>
                <w:color w:val="000000"/>
                <w:sz w:val="20"/>
              </w:rPr>
              <w:t xml:space="preserve"> </w:t>
            </w:r>
          </w:p>
        </w:tc>
      </w:tr>
      <w:tr w14:paraId="50D5B99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40F8B">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017204">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68968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112.83</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0F8E8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112.83</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399FC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32384E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A6C00">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87F453">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EE0B4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112.83</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52F97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112.83</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89EA4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F7DCA1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118CC">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F4900C">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E200E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112.83</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03741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112.83</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AEE14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4EA2B435">
      <w:pPr>
        <w:rPr>
          <w:rFonts w:hint="default" w:cs="宋体"/>
          <w:sz w:val="21"/>
          <w:szCs w:val="21"/>
        </w:rPr>
      </w:pPr>
      <w:r>
        <w:rPr>
          <w:rFonts w:cs="宋体"/>
          <w:sz w:val="20"/>
          <w:szCs w:val="20"/>
        </w:rPr>
        <w:t>备注：1.本表反映部门本年度一般公共预算财政拨款支出情况。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2ACF6BB1">
      <w:pPr>
        <w:ind w:firstLine="630" w:firstLineChars="300"/>
        <w:rPr>
          <w:rFonts w:hint="default" w:cs="宋体"/>
          <w:sz w:val="21"/>
          <w:szCs w:val="21"/>
        </w:rPr>
      </w:pPr>
      <w:r>
        <w:rPr>
          <w:rFonts w:cs="宋体"/>
          <w:sz w:val="21"/>
          <w:szCs w:val="21"/>
        </w:rPr>
        <w:br w:type="page"/>
      </w:r>
    </w:p>
    <w:tbl>
      <w:tblPr>
        <w:tblStyle w:val="10"/>
        <w:tblW w:w="4994" w:type="pct"/>
        <w:tblInd w:w="0" w:type="dxa"/>
        <w:tblLayout w:type="autofit"/>
        <w:tblCellMar>
          <w:top w:w="0" w:type="dxa"/>
          <w:left w:w="0" w:type="dxa"/>
          <w:bottom w:w="0" w:type="dxa"/>
          <w:right w:w="0" w:type="dxa"/>
        </w:tblCellMar>
      </w:tblPr>
      <w:tblGrid>
        <w:gridCol w:w="802"/>
        <w:gridCol w:w="2810"/>
        <w:gridCol w:w="1540"/>
        <w:gridCol w:w="872"/>
        <w:gridCol w:w="2032"/>
        <w:gridCol w:w="1417"/>
        <w:gridCol w:w="872"/>
        <w:gridCol w:w="3462"/>
        <w:gridCol w:w="1497"/>
      </w:tblGrid>
      <w:tr w14:paraId="26ECCDD8">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207A4CE7">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787BECA9">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77DA3536">
            <w:pPr>
              <w:spacing w:line="280" w:lineRule="exact"/>
              <w:rPr>
                <w:rFonts w:hint="default" w:cs="宋体"/>
                <w:color w:val="000000"/>
                <w:sz w:val="18"/>
                <w:szCs w:val="18"/>
              </w:rPr>
            </w:pPr>
            <w:r>
              <w:rPr>
                <w:rFonts w:cs="宋体"/>
                <w:sz w:val="20"/>
                <w:szCs w:val="20"/>
              </w:rPr>
              <w:t>部门</w:t>
            </w:r>
            <w:r>
              <w:rPr>
                <w:rFonts w:cs="宋体"/>
                <w:color w:val="000000"/>
                <w:sz w:val="20"/>
                <w:szCs w:val="20"/>
              </w:rPr>
              <w:t>：</w:t>
            </w:r>
            <w:r>
              <w:rPr>
                <w:color w:val="000000"/>
                <w:sz w:val="20"/>
              </w:rPr>
              <w:t>丰都县城市管理局</w:t>
            </w:r>
          </w:p>
        </w:tc>
        <w:tc>
          <w:tcPr>
            <w:tcW w:w="463" w:type="pct"/>
            <w:tcBorders>
              <w:top w:val="nil"/>
              <w:left w:val="nil"/>
              <w:bottom w:val="nil"/>
              <w:right w:val="nil"/>
            </w:tcBorders>
            <w:shd w:val="clear" w:color="auto" w:fill="auto"/>
            <w:noWrap/>
            <w:tcMar>
              <w:top w:w="15" w:type="dxa"/>
              <w:left w:w="15" w:type="dxa"/>
              <w:right w:w="15" w:type="dxa"/>
            </w:tcMar>
            <w:vAlign w:val="bottom"/>
          </w:tcPr>
          <w:p w14:paraId="79566FFB">
            <w:pPr>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32E1A70F">
            <w:pPr>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4927D16D">
            <w:pPr>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352744E2">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14:paraId="535795CD">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0195F23E">
            <w:pPr>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6A581C53">
            <w:pPr>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189ED158">
            <w:pPr>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612844B1">
            <w:pPr>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42C3704A">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5C2C7A4">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8E5BA">
            <w:pPr>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CE92469">
            <w:pPr>
              <w:spacing w:line="192" w:lineRule="exact"/>
              <w:jc w:val="center"/>
              <w:textAlignment w:val="center"/>
              <w:rPr>
                <w:rFonts w:hint="default" w:cs="宋体"/>
                <w:b/>
                <w:color w:val="000000"/>
                <w:sz w:val="18"/>
                <w:szCs w:val="18"/>
              </w:rPr>
            </w:pPr>
            <w:r>
              <w:rPr>
                <w:rFonts w:cs="宋体"/>
                <w:b/>
                <w:color w:val="000000"/>
                <w:sz w:val="18"/>
                <w:szCs w:val="18"/>
              </w:rPr>
              <w:t>公用经费</w:t>
            </w:r>
          </w:p>
        </w:tc>
      </w:tr>
      <w:tr w14:paraId="0B778A2A">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087B51">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23499F">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924394">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2EB378">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8CBDBA">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082D43">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848AFE">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F79E33">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2AD90D">
            <w:pPr>
              <w:spacing w:line="192" w:lineRule="exact"/>
              <w:jc w:val="center"/>
              <w:textAlignment w:val="center"/>
              <w:rPr>
                <w:rFonts w:hint="default" w:cs="宋体"/>
                <w:b/>
                <w:color w:val="000000"/>
                <w:sz w:val="18"/>
                <w:szCs w:val="18"/>
              </w:rPr>
            </w:pPr>
            <w:r>
              <w:rPr>
                <w:rFonts w:cs="宋体"/>
                <w:b/>
                <w:color w:val="000000"/>
                <w:sz w:val="18"/>
                <w:szCs w:val="18"/>
              </w:rPr>
              <w:t>金额</w:t>
            </w:r>
          </w:p>
        </w:tc>
      </w:tr>
      <w:tr w14:paraId="7342390D">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4964BB">
            <w:pPr>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72FC55">
            <w:pPr>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25EE8B">
            <w:pPr>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F22326">
            <w:pPr>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46F036">
            <w:pPr>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17AC44">
            <w:pPr>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90379E">
            <w:pPr>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5551EA">
            <w:pPr>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76EFBF">
            <w:pPr>
              <w:spacing w:line="192" w:lineRule="exact"/>
              <w:jc w:val="center"/>
              <w:rPr>
                <w:rFonts w:hint="default" w:cs="宋体"/>
                <w:b/>
                <w:color w:val="000000"/>
                <w:sz w:val="18"/>
                <w:szCs w:val="18"/>
              </w:rPr>
            </w:pPr>
          </w:p>
        </w:tc>
      </w:tr>
      <w:tr w14:paraId="412ECC0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46572">
            <w:pPr>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20501">
            <w:pPr>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0CB42">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1,571.02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9E0E8">
            <w:pPr>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DDCC6">
            <w:pPr>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B607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683.28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843B2">
            <w:pPr>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77822">
            <w:pPr>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A087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1.11</w:t>
            </w:r>
            <w:r>
              <w:rPr>
                <w:rFonts w:ascii="Times New Roman" w:hAnsi="Times New Roman"/>
                <w:color w:val="000000"/>
                <w:sz w:val="18"/>
              </w:rPr>
              <w:t xml:space="preserve"> </w:t>
            </w:r>
          </w:p>
        </w:tc>
      </w:tr>
      <w:tr w14:paraId="1CD4929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34B69">
            <w:pPr>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E74F7">
            <w:pPr>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E0467">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392.18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C00B1">
            <w:pPr>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FC350">
            <w:pPr>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CC19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20.22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A6C9D">
            <w:pPr>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5A490">
            <w:pPr>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2C4F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5F0198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F977D">
            <w:pPr>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5B981">
            <w:pPr>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5266B">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177.23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43CDC">
            <w:pPr>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0BCB7">
            <w:pPr>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4704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DA45B">
            <w:pPr>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313CD">
            <w:pPr>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B88A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1.11</w:t>
            </w:r>
            <w:r>
              <w:rPr>
                <w:rFonts w:ascii="Times New Roman" w:hAnsi="Times New Roman"/>
                <w:color w:val="000000"/>
                <w:sz w:val="18"/>
              </w:rPr>
              <w:t xml:space="preserve"> </w:t>
            </w:r>
          </w:p>
        </w:tc>
      </w:tr>
      <w:tr w14:paraId="5FEA64E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E1D2C">
            <w:pPr>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BECA8">
            <w:pPr>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C1D92">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307.86</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14B16">
            <w:pPr>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BF5BD">
            <w:pPr>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CA02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4D517">
            <w:pPr>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F93E3">
            <w:pPr>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C002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A6D2E1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BCE3A">
            <w:pPr>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D1243">
            <w:pPr>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0E7E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92613">
            <w:pPr>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C7B66">
            <w:pPr>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832D2">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5D4A3">
            <w:pPr>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5FAD5">
            <w:pPr>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5A2F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AD0123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3287C">
            <w:pPr>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8B976">
            <w:pPr>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48373">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234.85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435DF">
            <w:pPr>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D68B8">
            <w:pPr>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9B6D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1.27</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891D4">
            <w:pPr>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A9EDB">
            <w:pPr>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7492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E2DD2E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A6CC9">
            <w:pPr>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C3386">
            <w:pPr>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DCC6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152.99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ECE13">
            <w:pPr>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C9B3C">
            <w:pPr>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E1F8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9.50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74170">
            <w:pPr>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3FF44">
            <w:pPr>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C53F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04815D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7E3E9">
            <w:pPr>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B4497">
            <w:pPr>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7974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81.02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A2375">
            <w:pPr>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FF3C6">
            <w:pPr>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82582">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29.80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0CFB1">
            <w:pPr>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2089C">
            <w:pPr>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3A8B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F49C1F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08E68">
            <w:pPr>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380D2">
            <w:pPr>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624C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73.33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1ECE5">
            <w:pPr>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8F9B8">
            <w:pPr>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2043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02C4A">
            <w:pPr>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6A468">
            <w:pPr>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897D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DB78E5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98676">
            <w:pPr>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2B4CB">
            <w:pPr>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0824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B8B07">
            <w:pPr>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A4E96">
            <w:pPr>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AEE53">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F2F87">
            <w:pPr>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0F80A">
            <w:pPr>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B9E9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90C9B6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0E27A">
            <w:pPr>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60B1B">
            <w:pPr>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D826C">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15.33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FC532">
            <w:pPr>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76D90">
            <w:pPr>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A6AA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21.87</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1D77A">
            <w:pPr>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624A5">
            <w:pPr>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6F35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8BDEF0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517A4">
            <w:pPr>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97CA9">
            <w:pPr>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F341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116.29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F2F68">
            <w:pPr>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13DD4">
            <w:pPr>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259F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4200A">
            <w:pPr>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30B6A">
            <w:pPr>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F021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C54CB2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1E0E5">
            <w:pPr>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ABEBE">
            <w:pPr>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5E3C3">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19.94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2D492">
            <w:pPr>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9C3A2">
            <w:pPr>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F8DEB">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62673">
            <w:pPr>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93CE9">
            <w:pPr>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78E5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2A2708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07ED0">
            <w:pPr>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A28E2">
            <w:pPr>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19E7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D799B">
            <w:pPr>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637E9">
            <w:pPr>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E344C">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2DC87">
            <w:pPr>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801C6">
            <w:pPr>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771B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24D3C6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F9D61">
            <w:pPr>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372C5">
            <w:pPr>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C20B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149.77</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17A79">
            <w:pPr>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F331B">
            <w:pPr>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DD22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53105">
            <w:pPr>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BDF34">
            <w:pPr>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74CB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28585F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69425">
            <w:pPr>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3E3AE">
            <w:pPr>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35AD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853FC">
            <w:pPr>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98215">
            <w:pPr>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F63AB">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49913">
            <w:pPr>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4FB96">
            <w:pPr>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F6BF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475824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C85DA">
            <w:pPr>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F919F">
            <w:pPr>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DA08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47C04">
            <w:pPr>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F26E2">
            <w:pPr>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1A15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656B3">
            <w:pPr>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0A4E5">
            <w:pPr>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B026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4ADCA3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B54E9">
            <w:pPr>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1F090">
            <w:pPr>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53D1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D8FE0">
            <w:pPr>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D0535">
            <w:pPr>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21962">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0FCA6">
            <w:pPr>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A866D">
            <w:pPr>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148E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BDD6CE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9B812">
            <w:pPr>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B4E6A">
            <w:pPr>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A5F07">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19.63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0DE5F">
            <w:pPr>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C8505">
            <w:pPr>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FF2C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F8275">
            <w:pPr>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EF77F">
            <w:pPr>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BF44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ADE94B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57F34">
            <w:pPr>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388F7">
            <w:pPr>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2096B">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115.89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991F1">
            <w:pPr>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D0C19">
            <w:pPr>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E04F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BB988">
            <w:pPr>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04D88">
            <w:pPr>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A493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19A757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07EE5">
            <w:pPr>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8DCDA">
            <w:pPr>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5254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321B9">
            <w:pPr>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7A403">
            <w:pPr>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34FBC">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417.21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AA2EA">
            <w:pPr>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25D6B">
            <w:pPr>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EBEB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37A424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8F268">
            <w:pPr>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316D8">
            <w:pPr>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EE32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12.36</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B9457">
            <w:pPr>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2FD76">
            <w:pPr>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CBA6C">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1.97</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C5DD9">
            <w:pPr>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E45A4">
            <w:pPr>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3DA7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DED28E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73355">
            <w:pPr>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95031">
            <w:pPr>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8399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25DB4">
            <w:pPr>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ED7AE">
            <w:pPr>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AA5F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45.67</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243EE">
            <w:pPr>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9AF60">
            <w:pPr>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794F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4B9A1C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3EC36">
            <w:pPr>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69341">
            <w:pPr>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CA574">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6911B">
            <w:pPr>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B16C1">
            <w:pPr>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CCE1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11.38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E5D33">
            <w:pPr>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DE734">
            <w:pPr>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4FA1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466FE2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CA01F">
            <w:pPr>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971D3">
            <w:pPr>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7F0F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9781D">
            <w:pPr>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FE9FF">
            <w:pPr>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399E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16.95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D1BB5">
            <w:pPr>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C2BC4">
            <w:pPr>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4D59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06EE0A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94F0D">
            <w:pPr>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CF13E">
            <w:pPr>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592E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E431A">
            <w:pPr>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7C8B1">
            <w:pPr>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73D8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45.15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DB121">
            <w:pPr>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79DEE">
            <w:pPr>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AA0B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ADD32A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A8830">
            <w:pPr>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170AD">
            <w:pPr>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77FF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9AED4">
            <w:pPr>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25AFE">
            <w:pPr>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D9F1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6700A">
            <w:pPr>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539A1">
            <w:pPr>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FAB7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8DC69F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8BFF8">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ECF4A">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C4B52DD">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D33F3">
            <w:pPr>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7CEFC">
            <w:pPr>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A488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36.98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DB361">
            <w:pPr>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0FAE6">
            <w:pPr>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8A64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563D0B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55653">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395E9">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FC07429">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4D476">
            <w:pPr>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48946">
            <w:pPr>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87F5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8FA6B">
            <w:pPr>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5EC68">
            <w:pPr>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010C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4615A4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AF14C">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D6CF5">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CD2DF1C">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D4743">
            <w:pPr>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B7969">
            <w:pPr>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E62F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22814">
            <w:pPr>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84788">
            <w:pPr>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B814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ECE65F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14361">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84143">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31B3FE5">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FA8C2">
            <w:pPr>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09D17">
            <w:pPr>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295B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93FA5">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662E8">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B8FCC">
            <w:pPr>
              <w:spacing w:line="192" w:lineRule="exact"/>
              <w:jc w:val="right"/>
              <w:rPr>
                <w:rFonts w:hint="default" w:ascii="Times New Roman" w:hAnsi="Times New Roman"/>
                <w:color w:val="000000"/>
                <w:sz w:val="18"/>
                <w:szCs w:val="18"/>
              </w:rPr>
            </w:pPr>
          </w:p>
        </w:tc>
      </w:tr>
      <w:tr w14:paraId="41F8242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BD98E">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3B75A">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8AFEAD3">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DD283">
            <w:pPr>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F0D1A">
            <w:pPr>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F363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25ACA">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29776">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754E8">
            <w:pPr>
              <w:spacing w:line="192" w:lineRule="exact"/>
              <w:jc w:val="right"/>
              <w:rPr>
                <w:rFonts w:hint="default" w:ascii="Times New Roman" w:hAnsi="Times New Roman"/>
                <w:color w:val="000000"/>
                <w:sz w:val="18"/>
                <w:szCs w:val="18"/>
              </w:rPr>
            </w:pPr>
          </w:p>
        </w:tc>
      </w:tr>
      <w:tr w14:paraId="1A40A593">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58DEB">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AFB62">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4A8EFF6">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A6AB7">
            <w:pPr>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23317">
            <w:pPr>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4606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2F934">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AD794">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72E84">
            <w:pPr>
              <w:spacing w:line="192" w:lineRule="exact"/>
              <w:jc w:val="right"/>
              <w:rPr>
                <w:rFonts w:hint="default" w:ascii="Times New Roman" w:hAnsi="Times New Roman"/>
                <w:color w:val="000000"/>
                <w:sz w:val="18"/>
                <w:szCs w:val="18"/>
              </w:rPr>
            </w:pPr>
          </w:p>
        </w:tc>
      </w:tr>
      <w:tr w14:paraId="291A702C">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49844">
            <w:pPr>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875DF18">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1,720.80</w:t>
            </w:r>
            <w:r>
              <w:rPr>
                <w:rFonts w:ascii="Times New Roman" w:hAnsi="Times New Roman"/>
                <w:color w:val="000000"/>
                <w:sz w:val="18"/>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008C9F">
            <w:pPr>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50CDD3">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684.39</w:t>
            </w:r>
            <w:r>
              <w:rPr>
                <w:rFonts w:ascii="Times New Roman" w:hAnsi="Times New Roman"/>
                <w:color w:val="000000"/>
                <w:sz w:val="18"/>
              </w:rPr>
              <w:t xml:space="preserve"> </w:t>
            </w:r>
          </w:p>
        </w:tc>
      </w:tr>
    </w:tbl>
    <w:p w14:paraId="4040430C">
      <w:pPr>
        <w:spacing w:line="280" w:lineRule="exact"/>
        <w:rPr>
          <w:rFonts w:hint="default" w:cs="宋体"/>
          <w:sz w:val="20"/>
          <w:szCs w:val="20"/>
        </w:rPr>
      </w:pPr>
      <w:r>
        <w:rPr>
          <w:rFonts w:cs="宋体"/>
          <w:sz w:val="20"/>
          <w:szCs w:val="20"/>
        </w:rPr>
        <w:t>备注：1.本表反映部门本年度一般公共预算财政拨款基本支出明细情况。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autofit"/>
        <w:tblCellMar>
          <w:top w:w="0" w:type="dxa"/>
          <w:left w:w="0" w:type="dxa"/>
          <w:bottom w:w="0" w:type="dxa"/>
          <w:right w:w="0" w:type="dxa"/>
        </w:tblCellMar>
      </w:tblPr>
      <w:tblGrid>
        <w:gridCol w:w="1387"/>
        <w:gridCol w:w="3527"/>
        <w:gridCol w:w="1701"/>
        <w:gridCol w:w="1701"/>
        <w:gridCol w:w="1701"/>
        <w:gridCol w:w="1701"/>
        <w:gridCol w:w="1765"/>
        <w:gridCol w:w="1839"/>
      </w:tblGrid>
      <w:tr w14:paraId="46E9BCD5">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7B6CF22F">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531100E4">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369DC487">
            <w:pPr>
              <w:spacing w:line="280" w:lineRule="exact"/>
              <w:rPr>
                <w:rFonts w:hint="default" w:cs="宋体"/>
                <w:color w:val="000000"/>
                <w:sz w:val="20"/>
                <w:szCs w:val="20"/>
              </w:rPr>
            </w:pPr>
            <w:r>
              <w:rPr>
                <w:rFonts w:cs="宋体"/>
                <w:sz w:val="20"/>
                <w:szCs w:val="20"/>
              </w:rPr>
              <w:t>部门</w:t>
            </w:r>
            <w:r>
              <w:rPr>
                <w:rFonts w:cs="宋体"/>
                <w:color w:val="000000"/>
                <w:sz w:val="20"/>
                <w:szCs w:val="20"/>
              </w:rPr>
              <w:t>：</w:t>
            </w:r>
            <w:r>
              <w:rPr>
                <w:color w:val="000000"/>
                <w:sz w:val="20"/>
              </w:rPr>
              <w:t>丰都县城市管理局</w:t>
            </w:r>
          </w:p>
        </w:tc>
        <w:tc>
          <w:tcPr>
            <w:tcW w:w="555" w:type="pct"/>
            <w:tcBorders>
              <w:top w:val="nil"/>
              <w:left w:val="nil"/>
              <w:bottom w:val="nil"/>
              <w:right w:val="nil"/>
            </w:tcBorders>
            <w:shd w:val="clear" w:color="auto" w:fill="auto"/>
            <w:noWrap/>
            <w:tcMar>
              <w:top w:w="15" w:type="dxa"/>
              <w:left w:w="15" w:type="dxa"/>
              <w:right w:w="15" w:type="dxa"/>
            </w:tcMar>
            <w:vAlign w:val="bottom"/>
          </w:tcPr>
          <w:p w14:paraId="6FED0346">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070EEDC">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5D9100C5">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0753999E">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35CB18BF">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14:paraId="26B6CFCA">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6E4CF837">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4745364">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13E593AE">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FFCC0CB">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28DFD588">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7EC6DA53">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19733F8">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BBEC43">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7C1A9AF">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6D7A99">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3D5743C">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86D1AF">
            <w:pPr>
              <w:jc w:val="center"/>
              <w:textAlignment w:val="center"/>
              <w:rPr>
                <w:rFonts w:hint="default" w:cs="宋体"/>
                <w:b/>
                <w:color w:val="000000"/>
                <w:sz w:val="20"/>
                <w:szCs w:val="20"/>
              </w:rPr>
            </w:pPr>
            <w:r>
              <w:rPr>
                <w:rFonts w:cs="宋体"/>
                <w:b/>
                <w:color w:val="000000"/>
                <w:sz w:val="20"/>
                <w:szCs w:val="20"/>
              </w:rPr>
              <w:t>年末结转和结余</w:t>
            </w:r>
          </w:p>
        </w:tc>
      </w:tr>
      <w:tr w14:paraId="56FCE4FC">
        <w:tblPrEx>
          <w:tblCellMar>
            <w:top w:w="0" w:type="dxa"/>
            <w:left w:w="0" w:type="dxa"/>
            <w:bottom w:w="0" w:type="dxa"/>
            <w:right w:w="0" w:type="dxa"/>
          </w:tblCellMar>
        </w:tblPrEx>
        <w:trPr>
          <w:trHeight w:val="335" w:hRule="atLeast"/>
        </w:trPr>
        <w:tc>
          <w:tcPr>
            <w:tcW w:w="45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A2986C">
            <w:pPr>
              <w:jc w:val="center"/>
              <w:textAlignment w:val="center"/>
              <w:rPr>
                <w:rFonts w:hint="default" w:cs="宋体"/>
                <w:b/>
                <w:color w:val="000000"/>
                <w:sz w:val="20"/>
                <w:szCs w:val="20"/>
              </w:rPr>
            </w:pPr>
            <w:r>
              <w:rPr>
                <w:rFonts w:cs="宋体"/>
                <w:b/>
                <w:color w:val="000000"/>
                <w:sz w:val="20"/>
                <w:szCs w:val="20"/>
              </w:rPr>
              <w:t>功能分类科目编码</w:t>
            </w:r>
          </w:p>
        </w:tc>
        <w:tc>
          <w:tcPr>
            <w:tcW w:w="115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B55539">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BBD74A2">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181740">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57C57A">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C4F71E">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3340A3">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DBCBE2">
            <w:pPr>
              <w:jc w:val="center"/>
              <w:rPr>
                <w:rFonts w:hint="default" w:cs="宋体"/>
                <w:b/>
                <w:color w:val="000000"/>
                <w:sz w:val="20"/>
                <w:szCs w:val="20"/>
              </w:rPr>
            </w:pPr>
          </w:p>
        </w:tc>
      </w:tr>
      <w:tr w14:paraId="14C1DCFA">
        <w:tblPrEx>
          <w:tblCellMar>
            <w:top w:w="0" w:type="dxa"/>
            <w:left w:w="0" w:type="dxa"/>
            <w:bottom w:w="0" w:type="dxa"/>
            <w:right w:w="0" w:type="dxa"/>
          </w:tblCellMar>
        </w:tblPrEx>
        <w:trPr>
          <w:trHeight w:val="33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94026E">
            <w:pPr>
              <w:jc w:val="center"/>
              <w:rPr>
                <w:rFonts w:hint="default" w:cs="宋体"/>
                <w:b/>
                <w:color w:val="000000"/>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84B32E">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9DB9808">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B2022E">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359058">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F78B98">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6CA2B9">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467E2F">
            <w:pPr>
              <w:jc w:val="center"/>
              <w:rPr>
                <w:rFonts w:hint="default" w:cs="宋体"/>
                <w:b/>
                <w:color w:val="000000"/>
                <w:sz w:val="20"/>
                <w:szCs w:val="20"/>
              </w:rPr>
            </w:pPr>
          </w:p>
        </w:tc>
      </w:tr>
      <w:tr w14:paraId="75FAE126">
        <w:tblPrEx>
          <w:tblCellMar>
            <w:top w:w="0" w:type="dxa"/>
            <w:left w:w="0" w:type="dxa"/>
            <w:bottom w:w="0" w:type="dxa"/>
            <w:right w:w="0" w:type="dxa"/>
          </w:tblCellMar>
        </w:tblPrEx>
        <w:trPr>
          <w:trHeight w:val="64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7EEE91">
            <w:pPr>
              <w:jc w:val="center"/>
              <w:rPr>
                <w:rFonts w:hint="default" w:cs="宋体"/>
                <w:b/>
                <w:color w:val="000000"/>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1F7813">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2CD471D">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AF748A">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A60BBC">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C25581">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D1D8FB">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522ABF">
            <w:pPr>
              <w:jc w:val="center"/>
              <w:rPr>
                <w:rFonts w:hint="default" w:cs="宋体"/>
                <w:b/>
                <w:color w:val="000000"/>
                <w:sz w:val="20"/>
                <w:szCs w:val="20"/>
              </w:rPr>
            </w:pPr>
          </w:p>
        </w:tc>
      </w:tr>
      <w:tr w14:paraId="438A7F15">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A2DC02">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F2A6C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3,665.65</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9D534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298.79</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0AA38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1,799.95</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EEA2A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0012B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1,799.95</w:t>
            </w:r>
            <w:r>
              <w:rPr>
                <w:rFonts w:ascii="Times New Roman" w:hAnsi="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756F7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2,164.49</w:t>
            </w:r>
            <w:r>
              <w:rPr>
                <w:rFonts w:ascii="Times New Roman" w:hAnsi="Times New Roman"/>
                <w:b/>
                <w:color w:val="000000"/>
                <w:sz w:val="20"/>
              </w:rPr>
              <w:t xml:space="preserve"> </w:t>
            </w:r>
          </w:p>
        </w:tc>
      </w:tr>
      <w:tr w14:paraId="2A8EB60B">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5B901">
            <w:pPr>
              <w:jc w:val="both"/>
              <w:textAlignment w:val="center"/>
              <w:rPr>
                <w:rFonts w:hint="default" w:cs="宋体"/>
                <w:color w:val="000000"/>
                <w:sz w:val="20"/>
                <w:szCs w:val="20"/>
              </w:rPr>
            </w:pPr>
            <w:r>
              <w:rPr>
                <w:rFonts w:cs="宋体"/>
                <w:b/>
                <w:color w:val="000000"/>
                <w:sz w:val="20"/>
                <w:szCs w:val="20"/>
              </w:rPr>
              <w:t>213</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0F744B">
            <w:pPr>
              <w:jc w:val="both"/>
              <w:textAlignment w:val="center"/>
              <w:rPr>
                <w:rFonts w:hint="default" w:cs="宋体"/>
                <w:color w:val="000000"/>
                <w:sz w:val="20"/>
                <w:szCs w:val="20"/>
              </w:rPr>
            </w:pPr>
            <w:r>
              <w:rPr>
                <w:rFonts w:cs="宋体"/>
                <w:b/>
                <w:color w:val="000000"/>
                <w:sz w:val="20"/>
                <w:szCs w:val="20"/>
              </w:rPr>
              <w:t>农林水支出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505A5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3,665.65</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16B68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298.79</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1F00C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1,799.95</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690AA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5DE9D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1,799.95</w:t>
            </w:r>
            <w:r>
              <w:rPr>
                <w:rFonts w:ascii="Times New Roman" w:hAnsi="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8D22D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2,164.49</w:t>
            </w:r>
            <w:r>
              <w:rPr>
                <w:rFonts w:ascii="Times New Roman" w:hAnsi="Times New Roman"/>
                <w:b/>
                <w:color w:val="000000"/>
                <w:sz w:val="20"/>
              </w:rPr>
              <w:t xml:space="preserve"> </w:t>
            </w:r>
          </w:p>
        </w:tc>
      </w:tr>
      <w:tr w14:paraId="5839FA1F">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CA160">
            <w:pPr>
              <w:jc w:val="both"/>
              <w:textAlignment w:val="center"/>
              <w:rPr>
                <w:rFonts w:hint="default" w:cs="宋体"/>
                <w:color w:val="000000"/>
                <w:sz w:val="20"/>
                <w:szCs w:val="20"/>
              </w:rPr>
            </w:pPr>
            <w:r>
              <w:rPr>
                <w:rFonts w:cs="宋体"/>
                <w:b/>
                <w:color w:val="000000"/>
                <w:sz w:val="20"/>
                <w:szCs w:val="20"/>
              </w:rPr>
              <w:t>21369</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1CDFD8">
            <w:pPr>
              <w:jc w:val="both"/>
              <w:textAlignment w:val="center"/>
              <w:rPr>
                <w:rFonts w:hint="default" w:cs="宋体"/>
                <w:color w:val="000000"/>
                <w:sz w:val="20"/>
                <w:szCs w:val="20"/>
              </w:rPr>
            </w:pPr>
            <w:r>
              <w:rPr>
                <w:rFonts w:cs="宋体"/>
                <w:b/>
                <w:color w:val="000000"/>
                <w:sz w:val="20"/>
                <w:szCs w:val="20"/>
              </w:rPr>
              <w:t>国家重大水利工程建设基金安排的支出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222E7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3,665.65</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71F5E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298.79</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87BAD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1,799.95</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05BB4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4ACEA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1,799.95</w:t>
            </w:r>
            <w:r>
              <w:rPr>
                <w:rFonts w:ascii="Times New Roman" w:hAnsi="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C0DA2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2,164.49</w:t>
            </w:r>
            <w:r>
              <w:rPr>
                <w:rFonts w:ascii="Times New Roman" w:hAnsi="Times New Roman"/>
                <w:b/>
                <w:color w:val="000000"/>
                <w:sz w:val="20"/>
              </w:rPr>
              <w:t xml:space="preserve"> </w:t>
            </w:r>
          </w:p>
        </w:tc>
      </w:tr>
      <w:tr w14:paraId="37AFB472">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0BC61">
            <w:pPr>
              <w:jc w:val="both"/>
              <w:textAlignment w:val="center"/>
              <w:rPr>
                <w:rFonts w:hint="default" w:cs="宋体"/>
                <w:color w:val="000000"/>
                <w:sz w:val="20"/>
                <w:szCs w:val="20"/>
              </w:rPr>
            </w:pPr>
            <w:r>
              <w:rPr>
                <w:rFonts w:cs="宋体"/>
                <w:color w:val="000000"/>
                <w:sz w:val="20"/>
                <w:szCs w:val="20"/>
              </w:rPr>
              <w:t>2136902</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236442">
            <w:pPr>
              <w:jc w:val="both"/>
              <w:textAlignment w:val="center"/>
              <w:rPr>
                <w:rFonts w:hint="default" w:cs="宋体"/>
                <w:color w:val="000000"/>
                <w:sz w:val="20"/>
                <w:szCs w:val="20"/>
              </w:rPr>
            </w:pPr>
            <w:r>
              <w:rPr>
                <w:rFonts w:cs="宋体"/>
                <w:color w:val="000000"/>
                <w:sz w:val="20"/>
                <w:szCs w:val="20"/>
              </w:rPr>
              <w:t>三峡后续工作</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7684F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3,665.65</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62E6C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298.79</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8D3BA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1,799.95</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3B482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A11E5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1,799.95</w:t>
            </w:r>
            <w:r>
              <w:rPr>
                <w:rFonts w:ascii="Times New Roman" w:hAnsi="Times New Roman"/>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4F6FE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2,164.49</w:t>
            </w:r>
            <w:r>
              <w:rPr>
                <w:rFonts w:ascii="Times New Roman" w:hAnsi="Times New Roman"/>
                <w:color w:val="000000"/>
                <w:sz w:val="20"/>
              </w:rPr>
              <w:t xml:space="preserve"> </w:t>
            </w:r>
          </w:p>
        </w:tc>
      </w:tr>
    </w:tbl>
    <w:p w14:paraId="0D323A6C">
      <w:pPr>
        <w:rPr>
          <w:rFonts w:hint="default" w:cs="宋体"/>
          <w:sz w:val="21"/>
          <w:szCs w:val="21"/>
        </w:rPr>
      </w:pPr>
      <w:r>
        <w:rPr>
          <w:rFonts w:cs="宋体"/>
          <w:sz w:val="20"/>
          <w:szCs w:val="20"/>
        </w:rPr>
        <w:t>备注：1.本表反映部门本年度政府性基金预算财政拨款收入支出及结转和结余情况。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44DAA8DF">
      <w:pPr>
        <w:rPr>
          <w:rFonts w:hint="default" w:cs="宋体"/>
          <w:sz w:val="21"/>
          <w:szCs w:val="21"/>
        </w:rPr>
      </w:pP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05"/>
        <w:gridCol w:w="3604"/>
        <w:gridCol w:w="3273"/>
        <w:gridCol w:w="190"/>
        <w:gridCol w:w="3463"/>
        <w:gridCol w:w="86"/>
        <w:gridCol w:w="3401"/>
      </w:tblGrid>
      <w:tr w14:paraId="70799D41">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14770B75">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7E20F2C7">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0A1CA24F">
            <w:pPr>
              <w:spacing w:line="280" w:lineRule="exact"/>
              <w:rPr>
                <w:rFonts w:hint="default" w:cs="宋体"/>
                <w:color w:val="000000"/>
                <w:sz w:val="20"/>
                <w:szCs w:val="20"/>
              </w:rPr>
            </w:pPr>
            <w:r>
              <w:rPr>
                <w:rFonts w:cs="宋体"/>
                <w:sz w:val="20"/>
                <w:szCs w:val="20"/>
              </w:rPr>
              <w:t>部门</w:t>
            </w:r>
            <w:r>
              <w:rPr>
                <w:rFonts w:cs="宋体"/>
                <w:color w:val="000000"/>
                <w:sz w:val="20"/>
                <w:szCs w:val="20"/>
              </w:rPr>
              <w:t>：</w:t>
            </w:r>
            <w:r>
              <w:rPr>
                <w:color w:val="000000"/>
                <w:sz w:val="20"/>
              </w:rPr>
              <w:t>丰都县城市管理局</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003A4DBA">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3D549A3A">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14:paraId="1352C448">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50A59EE7">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30AEAA42">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05DF2203">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AE71A6A">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5A5B694">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0CF2986">
            <w:pPr>
              <w:jc w:val="center"/>
              <w:textAlignment w:val="bottom"/>
              <w:rPr>
                <w:rFonts w:hint="default" w:cs="宋体"/>
                <w:b/>
                <w:color w:val="000000"/>
                <w:sz w:val="20"/>
                <w:szCs w:val="20"/>
              </w:rPr>
            </w:pPr>
            <w:r>
              <w:rPr>
                <w:rFonts w:cs="宋体"/>
                <w:b/>
                <w:color w:val="000000"/>
                <w:sz w:val="20"/>
                <w:szCs w:val="20"/>
              </w:rPr>
              <w:t>本年支出</w:t>
            </w:r>
          </w:p>
        </w:tc>
      </w:tr>
      <w:tr w14:paraId="1C60543F">
        <w:tblPrEx>
          <w:tblCellMar>
            <w:top w:w="0" w:type="dxa"/>
            <w:left w:w="0" w:type="dxa"/>
            <w:bottom w:w="0" w:type="dxa"/>
            <w:right w:w="0" w:type="dxa"/>
          </w:tblCellMar>
        </w:tblPrEx>
        <w:trPr>
          <w:trHeight w:val="339"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167C3E">
            <w:pPr>
              <w:jc w:val="center"/>
              <w:textAlignment w:val="center"/>
              <w:rPr>
                <w:rFonts w:hint="default" w:cs="宋体"/>
                <w:b/>
                <w:color w:val="000000"/>
                <w:sz w:val="20"/>
                <w:szCs w:val="20"/>
              </w:rPr>
            </w:pPr>
            <w:r>
              <w:rPr>
                <w:rFonts w:cs="宋体"/>
                <w:b/>
                <w:color w:val="000000"/>
                <w:sz w:val="20"/>
                <w:szCs w:val="20"/>
              </w:rPr>
              <w:t>功能分类科目编码</w:t>
            </w:r>
          </w:p>
        </w:tc>
        <w:tc>
          <w:tcPr>
            <w:tcW w:w="11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D4A48D">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9FAF32">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050AFA">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4385A3">
            <w:pPr>
              <w:jc w:val="center"/>
              <w:textAlignment w:val="center"/>
              <w:rPr>
                <w:rFonts w:hint="default" w:cs="宋体"/>
                <w:b/>
                <w:color w:val="000000"/>
                <w:sz w:val="20"/>
                <w:szCs w:val="20"/>
              </w:rPr>
            </w:pPr>
            <w:r>
              <w:rPr>
                <w:rFonts w:cs="宋体"/>
                <w:b/>
                <w:color w:val="000000"/>
                <w:sz w:val="20"/>
                <w:szCs w:val="20"/>
              </w:rPr>
              <w:t>项目支出</w:t>
            </w:r>
          </w:p>
        </w:tc>
      </w:tr>
      <w:tr w14:paraId="52957167">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DE06F1">
            <w:pPr>
              <w:jc w:val="center"/>
              <w:rPr>
                <w:rFonts w:hint="default"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F7042A">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DEB337">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234F88">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425A20">
            <w:pPr>
              <w:jc w:val="center"/>
              <w:rPr>
                <w:rFonts w:hint="default" w:cs="宋体"/>
                <w:b/>
                <w:color w:val="000000"/>
                <w:sz w:val="20"/>
                <w:szCs w:val="20"/>
              </w:rPr>
            </w:pPr>
          </w:p>
        </w:tc>
      </w:tr>
      <w:tr w14:paraId="4FEB2C88">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A11416">
            <w:pPr>
              <w:jc w:val="center"/>
              <w:rPr>
                <w:rFonts w:hint="default"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249EAE">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F48717">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14CD2B">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9E84E5">
            <w:pPr>
              <w:jc w:val="center"/>
              <w:rPr>
                <w:rFonts w:hint="default" w:cs="宋体"/>
                <w:b/>
                <w:color w:val="000000"/>
                <w:sz w:val="20"/>
                <w:szCs w:val="20"/>
              </w:rPr>
            </w:pPr>
          </w:p>
        </w:tc>
      </w:tr>
      <w:tr w14:paraId="4A5C1130">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994286">
            <w:pPr>
              <w:jc w:val="center"/>
              <w:rPr>
                <w:rFonts w:hint="default"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DD8F04">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C7E14E">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44583A">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943051">
            <w:pPr>
              <w:jc w:val="center"/>
              <w:rPr>
                <w:rFonts w:hint="default" w:cs="宋体"/>
                <w:b/>
                <w:color w:val="000000"/>
                <w:sz w:val="20"/>
                <w:szCs w:val="20"/>
              </w:rPr>
            </w:pPr>
          </w:p>
        </w:tc>
      </w:tr>
      <w:tr w14:paraId="65D66E97">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8DD63B">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E38C2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1,491.34</w:t>
            </w:r>
            <w:r>
              <w:rPr>
                <w:rFonts w:ascii="Times New Roman" w:hAnsi="Times New Roman"/>
                <w:b/>
                <w:color w:val="000000"/>
                <w:sz w:val="20"/>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14F1CF">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187F1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1,491.34</w:t>
            </w:r>
            <w:r>
              <w:rPr>
                <w:rFonts w:ascii="Times New Roman" w:hAnsi="Times New Roman"/>
                <w:b/>
                <w:color w:val="000000"/>
                <w:sz w:val="20"/>
              </w:rPr>
              <w:t xml:space="preserve"> </w:t>
            </w:r>
          </w:p>
        </w:tc>
      </w:tr>
      <w:tr w14:paraId="594AB40E">
        <w:tblPrEx>
          <w:tblCellMar>
            <w:top w:w="0" w:type="dxa"/>
            <w:left w:w="0" w:type="dxa"/>
            <w:bottom w:w="0" w:type="dxa"/>
            <w:right w:w="0" w:type="dxa"/>
          </w:tblCellMar>
        </w:tblPrEx>
        <w:trPr>
          <w:trHeight w:val="48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1EFA1">
            <w:pPr>
              <w:textAlignment w:val="center"/>
              <w:rPr>
                <w:rFonts w:hint="default" w:cs="宋体"/>
                <w:color w:val="000000"/>
                <w:sz w:val="20"/>
                <w:szCs w:val="20"/>
              </w:rPr>
            </w:pPr>
            <w:r>
              <w:rPr>
                <w:rFonts w:cs="宋体"/>
                <w:b/>
                <w:color w:val="000000"/>
                <w:sz w:val="20"/>
                <w:szCs w:val="20"/>
              </w:rPr>
              <w:t>223</w:t>
            </w:r>
          </w:p>
        </w:tc>
        <w:tc>
          <w:tcPr>
            <w:tcW w:w="11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639094">
            <w:pPr>
              <w:textAlignment w:val="center"/>
              <w:rPr>
                <w:rFonts w:hint="default" w:cs="宋体"/>
                <w:color w:val="000000"/>
                <w:sz w:val="20"/>
                <w:szCs w:val="20"/>
              </w:rPr>
            </w:pPr>
            <w:r>
              <w:rPr>
                <w:rFonts w:cs="宋体"/>
                <w:b/>
                <w:color w:val="000000"/>
                <w:sz w:val="20"/>
                <w:szCs w:val="20"/>
              </w:rPr>
              <w:t>国有资本经营预算支出</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C2B94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 xml:space="preserve">1,491.34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57CD48">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058DC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 xml:space="preserve">1,491.34 </w:t>
            </w:r>
          </w:p>
        </w:tc>
      </w:tr>
      <w:tr w14:paraId="1977A440">
        <w:tblPrEx>
          <w:tblCellMar>
            <w:top w:w="0" w:type="dxa"/>
            <w:left w:w="0" w:type="dxa"/>
            <w:bottom w:w="0" w:type="dxa"/>
            <w:right w:w="0" w:type="dxa"/>
          </w:tblCellMar>
        </w:tblPrEx>
        <w:trPr>
          <w:trHeight w:val="48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4B558">
            <w:pPr>
              <w:textAlignment w:val="center"/>
              <w:rPr>
                <w:rFonts w:hint="default" w:cs="宋体"/>
                <w:color w:val="000000"/>
                <w:sz w:val="20"/>
                <w:szCs w:val="20"/>
              </w:rPr>
            </w:pPr>
            <w:r>
              <w:rPr>
                <w:rFonts w:cs="宋体"/>
                <w:b/>
                <w:color w:val="000000"/>
                <w:sz w:val="20"/>
                <w:szCs w:val="20"/>
              </w:rPr>
              <w:t>22303</w:t>
            </w:r>
          </w:p>
        </w:tc>
        <w:tc>
          <w:tcPr>
            <w:tcW w:w="11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FB0914">
            <w:pPr>
              <w:textAlignment w:val="center"/>
              <w:rPr>
                <w:rFonts w:hint="default" w:cs="宋体"/>
                <w:color w:val="000000"/>
                <w:sz w:val="20"/>
                <w:szCs w:val="20"/>
              </w:rPr>
            </w:pPr>
            <w:r>
              <w:rPr>
                <w:rFonts w:cs="宋体"/>
                <w:b/>
                <w:color w:val="000000"/>
                <w:sz w:val="20"/>
                <w:szCs w:val="20"/>
              </w:rPr>
              <w:t>国有企业政策性补贴</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B5F0D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 xml:space="preserve">1,491.34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EDCCE5">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67DB6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 xml:space="preserve">1,491.34 </w:t>
            </w:r>
          </w:p>
        </w:tc>
      </w:tr>
      <w:tr w14:paraId="68F52943">
        <w:tblPrEx>
          <w:tblCellMar>
            <w:top w:w="0" w:type="dxa"/>
            <w:left w:w="0" w:type="dxa"/>
            <w:bottom w:w="0" w:type="dxa"/>
            <w:right w:w="0" w:type="dxa"/>
          </w:tblCellMar>
        </w:tblPrEx>
        <w:trPr>
          <w:trHeight w:val="48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CA934">
            <w:pPr>
              <w:textAlignment w:val="center"/>
              <w:rPr>
                <w:rFonts w:hint="default" w:cs="宋体"/>
                <w:color w:val="000000"/>
                <w:sz w:val="20"/>
                <w:szCs w:val="20"/>
              </w:rPr>
            </w:pPr>
            <w:r>
              <w:rPr>
                <w:rFonts w:cs="宋体"/>
                <w:color w:val="000000"/>
                <w:sz w:val="20"/>
                <w:szCs w:val="20"/>
              </w:rPr>
              <w:t>2230301</w:t>
            </w:r>
          </w:p>
        </w:tc>
        <w:tc>
          <w:tcPr>
            <w:tcW w:w="11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0208C4">
            <w:pPr>
              <w:textAlignment w:val="center"/>
              <w:rPr>
                <w:rFonts w:hint="default" w:cs="宋体"/>
                <w:color w:val="000000"/>
                <w:sz w:val="20"/>
                <w:szCs w:val="20"/>
              </w:rPr>
            </w:pPr>
            <w:r>
              <w:rPr>
                <w:rFonts w:cs="宋体"/>
                <w:color w:val="000000"/>
                <w:sz w:val="20"/>
                <w:szCs w:val="20"/>
              </w:rPr>
              <w:t>国有企业政策性补贴</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E826B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1,491.34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0A659B">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F80A4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1,491.34 </w:t>
            </w:r>
          </w:p>
        </w:tc>
      </w:tr>
    </w:tbl>
    <w:p w14:paraId="2DB2DA56">
      <w:pPr>
        <w:rPr>
          <w:rFonts w:hint="default" w:cs="宋体"/>
          <w:sz w:val="21"/>
          <w:szCs w:val="21"/>
        </w:rPr>
      </w:pPr>
      <w:r>
        <w:rPr>
          <w:rFonts w:cs="宋体"/>
          <w:sz w:val="20"/>
          <w:szCs w:val="20"/>
        </w:rPr>
        <w:t>备注：1.本表反映部门本年度国有资本经营预算财政拨款支出情况。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644C15B8">
      <w:pPr>
        <w:rPr>
          <w:rFonts w:hint="default" w:cs="宋体"/>
          <w:sz w:val="21"/>
          <w:szCs w:val="21"/>
        </w:rPr>
      </w:pPr>
      <w:r>
        <w:rPr>
          <w:rFonts w:hint="default" w:cs="宋体"/>
          <w:sz w:val="21"/>
          <w:szCs w:val="21"/>
        </w:rPr>
        <w:br w:type="page"/>
      </w:r>
    </w:p>
    <w:tbl>
      <w:tblPr>
        <w:tblStyle w:val="10"/>
        <w:tblW w:w="4611" w:type="pct"/>
        <w:tblInd w:w="0" w:type="dxa"/>
        <w:tblLayout w:type="autofit"/>
        <w:tblCellMar>
          <w:top w:w="0" w:type="dxa"/>
          <w:left w:w="170" w:type="dxa"/>
          <w:bottom w:w="0" w:type="dxa"/>
          <w:right w:w="170" w:type="dxa"/>
        </w:tblCellMar>
      </w:tblPr>
      <w:tblGrid>
        <w:gridCol w:w="3162"/>
        <w:gridCol w:w="2402"/>
        <w:gridCol w:w="2360"/>
        <w:gridCol w:w="3726"/>
        <w:gridCol w:w="2480"/>
      </w:tblGrid>
      <w:tr w14:paraId="4B2DDF2C">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0BA1BE2A">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7C4BA989">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03B25AAD">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14:paraId="5FB2CB2D">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14:paraId="4D2EA72F">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14:paraId="29ACAC67">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14:paraId="0BE5148A">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0F531859">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6A7A7236">
            <w:pPr>
              <w:spacing w:line="280" w:lineRule="exact"/>
              <w:rPr>
                <w:rFonts w:hint="default" w:cs="宋体"/>
                <w:color w:val="000000"/>
                <w:kern w:val="2"/>
                <w:sz w:val="20"/>
                <w:szCs w:val="20"/>
              </w:rPr>
            </w:pPr>
            <w:r>
              <w:rPr>
                <w:rFonts w:cs="宋体"/>
                <w:sz w:val="20"/>
                <w:szCs w:val="20"/>
              </w:rPr>
              <w:t>部门</w:t>
            </w:r>
            <w:r>
              <w:rPr>
                <w:rFonts w:cs="宋体"/>
                <w:color w:val="000000"/>
                <w:kern w:val="2"/>
                <w:sz w:val="20"/>
                <w:szCs w:val="20"/>
              </w:rPr>
              <w:t>：</w:t>
            </w:r>
            <w:r>
              <w:rPr>
                <w:color w:val="000000"/>
                <w:sz w:val="20"/>
              </w:rPr>
              <w:t>丰都县城市管理局</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7F84E389">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23D73DE1">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36A1D61C">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4B2818D9">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F09B2F">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73AC40">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16FD9B">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3D7EB9">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3F9D04">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34FA0126">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A1B6BB">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0650D9">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DA3014">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49F9C6">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07D5303">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626.95</w:t>
            </w:r>
            <w:r>
              <w:rPr>
                <w:rFonts w:ascii="Times New Roman" w:hAnsi="Times New Roman"/>
                <w:color w:val="000000"/>
                <w:sz w:val="18"/>
              </w:rPr>
              <w:t xml:space="preserve"> </w:t>
            </w:r>
          </w:p>
        </w:tc>
      </w:tr>
      <w:tr w14:paraId="38E5EB9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BD502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F45D2C4">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21.55</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ACE2484">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21.55</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83966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02EFE1A">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34.43</w:t>
            </w:r>
            <w:r>
              <w:rPr>
                <w:rFonts w:ascii="Times New Roman" w:hAnsi="Times New Roman"/>
                <w:color w:val="000000"/>
                <w:sz w:val="18"/>
              </w:rPr>
              <w:t xml:space="preserve"> </w:t>
            </w:r>
          </w:p>
        </w:tc>
      </w:tr>
      <w:tr w14:paraId="0BA2AA5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176DD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DB17FA0">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3363EEE">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D9FB1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D15E3DB">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592.52</w:t>
            </w:r>
            <w:r>
              <w:rPr>
                <w:rFonts w:ascii="Times New Roman" w:hAnsi="Times New Roman"/>
                <w:color w:val="000000"/>
                <w:sz w:val="18"/>
              </w:rPr>
              <w:t xml:space="preserve"> </w:t>
            </w:r>
          </w:p>
        </w:tc>
      </w:tr>
      <w:tr w14:paraId="0BCB9FE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D4BF0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B2BDDE9">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16.95</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BEC898C">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16.95</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325369">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A0C7D0">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3EA0674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2950A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DE0D3CB">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1238B6A">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23516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5433640">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29</w:t>
            </w:r>
            <w:r>
              <w:rPr>
                <w:rFonts w:ascii="Times New Roman" w:hAnsi="Times New Roman"/>
                <w:color w:val="000000"/>
                <w:sz w:val="18"/>
              </w:rPr>
              <w:t xml:space="preserve"> </w:t>
            </w:r>
          </w:p>
        </w:tc>
      </w:tr>
      <w:tr w14:paraId="2186D06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B0BF4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1FC8906">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16.95</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67C358F">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16.95</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9B741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58793BE">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2BF41D5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7EC8A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781A73A">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4.60</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84F1B87">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4.60</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6E635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58ECA6E">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B84183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8BAA8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8D06F7">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EBFECA8">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4.60</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1D6C8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A6A0391">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152933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B8C54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2B4697">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4C568D9">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3A877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60847B1">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9</w:t>
            </w:r>
            <w:r>
              <w:rPr>
                <w:rFonts w:ascii="Times New Roman" w:hAnsi="Times New Roman"/>
                <w:color w:val="000000"/>
                <w:sz w:val="18"/>
              </w:rPr>
              <w:t xml:space="preserve"> </w:t>
            </w:r>
          </w:p>
        </w:tc>
      </w:tr>
      <w:tr w14:paraId="52268A8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1EB08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3145E0">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855F001">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4C7D5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A863264">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F6C27A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BF44A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A9E0D9">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524323">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5150E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EB227AE">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20</w:t>
            </w:r>
            <w:r>
              <w:rPr>
                <w:rFonts w:ascii="Times New Roman" w:hAnsi="Times New Roman"/>
                <w:color w:val="000000"/>
                <w:sz w:val="18"/>
              </w:rPr>
              <w:t xml:space="preserve"> </w:t>
            </w:r>
          </w:p>
        </w:tc>
      </w:tr>
      <w:tr w14:paraId="13AAB83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F6C6D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0C6B36">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C2261DA">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2B103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65BD512">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6B954E5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8F46B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1E5BA9">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F9D4515">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FDE88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2F05DEF">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23003F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AB7BD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509E87">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95E1963">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9474F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87F0A9D">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9DC815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57AE8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E0A506">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E526465">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9</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F40F86">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96C63E">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034FA61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EB415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78D888">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AEE9957">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62</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A613A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20E7A09">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9,916.71</w:t>
            </w:r>
            <w:r>
              <w:rPr>
                <w:rFonts w:ascii="Times New Roman" w:hAnsi="Times New Roman"/>
                <w:color w:val="000000"/>
                <w:sz w:val="18"/>
              </w:rPr>
              <w:t xml:space="preserve"> </w:t>
            </w:r>
          </w:p>
        </w:tc>
      </w:tr>
      <w:tr w14:paraId="5D53EB7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8E387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EEA7A9">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54E57DF">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B6B04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8FFE1B3">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746.32</w:t>
            </w:r>
            <w:r>
              <w:rPr>
                <w:rFonts w:ascii="Times New Roman" w:hAnsi="Times New Roman"/>
                <w:color w:val="000000"/>
                <w:sz w:val="18"/>
              </w:rPr>
              <w:t xml:space="preserve"> </w:t>
            </w:r>
          </w:p>
        </w:tc>
      </w:tr>
      <w:tr w14:paraId="67D174F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225CE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72A055">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528780B">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402</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F9533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3F219FD">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C9F202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8B17F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9F2C56">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090579C">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9B988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90B67BC">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9,170.40</w:t>
            </w:r>
            <w:r>
              <w:rPr>
                <w:rFonts w:ascii="Times New Roman" w:hAnsi="Times New Roman"/>
                <w:color w:val="000000"/>
                <w:sz w:val="18"/>
              </w:rPr>
              <w:t xml:space="preserve"> </w:t>
            </w:r>
          </w:p>
        </w:tc>
      </w:tr>
      <w:tr w14:paraId="4CCF50A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3A119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04DDCB">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04EA514">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95E05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6825DD9">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9,827.69</w:t>
            </w:r>
            <w:r>
              <w:rPr>
                <w:rFonts w:ascii="Times New Roman" w:hAnsi="Times New Roman"/>
                <w:color w:val="000000"/>
                <w:sz w:val="18"/>
              </w:rPr>
              <w:t xml:space="preserve"> </w:t>
            </w:r>
          </w:p>
        </w:tc>
      </w:tr>
      <w:tr w14:paraId="6CEA37B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E8082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E60A9F">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2A1B195">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D1A76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A072326">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9,827.69</w:t>
            </w:r>
            <w:r>
              <w:rPr>
                <w:rFonts w:ascii="Times New Roman" w:hAnsi="Times New Roman"/>
                <w:color w:val="000000"/>
                <w:sz w:val="18"/>
              </w:rPr>
              <w:t xml:space="preserve"> </w:t>
            </w:r>
          </w:p>
        </w:tc>
      </w:tr>
      <w:tr w14:paraId="5EA2DCA9">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3E8FB0">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683F7B">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B09EB33">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0.67</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E4E9E8">
            <w:pPr>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512FA79">
            <w:pPr>
              <w:spacing w:line="280" w:lineRule="exact"/>
              <w:jc w:val="right"/>
              <w:rPr>
                <w:rFonts w:hint="default" w:cs="宋体"/>
                <w:color w:val="000000"/>
                <w:kern w:val="2"/>
                <w:sz w:val="16"/>
                <w:szCs w:val="16"/>
              </w:rPr>
            </w:pPr>
          </w:p>
        </w:tc>
      </w:tr>
      <w:tr w14:paraId="0F22D51E">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284B51">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115853">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D243303">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4.63</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0C2994">
            <w:pPr>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82DCCFC">
            <w:pPr>
              <w:spacing w:line="280" w:lineRule="exact"/>
              <w:jc w:val="right"/>
              <w:rPr>
                <w:rFonts w:hint="default" w:cs="宋体"/>
                <w:color w:val="000000"/>
                <w:kern w:val="2"/>
                <w:sz w:val="16"/>
                <w:szCs w:val="16"/>
              </w:rPr>
            </w:pPr>
          </w:p>
        </w:tc>
      </w:tr>
      <w:tr w14:paraId="74AB4BBE">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580416">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95D783">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9A45EDC">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38.85</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5EC123">
            <w:pPr>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F5C94BD">
            <w:pPr>
              <w:spacing w:line="280" w:lineRule="exact"/>
              <w:jc w:val="right"/>
              <w:rPr>
                <w:rFonts w:hint="default" w:cs="宋体"/>
                <w:color w:val="000000"/>
                <w:sz w:val="16"/>
                <w:szCs w:val="16"/>
              </w:rPr>
            </w:pPr>
          </w:p>
        </w:tc>
      </w:tr>
    </w:tbl>
    <w:p w14:paraId="5AED7C88">
      <w:pPr>
        <w:rPr>
          <w:rFonts w:hint="default" w:cs="宋体"/>
          <w:sz w:val="18"/>
          <w:szCs w:val="18"/>
        </w:rPr>
      </w:pPr>
      <w:r>
        <w:rPr>
          <w:rFonts w:cs="宋体"/>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E95A04">
    <w:pPr>
      <w:pStyle w:val="5"/>
      <w:rPr>
        <w:rFonts w:hint="default"/>
      </w:rPr>
    </w:pPr>
    <w:r>
      <w:rPr>
        <w:rFonts w:hint="default"/>
      </w:rPr>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weight="0.5pt" joinstyle="miter"/>
          <v:imagedata o:title=""/>
          <o:lock v:ext="edit"/>
          <v:textbox inset="0mm,0mm,0mm,0mm" style="mso-fit-shape-to-text:t;">
            <w:txbxContent>
              <w:p w14:paraId="5AEA4871">
                <w:pPr>
                  <w:pStyle w:val="5"/>
                  <w:rPr>
                    <w:rFonts w:hint="default"/>
                  </w:rPr>
                </w:pPr>
                <w:r>
                  <w:fldChar w:fldCharType="begin"/>
                </w:r>
                <w:r>
                  <w:instrText xml:space="preserve"> PAGE  \* MERGEFORMAT </w:instrText>
                </w:r>
                <w:r>
                  <w:fldChar w:fldCharType="separate"/>
                </w:r>
                <w:r>
                  <w:rPr>
                    <w:rFonts w:hint="default"/>
                  </w:rPr>
                  <w:t>- 10 -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70E274">
    <w:pPr>
      <w:pStyle w:val="5"/>
      <w:jc w:val="both"/>
      <w:rPr>
        <w:rFonts w:hint="default"/>
      </w:rPr>
    </w:pPr>
    <w:r>
      <w:rPr>
        <w:rFonts w:hint="default"/>
      </w:rPr>
      <w:pict>
        <v:shape id="_x0000_s1028" o:spid="_x0000_s1028" o:spt="202" type="#_x0000_t202" style="position:absolute;left:0pt;margin-top:0pt;height:144pt;width:144pt;mso-position-horizontal:center;mso-position-horizontal-relative:margin;mso-wrap-style:none;z-index:251660288;mso-width-relative:page;mso-height-relative:page;" filled="f" stroked="f" coordsize="21600,21600" o:allowoverlap="f">
          <v:path/>
          <v:fill on="f" focussize="0,0"/>
          <v:stroke on="f" weight="0.5pt" joinstyle="miter"/>
          <v:imagedata o:title=""/>
          <o:lock v:ext="edit"/>
          <v:textbox inset="0mm,0mm,0mm,0mm" style="mso-fit-shape-to-text:t;">
            <w:txbxContent>
              <w:p w14:paraId="76A8185D">
                <w:pPr>
                  <w:pStyle w:val="5"/>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26 -</w:t>
                </w:r>
                <w:r>
                  <w:fldChar w:fldCharType="end"/>
                </w:r>
                <w:r>
                  <w:t xml:space="preserve"> </w:t>
                </w:r>
              </w:p>
            </w:txbxContent>
          </v:textbox>
        </v:shape>
      </w:pict>
    </w:r>
    <w:r>
      <w:rPr>
        <w:rFonts w:hint="default"/>
      </w:rPr>
      <w:pict>
        <v:shape id="_x0000_s1027" o:spid="_x0000_s1027"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v:path/>
          <v:fill on="f" focussize="0,0"/>
          <v:stroke on="f" weight="0.5pt" joinstyle="miter"/>
          <v:imagedata o:title=""/>
          <o:lock v:ext="edit"/>
          <v:textbox inset="0mm,0mm,0mm,0mm">
            <w:txbxContent>
              <w:p w14:paraId="53A3B09F">
                <w:pPr>
                  <w:pStyle w:val="5"/>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D8548">
    <w:pPr>
      <w:pStyle w:val="6"/>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C01CC"/>
    <w:rsid w:val="000D7702"/>
    <w:rsid w:val="000F6721"/>
    <w:rsid w:val="001632EC"/>
    <w:rsid w:val="00261065"/>
    <w:rsid w:val="002D0E5A"/>
    <w:rsid w:val="002D71F4"/>
    <w:rsid w:val="002E5443"/>
    <w:rsid w:val="0031345B"/>
    <w:rsid w:val="0032196C"/>
    <w:rsid w:val="004852DA"/>
    <w:rsid w:val="004C12FF"/>
    <w:rsid w:val="004D0390"/>
    <w:rsid w:val="00550ABE"/>
    <w:rsid w:val="005B023C"/>
    <w:rsid w:val="00600322"/>
    <w:rsid w:val="00605400"/>
    <w:rsid w:val="006137D7"/>
    <w:rsid w:val="00634FA8"/>
    <w:rsid w:val="0063613A"/>
    <w:rsid w:val="0068170B"/>
    <w:rsid w:val="006E2034"/>
    <w:rsid w:val="00732392"/>
    <w:rsid w:val="00792285"/>
    <w:rsid w:val="007A0D2E"/>
    <w:rsid w:val="007A3314"/>
    <w:rsid w:val="007B419D"/>
    <w:rsid w:val="007C5C5B"/>
    <w:rsid w:val="00810F13"/>
    <w:rsid w:val="00826B47"/>
    <w:rsid w:val="00893689"/>
    <w:rsid w:val="00940231"/>
    <w:rsid w:val="00944711"/>
    <w:rsid w:val="009574D5"/>
    <w:rsid w:val="009821E3"/>
    <w:rsid w:val="00984852"/>
    <w:rsid w:val="009A18EE"/>
    <w:rsid w:val="009B37A6"/>
    <w:rsid w:val="009B67B8"/>
    <w:rsid w:val="00A03B1E"/>
    <w:rsid w:val="00A67739"/>
    <w:rsid w:val="00A820B7"/>
    <w:rsid w:val="00A830E1"/>
    <w:rsid w:val="00AC5566"/>
    <w:rsid w:val="00B03CCD"/>
    <w:rsid w:val="00B104B0"/>
    <w:rsid w:val="00B40138"/>
    <w:rsid w:val="00BF5A85"/>
    <w:rsid w:val="00C307F6"/>
    <w:rsid w:val="00C96B11"/>
    <w:rsid w:val="00C97747"/>
    <w:rsid w:val="00CC6B99"/>
    <w:rsid w:val="00DF7706"/>
    <w:rsid w:val="00E05175"/>
    <w:rsid w:val="00E654E2"/>
    <w:rsid w:val="00E76362"/>
    <w:rsid w:val="00E86B80"/>
    <w:rsid w:val="00F137D3"/>
    <w:rsid w:val="00F13C36"/>
    <w:rsid w:val="00F23C68"/>
    <w:rsid w:val="00F32C53"/>
    <w:rsid w:val="00F73F90"/>
    <w:rsid w:val="00F7623D"/>
    <w:rsid w:val="00F8598B"/>
    <w:rsid w:val="00F966E2"/>
    <w:rsid w:val="00FA0819"/>
    <w:rsid w:val="00FB7EF0"/>
    <w:rsid w:val="01474EBF"/>
    <w:rsid w:val="01F3521E"/>
    <w:rsid w:val="03077B2E"/>
    <w:rsid w:val="03B87EA0"/>
    <w:rsid w:val="03E3214F"/>
    <w:rsid w:val="044C50BA"/>
    <w:rsid w:val="05BC6D49"/>
    <w:rsid w:val="06194FF1"/>
    <w:rsid w:val="06A2550B"/>
    <w:rsid w:val="06F80EE2"/>
    <w:rsid w:val="07001CCA"/>
    <w:rsid w:val="075678DB"/>
    <w:rsid w:val="079D7CC7"/>
    <w:rsid w:val="08051BCA"/>
    <w:rsid w:val="086C12F4"/>
    <w:rsid w:val="08BA052C"/>
    <w:rsid w:val="08DB07BA"/>
    <w:rsid w:val="0969353F"/>
    <w:rsid w:val="098305D0"/>
    <w:rsid w:val="098A0877"/>
    <w:rsid w:val="0A5C4B69"/>
    <w:rsid w:val="0A86124A"/>
    <w:rsid w:val="0AB54CC0"/>
    <w:rsid w:val="0B9335CE"/>
    <w:rsid w:val="0C7927C4"/>
    <w:rsid w:val="0C9B098C"/>
    <w:rsid w:val="0D673E11"/>
    <w:rsid w:val="0DDA54E4"/>
    <w:rsid w:val="0E084ABF"/>
    <w:rsid w:val="0E3A5F83"/>
    <w:rsid w:val="0E74421A"/>
    <w:rsid w:val="0EA46639"/>
    <w:rsid w:val="0EC6180C"/>
    <w:rsid w:val="0F497FB6"/>
    <w:rsid w:val="0F836721"/>
    <w:rsid w:val="0FA25D96"/>
    <w:rsid w:val="107B59E5"/>
    <w:rsid w:val="10EC0126"/>
    <w:rsid w:val="10F70B9A"/>
    <w:rsid w:val="111445C7"/>
    <w:rsid w:val="114278C6"/>
    <w:rsid w:val="1158083A"/>
    <w:rsid w:val="11643A4B"/>
    <w:rsid w:val="11ED0F98"/>
    <w:rsid w:val="11F03528"/>
    <w:rsid w:val="12C921C4"/>
    <w:rsid w:val="12F52ECF"/>
    <w:rsid w:val="13871C70"/>
    <w:rsid w:val="13A71CB4"/>
    <w:rsid w:val="13AF1D43"/>
    <w:rsid w:val="13CE1647"/>
    <w:rsid w:val="13DA0C25"/>
    <w:rsid w:val="13FD55AB"/>
    <w:rsid w:val="14200702"/>
    <w:rsid w:val="14907817"/>
    <w:rsid w:val="163A6CEE"/>
    <w:rsid w:val="173708E3"/>
    <w:rsid w:val="174C19C7"/>
    <w:rsid w:val="17C374FC"/>
    <w:rsid w:val="189079DC"/>
    <w:rsid w:val="189B0D0B"/>
    <w:rsid w:val="18B43F7C"/>
    <w:rsid w:val="194A1770"/>
    <w:rsid w:val="19B906A4"/>
    <w:rsid w:val="19FB026E"/>
    <w:rsid w:val="1B6F15B6"/>
    <w:rsid w:val="1BAA2EDC"/>
    <w:rsid w:val="1C5C0973"/>
    <w:rsid w:val="1CA55E64"/>
    <w:rsid w:val="1D014A01"/>
    <w:rsid w:val="1D022362"/>
    <w:rsid w:val="1D1B04B0"/>
    <w:rsid w:val="1D6534C4"/>
    <w:rsid w:val="1DBD6767"/>
    <w:rsid w:val="1DC52125"/>
    <w:rsid w:val="1DD26311"/>
    <w:rsid w:val="1E374ACB"/>
    <w:rsid w:val="1E5E27E3"/>
    <w:rsid w:val="1EA33588"/>
    <w:rsid w:val="1EB57761"/>
    <w:rsid w:val="1ECF0A66"/>
    <w:rsid w:val="1EF67CA4"/>
    <w:rsid w:val="1F020D3A"/>
    <w:rsid w:val="1F2C5189"/>
    <w:rsid w:val="1F4B0B02"/>
    <w:rsid w:val="1FBB35CD"/>
    <w:rsid w:val="1FCD26AF"/>
    <w:rsid w:val="20642787"/>
    <w:rsid w:val="20F4064E"/>
    <w:rsid w:val="21556F04"/>
    <w:rsid w:val="22403BD3"/>
    <w:rsid w:val="23DA37D9"/>
    <w:rsid w:val="24B92327"/>
    <w:rsid w:val="24C14514"/>
    <w:rsid w:val="2533755C"/>
    <w:rsid w:val="25791755"/>
    <w:rsid w:val="26396DF4"/>
    <w:rsid w:val="27167136"/>
    <w:rsid w:val="27B23302"/>
    <w:rsid w:val="29310A5F"/>
    <w:rsid w:val="29C37A35"/>
    <w:rsid w:val="2A076083"/>
    <w:rsid w:val="2A73162E"/>
    <w:rsid w:val="2A751F0B"/>
    <w:rsid w:val="2B167953"/>
    <w:rsid w:val="2B200583"/>
    <w:rsid w:val="2B220436"/>
    <w:rsid w:val="2B8209DE"/>
    <w:rsid w:val="2C6762A3"/>
    <w:rsid w:val="2EBF7B3E"/>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4475F39"/>
    <w:rsid w:val="352930DB"/>
    <w:rsid w:val="35573069"/>
    <w:rsid w:val="355F6038"/>
    <w:rsid w:val="358C217E"/>
    <w:rsid w:val="35937598"/>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4814B0"/>
    <w:rsid w:val="3F5E5D98"/>
    <w:rsid w:val="3F694D83"/>
    <w:rsid w:val="3F885DCC"/>
    <w:rsid w:val="3FCD675E"/>
    <w:rsid w:val="3FD86860"/>
    <w:rsid w:val="4004000C"/>
    <w:rsid w:val="40D54604"/>
    <w:rsid w:val="411B6CE5"/>
    <w:rsid w:val="412070D7"/>
    <w:rsid w:val="41314E40"/>
    <w:rsid w:val="41E0734B"/>
    <w:rsid w:val="426554D0"/>
    <w:rsid w:val="426C1EA8"/>
    <w:rsid w:val="42736402"/>
    <w:rsid w:val="42E86A87"/>
    <w:rsid w:val="43307B09"/>
    <w:rsid w:val="43470647"/>
    <w:rsid w:val="438D0E97"/>
    <w:rsid w:val="43BB152F"/>
    <w:rsid w:val="44494994"/>
    <w:rsid w:val="44C37687"/>
    <w:rsid w:val="45CB699A"/>
    <w:rsid w:val="465B470D"/>
    <w:rsid w:val="469D6AD4"/>
    <w:rsid w:val="471E6C84"/>
    <w:rsid w:val="4748792B"/>
    <w:rsid w:val="475D719D"/>
    <w:rsid w:val="47674801"/>
    <w:rsid w:val="48225EF7"/>
    <w:rsid w:val="488F422B"/>
    <w:rsid w:val="48E36915"/>
    <w:rsid w:val="495C4A24"/>
    <w:rsid w:val="497135DF"/>
    <w:rsid w:val="4A1605D9"/>
    <w:rsid w:val="4A263DF2"/>
    <w:rsid w:val="4A6F6675"/>
    <w:rsid w:val="4ABF0746"/>
    <w:rsid w:val="4B0502DF"/>
    <w:rsid w:val="4B135857"/>
    <w:rsid w:val="4B7951CB"/>
    <w:rsid w:val="4B7C315C"/>
    <w:rsid w:val="4CCF773C"/>
    <w:rsid w:val="4DAC4ACA"/>
    <w:rsid w:val="4DBE01D2"/>
    <w:rsid w:val="4EC92552"/>
    <w:rsid w:val="4EFC6D10"/>
    <w:rsid w:val="4F0C6BA3"/>
    <w:rsid w:val="4F10477D"/>
    <w:rsid w:val="4F186D58"/>
    <w:rsid w:val="4FEA65B7"/>
    <w:rsid w:val="5042146E"/>
    <w:rsid w:val="50F06B6E"/>
    <w:rsid w:val="52234D33"/>
    <w:rsid w:val="52261ABA"/>
    <w:rsid w:val="522F6E0C"/>
    <w:rsid w:val="52463BA1"/>
    <w:rsid w:val="5298794F"/>
    <w:rsid w:val="52F163D4"/>
    <w:rsid w:val="531A2DB4"/>
    <w:rsid w:val="53C0244D"/>
    <w:rsid w:val="53DD4D4E"/>
    <w:rsid w:val="53E578CE"/>
    <w:rsid w:val="541330F0"/>
    <w:rsid w:val="54272666"/>
    <w:rsid w:val="543B029D"/>
    <w:rsid w:val="544C3364"/>
    <w:rsid w:val="54861779"/>
    <w:rsid w:val="552256E1"/>
    <w:rsid w:val="554E5773"/>
    <w:rsid w:val="555A3CBC"/>
    <w:rsid w:val="5582012B"/>
    <w:rsid w:val="558E4E05"/>
    <w:rsid w:val="55BE2E85"/>
    <w:rsid w:val="55D82B6C"/>
    <w:rsid w:val="561D52C4"/>
    <w:rsid w:val="56273E2B"/>
    <w:rsid w:val="5651697D"/>
    <w:rsid w:val="56530F5D"/>
    <w:rsid w:val="56692AE5"/>
    <w:rsid w:val="567700D3"/>
    <w:rsid w:val="56FF7E9E"/>
    <w:rsid w:val="578867FC"/>
    <w:rsid w:val="5842572D"/>
    <w:rsid w:val="5A3B59D6"/>
    <w:rsid w:val="5AD134D8"/>
    <w:rsid w:val="5B6503B1"/>
    <w:rsid w:val="5C0F7EC4"/>
    <w:rsid w:val="5C263CE4"/>
    <w:rsid w:val="5C5D2777"/>
    <w:rsid w:val="5CF66BF3"/>
    <w:rsid w:val="5D290C69"/>
    <w:rsid w:val="5F2D4A41"/>
    <w:rsid w:val="60C74F6C"/>
    <w:rsid w:val="61025A59"/>
    <w:rsid w:val="613D5BBC"/>
    <w:rsid w:val="61536C39"/>
    <w:rsid w:val="61E64F4A"/>
    <w:rsid w:val="623E0993"/>
    <w:rsid w:val="62944DD7"/>
    <w:rsid w:val="6319381F"/>
    <w:rsid w:val="63236436"/>
    <w:rsid w:val="63C25DC5"/>
    <w:rsid w:val="63C62057"/>
    <w:rsid w:val="64571EF5"/>
    <w:rsid w:val="64CB0157"/>
    <w:rsid w:val="64FB113D"/>
    <w:rsid w:val="65036946"/>
    <w:rsid w:val="654A25FE"/>
    <w:rsid w:val="656152C6"/>
    <w:rsid w:val="6587477F"/>
    <w:rsid w:val="658C3A08"/>
    <w:rsid w:val="65C031CA"/>
    <w:rsid w:val="65CE6852"/>
    <w:rsid w:val="66267C04"/>
    <w:rsid w:val="663F505A"/>
    <w:rsid w:val="66967186"/>
    <w:rsid w:val="66EE5541"/>
    <w:rsid w:val="67924660"/>
    <w:rsid w:val="683200C2"/>
    <w:rsid w:val="68407834"/>
    <w:rsid w:val="6883293E"/>
    <w:rsid w:val="688412AD"/>
    <w:rsid w:val="68EB1B71"/>
    <w:rsid w:val="69475C96"/>
    <w:rsid w:val="6AAD2300"/>
    <w:rsid w:val="6B474EF5"/>
    <w:rsid w:val="6BBF53FD"/>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4150D5"/>
    <w:rsid w:val="736650B0"/>
    <w:rsid w:val="73934AD2"/>
    <w:rsid w:val="750837F0"/>
    <w:rsid w:val="754758CF"/>
    <w:rsid w:val="761275E6"/>
    <w:rsid w:val="764F62AB"/>
    <w:rsid w:val="765C45EC"/>
    <w:rsid w:val="768A7619"/>
    <w:rsid w:val="76AA36E6"/>
    <w:rsid w:val="772E1EBA"/>
    <w:rsid w:val="77303AE2"/>
    <w:rsid w:val="77EB79F7"/>
    <w:rsid w:val="796D60A4"/>
    <w:rsid w:val="79A031D5"/>
    <w:rsid w:val="7A1525F7"/>
    <w:rsid w:val="7B24540B"/>
    <w:rsid w:val="7B420052"/>
    <w:rsid w:val="7B861484"/>
    <w:rsid w:val="7BD06A28"/>
    <w:rsid w:val="7C3A7C0B"/>
    <w:rsid w:val="7C5248E4"/>
    <w:rsid w:val="7C566698"/>
    <w:rsid w:val="7C5866A3"/>
    <w:rsid w:val="7CBE2F89"/>
    <w:rsid w:val="7D7406BB"/>
    <w:rsid w:val="7DE94331"/>
    <w:rsid w:val="7F446A19"/>
    <w:rsid w:val="7F7452B9"/>
    <w:rsid w:val="7F8401D1"/>
    <w:rsid w:val="7FAC3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spacing w:after="120"/>
      <w:ind w:left="420" w:leftChars="200"/>
    </w:pPr>
    <w:rPr>
      <w:rFonts w:cs="宋体"/>
    </w:rPr>
  </w:style>
  <w:style w:type="paragraph" w:styleId="3">
    <w:name w:val="Body Text First Indent 2"/>
    <w:basedOn w:val="2"/>
    <w:next w:val="1"/>
    <w:unhideWhenUsed/>
    <w:qFormat/>
    <w:uiPriority w:val="99"/>
    <w:pPr>
      <w:ind w:firstLine="420" w:firstLineChars="200"/>
    </w:pPr>
  </w:style>
  <w:style w:type="paragraph" w:styleId="4">
    <w:name w:val="Balloon Text"/>
    <w:basedOn w:val="1"/>
    <w:link w:val="18"/>
    <w:qFormat/>
    <w:uiPriority w:val="0"/>
    <w:rPr>
      <w:sz w:val="18"/>
      <w:szCs w:val="18"/>
    </w:rPr>
  </w:style>
  <w:style w:type="paragraph" w:styleId="5">
    <w:name w:val="footer"/>
    <w:basedOn w:val="1"/>
    <w:qFormat/>
    <w:uiPriority w:val="0"/>
    <w:pPr>
      <w:tabs>
        <w:tab w:val="center" w:pos="4153"/>
        <w:tab w:val="right" w:pos="8306"/>
      </w:tabs>
      <w:snapToGrid w:val="0"/>
    </w:pPr>
    <w:rPr>
      <w:sz w:val="18"/>
      <w:szCs w:val="18"/>
    </w:rPr>
  </w:style>
  <w:style w:type="paragraph" w:styleId="6">
    <w:name w:val="header"/>
    <w:basedOn w:val="1"/>
    <w:qFormat/>
    <w:uiPriority w:val="0"/>
    <w:pPr>
      <w:tabs>
        <w:tab w:val="center" w:pos="4153"/>
        <w:tab w:val="right" w:pos="8306"/>
      </w:tabs>
      <w:snapToGrid w:val="0"/>
      <w:jc w:val="center"/>
    </w:pPr>
    <w:rPr>
      <w:sz w:val="18"/>
      <w:szCs w:val="18"/>
    </w:rPr>
  </w:style>
  <w:style w:type="paragraph" w:styleId="7">
    <w:name w:val="footnote text"/>
    <w:basedOn w:val="1"/>
    <w:next w:val="3"/>
    <w:semiHidden/>
    <w:qFormat/>
    <w:uiPriority w:val="0"/>
    <w:pPr>
      <w:snapToGrid w:val="0"/>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2"/>
    <w:link w:val="4"/>
    <w:qFormat/>
    <w:uiPriority w:val="0"/>
    <w:rPr>
      <w:rFonts w:ascii="宋体" w:hAnsi="宋体"/>
      <w:sz w:val="18"/>
      <w:szCs w:val="18"/>
    </w:rPr>
  </w:style>
  <w:style w:type="paragraph" w:customStyle="1" w:styleId="19">
    <w:name w:val="列出段落3"/>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XTC</Company>
  <Pages>26</Pages>
  <Words>564</Words>
  <Characters>659</Characters>
  <Lines>74</Lines>
  <Paragraphs>38</Paragraphs>
  <TotalTime>1</TotalTime>
  <ScaleCrop>false</ScaleCrop>
  <LinksUpToDate>false</LinksUpToDate>
  <CharactersWithSpaces>681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2025-06-26T07:40:00Z</dcterms:created>
  <dc:creator>Administrator</dc:creator>
  <cp:lastModifiedBy>雅赞陈晓艳</cp:lastModifiedBy>
  <dcterms:modified xsi:type="dcterms:W3CDTF">2025-09-16T02:18:12Z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BB46EABDBB2749749395447164B066B3_12</vt:lpwstr>
  </property>
  <property fmtid="{D5CDD505-2E9C-101B-9397-08002B2CF9AE}" pid="4" name="KSOTemplateDocerSaveRecord">
    <vt:lpwstr>eyJoZGlkIjoiMDYzZDEzZDk3OWE2YWZmMjE3OGJlMTYwYzgxNWE1MzkiLCJ1c2VySWQiOiI5NjcyNTQzNzMifQ==</vt:lpwstr>
  </property>
</Properties>
</file>