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15" w:lineRule="atLeast"/>
        <w:ind w:left="0" w:right="0" w:firstLine="420"/>
        <w:jc w:val="center"/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44"/>
          <w:szCs w:val="44"/>
        </w:rPr>
        <w:t>预警信号发布大雾黄色预警信号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15" w:lineRule="atLeast"/>
        <w:ind w:left="0" w:right="0" w:firstLine="420"/>
        <w:jc w:val="both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15" w:lineRule="atLeast"/>
        <w:ind w:left="0" w:right="0" w:firstLine="420"/>
        <w:jc w:val="both"/>
        <w:rPr>
          <w:rFonts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  <w:t>丰都县气象台2024年1月1日18时55分发布“大雾黄色预警信号”，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  <w:t>预计1月1日19时至2日12时，双路镇、龙孔镇、江池镇、兴义镇、十直镇、高家镇、太平坝乡、暨龙镇、都督乡、武平镇、南天湖镇、三建乡、龙河镇、栗子乡、兴龙镇、保合镇、仁沙镇、三元镇、双龙镇、青龙乡、许明寺镇、董家镇、仙女湖镇、包鸾镇、三合街道、湛普镇、虎威镇、名山街道、社坛镇、树人镇可能出现能见度小于500米的雾，局地可能出现小于200米的雾。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15" w:lineRule="atLeast"/>
        <w:ind w:left="0" w:right="0" w:firstLine="420"/>
        <w:jc w:val="both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  <w:t>防御指南：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15" w:lineRule="atLeast"/>
        <w:ind w:left="0" w:right="0" w:firstLine="420"/>
        <w:jc w:val="both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  <w:t>1．车辆驾驶及户外活动注意安全。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15" w:lineRule="atLeast"/>
        <w:ind w:left="0" w:right="0" w:firstLine="420"/>
        <w:jc w:val="both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  <w:t>2．机场、高速公路、水上交通等单位加强交通管理。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15" w:lineRule="atLeast"/>
        <w:ind w:left="0" w:right="0" w:firstLine="420"/>
        <w:jc w:val="both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  <w:t>3．相关部门和乡镇街道按照职责，做好大雾防范应对工作。 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240" w:beforeAutospacing="0" w:after="240" w:afterAutospacing="0"/>
        <w:ind w:leftChars="0"/>
        <w:jc w:val="both"/>
        <w:rPr>
          <w:rFonts w:hint="eastAsia" w:ascii="方正仿宋_GBK" w:hAnsi="方正仿宋_GBK" w:eastAsia="方正仿宋_GBK" w:cs="方正仿宋_GBK"/>
          <w:sz w:val="27"/>
          <w:szCs w:val="27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/>
        <w:ind w:leftChars="0"/>
        <w:jc w:val="both"/>
      </w:pPr>
    </w:p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15" w:lineRule="atLeast"/>
        <w:ind w:left="0" w:right="0" w:firstLine="420"/>
        <w:jc w:val="both"/>
        <w:rPr>
          <w:rFonts w:hint="eastAsia"/>
        </w:rPr>
      </w:pPr>
    </w:p>
    <w:sectPr>
      <w:pgSz w:w="11906" w:h="16838"/>
      <w:pgMar w:top="2098" w:right="1474" w:bottom="1984" w:left="1587" w:header="851" w:footer="1474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ans-serif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HorizontalSpacing w:val="3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5OWE0MDZiYjFmM2M0ZmVhMzY0MzhiMjFmMjYwN2YifQ=="/>
  </w:docVars>
  <w:rsids>
    <w:rsidRoot w:val="2F3F4A3A"/>
    <w:rsid w:val="029C3DBA"/>
    <w:rsid w:val="073C7668"/>
    <w:rsid w:val="0745729B"/>
    <w:rsid w:val="0AB45FB9"/>
    <w:rsid w:val="0E027E5C"/>
    <w:rsid w:val="12664F37"/>
    <w:rsid w:val="14F43E4D"/>
    <w:rsid w:val="1A997518"/>
    <w:rsid w:val="1AFF072F"/>
    <w:rsid w:val="1B301A82"/>
    <w:rsid w:val="1E0D34A9"/>
    <w:rsid w:val="1E7D796A"/>
    <w:rsid w:val="20DB747B"/>
    <w:rsid w:val="233E0F50"/>
    <w:rsid w:val="2F3F4A3A"/>
    <w:rsid w:val="2FEECA48"/>
    <w:rsid w:val="3199338A"/>
    <w:rsid w:val="3A242C4D"/>
    <w:rsid w:val="3D0F5258"/>
    <w:rsid w:val="3DDB099E"/>
    <w:rsid w:val="43DD8697"/>
    <w:rsid w:val="4538027B"/>
    <w:rsid w:val="455155F8"/>
    <w:rsid w:val="48576CCD"/>
    <w:rsid w:val="4AA67A6D"/>
    <w:rsid w:val="4C9B0750"/>
    <w:rsid w:val="4E034520"/>
    <w:rsid w:val="4E3551E3"/>
    <w:rsid w:val="4F740CC7"/>
    <w:rsid w:val="54661BBE"/>
    <w:rsid w:val="56B2493B"/>
    <w:rsid w:val="5782109C"/>
    <w:rsid w:val="58B402B0"/>
    <w:rsid w:val="5EFD6965"/>
    <w:rsid w:val="5FF918FB"/>
    <w:rsid w:val="62104582"/>
    <w:rsid w:val="69245AF4"/>
    <w:rsid w:val="69F5FE89"/>
    <w:rsid w:val="6B3FBA02"/>
    <w:rsid w:val="6FAF33F7"/>
    <w:rsid w:val="6FD11C95"/>
    <w:rsid w:val="71B80483"/>
    <w:rsid w:val="757A72CF"/>
    <w:rsid w:val="75FF6942"/>
    <w:rsid w:val="76DFCEC8"/>
    <w:rsid w:val="777F5145"/>
    <w:rsid w:val="77E9CF5F"/>
    <w:rsid w:val="7BCFD8F1"/>
    <w:rsid w:val="7CBF2BC7"/>
    <w:rsid w:val="7CE71B1D"/>
    <w:rsid w:val="7D730104"/>
    <w:rsid w:val="7DBBB596"/>
    <w:rsid w:val="7DF56923"/>
    <w:rsid w:val="7FBFF29D"/>
    <w:rsid w:val="7FCF16EC"/>
    <w:rsid w:val="7FFFF5EE"/>
    <w:rsid w:val="97BDBC93"/>
    <w:rsid w:val="9F73EA77"/>
    <w:rsid w:val="9FD7B9BF"/>
    <w:rsid w:val="BAADA784"/>
    <w:rsid w:val="BBFABEFC"/>
    <w:rsid w:val="BDD2E3EF"/>
    <w:rsid w:val="BDEEE5F0"/>
    <w:rsid w:val="BFDE62A6"/>
    <w:rsid w:val="BFFEA85D"/>
    <w:rsid w:val="CB6F6976"/>
    <w:rsid w:val="CD94DF3A"/>
    <w:rsid w:val="E7BFE031"/>
    <w:rsid w:val="EF9F552B"/>
    <w:rsid w:val="EFEFE82D"/>
    <w:rsid w:val="F9FDB832"/>
    <w:rsid w:val="FEFF98A2"/>
    <w:rsid w:val="FF8D4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cs="方正仿宋_GBK" w:eastAsiaTheme="minorEastAsia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1097</Words>
  <Characters>1172</Characters>
  <Lines>0</Lines>
  <Paragraphs>0</Paragraphs>
  <TotalTime>1</TotalTime>
  <ScaleCrop>false</ScaleCrop>
  <LinksUpToDate>false</LinksUpToDate>
  <CharactersWithSpaces>1183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2024-11-07T16:25:00Z</dcterms:created>
  <dc:creator>阿若</dc:creator>
  <cp:lastModifiedBy>fengdu</cp:lastModifiedBy>
  <dcterms:modified xsi:type="dcterms:W3CDTF">2024-10-28T12:59:53Z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F410A717C66C43828C40282D5F20DADA_11</vt:lpwstr>
  </property>
</Properties>
</file>