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710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丰都县人民医院</w:t>
      </w:r>
    </w:p>
    <w:p w14:paraId="6660B3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2024年度决算公开说明</w:t>
      </w:r>
    </w:p>
    <w:p w14:paraId="79153C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p>
    <w:p w14:paraId="5C80486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一、单位基本情况</w:t>
      </w:r>
    </w:p>
    <w:p w14:paraId="5D91759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（一）职能职责</w:t>
      </w:r>
    </w:p>
    <w:p w14:paraId="5DA91B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丰都县人民医院是一所集医疗、教学、科研、预防、保健、急救为一体的国家三级综合医院，重庆市助理全科医生培训基地，重庆医科大学教学医院，重庆医科大学附属第一医院丰都分院，重庆市智慧医院（4级），湖北民族大学丰都临床学院，全县职工及城镇居民基本医疗、工伤、保险定点医疗单位。</w:t>
      </w:r>
    </w:p>
    <w:p w14:paraId="331552C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（二）机构设置</w:t>
      </w:r>
    </w:p>
    <w:p w14:paraId="494ADE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医院科室设置齐全，设有职能科室15个、临床医技科室40个；拥有市级临床重点专科5个（重症医学科、放射科、普外科、呼吸与危重症医学科、麻醉与围手术期医学科），重庆市临床重点专科建设项目5个（儿科、耳鼻喉科、眼科、消化内科）；市级特色专科2个（骨科、消化内科），市级特色专科建设项目2个（呼吸与危重症医学科、心血管内科）；区域医学重点学科建设项目1个（心血管内科），县级质控中心15个。</w:t>
      </w:r>
    </w:p>
    <w:p w14:paraId="5E7B556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二、单位决算收支情况说明</w:t>
      </w:r>
    </w:p>
    <w:p w14:paraId="732454E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（一）收入支出决算总体情况说明</w:t>
      </w:r>
    </w:p>
    <w:p w14:paraId="2EC034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2024年度收、支总计均为63966.43万元。收、支与2023年度相比，减少4250.61万元，下降6.2%，主要原因是一般公共预算财政拨款收入较上年下降2393.69万元，事业收入较上年增加289.26万元，其他收入较上年下降235.65万元，年初结转和结余较上年减少2314.81万元，卫生健康支出较上年减少838.93万元，其他支出减少2062.65万元。</w:t>
      </w:r>
    </w:p>
    <w:p w14:paraId="2B59C95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1.收入情况。</w:t>
      </w:r>
      <w:r>
        <w:rPr>
          <w:rFonts w:hint="eastAsia" w:ascii="Times New Roman" w:hAnsi="Times New Roman" w:eastAsia="方正仿宋_GBK" w:cs="方正仿宋_GBK"/>
          <w:sz w:val="32"/>
          <w:szCs w:val="32"/>
        </w:rPr>
        <w:t>2024年度收入合计63378.90万元，与2023年度相比，减少2340.08万元，下降3.6%，主要原因是一般公共预算财政拨款收入较上年下降2393.69万元，事业收入较上年增加289.26万元，其他收入较上年下降235.65万元。其中：财政拨款收入1214.90万元，占1.9%；事业收入61983.76万元，占97.8%；经营收入0.00万元，占0.0%；其他收入180.24万元，占0.3%。此外，使用非财政拨款结余（含专用结余）404.29万元，年初结转和结余183.24万元。</w:t>
      </w:r>
    </w:p>
    <w:p w14:paraId="3FA5CBF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2.支出情况。</w:t>
      </w:r>
      <w:r>
        <w:rPr>
          <w:rFonts w:hint="eastAsia" w:ascii="Times New Roman" w:hAnsi="Times New Roman" w:eastAsia="方正仿宋_GBK" w:cs="方正仿宋_GBK"/>
          <w:sz w:val="32"/>
          <w:szCs w:val="32"/>
        </w:rPr>
        <w:t>2024年度支出合计63455.90万元，与2023年度相比，减少2897.79万元，下降4.4%，主要原因是卫生健康支出较上年减少838.93万元，其他支出减少2062.65万元。其中：基本支出58926.45万元，占92.9%；项目支出4529.45万元，占7.1%；经营支出0.00万元，占0.0%。此外，结余分配0.00万元。</w:t>
      </w:r>
    </w:p>
    <w:p w14:paraId="13C8D03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3.结转结余情况。</w:t>
      </w:r>
      <w:r>
        <w:rPr>
          <w:rFonts w:hint="eastAsia" w:ascii="Times New Roman" w:hAnsi="Times New Roman" w:eastAsia="方正仿宋_GBK" w:cs="方正仿宋_GBK"/>
          <w:sz w:val="32"/>
          <w:szCs w:val="32"/>
        </w:rPr>
        <w:t>2024年度年末结转和结余510.53万元，与2023年度相比，增加327.29万元，增长178.6%，主要原因是2024年使用非财政拨款结余与专用结余404.29万元、年初结转和结余183.24万元。</w:t>
      </w:r>
    </w:p>
    <w:p w14:paraId="1A16615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（二）财政拨款收入支出决算总体情况说明</w:t>
      </w:r>
    </w:p>
    <w:p w14:paraId="7998C2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2024年度财政拨款收、支总计均为1398.14万元。与2023年度相比，财政拨款收、支总计各减少4708.51万元，下降77.1%。主要原因是一般公共预算财政拨款收入较上年下降2393.69万元，年初结转和结余较上年减少2314.81万元，卫生健康支出较上年减少838.93万元，年末财政拨款结转和结余较上年增加327.29万元。</w:t>
      </w:r>
    </w:p>
    <w:p w14:paraId="643CAA2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（三）一般公共预算财政拨款收入支出决算情况说明</w:t>
      </w:r>
    </w:p>
    <w:p w14:paraId="2181B09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1.收入情况。</w:t>
      </w:r>
      <w:r>
        <w:rPr>
          <w:rFonts w:hint="eastAsia" w:ascii="Times New Roman" w:hAnsi="Times New Roman" w:eastAsia="方正仿宋_GBK" w:cs="方正仿宋_GBK"/>
          <w:sz w:val="32"/>
          <w:szCs w:val="32"/>
        </w:rPr>
        <w:t>2024年度一般公共预算财政拨款收入1214.90万元，与2023年度相比，减少2393.69万元，下降66.3%。主要原因是2024年财政拨款收入减少2393.69万元。较年初预算数增加221.42万元，增长22.3%。主要原因是本年追加项目支出预算。此外，年初财政拨款结转和结余181.28万元。</w:t>
      </w:r>
    </w:p>
    <w:p w14:paraId="1B1D856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2.支出情况。</w:t>
      </w:r>
      <w:r>
        <w:rPr>
          <w:rFonts w:hint="eastAsia" w:ascii="Times New Roman" w:hAnsi="Times New Roman" w:eastAsia="方正仿宋_GBK" w:cs="方正仿宋_GBK"/>
          <w:sz w:val="32"/>
          <w:szCs w:val="32"/>
        </w:rPr>
        <w:t>2024年度一般公共预算财政拨款支出887.61万元，与2023年度相比，减少2973.15万元，下降77.0%。主要原因是财政拨款收入减少，故支出相应减少。较年初预算数减少105.87万元，下降10.7%。主要原因是年初预算不足。</w:t>
      </w:r>
    </w:p>
    <w:p w14:paraId="6C60C2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一般公共预算财政拨款支出主要用途如下：</w:t>
      </w:r>
    </w:p>
    <w:p w14:paraId="491F2B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（1）社会保障和就业支出520.09万元，占58.6%，较年初预算数增加62.87万元，增长13.8%，主要原因是2024年离退休职工抚恤金和一次性退休补贴支出增加。</w:t>
      </w:r>
    </w:p>
    <w:p w14:paraId="04F92C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（2）卫生健康支出367.52万元，占41.4%，较年初预算数减少168.74万元，下降31.5%，主要原因是年初预算项目支出与当年实际项目支出不一致。</w:t>
      </w:r>
    </w:p>
    <w:p w14:paraId="474C8EE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3.结转结余情况。</w:t>
      </w:r>
      <w:r>
        <w:rPr>
          <w:rFonts w:hint="eastAsia" w:ascii="Times New Roman" w:hAnsi="Times New Roman" w:eastAsia="方正仿宋_GBK" w:cs="方正仿宋_GBK"/>
          <w:sz w:val="32"/>
          <w:szCs w:val="32"/>
        </w:rPr>
        <w:t>2024年度年末一般公共预算财政拨款结转和结余508.57万元，与2023年度相比，增加327.29万元，增长180.5%，主要原因是2024年项目收入减少幅度小于项目支出减少幅度，最终导致财政拨款结转和结余增加。</w:t>
      </w:r>
    </w:p>
    <w:p w14:paraId="66D544E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（四）一般公共预算财政拨款基本支出决算情况说明</w:t>
      </w:r>
    </w:p>
    <w:p w14:paraId="31A1E7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2024年度一般公共财政拨款基本支出586.09万元。</w:t>
      </w:r>
    </w:p>
    <w:p w14:paraId="424521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其中：人员经费586.09万元，与2023年度相比，减少27.04万元，下降4.4%，主要原因是抚恤金增加35.54万元，生活补助减少11.02万元，医疗费补助减少51.57万元。人员经费用途主要包括退休人员的健康休养费及公务员医疗补助、抚恤费等。</w:t>
      </w:r>
    </w:p>
    <w:p w14:paraId="0855904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（五）政府性基金预算收支决算情况说明</w:t>
      </w:r>
    </w:p>
    <w:p w14:paraId="2F97CE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2024年度政府性基金预算财政拨款年初结转结余1.96万元，年末结转结余1.96万元。本年收入0.00万元，与2023年度相比，无增减，主要原因是本年无政府性基金预算财政拨款收入。政府性基金预算财政拨款本年支出0.00万元，与2023年度相比，减少2062.65万元，下降100.0%，主要原因是本年无政府性基金预算财政拨款支出。</w:t>
      </w:r>
    </w:p>
    <w:p w14:paraId="4B4A9FB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（六）国有资本经营预算财政拨款支出决算情况说明</w:t>
      </w:r>
    </w:p>
    <w:p w14:paraId="77161B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本单位2024年度无国有资本经营预算财政拨款支出</w:t>
      </w:r>
    </w:p>
    <w:p w14:paraId="1060F36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三、财政拨款“三公”经费情况说明</w:t>
      </w:r>
    </w:p>
    <w:p w14:paraId="531CD10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（一）“三公”经费支出总体情况说明</w:t>
      </w:r>
    </w:p>
    <w:p w14:paraId="3C117D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2024年度“三公”经费支出共计0.00万元，较年初预算数无增减，较上年支出数无增减，主要原因是我单位属于差额拨款事业单位，未使用财政资金保障“三公”经费。</w:t>
      </w:r>
    </w:p>
    <w:p w14:paraId="5D98135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（二）“三公”经费分项支出情况</w:t>
      </w:r>
    </w:p>
    <w:p w14:paraId="5951FD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2024年度本单位因公出国（境）费用0.00万元，费用支出较年初预算数无增减，较上年支出数无增减。</w:t>
      </w:r>
    </w:p>
    <w:p w14:paraId="009281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公务用车购置费0.00万元，费用支出较年初预算数无增减，较上年支出数无增减。</w:t>
      </w:r>
    </w:p>
    <w:p w14:paraId="7A1270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公务车运行维护费0.00万元，费用支出较年初预算数无增减，较上年支出数无增减。</w:t>
      </w:r>
    </w:p>
    <w:p w14:paraId="62AD12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公务接待费0.00万元，费用支出较年初预算数无增减，较上年支出数无增减。</w:t>
      </w:r>
    </w:p>
    <w:p w14:paraId="4B632B2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（三）“三公”经费实物量情况</w:t>
      </w:r>
    </w:p>
    <w:p w14:paraId="12F243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6AA7CDA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四、其他需要说明的事项</w:t>
      </w:r>
    </w:p>
    <w:p w14:paraId="13DF450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b/>
          <w:bCs/>
          <w:sz w:val="32"/>
          <w:szCs w:val="32"/>
        </w:rPr>
        <w:t>（一）财政拨款会议费、培训费和差旅费情况说明</w:t>
      </w:r>
    </w:p>
    <w:p w14:paraId="08831E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因我单位属于差额拨款事业单位，未使用财政资金保障会议费、培训费和差旅费。</w:t>
      </w:r>
    </w:p>
    <w:p w14:paraId="730269D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（二）机关运行经费情况说明</w:t>
      </w:r>
    </w:p>
    <w:p w14:paraId="74C4B7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按照部门决算列报口径，我单位不在机关运行经费统计范围之内。</w:t>
      </w:r>
    </w:p>
    <w:p w14:paraId="5EAB4C1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（三）国有资产占用情况说明</w:t>
      </w:r>
    </w:p>
    <w:p w14:paraId="1A62E3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截至2024年12月31日，本单位共有车辆11辆，其中，副部（省）级及以上领导用车0辆、主要负责人用车0辆、机要通信用车0辆、应急保障用车1辆、执法执勤用车0辆，特种专业技术用车10辆，离退休干部用车0辆。单价100万元（含）以上专用设备0台（套）。</w:t>
      </w:r>
    </w:p>
    <w:p w14:paraId="1C1A851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（四）政府采购支出情况说明</w:t>
      </w:r>
    </w:p>
    <w:p w14:paraId="1A76CB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2024年度本单位政府采购支出总额2633.70万元，其中：政府采购货物支出1185.64万元、政府采购工程支出1306.36万元、政府采购服务支出141.70万元。授予中小企业合同金额2633.70万元，占政府采购支出总额的100.0%，其中：授予小微企业合同金额2559.62万元，占政府采购支出总额的97.2 %。主要用于采购药品、耗材、医疗设备等。</w:t>
      </w:r>
    </w:p>
    <w:p w14:paraId="1E22C2A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五、2024年度预算绩效管理情况说明</w:t>
      </w:r>
    </w:p>
    <w:p w14:paraId="48F39A1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b/>
          <w:bCs/>
          <w:sz w:val="32"/>
          <w:szCs w:val="32"/>
        </w:rPr>
        <w:t>（一）单位自评情况</w:t>
      </w:r>
    </w:p>
    <w:p w14:paraId="24B12F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根据预算绩效管理要求，2024年我院参与自评项目共15个，其中基本支出3个，项目支出12个。自评项目金额共1740.09万元，其中基本支出728.28万元，基本支出中包括一次性退休补贴5.69万元、死亡抚恤10.69万元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体检费711.9万元；项目支出1011.81万元，项目支出中财政到位资金708.81万元，单位垫付项目资金303万元。项目绩效自评表见附件。</w:t>
      </w:r>
    </w:p>
    <w:p w14:paraId="211175D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（二）单位绩效评价情况</w:t>
      </w:r>
    </w:p>
    <w:p w14:paraId="7481F0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我单位未组织开展绩效评价。 </w:t>
      </w:r>
    </w:p>
    <w:p w14:paraId="1503CB9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（三）财政绩效评价情况</w:t>
      </w:r>
    </w:p>
    <w:p w14:paraId="68EBD9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县财政局未委托第三方对我单位开展绩效评价。</w:t>
      </w:r>
    </w:p>
    <w:p w14:paraId="7A5EA79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六、专业名词解释</w:t>
      </w:r>
    </w:p>
    <w:p w14:paraId="011CB6A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（一）财政拨款收入：</w:t>
      </w:r>
      <w:r>
        <w:rPr>
          <w:rFonts w:hint="eastAsia" w:ascii="Times New Roman" w:hAnsi="Times New Roman" w:eastAsia="方正仿宋_GBK" w:cs="方正仿宋_GBK"/>
          <w:sz w:val="32"/>
          <w:szCs w:val="32"/>
        </w:rPr>
        <w:t>指本年度从本级财政部门取得的财政拨款，包括一般公共预算财政拨款和政府性基金预算财政拨款。</w:t>
      </w:r>
    </w:p>
    <w:p w14:paraId="52D251E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（二）事业收入：</w:t>
      </w:r>
      <w:r>
        <w:rPr>
          <w:rFonts w:hint="eastAsia" w:ascii="Times New Roman" w:hAnsi="Times New Roman" w:eastAsia="方正仿宋_GBK" w:cs="方正仿宋_GBK"/>
          <w:sz w:val="32"/>
          <w:szCs w:val="32"/>
        </w:rPr>
        <w:t>指事业单位开展专业业务活动及其辅助活动取得的现金流入；事业单位收到的财政专户实际核拨的教育收费等资金在此反映。</w:t>
      </w:r>
    </w:p>
    <w:p w14:paraId="2ACDB4F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（三）经营收入：</w:t>
      </w:r>
      <w:r>
        <w:rPr>
          <w:rFonts w:hint="eastAsia" w:ascii="Times New Roman" w:hAnsi="Times New Roman" w:eastAsia="方正仿宋_GBK" w:cs="方正仿宋_GBK"/>
          <w:sz w:val="32"/>
          <w:szCs w:val="32"/>
        </w:rPr>
        <w:t>指事业单位在专业业务活动及其辅助活动之外开展非独立核算经营活动取得的现金流入。</w:t>
      </w:r>
    </w:p>
    <w:p w14:paraId="0419A3F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（四）其他收入：</w:t>
      </w:r>
      <w:r>
        <w:rPr>
          <w:rFonts w:hint="eastAsia" w:ascii="Times New Roman" w:hAnsi="Times New Roman"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C33BA1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（五）使用非财政拨款结余（含专用结余）：</w:t>
      </w:r>
      <w:r>
        <w:rPr>
          <w:rFonts w:hint="eastAsia" w:ascii="Times New Roman" w:hAnsi="Times New Roman"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14:paraId="03F4080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（六）年初结转和结余：</w:t>
      </w:r>
      <w:r>
        <w:rPr>
          <w:rFonts w:hint="eastAsia" w:ascii="Times New Roman" w:hAnsi="Times New Roman" w:eastAsia="方正仿宋_GBK" w:cs="方正仿宋_GBK"/>
          <w:sz w:val="32"/>
          <w:szCs w:val="32"/>
        </w:rPr>
        <w:t>指单位上年结转本年使用的基本支出结转、项目支出结转和结余、经营结余。</w:t>
      </w:r>
    </w:p>
    <w:p w14:paraId="5587267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（七）结余分配：</w:t>
      </w:r>
      <w:r>
        <w:rPr>
          <w:rFonts w:hint="eastAsia" w:ascii="Times New Roman" w:hAnsi="Times New Roman" w:eastAsia="方正仿宋_GBK" w:cs="方正仿宋_GBK"/>
          <w:sz w:val="32"/>
          <w:szCs w:val="32"/>
        </w:rPr>
        <w:t>指单位按照国家有关规定，缴纳所得税、提取专用基金、转入非财政拨款结余等当年结余的分配情况。</w:t>
      </w:r>
    </w:p>
    <w:p w14:paraId="4EF1A38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（八）年末结转和结余：</w:t>
      </w:r>
      <w:r>
        <w:rPr>
          <w:rFonts w:hint="eastAsia" w:ascii="Times New Roman" w:hAnsi="Times New Roman" w:eastAsia="方正仿宋_GBK" w:cs="方正仿宋_GBK"/>
          <w:sz w:val="32"/>
          <w:szCs w:val="32"/>
        </w:rPr>
        <w:t>指单位结转下年的基本支出结转、项目支出结转和结余、经营结余。</w:t>
      </w:r>
    </w:p>
    <w:p w14:paraId="2D8F587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（九）基本支出：</w:t>
      </w:r>
      <w:r>
        <w:rPr>
          <w:rFonts w:hint="eastAsia" w:ascii="Times New Roman" w:hAnsi="Times New Roman"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042CB4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（十）项目支出：</w:t>
      </w:r>
      <w:r>
        <w:rPr>
          <w:rFonts w:hint="eastAsia" w:ascii="Times New Roman" w:hAnsi="Times New Roman" w:eastAsia="方正仿宋_GBK" w:cs="方正仿宋_GBK"/>
          <w:sz w:val="32"/>
          <w:szCs w:val="32"/>
        </w:rPr>
        <w:t>指在基本支出之外为完成特定行政任务和事业发展目标所发生的支出。</w:t>
      </w:r>
    </w:p>
    <w:p w14:paraId="3AEA2C6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（十一）经营支出：</w:t>
      </w:r>
      <w:r>
        <w:rPr>
          <w:rFonts w:hint="eastAsia" w:ascii="Times New Roman" w:hAnsi="Times New Roman" w:eastAsia="方正仿宋_GBK" w:cs="方正仿宋_GBK"/>
          <w:sz w:val="32"/>
          <w:szCs w:val="32"/>
        </w:rPr>
        <w:t>指事业单位在专业业务活动及其辅助活动之外开展非独立核算经营活动发生的支出。</w:t>
      </w:r>
    </w:p>
    <w:p w14:paraId="0D60AAE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（十二）“三公”经费：</w:t>
      </w:r>
      <w:r>
        <w:rPr>
          <w:rFonts w:hint="eastAsia" w:ascii="Times New Roman" w:hAnsi="Times New Roman"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EB6426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（十三）机关运行经费：</w:t>
      </w:r>
      <w:r>
        <w:rPr>
          <w:rFonts w:hint="eastAsia" w:ascii="Times New Roman" w:hAnsi="Times New Roman"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7C1D19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（十四）工资福利支出（支出经济分类科目类级）：</w:t>
      </w:r>
      <w:r>
        <w:rPr>
          <w:rFonts w:hint="eastAsia" w:ascii="Times New Roman" w:hAnsi="Times New Roman" w:eastAsia="方正仿宋_GBK" w:cs="方正仿宋_GBK"/>
          <w:sz w:val="32"/>
          <w:szCs w:val="32"/>
        </w:rPr>
        <w:t>反映单位开支的在职职工和编制外长期聘用人员的各类劳动报酬，以及为上述人员缴纳的各项社会保险费等。</w:t>
      </w:r>
    </w:p>
    <w:p w14:paraId="54A37C2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（十五）商品和服务支出（支出经济分类科目类级）：</w:t>
      </w:r>
      <w:r>
        <w:rPr>
          <w:rFonts w:hint="eastAsia" w:ascii="Times New Roman" w:hAnsi="Times New Roman" w:eastAsia="方正仿宋_GBK" w:cs="方正仿宋_GBK"/>
          <w:sz w:val="32"/>
          <w:szCs w:val="32"/>
        </w:rPr>
        <w:t>反映单位购买商品和服务的支出（不包括用于购置固定资产的支出、战略性和应急储备支出）。</w:t>
      </w:r>
    </w:p>
    <w:p w14:paraId="4FB81B6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（十六）对个人和家庭的补助（支出经济分类科目类级）：</w:t>
      </w:r>
      <w:r>
        <w:rPr>
          <w:rFonts w:hint="eastAsia" w:ascii="Times New Roman" w:hAnsi="Times New Roman" w:eastAsia="方正仿宋_GBK" w:cs="方正仿宋_GBK"/>
          <w:sz w:val="32"/>
          <w:szCs w:val="32"/>
        </w:rPr>
        <w:t>反映用于对个人和家庭的补助支出。</w:t>
      </w:r>
    </w:p>
    <w:p w14:paraId="3E2801E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rPr>
        <w:t>（十七）其他资本性支出（支出经济分类科目类级）：</w:t>
      </w:r>
      <w:r>
        <w:rPr>
          <w:rFonts w:hint="eastAsia" w:ascii="Times New Roman" w:hAnsi="Times New Roman"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14:paraId="2A1AA2A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黑体_GBK" w:cs="方正黑体_GBK"/>
          <w:b/>
          <w:bCs/>
          <w:sz w:val="32"/>
          <w:szCs w:val="32"/>
        </w:rPr>
      </w:pPr>
      <w:r>
        <w:rPr>
          <w:rFonts w:hint="eastAsia" w:ascii="Times New Roman" w:hAnsi="Times New Roman" w:eastAsia="方正黑体_GBK" w:cs="方正黑体_GBK"/>
          <w:b/>
          <w:bCs/>
          <w:sz w:val="32"/>
          <w:szCs w:val="32"/>
        </w:rPr>
        <w:t>七、决算公开联系方式及信息反馈渠道</w:t>
      </w:r>
    </w:p>
    <w:p w14:paraId="16940E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本单位决算公开信息反馈和联系方式：</w:t>
      </w:r>
    </w:p>
    <w:p w14:paraId="5B02E9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曾媛   023-70608918</w:t>
      </w:r>
    </w:p>
    <w:p w14:paraId="35628F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sectPr>
          <w:footerReference r:id="rId3" w:type="default"/>
          <w:pgSz w:w="11915" w:h="16840"/>
          <w:pgMar w:top="2098" w:right="1474" w:bottom="1984" w:left="1587" w:header="851" w:footer="1474" w:gutter="0"/>
          <w:pgNumType w:fmt="decimal"/>
          <w:cols w:space="720" w:num="1"/>
          <w:docGrid w:type="lines" w:linePitch="312" w:charSpace="0"/>
        </w:sectPr>
      </w:pPr>
      <w:bookmarkStart w:id="0" w:name="_GoBack"/>
      <w:bookmarkEnd w:id="0"/>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D138CE0">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C4D1771">
            <w:pPr>
              <w:spacing w:line="400" w:lineRule="exact"/>
              <w:ind w:firstLine="643" w:firstLineChars="200"/>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797C8C65">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63D589F">
            <w:pPr>
              <w:spacing w:line="200" w:lineRule="exact"/>
              <w:ind w:firstLine="400" w:firstLineChars="200"/>
              <w:rPr>
                <w:rFonts w:hint="default" w:ascii="Times New Roman" w:hAnsi="Times New Roman"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CBC6AE5">
            <w:pPr>
              <w:spacing w:line="200" w:lineRule="exact"/>
              <w:ind w:firstLine="400" w:firstLineChars="200"/>
              <w:jc w:val="right"/>
              <w:rPr>
                <w:rFonts w:hint="default" w:ascii="Times New Roman" w:hAnsi="Times New Roman"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6E14399">
            <w:pPr>
              <w:spacing w:line="200" w:lineRule="exact"/>
              <w:ind w:firstLine="400" w:firstLineChars="200"/>
              <w:rPr>
                <w:rFonts w:hint="default" w:ascii="Times New Roman" w:hAnsi="Times New Roman"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705E6DA">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01</w:t>
            </w:r>
            <w:r>
              <w:rPr>
                <w:rFonts w:ascii="Times New Roman" w:hAnsi="Times New Roman" w:cs="宋体"/>
                <w:color w:val="000000"/>
                <w:sz w:val="20"/>
                <w:szCs w:val="20"/>
              </w:rPr>
              <w:t>表</w:t>
            </w:r>
          </w:p>
        </w:tc>
      </w:tr>
      <w:tr w14:paraId="61AA6F3C">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34C9EAF6">
            <w:pPr>
              <w:spacing w:line="280" w:lineRule="exact"/>
              <w:ind w:firstLine="400" w:firstLineChars="200"/>
              <w:rPr>
                <w:rFonts w:hint="default" w:ascii="Times New Roman" w:hAnsi="Times New Roman" w:cs="Arial"/>
                <w:color w:val="000000"/>
                <w:sz w:val="22"/>
                <w:szCs w:val="22"/>
              </w:rPr>
            </w:pPr>
            <w:r>
              <w:rPr>
                <w:rFonts w:ascii="Times New Roman" w:hAnsi="Times New Roman" w:cs="宋体"/>
                <w:sz w:val="20"/>
                <w:szCs w:val="20"/>
              </w:rPr>
              <w:t>单位：</w:t>
            </w:r>
            <w:r>
              <w:rPr>
                <w:rFonts w:ascii="Times New Roman" w:hAnsi="Times New Roman"/>
                <w:sz w:val="20"/>
              </w:rPr>
              <w:t>丰都县人民医院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2554A5EF">
            <w:pPr>
              <w:spacing w:line="200" w:lineRule="exact"/>
              <w:ind w:firstLine="440" w:firstLineChars="200"/>
              <w:rPr>
                <w:rFonts w:hint="default" w:ascii="Times New Roman" w:hAnsi="Times New Roman"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F0797F8">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7D0207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58BB">
            <w:pPr>
              <w:spacing w:line="240" w:lineRule="exact"/>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FBD4B0">
            <w:pPr>
              <w:spacing w:line="240" w:lineRule="exact"/>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0324EA1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08C6">
            <w:pPr>
              <w:spacing w:line="240" w:lineRule="exact"/>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05999">
            <w:pPr>
              <w:spacing w:line="240" w:lineRule="exact"/>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E32C0">
            <w:pPr>
              <w:spacing w:line="240" w:lineRule="exact"/>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E0BC5">
            <w:pPr>
              <w:spacing w:line="240" w:lineRule="exact"/>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2312EE1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32AA">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6C626">
            <w:pPr>
              <w:wordWrap w:val="0"/>
              <w:spacing w:line="20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1,214.90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70AC0">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BD0C2">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605D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111C">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2D454">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829B2">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0918C">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119B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DAD7">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955FA">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F24D0">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837F7">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BE90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0810">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59CF2">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1B291">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73E71">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67F8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06A7">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AB50E">
            <w:pPr>
              <w:wordWrap w:val="0"/>
              <w:spacing w:line="20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61,983.76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B4902">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B039B">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E4BB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6397">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3F962">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C87BC">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943D4">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59BE2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0920">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E206">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23E6F">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852EE">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91880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67BE">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68209A9F">
            <w:pPr>
              <w:wordWrap w:val="0"/>
              <w:spacing w:line="20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180.24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E04A4">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222B0">
            <w:pPr>
              <w:wordWrap w:val="0"/>
              <w:spacing w:line="20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520.09</w:t>
            </w:r>
            <w:r>
              <w:rPr>
                <w:rFonts w:ascii="Times New Roman" w:hAnsi="Times New Roman"/>
                <w:color w:val="000000"/>
                <w:sz w:val="20"/>
              </w:rPr>
              <w:t xml:space="preserve"> </w:t>
            </w:r>
          </w:p>
        </w:tc>
      </w:tr>
      <w:tr w14:paraId="17A6C51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A97D">
            <w:pPr>
              <w:spacing w:line="240" w:lineRule="exact"/>
              <w:ind w:firstLine="402" w:firstLineChars="200"/>
              <w:rPr>
                <w:rFonts w:hint="default" w:ascii="Times New Roman" w:hAnsi="Times New Roman"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A060AC">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C0DC3">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ED520">
            <w:pPr>
              <w:wordWrap w:val="0"/>
              <w:spacing w:line="20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62,935.81</w:t>
            </w:r>
            <w:r>
              <w:rPr>
                <w:rFonts w:ascii="Times New Roman" w:hAnsi="Times New Roman"/>
                <w:color w:val="000000"/>
                <w:sz w:val="20"/>
              </w:rPr>
              <w:t xml:space="preserve"> </w:t>
            </w:r>
          </w:p>
        </w:tc>
      </w:tr>
      <w:tr w14:paraId="3419FDE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01E2">
            <w:pPr>
              <w:spacing w:line="240" w:lineRule="exact"/>
              <w:ind w:firstLine="402" w:firstLineChars="200"/>
              <w:rPr>
                <w:rFonts w:hint="default" w:ascii="Times New Roman" w:hAnsi="Times New Roman"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85D36D">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68949">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D5553">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55D7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029C">
            <w:pPr>
              <w:spacing w:line="240" w:lineRule="exact"/>
              <w:ind w:firstLine="402" w:firstLineChars="200"/>
              <w:rPr>
                <w:rFonts w:hint="default" w:ascii="Times New Roman" w:hAnsi="Times New Roman"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4CB0B8">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87502">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5A0B0">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3AC02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6871">
            <w:pPr>
              <w:spacing w:line="240" w:lineRule="exact"/>
              <w:ind w:firstLine="402" w:firstLineChars="200"/>
              <w:rPr>
                <w:rFonts w:hint="default" w:ascii="Times New Roman" w:hAnsi="Times New Roman"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07E82E">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69077">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5649D">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CD1F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4C58">
            <w:pPr>
              <w:spacing w:line="240" w:lineRule="exact"/>
              <w:ind w:firstLine="402" w:firstLineChars="200"/>
              <w:rPr>
                <w:rFonts w:hint="default" w:ascii="Times New Roman" w:hAnsi="Times New Roman"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2971">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364B5">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D54FF">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591E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1335">
            <w:pPr>
              <w:spacing w:line="240" w:lineRule="exact"/>
              <w:ind w:firstLine="402" w:firstLineChars="200"/>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9D0C2">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90E67">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7C071">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11B22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0DCA">
            <w:pPr>
              <w:spacing w:line="240" w:lineRule="exact"/>
              <w:ind w:firstLine="402" w:firstLineChars="200"/>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FAE0F">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1ADCE">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AD9CE">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F22A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E649">
            <w:pPr>
              <w:spacing w:line="240" w:lineRule="exact"/>
              <w:ind w:firstLine="402" w:firstLineChars="200"/>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42595">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2C3DB">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1B258">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BCFB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43987">
            <w:pPr>
              <w:spacing w:line="240" w:lineRule="exact"/>
              <w:ind w:firstLine="402" w:firstLineChars="200"/>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40877">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AFA0A">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5A782">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CC21CA">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507D">
            <w:pPr>
              <w:spacing w:line="240" w:lineRule="exact"/>
              <w:ind w:firstLine="402" w:firstLineChars="200"/>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54A21">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B97F9">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B5DE7">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E63EA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C61E">
            <w:pPr>
              <w:spacing w:line="240" w:lineRule="exact"/>
              <w:ind w:firstLine="402" w:firstLineChars="200"/>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4EA0D">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A2568">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E625A">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849A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715B">
            <w:pPr>
              <w:spacing w:line="240" w:lineRule="exact"/>
              <w:ind w:firstLine="402" w:firstLineChars="200"/>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5B897">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BD030">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A8DB3">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3F46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F881">
            <w:pPr>
              <w:spacing w:line="240" w:lineRule="exact"/>
              <w:ind w:firstLine="402" w:firstLineChars="200"/>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02381">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B044B">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CE6C0">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37988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C714">
            <w:pPr>
              <w:spacing w:line="240" w:lineRule="exact"/>
              <w:ind w:firstLine="402" w:firstLineChars="200"/>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25E99">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AFA24">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A59AE">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61CA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78E0">
            <w:pPr>
              <w:spacing w:line="240" w:lineRule="exact"/>
              <w:ind w:firstLine="402" w:firstLineChars="200"/>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16C85">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16885">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B3E26">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5614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8D27">
            <w:pPr>
              <w:spacing w:line="240" w:lineRule="exact"/>
              <w:ind w:firstLine="402" w:firstLineChars="200"/>
              <w:jc w:val="center"/>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92C87">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83EBB">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95B90">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8392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FD59">
            <w:pPr>
              <w:spacing w:line="240" w:lineRule="exact"/>
              <w:ind w:firstLine="402" w:firstLineChars="200"/>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E9B7">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E40A6">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2C51">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FADA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5C32">
            <w:pPr>
              <w:spacing w:line="240" w:lineRule="exact"/>
              <w:ind w:firstLine="402" w:firstLineChars="200"/>
              <w:rPr>
                <w:rFonts w:hint="default" w:ascii="Times New Roman" w:hAnsi="Times New Roman"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DFDB9">
            <w:pPr>
              <w:wordWrap w:val="0"/>
              <w:spacing w:line="200"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6EA1F">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93830">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8FCC6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E13C">
            <w:pPr>
              <w:spacing w:line="240" w:lineRule="exact"/>
              <w:ind w:firstLine="402" w:firstLineChars="200"/>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EEED0">
            <w:pPr>
              <w:wordWrap w:val="0"/>
              <w:spacing w:line="20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63,378.90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0ECC5">
            <w:pPr>
              <w:spacing w:line="240" w:lineRule="exact"/>
              <w:ind w:firstLine="402" w:firstLineChars="200"/>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8E0DD">
            <w:pPr>
              <w:wordWrap w:val="0"/>
              <w:spacing w:line="20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63,455.90</w:t>
            </w:r>
            <w:r>
              <w:rPr>
                <w:rFonts w:ascii="Times New Roman" w:hAnsi="Times New Roman"/>
                <w:color w:val="000000"/>
                <w:sz w:val="20"/>
              </w:rPr>
              <w:t xml:space="preserve"> </w:t>
            </w:r>
          </w:p>
        </w:tc>
      </w:tr>
      <w:tr w14:paraId="6D1784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B7B0">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D1792">
            <w:pPr>
              <w:wordWrap w:val="0"/>
              <w:spacing w:line="20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404.29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66354">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9B309">
            <w:pPr>
              <w:wordWrap w:val="0"/>
              <w:spacing w:line="200"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2B72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F6A2">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CE586">
            <w:pPr>
              <w:wordWrap w:val="0"/>
              <w:spacing w:line="20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183.24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7921E">
            <w:pPr>
              <w:spacing w:line="240" w:lineRule="exact"/>
              <w:ind w:firstLine="402" w:firstLineChars="200"/>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B6ED1E6">
            <w:pPr>
              <w:wordWrap w:val="0"/>
              <w:spacing w:line="20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510.53</w:t>
            </w:r>
            <w:r>
              <w:rPr>
                <w:rFonts w:ascii="Times New Roman" w:hAnsi="Times New Roman"/>
                <w:color w:val="000000"/>
                <w:sz w:val="20"/>
              </w:rPr>
              <w:t xml:space="preserve"> </w:t>
            </w:r>
          </w:p>
        </w:tc>
      </w:tr>
      <w:tr w14:paraId="28E3AE23">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B531">
            <w:pPr>
              <w:spacing w:line="240" w:lineRule="exact"/>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648A">
            <w:pPr>
              <w:wordWrap w:val="0"/>
              <w:spacing w:line="20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63,966.43</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F1C808E">
            <w:pPr>
              <w:spacing w:line="240" w:lineRule="exact"/>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D9346">
            <w:pPr>
              <w:wordWrap w:val="0"/>
              <w:spacing w:line="20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63,966.43</w:t>
            </w:r>
            <w:r>
              <w:rPr>
                <w:rFonts w:ascii="Times New Roman" w:hAnsi="Times New Roman"/>
                <w:color w:val="000000"/>
                <w:sz w:val="20"/>
              </w:rPr>
              <w:t xml:space="preserve"> </w:t>
            </w:r>
          </w:p>
        </w:tc>
      </w:tr>
    </w:tbl>
    <w:p w14:paraId="001A3422">
      <w:pPr>
        <w:ind w:firstLine="420" w:firstLineChars="200"/>
        <w:rPr>
          <w:rFonts w:hint="default" w:ascii="Times New Roman" w:hAnsi="Times New Roman" w:cs="宋体"/>
          <w:sz w:val="21"/>
          <w:szCs w:val="21"/>
        </w:rPr>
      </w:pPr>
    </w:p>
    <w:p w14:paraId="7CFBA91E">
      <w:pPr>
        <w:spacing w:line="240" w:lineRule="exact"/>
        <w:ind w:firstLine="400" w:firstLineChars="200"/>
        <w:rPr>
          <w:rFonts w:hint="default" w:ascii="Times New Roman" w:hAnsi="Times New Roman" w:cs="宋体"/>
          <w:sz w:val="20"/>
          <w:szCs w:val="20"/>
        </w:rPr>
      </w:pPr>
      <w:r>
        <w:rPr>
          <w:rFonts w:ascii="Times New Roman" w:hAnsi="Times New Roman" w:cs="宋体"/>
          <w:sz w:val="20"/>
          <w:szCs w:val="20"/>
        </w:rPr>
        <w:t>备注：1.本表反映单位本年度的总收支和年末结转结余情况。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58B4E9C2">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56934E4">
            <w:pPr>
              <w:ind w:firstLine="643" w:firstLineChars="200"/>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450FE768">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14:paraId="762D3BD8">
            <w:pPr>
              <w:spacing w:line="280" w:lineRule="exact"/>
              <w:ind w:firstLine="400" w:firstLineChars="200"/>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sz w:val="20"/>
              </w:rPr>
              <w:t>丰都县人民医院</w:t>
            </w:r>
          </w:p>
        </w:tc>
        <w:tc>
          <w:tcPr>
            <w:tcW w:w="1448" w:type="dxa"/>
            <w:tcBorders>
              <w:top w:val="nil"/>
              <w:left w:val="nil"/>
              <w:bottom w:val="nil"/>
              <w:right w:val="nil"/>
            </w:tcBorders>
            <w:shd w:val="clear" w:color="auto" w:fill="auto"/>
            <w:noWrap/>
            <w:tcMar>
              <w:top w:w="15" w:type="dxa"/>
              <w:left w:w="15" w:type="dxa"/>
              <w:right w:w="15" w:type="dxa"/>
            </w:tcMar>
            <w:vAlign w:val="bottom"/>
          </w:tcPr>
          <w:p w14:paraId="30BE0DB1">
            <w:pPr>
              <w:ind w:firstLine="400" w:firstLineChars="200"/>
              <w:rPr>
                <w:rFonts w:hint="default" w:ascii="Times New Roman" w:hAnsi="Times New Roman"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7F0113E">
            <w:pPr>
              <w:ind w:firstLine="400" w:firstLineChars="200"/>
              <w:rPr>
                <w:rFonts w:hint="default" w:ascii="Times New Roman" w:hAnsi="Times New Roman"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64B9A661">
            <w:pPr>
              <w:ind w:firstLine="400" w:firstLineChars="200"/>
              <w:rPr>
                <w:rFonts w:hint="default" w:ascii="Times New Roman" w:hAnsi="Times New Roman"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25BF6454">
            <w:pPr>
              <w:ind w:firstLine="400" w:firstLineChars="200"/>
              <w:rPr>
                <w:rFonts w:hint="default" w:ascii="Times New Roman" w:hAnsi="Times New Roman"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515A8E41">
            <w:pPr>
              <w:ind w:firstLine="400" w:firstLineChars="200"/>
              <w:rPr>
                <w:rFonts w:hint="default" w:ascii="Times New Roman" w:hAnsi="Times New Roman"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601A1CB5">
            <w:pPr>
              <w:ind w:firstLine="400" w:firstLineChars="200"/>
              <w:rPr>
                <w:rFonts w:hint="default" w:ascii="Times New Roman" w:hAnsi="Times New Roman"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780BFA7E">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02</w:t>
            </w:r>
            <w:r>
              <w:rPr>
                <w:rFonts w:ascii="Times New Roman" w:hAnsi="Times New Roman" w:cs="宋体"/>
                <w:color w:val="000000"/>
                <w:sz w:val="20"/>
                <w:szCs w:val="20"/>
              </w:rPr>
              <w:t>表</w:t>
            </w:r>
          </w:p>
        </w:tc>
      </w:tr>
      <w:tr w14:paraId="30C45B84">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14:paraId="5D6FDD11">
            <w:pPr>
              <w:ind w:firstLine="400" w:firstLineChars="200"/>
              <w:rPr>
                <w:rFonts w:hint="default" w:ascii="Times New Roman" w:hAnsi="Times New Roman"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14:paraId="1C2AF6D1">
            <w:pPr>
              <w:ind w:firstLine="400" w:firstLineChars="200"/>
              <w:rPr>
                <w:rFonts w:hint="default" w:ascii="Times New Roman" w:hAnsi="Times New Roman"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576AF6C">
            <w:pPr>
              <w:ind w:firstLine="400" w:firstLineChars="200"/>
              <w:rPr>
                <w:rFonts w:hint="default" w:ascii="Times New Roman" w:hAnsi="Times New Roman"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0642490C">
            <w:pPr>
              <w:ind w:firstLine="400" w:firstLineChars="200"/>
              <w:rPr>
                <w:rFonts w:hint="default" w:ascii="Times New Roman" w:hAnsi="Times New Roman"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3CF55540">
            <w:pPr>
              <w:ind w:firstLine="400" w:firstLineChars="200"/>
              <w:rPr>
                <w:rFonts w:hint="default" w:ascii="Times New Roman" w:hAnsi="Times New Roman"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712453FB">
            <w:pPr>
              <w:ind w:firstLine="400" w:firstLineChars="200"/>
              <w:rPr>
                <w:rFonts w:hint="default" w:ascii="Times New Roman" w:hAnsi="Times New Roman"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55CDF98F">
            <w:pPr>
              <w:ind w:firstLine="400" w:firstLineChars="200"/>
              <w:rPr>
                <w:rFonts w:hint="default" w:ascii="Times New Roman" w:hAnsi="Times New Roman"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40A6B623">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0287362">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0EB8C79">
            <w:pPr>
              <w:ind w:firstLine="402" w:firstLineChars="200"/>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C0629">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E36D1">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88AD">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9B6A01">
            <w:pPr>
              <w:ind w:firstLine="402" w:firstLineChars="200"/>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996E">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E2678">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239B9">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02455C59">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44FF">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0BB3FD8">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829F2">
            <w:pPr>
              <w:ind w:firstLine="402" w:firstLineChars="200"/>
              <w:jc w:val="center"/>
              <w:rPr>
                <w:rFonts w:hint="default" w:ascii="Times New Roman" w:hAnsi="Times New Roman"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51409">
            <w:pPr>
              <w:ind w:firstLine="402" w:firstLineChars="200"/>
              <w:jc w:val="center"/>
              <w:rPr>
                <w:rFonts w:hint="default" w:ascii="Times New Roman" w:hAnsi="Times New Roman"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C988D">
            <w:pPr>
              <w:ind w:firstLine="402" w:firstLineChars="200"/>
              <w:jc w:val="center"/>
              <w:rPr>
                <w:rFonts w:hint="default" w:ascii="Times New Roman" w:hAnsi="Times New Roman"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0F493">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24212">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88A27">
            <w:pPr>
              <w:ind w:firstLine="402" w:firstLineChars="200"/>
              <w:jc w:val="center"/>
              <w:rPr>
                <w:rFonts w:hint="default" w:ascii="Times New Roman" w:hAnsi="Times New Roman"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AF563">
            <w:pPr>
              <w:ind w:firstLine="402" w:firstLineChars="200"/>
              <w:jc w:val="center"/>
              <w:rPr>
                <w:rFonts w:hint="default" w:ascii="Times New Roman" w:hAnsi="Times New Roman"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81BD">
            <w:pPr>
              <w:ind w:firstLine="402" w:firstLineChars="200"/>
              <w:jc w:val="center"/>
              <w:rPr>
                <w:rFonts w:hint="default" w:ascii="Times New Roman" w:hAnsi="Times New Roman" w:cs="宋体"/>
                <w:b/>
                <w:color w:val="000000"/>
                <w:sz w:val="20"/>
                <w:szCs w:val="20"/>
              </w:rPr>
            </w:pPr>
          </w:p>
        </w:tc>
      </w:tr>
      <w:tr w14:paraId="73C26FD9">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7F62">
            <w:pPr>
              <w:ind w:firstLine="402" w:firstLineChars="200"/>
              <w:jc w:val="center"/>
              <w:rPr>
                <w:rFonts w:hint="default" w:ascii="Times New Roman" w:hAnsi="Times New Roman"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AB8421">
            <w:pPr>
              <w:ind w:firstLine="402" w:firstLineChars="200"/>
              <w:jc w:val="center"/>
              <w:rPr>
                <w:rFonts w:hint="default" w:ascii="Times New Roman" w:hAnsi="Times New Roman"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1EEB0">
            <w:pPr>
              <w:ind w:firstLine="402" w:firstLineChars="200"/>
              <w:jc w:val="center"/>
              <w:rPr>
                <w:rFonts w:hint="default" w:ascii="Times New Roman" w:hAnsi="Times New Roman"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7C92C">
            <w:pPr>
              <w:ind w:firstLine="402" w:firstLineChars="200"/>
              <w:jc w:val="center"/>
              <w:rPr>
                <w:rFonts w:hint="default" w:ascii="Times New Roman" w:hAnsi="Times New Roman"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EBD38">
            <w:pPr>
              <w:ind w:firstLine="402" w:firstLineChars="200"/>
              <w:jc w:val="center"/>
              <w:rPr>
                <w:rFonts w:hint="default" w:ascii="Times New Roman" w:hAnsi="Times New Roman"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7558">
            <w:pPr>
              <w:ind w:firstLine="402" w:firstLineChars="200"/>
              <w:jc w:val="center"/>
              <w:rPr>
                <w:rFonts w:hint="default" w:ascii="Times New Roman" w:hAnsi="Times New Roman"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05B53">
            <w:pPr>
              <w:ind w:firstLine="402" w:firstLineChars="200"/>
              <w:jc w:val="center"/>
              <w:rPr>
                <w:rFonts w:hint="default" w:ascii="Times New Roman" w:hAnsi="Times New Roman"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7D90F">
            <w:pPr>
              <w:ind w:firstLine="402" w:firstLineChars="200"/>
              <w:jc w:val="center"/>
              <w:rPr>
                <w:rFonts w:hint="default" w:ascii="Times New Roman" w:hAnsi="Times New Roman"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FCAD7">
            <w:pPr>
              <w:ind w:firstLine="402" w:firstLineChars="200"/>
              <w:jc w:val="center"/>
              <w:rPr>
                <w:rFonts w:hint="default" w:ascii="Times New Roman" w:hAnsi="Times New Roman"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64613">
            <w:pPr>
              <w:ind w:firstLine="402" w:firstLineChars="200"/>
              <w:jc w:val="center"/>
              <w:rPr>
                <w:rFonts w:hint="default" w:ascii="Times New Roman" w:hAnsi="Times New Roman" w:cs="宋体"/>
                <w:b/>
                <w:color w:val="000000"/>
                <w:sz w:val="20"/>
                <w:szCs w:val="20"/>
              </w:rPr>
            </w:pPr>
          </w:p>
        </w:tc>
      </w:tr>
      <w:tr w14:paraId="599C1353">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6059">
            <w:pPr>
              <w:ind w:firstLine="402" w:firstLineChars="200"/>
              <w:jc w:val="center"/>
              <w:rPr>
                <w:rFonts w:hint="default" w:ascii="Times New Roman" w:hAnsi="Times New Roman"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03BD82">
            <w:pPr>
              <w:ind w:firstLine="402" w:firstLineChars="200"/>
              <w:jc w:val="center"/>
              <w:rPr>
                <w:rFonts w:hint="default" w:ascii="Times New Roman" w:hAnsi="Times New Roman"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FD55D">
            <w:pPr>
              <w:ind w:firstLine="402" w:firstLineChars="200"/>
              <w:jc w:val="center"/>
              <w:rPr>
                <w:rFonts w:hint="default" w:ascii="Times New Roman" w:hAnsi="Times New Roman"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DC410">
            <w:pPr>
              <w:ind w:firstLine="402" w:firstLineChars="200"/>
              <w:jc w:val="center"/>
              <w:rPr>
                <w:rFonts w:hint="default" w:ascii="Times New Roman" w:hAnsi="Times New Roman"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DCDB8">
            <w:pPr>
              <w:ind w:firstLine="402" w:firstLineChars="200"/>
              <w:jc w:val="center"/>
              <w:rPr>
                <w:rFonts w:hint="default" w:ascii="Times New Roman" w:hAnsi="Times New Roman"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226B8">
            <w:pPr>
              <w:ind w:firstLine="402" w:firstLineChars="200"/>
              <w:jc w:val="center"/>
              <w:rPr>
                <w:rFonts w:hint="default" w:ascii="Times New Roman" w:hAnsi="Times New Roman"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F98E8">
            <w:pPr>
              <w:ind w:firstLine="402" w:firstLineChars="200"/>
              <w:jc w:val="center"/>
              <w:rPr>
                <w:rFonts w:hint="default" w:ascii="Times New Roman" w:hAnsi="Times New Roman"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7317A">
            <w:pPr>
              <w:ind w:firstLine="402" w:firstLineChars="200"/>
              <w:jc w:val="center"/>
              <w:rPr>
                <w:rFonts w:hint="default" w:ascii="Times New Roman" w:hAnsi="Times New Roman"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4DA08">
            <w:pPr>
              <w:ind w:firstLine="402" w:firstLineChars="200"/>
              <w:jc w:val="center"/>
              <w:rPr>
                <w:rFonts w:hint="default" w:ascii="Times New Roman" w:hAnsi="Times New Roman"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B4B9A">
            <w:pPr>
              <w:ind w:firstLine="402" w:firstLineChars="200"/>
              <w:jc w:val="center"/>
              <w:rPr>
                <w:rFonts w:hint="default" w:ascii="Times New Roman" w:hAnsi="Times New Roman" w:cs="宋体"/>
                <w:b/>
                <w:color w:val="000000"/>
                <w:sz w:val="20"/>
                <w:szCs w:val="20"/>
              </w:rPr>
            </w:pPr>
          </w:p>
        </w:tc>
      </w:tr>
      <w:tr w14:paraId="70D543EE">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E95D">
            <w:pPr>
              <w:ind w:firstLine="402" w:firstLineChars="200"/>
              <w:jc w:val="center"/>
              <w:rPr>
                <w:rFonts w:hint="default" w:ascii="Times New Roman" w:hAnsi="Times New Roman"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D2C72E">
            <w:pPr>
              <w:ind w:firstLine="402" w:firstLineChars="200"/>
              <w:jc w:val="center"/>
              <w:rPr>
                <w:rFonts w:hint="default" w:ascii="Times New Roman" w:hAnsi="Times New Roman"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FC4BE">
            <w:pPr>
              <w:ind w:firstLine="402" w:firstLineChars="200"/>
              <w:jc w:val="center"/>
              <w:rPr>
                <w:rFonts w:hint="default" w:ascii="Times New Roman" w:hAnsi="Times New Roman"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9AA6">
            <w:pPr>
              <w:ind w:firstLine="402" w:firstLineChars="200"/>
              <w:jc w:val="center"/>
              <w:rPr>
                <w:rFonts w:hint="default" w:ascii="Times New Roman" w:hAnsi="Times New Roman"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69570">
            <w:pPr>
              <w:ind w:firstLine="402" w:firstLineChars="200"/>
              <w:jc w:val="center"/>
              <w:rPr>
                <w:rFonts w:hint="default" w:ascii="Times New Roman" w:hAnsi="Times New Roman"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3EF9F">
            <w:pPr>
              <w:ind w:firstLine="402" w:firstLineChars="200"/>
              <w:jc w:val="center"/>
              <w:rPr>
                <w:rFonts w:hint="default" w:ascii="Times New Roman" w:hAnsi="Times New Roman"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8226B">
            <w:pPr>
              <w:ind w:firstLine="402" w:firstLineChars="200"/>
              <w:jc w:val="center"/>
              <w:rPr>
                <w:rFonts w:hint="default" w:ascii="Times New Roman" w:hAnsi="Times New Roman"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7B85C">
            <w:pPr>
              <w:ind w:firstLine="402" w:firstLineChars="200"/>
              <w:jc w:val="center"/>
              <w:rPr>
                <w:rFonts w:hint="default" w:ascii="Times New Roman" w:hAnsi="Times New Roman"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89DB1">
            <w:pPr>
              <w:ind w:firstLine="402" w:firstLineChars="200"/>
              <w:jc w:val="center"/>
              <w:rPr>
                <w:rFonts w:hint="default" w:ascii="Times New Roman" w:hAnsi="Times New Roman"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BF014">
            <w:pPr>
              <w:ind w:firstLine="402" w:firstLineChars="200"/>
              <w:jc w:val="center"/>
              <w:rPr>
                <w:rFonts w:hint="default" w:ascii="Times New Roman" w:hAnsi="Times New Roman" w:cs="宋体"/>
                <w:b/>
                <w:color w:val="000000"/>
                <w:sz w:val="20"/>
                <w:szCs w:val="20"/>
              </w:rPr>
            </w:pPr>
          </w:p>
        </w:tc>
      </w:tr>
      <w:tr w14:paraId="353F450D">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6929">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5AB69">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63,378.90</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06D04">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1,214.90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2C8E9">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BE261">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61,983.76</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31D3C">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D3E03">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2F8AC">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4B5CC">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180.24</w:t>
            </w:r>
            <w:r>
              <w:rPr>
                <w:rFonts w:ascii="Times New Roman" w:hAnsi="Times New Roman"/>
                <w:b/>
                <w:color w:val="000000"/>
                <w:sz w:val="20"/>
              </w:rPr>
              <w:t xml:space="preserve"> </w:t>
            </w:r>
          </w:p>
        </w:tc>
      </w:tr>
      <w:tr w14:paraId="6240E0A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A842">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675DC">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F408">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0D85">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9F80">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70F7">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402E">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1CA0">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A111">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B18C">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85051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498D">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DE4C1">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CDDD">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E3D8">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8B21">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C2A1">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834D">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FA0C">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CA62">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E1F4">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D21DC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F9A8">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EAA78">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事业单位离退休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DF64">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8914">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7BE5">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CCA1">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7DD2">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0809">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EE1C">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7900">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FC612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A52C">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19DEF">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8E66">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518.19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B326">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518.19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1DEF">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59BE">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B952B">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659A">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5B57">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DAE7">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555C9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BC60">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7F5E7">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4037">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62,858.81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57F5">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694.81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9AB8">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846F">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61,983.76</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7D26">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6FF2">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EBA6">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AB3C">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180.24</w:t>
            </w:r>
            <w:r>
              <w:rPr>
                <w:rFonts w:ascii="Times New Roman" w:hAnsi="Times New Roman"/>
                <w:b/>
                <w:color w:val="000000"/>
                <w:sz w:val="20"/>
              </w:rPr>
              <w:t xml:space="preserve"> </w:t>
            </w:r>
          </w:p>
        </w:tc>
      </w:tr>
      <w:tr w14:paraId="3F2F52F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969B">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9DE66">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公立医院</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10A3">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62,688.00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99AE">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D86A">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EFAE">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61,983.76</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F19D">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B18A">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BC75">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AD5E">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180.24</w:t>
            </w:r>
            <w:r>
              <w:rPr>
                <w:rFonts w:ascii="Times New Roman" w:hAnsi="Times New Roman"/>
                <w:b/>
                <w:color w:val="000000"/>
                <w:sz w:val="20"/>
              </w:rPr>
              <w:t xml:space="preserve"> </w:t>
            </w:r>
          </w:p>
        </w:tc>
      </w:tr>
      <w:tr w14:paraId="2371F2A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136D">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A4C20">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综合医院</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5C9D">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62,688.00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2FE7">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B91A">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9352">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61,983.76</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B926">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3B1E">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6E17">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E72F">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180.24</w:t>
            </w:r>
            <w:r>
              <w:rPr>
                <w:rFonts w:ascii="Times New Roman" w:hAnsi="Times New Roman"/>
                <w:color w:val="000000"/>
                <w:sz w:val="20"/>
              </w:rPr>
              <w:t xml:space="preserve"> </w:t>
            </w:r>
          </w:p>
        </w:tc>
      </w:tr>
      <w:tr w14:paraId="7E569A5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936E">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55E56">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公共卫生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5AF2">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121.81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2E86">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121.81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3B19">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E421">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196F">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1335">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8C15">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2BF5">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C4F43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1148">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2100408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FF66F">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基本公共卫生服务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9F5C">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A4F4">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487F">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B5BD">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BC23">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DF67">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52C5">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9C86">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230F7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1761">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2100409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B60D1">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重大公共卫生服务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4BE5">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2A95">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FA12">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489C">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B8B9">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12A2">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18FB">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4E56">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8669D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00D3">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2100499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59CA4">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其他公共卫生支出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D4FD">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2B3B">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81EC">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4E9F">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804C">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A9EB">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B697">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6C14">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49155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D278">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70FF5">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7931">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71E8">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A937">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25DB">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7F9F6">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EB6A">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A087">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0833">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35C32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B4F2">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EB422">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B94D">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C237">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517E">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9D0A5">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3D82">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DCA7">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F962">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A8AB">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EDB13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E6DF">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07D50">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中医药事务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C056">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9543">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17C4">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6C44">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AD73">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DDE4">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F6DF">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74A5">
            <w:pPr>
              <w:wordWrap w:val="0"/>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33E50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04B5">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2101704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E9EB7">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中医（民族医）药专项</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1223">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091D">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15D1">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7A65">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0C89">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77E5">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6CA4">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742D7">
            <w:pPr>
              <w:wordWrap w:val="0"/>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3D62B2A">
      <w:pPr>
        <w:ind w:left="600" w:firstLine="400" w:firstLineChars="200"/>
        <w:rPr>
          <w:rFonts w:hint="default" w:ascii="Times New Roman" w:hAnsi="Times New Roman" w:cs="宋体"/>
          <w:sz w:val="20"/>
          <w:szCs w:val="20"/>
        </w:rPr>
      </w:pPr>
      <w:r>
        <w:rPr>
          <w:rFonts w:ascii="Times New Roman" w:hAnsi="Times New Roman" w:cs="宋体"/>
          <w:sz w:val="20"/>
          <w:szCs w:val="20"/>
        </w:rPr>
        <w:t>备注：1.本表反映单位本年度取得的各项收入情况。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3267FBA6">
        <w:tblPrEx>
          <w:tblCellMar>
            <w:top w:w="0" w:type="dxa"/>
            <w:left w:w="0" w:type="dxa"/>
            <w:bottom w:w="0" w:type="dxa"/>
            <w:right w:w="0" w:type="dxa"/>
          </w:tblCellMar>
        </w:tblPrEx>
        <w:trPr>
          <w:trHeight w:val="23"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918050A">
            <w:pPr>
              <w:ind w:firstLine="643" w:firstLineChars="200"/>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648E6186">
        <w:tblPrEx>
          <w:tblCellMar>
            <w:top w:w="0" w:type="dxa"/>
            <w:left w:w="0" w:type="dxa"/>
            <w:bottom w:w="0" w:type="dxa"/>
            <w:right w:w="0" w:type="dxa"/>
          </w:tblCellMar>
        </w:tblPrEx>
        <w:trPr>
          <w:trHeight w:val="23"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14:paraId="55418D7A">
            <w:pPr>
              <w:ind w:firstLine="400" w:firstLineChars="200"/>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 xml:space="preserve">丰都县人民医院 </w:t>
            </w:r>
          </w:p>
        </w:tc>
        <w:tc>
          <w:tcPr>
            <w:tcW w:w="1762" w:type="dxa"/>
            <w:tcBorders>
              <w:top w:val="nil"/>
              <w:left w:val="nil"/>
              <w:bottom w:val="nil"/>
              <w:right w:val="nil"/>
            </w:tcBorders>
            <w:shd w:val="clear" w:color="auto" w:fill="auto"/>
            <w:noWrap/>
            <w:tcMar>
              <w:top w:w="15" w:type="dxa"/>
              <w:left w:w="15" w:type="dxa"/>
              <w:right w:w="15" w:type="dxa"/>
            </w:tcMar>
            <w:vAlign w:val="bottom"/>
          </w:tcPr>
          <w:p w14:paraId="34F96E7F">
            <w:pPr>
              <w:ind w:firstLine="400" w:firstLineChars="200"/>
              <w:rPr>
                <w:rFonts w:hint="default" w:ascii="Times New Roman" w:hAnsi="Times New Roman"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55A75114">
            <w:pPr>
              <w:ind w:firstLine="400" w:firstLineChars="200"/>
              <w:rPr>
                <w:rFonts w:hint="default" w:ascii="Times New Roman" w:hAnsi="Times New Roman"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647DBE5">
            <w:pPr>
              <w:ind w:firstLine="400" w:firstLineChars="200"/>
              <w:rPr>
                <w:rFonts w:hint="default" w:ascii="Times New Roman" w:hAnsi="Times New Roman"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0692AEE7">
            <w:pPr>
              <w:ind w:firstLine="400" w:firstLineChars="200"/>
              <w:rPr>
                <w:rFonts w:hint="default" w:ascii="Times New Roman" w:hAnsi="Times New Roman"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7EB518A8">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03</w:t>
            </w:r>
            <w:r>
              <w:rPr>
                <w:rFonts w:ascii="Times New Roman" w:hAnsi="Times New Roman" w:cs="宋体"/>
                <w:color w:val="000000"/>
                <w:sz w:val="20"/>
                <w:szCs w:val="20"/>
              </w:rPr>
              <w:t>表</w:t>
            </w:r>
          </w:p>
        </w:tc>
      </w:tr>
      <w:tr w14:paraId="65CA9142">
        <w:tblPrEx>
          <w:tblCellMar>
            <w:top w:w="0" w:type="dxa"/>
            <w:left w:w="0" w:type="dxa"/>
            <w:bottom w:w="0" w:type="dxa"/>
            <w:right w:w="0" w:type="dxa"/>
          </w:tblCellMar>
        </w:tblPrEx>
        <w:trPr>
          <w:trHeight w:val="23"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14:paraId="4BD6A8FD">
            <w:pPr>
              <w:ind w:firstLine="400" w:firstLineChars="200"/>
              <w:rPr>
                <w:rFonts w:hint="default" w:ascii="Times New Roman" w:hAnsi="Times New Roman"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14:paraId="0FC2ECE5">
            <w:pPr>
              <w:ind w:firstLine="400" w:firstLineChars="200"/>
              <w:rPr>
                <w:rFonts w:hint="default" w:ascii="Times New Roman" w:hAnsi="Times New Roman"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78B1FDD4">
            <w:pPr>
              <w:ind w:firstLine="400" w:firstLineChars="200"/>
              <w:rPr>
                <w:rFonts w:hint="default" w:ascii="Times New Roman" w:hAnsi="Times New Roman"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C0A1B56">
            <w:pPr>
              <w:ind w:firstLine="400" w:firstLineChars="200"/>
              <w:rPr>
                <w:rFonts w:hint="default" w:ascii="Times New Roman" w:hAnsi="Times New Roman"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45E16EA9">
            <w:pPr>
              <w:ind w:firstLine="400" w:firstLineChars="200"/>
              <w:rPr>
                <w:rFonts w:hint="default" w:ascii="Times New Roman" w:hAnsi="Times New Roman"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393C1059">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3BDB4EF">
        <w:tblPrEx>
          <w:tblCellMar>
            <w:top w:w="0" w:type="dxa"/>
            <w:left w:w="0" w:type="dxa"/>
            <w:bottom w:w="0" w:type="dxa"/>
            <w:right w:w="0" w:type="dxa"/>
          </w:tblCellMar>
        </w:tblPrEx>
        <w:trPr>
          <w:trHeight w:val="23"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6C14FA">
            <w:pPr>
              <w:ind w:firstLine="402" w:firstLineChars="200"/>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9F956">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CF85">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5DFC0">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98511">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518E7">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6E50C">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707201B4">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AFB7">
            <w:pPr>
              <w:ind w:firstLine="402" w:firstLineChars="200"/>
              <w:jc w:val="both"/>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AD5E5BE">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72496">
            <w:pPr>
              <w:ind w:firstLine="402" w:firstLineChars="200"/>
              <w:jc w:val="center"/>
              <w:rPr>
                <w:rFonts w:hint="default" w:ascii="Times New Roman" w:hAnsi="Times New Roman"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2A9E2">
            <w:pPr>
              <w:ind w:firstLine="402" w:firstLineChars="200"/>
              <w:jc w:val="center"/>
              <w:rPr>
                <w:rFonts w:hint="default" w:ascii="Times New Roman" w:hAnsi="Times New Roman"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4B30A">
            <w:pPr>
              <w:ind w:firstLine="402" w:firstLineChars="200"/>
              <w:jc w:val="center"/>
              <w:rPr>
                <w:rFonts w:hint="default" w:ascii="Times New Roman" w:hAnsi="Times New Roman"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7AF78">
            <w:pPr>
              <w:ind w:firstLine="402" w:firstLineChars="200"/>
              <w:jc w:val="center"/>
              <w:rPr>
                <w:rFonts w:hint="default" w:ascii="Times New Roman" w:hAnsi="Times New Roman"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9A7D">
            <w:pPr>
              <w:ind w:firstLine="402" w:firstLineChars="200"/>
              <w:jc w:val="center"/>
              <w:rPr>
                <w:rFonts w:hint="default" w:ascii="Times New Roman" w:hAnsi="Times New Roman"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CC633">
            <w:pPr>
              <w:ind w:firstLine="402" w:firstLineChars="200"/>
              <w:jc w:val="center"/>
              <w:rPr>
                <w:rFonts w:hint="default" w:ascii="Times New Roman" w:hAnsi="Times New Roman" w:cs="宋体"/>
                <w:b/>
                <w:color w:val="000000"/>
                <w:sz w:val="20"/>
                <w:szCs w:val="20"/>
              </w:rPr>
            </w:pPr>
          </w:p>
        </w:tc>
      </w:tr>
      <w:tr w14:paraId="1AFBA054">
        <w:tblPrEx>
          <w:tblCellMar>
            <w:top w:w="0" w:type="dxa"/>
            <w:left w:w="0" w:type="dxa"/>
            <w:bottom w:w="0" w:type="dxa"/>
            <w:right w:w="0" w:type="dxa"/>
          </w:tblCellMar>
        </w:tblPrEx>
        <w:trPr>
          <w:trHeight w:val="312"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71DD">
            <w:pPr>
              <w:ind w:firstLine="402" w:firstLineChars="200"/>
              <w:jc w:val="center"/>
              <w:rPr>
                <w:rFonts w:hint="default" w:ascii="Times New Roman" w:hAnsi="Times New Roman"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26B8B9">
            <w:pPr>
              <w:ind w:firstLine="402" w:firstLineChars="200"/>
              <w:jc w:val="center"/>
              <w:rPr>
                <w:rFonts w:hint="default" w:ascii="Times New Roman" w:hAnsi="Times New Roman"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224A4">
            <w:pPr>
              <w:ind w:firstLine="402" w:firstLineChars="200"/>
              <w:jc w:val="center"/>
              <w:rPr>
                <w:rFonts w:hint="default" w:ascii="Times New Roman" w:hAnsi="Times New Roman"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1EB7D">
            <w:pPr>
              <w:ind w:firstLine="402" w:firstLineChars="200"/>
              <w:jc w:val="center"/>
              <w:rPr>
                <w:rFonts w:hint="default" w:ascii="Times New Roman" w:hAnsi="Times New Roman"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EDBD1">
            <w:pPr>
              <w:ind w:firstLine="402" w:firstLineChars="200"/>
              <w:jc w:val="center"/>
              <w:rPr>
                <w:rFonts w:hint="default" w:ascii="Times New Roman" w:hAnsi="Times New Roman"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78691">
            <w:pPr>
              <w:ind w:firstLine="402" w:firstLineChars="200"/>
              <w:jc w:val="center"/>
              <w:rPr>
                <w:rFonts w:hint="default" w:ascii="Times New Roman" w:hAnsi="Times New Roman"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77BA4">
            <w:pPr>
              <w:ind w:firstLine="402" w:firstLineChars="200"/>
              <w:jc w:val="center"/>
              <w:rPr>
                <w:rFonts w:hint="default" w:ascii="Times New Roman" w:hAnsi="Times New Roman"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20624">
            <w:pPr>
              <w:ind w:firstLine="402" w:firstLineChars="200"/>
              <w:jc w:val="center"/>
              <w:rPr>
                <w:rFonts w:hint="default" w:ascii="Times New Roman" w:hAnsi="Times New Roman" w:cs="宋体"/>
                <w:b/>
                <w:color w:val="000000"/>
                <w:sz w:val="20"/>
                <w:szCs w:val="20"/>
              </w:rPr>
            </w:pPr>
          </w:p>
        </w:tc>
      </w:tr>
      <w:tr w14:paraId="2F9B1378">
        <w:tblPrEx>
          <w:tblCellMar>
            <w:top w:w="0" w:type="dxa"/>
            <w:left w:w="0" w:type="dxa"/>
            <w:bottom w:w="0" w:type="dxa"/>
            <w:right w:w="0" w:type="dxa"/>
          </w:tblCellMar>
        </w:tblPrEx>
        <w:trPr>
          <w:trHeight w:val="312"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4AF5">
            <w:pPr>
              <w:ind w:firstLine="402" w:firstLineChars="200"/>
              <w:jc w:val="center"/>
              <w:rPr>
                <w:rFonts w:hint="default" w:ascii="Times New Roman" w:hAnsi="Times New Roman"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B2D190">
            <w:pPr>
              <w:ind w:firstLine="402" w:firstLineChars="200"/>
              <w:jc w:val="center"/>
              <w:rPr>
                <w:rFonts w:hint="default" w:ascii="Times New Roman" w:hAnsi="Times New Roman"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FD070">
            <w:pPr>
              <w:ind w:firstLine="402" w:firstLineChars="200"/>
              <w:jc w:val="center"/>
              <w:rPr>
                <w:rFonts w:hint="default" w:ascii="Times New Roman" w:hAnsi="Times New Roman"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FC6E0">
            <w:pPr>
              <w:ind w:firstLine="402" w:firstLineChars="200"/>
              <w:jc w:val="center"/>
              <w:rPr>
                <w:rFonts w:hint="default" w:ascii="Times New Roman" w:hAnsi="Times New Roman"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4711D">
            <w:pPr>
              <w:ind w:firstLine="402" w:firstLineChars="200"/>
              <w:jc w:val="center"/>
              <w:rPr>
                <w:rFonts w:hint="default" w:ascii="Times New Roman" w:hAnsi="Times New Roman"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16528">
            <w:pPr>
              <w:ind w:firstLine="402" w:firstLineChars="200"/>
              <w:jc w:val="center"/>
              <w:rPr>
                <w:rFonts w:hint="default" w:ascii="Times New Roman" w:hAnsi="Times New Roman"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08C00">
            <w:pPr>
              <w:ind w:firstLine="402" w:firstLineChars="200"/>
              <w:jc w:val="center"/>
              <w:rPr>
                <w:rFonts w:hint="default" w:ascii="Times New Roman" w:hAnsi="Times New Roman"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F4261">
            <w:pPr>
              <w:ind w:firstLine="402" w:firstLineChars="200"/>
              <w:jc w:val="center"/>
              <w:rPr>
                <w:rFonts w:hint="default" w:ascii="Times New Roman" w:hAnsi="Times New Roman" w:cs="宋体"/>
                <w:b/>
                <w:color w:val="000000"/>
                <w:sz w:val="20"/>
                <w:szCs w:val="20"/>
              </w:rPr>
            </w:pPr>
          </w:p>
        </w:tc>
      </w:tr>
      <w:tr w14:paraId="7A910EEB">
        <w:tblPrEx>
          <w:tblCellMar>
            <w:top w:w="0" w:type="dxa"/>
            <w:left w:w="0" w:type="dxa"/>
            <w:bottom w:w="0" w:type="dxa"/>
            <w:right w:w="0" w:type="dxa"/>
          </w:tblCellMar>
        </w:tblPrEx>
        <w:trPr>
          <w:trHeight w:val="312"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9330">
            <w:pPr>
              <w:ind w:firstLine="402" w:firstLineChars="200"/>
              <w:jc w:val="center"/>
              <w:rPr>
                <w:rFonts w:hint="default" w:ascii="Times New Roman" w:hAnsi="Times New Roman"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E747AA">
            <w:pPr>
              <w:ind w:firstLine="402" w:firstLineChars="200"/>
              <w:jc w:val="center"/>
              <w:rPr>
                <w:rFonts w:hint="default" w:ascii="Times New Roman" w:hAnsi="Times New Roman"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38AF1">
            <w:pPr>
              <w:ind w:firstLine="402" w:firstLineChars="200"/>
              <w:jc w:val="center"/>
              <w:rPr>
                <w:rFonts w:hint="default" w:ascii="Times New Roman" w:hAnsi="Times New Roman"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586C7">
            <w:pPr>
              <w:ind w:firstLine="402" w:firstLineChars="200"/>
              <w:jc w:val="center"/>
              <w:rPr>
                <w:rFonts w:hint="default" w:ascii="Times New Roman" w:hAnsi="Times New Roman"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D4D08">
            <w:pPr>
              <w:ind w:firstLine="402" w:firstLineChars="200"/>
              <w:jc w:val="center"/>
              <w:rPr>
                <w:rFonts w:hint="default" w:ascii="Times New Roman" w:hAnsi="Times New Roman"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D9E72">
            <w:pPr>
              <w:ind w:firstLine="402" w:firstLineChars="200"/>
              <w:jc w:val="center"/>
              <w:rPr>
                <w:rFonts w:hint="default" w:ascii="Times New Roman" w:hAnsi="Times New Roman"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DB11C">
            <w:pPr>
              <w:ind w:firstLine="402" w:firstLineChars="200"/>
              <w:jc w:val="center"/>
              <w:rPr>
                <w:rFonts w:hint="default" w:ascii="Times New Roman" w:hAnsi="Times New Roman"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8272">
            <w:pPr>
              <w:ind w:firstLine="402" w:firstLineChars="200"/>
              <w:jc w:val="center"/>
              <w:rPr>
                <w:rFonts w:hint="default" w:ascii="Times New Roman" w:hAnsi="Times New Roman" w:cs="宋体"/>
                <w:b/>
                <w:color w:val="000000"/>
                <w:sz w:val="20"/>
                <w:szCs w:val="20"/>
              </w:rPr>
            </w:pPr>
          </w:p>
        </w:tc>
      </w:tr>
      <w:tr w14:paraId="5B958EA1">
        <w:tblPrEx>
          <w:tblCellMar>
            <w:top w:w="0" w:type="dxa"/>
            <w:left w:w="0" w:type="dxa"/>
            <w:bottom w:w="0" w:type="dxa"/>
            <w:right w:w="0" w:type="dxa"/>
          </w:tblCellMar>
        </w:tblPrEx>
        <w:trPr>
          <w:trHeight w:val="23"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D3CC2">
            <w:pPr>
              <w:keepNext w:val="0"/>
              <w:keepLines w:val="0"/>
              <w:pageBreakBefore w:val="0"/>
              <w:widowControl/>
              <w:kinsoku/>
              <w:overflowPunct/>
              <w:topLinePunct w:val="0"/>
              <w:autoSpaceDE/>
              <w:autoSpaceDN/>
              <w:bidi w:val="0"/>
              <w:adjustRightInd/>
              <w:snapToGrid/>
              <w:spacing w:line="240" w:lineRule="exact"/>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8765C">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63,455.90</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4C038">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58,926.45</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49C62">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4,529.45</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74EB0">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398A7">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EC18C">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E704B0D">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A2EE">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574AC">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9511">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41F8">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EF8A">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AE8F">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FB1B">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A517">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53BFBC">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4834">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1041B">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DAF2">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BD89">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5F1A">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8663">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8151">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E277">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B59826">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EC8F">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1453B">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事业单位离退休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A6CD">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6CF2">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4B43">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538B">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4AB1">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6C07">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04B142">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1EE4">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4E260">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E22D">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518.19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B704">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518.19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B88B">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C126">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7301">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D174">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A4F84D">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E0AF">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6F763">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680D">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62,935.81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197E">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58,406.36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4FB5">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4,529.45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E30D">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8BD1">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D048">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314E03">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CF00">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01859">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公立医院</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27C4">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62,682.21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B4BC">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58,362.36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AEAF">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4,319.85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DC1E">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9884">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531E">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A85110">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3BE2F">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4E263">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综合医院</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B1F2">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62,682.21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CCFB">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58,362.36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102C">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4,319.85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148A">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54C4">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B0E8">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7713BE">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CB89">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5D8C5">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公共卫生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3BA2">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208.06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2E7C">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C89E">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208.06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7946">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26B1">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88C8">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71662B">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CC2C">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2100405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F5E5B">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应急救治机构</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1A00">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2D72">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5691">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A7A6">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2F5D">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AA4F">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155738">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DA71">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2100408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A64AC">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基本公共卫生服务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03F0">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B8C2">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DD64">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4FC0">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8A6E">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2862">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73C8B4">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F864">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2100409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8311A">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重大公共卫生服务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50AE">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6C8D5">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B9F0">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172C">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E1FD">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A6A4">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BE7051">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F549">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2100499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7FFAA">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其他公共卫生支出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6EA1">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12E5">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16A4">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6E35">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F9DB">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9FDC">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2F86AB">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9071">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AD5EB">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4FAA">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D2FC">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D755">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C1E0">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8B4B">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BB3D">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D592CD">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1D892">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89730">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1351">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3233">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48B9">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F5F3">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5007">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DAD4">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48AA77">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510B">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364E9">
            <w:pPr>
              <w:keepNext w:val="0"/>
              <w:keepLines w:val="0"/>
              <w:pageBreakBefore w:val="0"/>
              <w:widowControl/>
              <w:kinsoku/>
              <w:overflowPunct/>
              <w:topLinePunct w:val="0"/>
              <w:autoSpaceDE/>
              <w:autoSpaceDN/>
              <w:bidi w:val="0"/>
              <w:adjustRightInd/>
              <w:snapToGrid/>
              <w:spacing w:line="240" w:lineRule="exact"/>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中医药事务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7BFF">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FC1F">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F096">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283C">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38BA">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9DC9">
            <w:pPr>
              <w:keepNext w:val="0"/>
              <w:keepLines w:val="0"/>
              <w:pageBreakBefore w:val="0"/>
              <w:widowControl/>
              <w:kinsoku/>
              <w:wordWrap w:val="0"/>
              <w:overflowPunct/>
              <w:topLinePunct w:val="0"/>
              <w:autoSpaceDE/>
              <w:autoSpaceDN/>
              <w:bidi w:val="0"/>
              <w:adjustRightInd/>
              <w:snapToGrid/>
              <w:spacing w:line="240"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E4BCD2">
        <w:tblPrEx>
          <w:tblCellMar>
            <w:top w:w="0" w:type="dxa"/>
            <w:left w:w="0" w:type="dxa"/>
            <w:bottom w:w="0" w:type="dxa"/>
            <w:right w:w="0" w:type="dxa"/>
          </w:tblCellMar>
        </w:tblPrEx>
        <w:trPr>
          <w:trHeight w:val="23"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6038">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2101704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26938">
            <w:pPr>
              <w:keepNext w:val="0"/>
              <w:keepLines w:val="0"/>
              <w:pageBreakBefore w:val="0"/>
              <w:widowControl/>
              <w:kinsoku/>
              <w:overflowPunct/>
              <w:topLinePunct w:val="0"/>
              <w:autoSpaceDE/>
              <w:autoSpaceDN/>
              <w:bidi w:val="0"/>
              <w:adjustRightInd/>
              <w:snapToGrid/>
              <w:spacing w:line="240" w:lineRule="exact"/>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中医（民族医）药专项</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F574">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DFDD8">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CF53B">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549F">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AE46">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A372">
            <w:pPr>
              <w:keepNext w:val="0"/>
              <w:keepLines w:val="0"/>
              <w:pageBreakBefore w:val="0"/>
              <w:widowControl/>
              <w:kinsoku/>
              <w:wordWrap w:val="0"/>
              <w:overflowPunct/>
              <w:topLinePunct w:val="0"/>
              <w:autoSpaceDE/>
              <w:autoSpaceDN/>
              <w:bidi w:val="0"/>
              <w:adjustRightInd/>
              <w:snapToGrid/>
              <w:spacing w:line="240"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6BFC7C5">
      <w:pPr>
        <w:ind w:firstLine="400" w:firstLineChars="200"/>
        <w:rPr>
          <w:rFonts w:hint="default" w:ascii="Times New Roman" w:hAnsi="Times New Roman" w:cs="宋体"/>
          <w:sz w:val="20"/>
          <w:szCs w:val="20"/>
        </w:rPr>
      </w:pPr>
      <w:r>
        <w:rPr>
          <w:rFonts w:ascii="Times New Roman" w:hAnsi="Times New Roman" w:cs="宋体"/>
          <w:sz w:val="20"/>
          <w:szCs w:val="20"/>
        </w:rPr>
        <w:t>备注：1.本表反映单位本年度各项支出情况。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708D58C1">
      <w:pPr>
        <w:ind w:firstLine="420" w:firstLineChars="200"/>
        <w:rPr>
          <w:rFonts w:hint="default" w:ascii="Times New Roman" w:hAnsi="Times New Roman" w:cs="宋体"/>
          <w:sz w:val="21"/>
          <w:szCs w:val="21"/>
        </w:rPr>
      </w:pPr>
      <w:r>
        <w:rPr>
          <w:rFonts w:ascii="Times New Roman" w:hAnsi="Times New Roman" w:cs="宋体"/>
          <w:sz w:val="21"/>
          <w:szCs w:val="21"/>
        </w:rPr>
        <w:br w:type="page"/>
      </w:r>
    </w:p>
    <w:p w14:paraId="4F03437F">
      <w:pPr>
        <w:ind w:firstLine="420" w:firstLineChars="200"/>
        <w:rPr>
          <w:rFonts w:hint="default" w:ascii="Times New Roman" w:hAnsi="Times New Roman"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C81298B">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BB66BB0">
            <w:pPr>
              <w:spacing w:line="400" w:lineRule="exact"/>
              <w:ind w:firstLine="643" w:firstLineChars="200"/>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55FE0E7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0BF8A397">
            <w:pPr>
              <w:spacing w:line="280" w:lineRule="exact"/>
              <w:ind w:firstLine="400" w:firstLineChars="200"/>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丰都县人民医院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40B52A6C">
            <w:pPr>
              <w:spacing w:line="200" w:lineRule="exact"/>
              <w:ind w:firstLine="360" w:firstLineChars="200"/>
              <w:rPr>
                <w:rFonts w:hint="default" w:ascii="Times New Roman" w:hAnsi="Times New Roman"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501E8AE">
            <w:pPr>
              <w:spacing w:line="200" w:lineRule="exact"/>
              <w:ind w:firstLine="360" w:firstLineChars="200"/>
              <w:rPr>
                <w:rFonts w:hint="default" w:ascii="Times New Roman" w:hAnsi="Times New Roman"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65E77AC">
            <w:pPr>
              <w:spacing w:line="200" w:lineRule="exact"/>
              <w:ind w:firstLine="360" w:firstLineChars="200"/>
              <w:rPr>
                <w:rFonts w:hint="default" w:ascii="Times New Roman" w:hAnsi="Times New Roman"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0DC096A">
            <w:pPr>
              <w:spacing w:line="26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04</w:t>
            </w:r>
            <w:r>
              <w:rPr>
                <w:rFonts w:ascii="Times New Roman" w:hAnsi="Times New Roman" w:cs="宋体"/>
                <w:color w:val="000000"/>
                <w:sz w:val="20"/>
                <w:szCs w:val="20"/>
              </w:rPr>
              <w:t>表</w:t>
            </w:r>
          </w:p>
        </w:tc>
      </w:tr>
      <w:tr w14:paraId="38BC7455">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0D1F9955">
            <w:pPr>
              <w:spacing w:line="200" w:lineRule="exact"/>
              <w:ind w:firstLine="360" w:firstLineChars="200"/>
              <w:rPr>
                <w:rFonts w:hint="default" w:ascii="Times New Roman" w:hAnsi="Times New Roman"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EFB53B4">
            <w:pPr>
              <w:spacing w:line="200" w:lineRule="exact"/>
              <w:ind w:firstLine="360" w:firstLineChars="200"/>
              <w:rPr>
                <w:rFonts w:hint="default" w:ascii="Times New Roman" w:hAnsi="Times New Roman"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AFBE252">
            <w:pPr>
              <w:spacing w:line="200" w:lineRule="exact"/>
              <w:ind w:firstLine="360" w:firstLineChars="200"/>
              <w:rPr>
                <w:rFonts w:hint="default" w:ascii="Times New Roman" w:hAnsi="Times New Roman"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CD18407">
            <w:pPr>
              <w:spacing w:line="200" w:lineRule="exact"/>
              <w:ind w:firstLine="360" w:firstLineChars="200"/>
              <w:rPr>
                <w:rFonts w:hint="default" w:ascii="Times New Roman" w:hAnsi="Times New Roman"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4ACC699">
            <w:pPr>
              <w:spacing w:line="26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B9AB3CF">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EA5D">
            <w:pPr>
              <w:spacing w:line="200"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CD67">
            <w:pPr>
              <w:spacing w:line="200"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37290F02">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46D11">
            <w:pPr>
              <w:spacing w:line="200"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44D0">
            <w:pPr>
              <w:spacing w:line="200"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AFFD8">
            <w:pPr>
              <w:spacing w:line="200"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4A053">
            <w:pPr>
              <w:spacing w:line="200"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2406B669">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87015">
            <w:pPr>
              <w:spacing w:line="200" w:lineRule="exact"/>
              <w:ind w:firstLine="361" w:firstLineChars="200"/>
              <w:jc w:val="center"/>
              <w:rPr>
                <w:rFonts w:hint="default" w:ascii="Times New Roman" w:hAnsi="Times New Roman"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E0E35">
            <w:pPr>
              <w:spacing w:line="200" w:lineRule="exact"/>
              <w:ind w:firstLine="361" w:firstLineChars="200"/>
              <w:jc w:val="center"/>
              <w:rPr>
                <w:rFonts w:hint="default" w:ascii="Times New Roman" w:hAnsi="Times New Roman"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382AA">
            <w:pPr>
              <w:spacing w:line="200" w:lineRule="exact"/>
              <w:ind w:firstLine="361" w:firstLineChars="200"/>
              <w:jc w:val="center"/>
              <w:rPr>
                <w:rFonts w:hint="default" w:ascii="Times New Roman" w:hAnsi="Times New Roman"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2FB9">
            <w:pPr>
              <w:spacing w:line="200"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21BCA">
            <w:pPr>
              <w:spacing w:line="200"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ED2A9">
            <w:pPr>
              <w:spacing w:line="200"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627E8">
            <w:pPr>
              <w:spacing w:line="200"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43EF1E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7A90">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B219">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1,214.90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4E5F">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6D2C">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CD9B">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CA08">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3750">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5B760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BB2D">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AE6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496A">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B14A">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D960">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9C20">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CA90">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77DF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62B0">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AF4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B100">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CA82">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402C">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F64A">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0807">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A082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F40B">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BC24F">
            <w:pPr>
              <w:spacing w:line="200" w:lineRule="exact"/>
              <w:ind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48EA">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FF12">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9B2E">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32B9">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18F6">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4AF6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5693">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67D6A8">
            <w:pPr>
              <w:spacing w:line="200" w:lineRule="exact"/>
              <w:ind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3AA1">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74F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6C3A">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6EC8">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C804">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1E20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519E">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E376C2">
            <w:pPr>
              <w:spacing w:line="200" w:lineRule="exact"/>
              <w:ind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74D8">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5FD5">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BE9B">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3894">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DE4C">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3F69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947E">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B80639">
            <w:pPr>
              <w:spacing w:line="200" w:lineRule="exact"/>
              <w:ind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3017">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C465">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F82C4">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39E4E">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7E7A">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11C2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684D">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E0612A">
            <w:pPr>
              <w:spacing w:line="200" w:lineRule="exact"/>
              <w:ind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887D">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4276">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2B7C">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C912">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273C">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ACDA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6931">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87BBC">
            <w:pPr>
              <w:spacing w:line="200" w:lineRule="exact"/>
              <w:ind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8D88">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FD5A">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2C76">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1267">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A8C7">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C087C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5AE8">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B597">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1AF3">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D2E3">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762C">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343E">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4A1F">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4070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E8B9">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F7D7">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E2A2">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5224">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F64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A185">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8C9C">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EB71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4592">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2B57">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3EB7">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E196">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3C63">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18AA5">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825A">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C3FF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133A">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4395">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7CAD">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9AC6">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32A1">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AB5C">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B5FA">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5D31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6144">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3BA0">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7554">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3CC7">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ED96">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6C0A">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F8D8">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C866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8E86">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6503F">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9F68">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F8DB">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09B7">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55D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6C6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19E7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0743">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AF34">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2970">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51B37">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5BFE">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4E68">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7F07">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C042F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E140">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530A">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6064">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5176">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8453">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B1A0">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DEA7">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ECAE9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2618">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B0FF">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56CA">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789E">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BBF2">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563F">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941A">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C127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8FD7">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F34B">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B970">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6994">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F054">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D140">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E869">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9DB7B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383D">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7EAA">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4A57">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9DC5">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8EEB">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A085">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8B98">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14BE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974D">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C61A">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54C8">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08F1">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202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1CDA">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F68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83CA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8ADD">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855D">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DBB3">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7AE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6B64">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8F56">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C1D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7875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B23B">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CA14">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482D">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01C5">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996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CFB8">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73E7">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C038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56A638">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624D">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0DB8">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597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B9B5">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698E">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42F8">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D96FC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5A5424">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8DDA">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6DFB">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58AB">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BADA">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D300B">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9F06">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A808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308980">
            <w:pPr>
              <w:spacing w:line="200" w:lineRule="exact"/>
              <w:ind w:firstLine="361" w:firstLineChars="200"/>
              <w:rPr>
                <w:rFonts w:hint="default" w:ascii="Times New Roman" w:hAnsi="Times New Roman"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C6C0">
            <w:pPr>
              <w:spacing w:line="200"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B1AA">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C823">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E6B6">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C50C">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0464">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7046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966A">
            <w:pPr>
              <w:spacing w:line="200" w:lineRule="exact"/>
              <w:ind w:firstLine="361" w:firstLineChars="200"/>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9E2C">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1,214.90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7C01">
            <w:pPr>
              <w:spacing w:line="200" w:lineRule="exact"/>
              <w:ind w:firstLine="361" w:firstLineChars="200"/>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C3CF">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887.61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9422">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887.61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4C0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0CA9">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E4B0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39F1">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5EF7">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183.24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176DE">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54D7">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D503">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8F70">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8A9A">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7B44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C5F7">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3775">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181.28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BF8D28">
            <w:pPr>
              <w:spacing w:line="200" w:lineRule="exact"/>
              <w:ind w:firstLine="360" w:firstLineChars="200"/>
              <w:rPr>
                <w:rFonts w:hint="default" w:ascii="Times New Roman" w:hAnsi="Times New Roman"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3A6F76">
            <w:pPr>
              <w:spacing w:line="200" w:lineRule="exact"/>
              <w:ind w:firstLine="360" w:firstLineChars="200"/>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121BCB">
            <w:pPr>
              <w:spacing w:line="200" w:lineRule="exact"/>
              <w:ind w:firstLine="360" w:firstLineChars="200"/>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494703">
            <w:pPr>
              <w:spacing w:line="200" w:lineRule="exact"/>
              <w:ind w:firstLine="360" w:firstLineChars="200"/>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8F6ABA">
            <w:pPr>
              <w:spacing w:line="200" w:lineRule="exact"/>
              <w:ind w:firstLine="360" w:firstLineChars="200"/>
              <w:rPr>
                <w:rFonts w:hint="default" w:ascii="Times New Roman" w:hAnsi="Times New Roman"/>
                <w:color w:val="000000"/>
                <w:sz w:val="18"/>
                <w:szCs w:val="18"/>
              </w:rPr>
            </w:pPr>
          </w:p>
        </w:tc>
      </w:tr>
      <w:tr w14:paraId="41715BE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BF75">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7F74">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40FE">
            <w:pPr>
              <w:spacing w:line="200" w:lineRule="exact"/>
              <w:ind w:firstLine="361" w:firstLineChars="200"/>
              <w:jc w:val="center"/>
              <w:rPr>
                <w:rFonts w:hint="default" w:ascii="Times New Roman" w:hAnsi="Times New Roman"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F9D8">
            <w:pPr>
              <w:spacing w:line="200" w:lineRule="exact"/>
              <w:ind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EBB57">
            <w:pPr>
              <w:spacing w:line="200" w:lineRule="exact"/>
              <w:ind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C3F6">
            <w:pPr>
              <w:spacing w:line="200" w:lineRule="exact"/>
              <w:ind w:firstLine="360" w:firstLineChars="200"/>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E9B3">
            <w:pPr>
              <w:spacing w:line="200" w:lineRule="exact"/>
              <w:ind w:firstLine="360" w:firstLineChars="200"/>
              <w:jc w:val="right"/>
              <w:rPr>
                <w:rFonts w:hint="default" w:ascii="Times New Roman" w:hAnsi="Times New Roman"/>
                <w:color w:val="000000"/>
                <w:sz w:val="18"/>
                <w:szCs w:val="18"/>
              </w:rPr>
            </w:pPr>
          </w:p>
        </w:tc>
      </w:tr>
      <w:tr w14:paraId="3FDEF2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7E01">
            <w:pPr>
              <w:spacing w:line="200"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F89D">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0202">
            <w:pPr>
              <w:spacing w:line="200" w:lineRule="exact"/>
              <w:ind w:firstLine="361" w:firstLineChars="200"/>
              <w:jc w:val="center"/>
              <w:rPr>
                <w:rFonts w:hint="default" w:ascii="Times New Roman" w:hAnsi="Times New Roman"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AC71">
            <w:pPr>
              <w:spacing w:line="200" w:lineRule="exact"/>
              <w:ind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F9E9">
            <w:pPr>
              <w:spacing w:line="200" w:lineRule="exact"/>
              <w:ind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C713">
            <w:pPr>
              <w:spacing w:line="200" w:lineRule="exact"/>
              <w:ind w:firstLine="360" w:firstLineChars="200"/>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C641">
            <w:pPr>
              <w:spacing w:line="200" w:lineRule="exact"/>
              <w:ind w:firstLine="360" w:firstLineChars="200"/>
              <w:jc w:val="right"/>
              <w:rPr>
                <w:rFonts w:hint="default" w:ascii="Times New Roman" w:hAnsi="Times New Roman"/>
                <w:color w:val="000000"/>
                <w:sz w:val="18"/>
                <w:szCs w:val="18"/>
              </w:rPr>
            </w:pPr>
          </w:p>
        </w:tc>
      </w:tr>
      <w:tr w14:paraId="491D9C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D1F9">
            <w:pPr>
              <w:spacing w:line="200"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8FCF">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1,398.14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8287">
            <w:pPr>
              <w:spacing w:line="200"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2260">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1,398.14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48AA">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1,396.18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6A91">
            <w:pPr>
              <w:wordWrap w:val="0"/>
              <w:spacing w:line="200"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A045">
            <w:pPr>
              <w:wordWrap w:val="0"/>
              <w:spacing w:line="200"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9CD21C2">
      <w:pPr>
        <w:spacing w:line="240" w:lineRule="exact"/>
        <w:ind w:firstLine="400" w:firstLineChars="200"/>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4E19E0F5">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F86CCAB">
            <w:pPr>
              <w:ind w:firstLine="643" w:firstLineChars="200"/>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0C20DE9D">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15739E6F">
            <w:pPr>
              <w:spacing w:line="280" w:lineRule="exact"/>
              <w:ind w:firstLine="400" w:firstLineChars="200"/>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丰都县人民医院</w:t>
            </w:r>
          </w:p>
        </w:tc>
        <w:tc>
          <w:tcPr>
            <w:tcW w:w="3297" w:type="dxa"/>
            <w:tcBorders>
              <w:top w:val="nil"/>
              <w:left w:val="nil"/>
              <w:bottom w:val="nil"/>
              <w:right w:val="nil"/>
            </w:tcBorders>
            <w:shd w:val="clear" w:color="auto" w:fill="auto"/>
            <w:noWrap/>
            <w:tcMar>
              <w:top w:w="15" w:type="dxa"/>
              <w:left w:w="15" w:type="dxa"/>
              <w:right w:w="15" w:type="dxa"/>
            </w:tcMar>
            <w:vAlign w:val="bottom"/>
          </w:tcPr>
          <w:p w14:paraId="0D9D2596">
            <w:pPr>
              <w:ind w:firstLine="400" w:firstLineChars="200"/>
              <w:rPr>
                <w:rFonts w:hint="default" w:ascii="Times New Roman" w:hAnsi="Times New Roman"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0359908A">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05</w:t>
            </w:r>
            <w:r>
              <w:rPr>
                <w:rFonts w:ascii="Times New Roman" w:hAnsi="Times New Roman" w:cs="宋体"/>
                <w:color w:val="000000"/>
                <w:sz w:val="20"/>
                <w:szCs w:val="20"/>
              </w:rPr>
              <w:t>表</w:t>
            </w:r>
          </w:p>
        </w:tc>
      </w:tr>
      <w:tr w14:paraId="56297128">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20C623AB">
            <w:pPr>
              <w:ind w:firstLine="400" w:firstLineChars="200"/>
              <w:rPr>
                <w:rFonts w:hint="default" w:ascii="Times New Roman" w:hAnsi="Times New Roman"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28DF84D4">
            <w:pPr>
              <w:ind w:firstLine="400" w:firstLineChars="200"/>
              <w:rPr>
                <w:rFonts w:hint="default" w:ascii="Times New Roman" w:hAnsi="Times New Roman"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6AE3E916">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4FEA4B4">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F931">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637C1C">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70B2C8FB">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CA311">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5DE59">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B1BAA">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B484F">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B70EF">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068B8946">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E217C">
            <w:pPr>
              <w:ind w:firstLine="402" w:firstLineChars="200"/>
              <w:jc w:val="center"/>
              <w:rPr>
                <w:rFonts w:hint="default" w:ascii="Times New Roman" w:hAnsi="Times New Roman"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A8965">
            <w:pPr>
              <w:ind w:firstLine="402" w:firstLineChars="200"/>
              <w:jc w:val="center"/>
              <w:rPr>
                <w:rFonts w:hint="default" w:ascii="Times New Roman" w:hAnsi="Times New Roman"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5647D">
            <w:pPr>
              <w:ind w:firstLine="402" w:firstLineChars="200"/>
              <w:jc w:val="center"/>
              <w:rPr>
                <w:rFonts w:hint="default" w:ascii="Times New Roman" w:hAnsi="Times New Roman"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6ECE9">
            <w:pPr>
              <w:ind w:firstLine="402" w:firstLineChars="200"/>
              <w:jc w:val="center"/>
              <w:rPr>
                <w:rFonts w:hint="default" w:ascii="Times New Roman" w:hAnsi="Times New Roman"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C9BFE">
            <w:pPr>
              <w:ind w:firstLine="402" w:firstLineChars="200"/>
              <w:jc w:val="center"/>
              <w:rPr>
                <w:rFonts w:hint="default" w:ascii="Times New Roman" w:hAnsi="Times New Roman" w:cs="宋体"/>
                <w:b/>
                <w:color w:val="000000"/>
                <w:sz w:val="20"/>
                <w:szCs w:val="20"/>
              </w:rPr>
            </w:pPr>
          </w:p>
        </w:tc>
      </w:tr>
      <w:tr w14:paraId="5DD93632">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71A7E">
            <w:pPr>
              <w:ind w:firstLine="402" w:firstLineChars="200"/>
              <w:jc w:val="center"/>
              <w:rPr>
                <w:rFonts w:hint="default" w:ascii="Times New Roman" w:hAnsi="Times New Roman"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FDDEF">
            <w:pPr>
              <w:ind w:firstLine="402" w:firstLineChars="200"/>
              <w:jc w:val="center"/>
              <w:rPr>
                <w:rFonts w:hint="default" w:ascii="Times New Roman" w:hAnsi="Times New Roman"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9C868">
            <w:pPr>
              <w:ind w:firstLine="402" w:firstLineChars="200"/>
              <w:jc w:val="center"/>
              <w:rPr>
                <w:rFonts w:hint="default" w:ascii="Times New Roman" w:hAnsi="Times New Roman"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A9A2E">
            <w:pPr>
              <w:ind w:firstLine="402" w:firstLineChars="200"/>
              <w:jc w:val="center"/>
              <w:rPr>
                <w:rFonts w:hint="default" w:ascii="Times New Roman" w:hAnsi="Times New Roman"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38528">
            <w:pPr>
              <w:ind w:firstLine="402" w:firstLineChars="200"/>
              <w:jc w:val="center"/>
              <w:rPr>
                <w:rFonts w:hint="default" w:ascii="Times New Roman" w:hAnsi="Times New Roman" w:cs="宋体"/>
                <w:b/>
                <w:color w:val="000000"/>
                <w:sz w:val="20"/>
                <w:szCs w:val="20"/>
              </w:rPr>
            </w:pPr>
          </w:p>
        </w:tc>
      </w:tr>
      <w:tr w14:paraId="51442FF8">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59085">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9548C">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887.61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EB899">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586.09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89C9B">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301.52</w:t>
            </w:r>
            <w:r>
              <w:rPr>
                <w:rFonts w:ascii="Times New Roman" w:hAnsi="Times New Roman"/>
                <w:b/>
                <w:color w:val="000000"/>
                <w:sz w:val="20"/>
              </w:rPr>
              <w:t xml:space="preserve"> </w:t>
            </w:r>
          </w:p>
        </w:tc>
      </w:tr>
      <w:tr w14:paraId="4F9A272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F84B">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6FDB9">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41FAB">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B170E">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520.09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9444C">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C102B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B0AC">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6312B">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55BB0">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3428F">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520.09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F7D0">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B684C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C0FE">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E9E7C">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01042">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7A9F3">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14B8F">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5B62A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F61D">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A8798">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29057">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518.19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81647">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518.19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8D9F9">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805D7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7DB2">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7BEE4">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ACFB">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367.52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819FD">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E3B94">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301.52</w:t>
            </w:r>
            <w:r>
              <w:rPr>
                <w:rFonts w:ascii="Times New Roman" w:hAnsi="Times New Roman"/>
                <w:b/>
                <w:color w:val="000000"/>
                <w:sz w:val="20"/>
              </w:rPr>
              <w:t xml:space="preserve"> </w:t>
            </w:r>
          </w:p>
        </w:tc>
      </w:tr>
      <w:tr w14:paraId="6F1884A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095A">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E7DD6">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公立医院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DF896">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113.92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4F8BE">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5C6C0">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91.92</w:t>
            </w:r>
            <w:r>
              <w:rPr>
                <w:rFonts w:ascii="Times New Roman" w:hAnsi="Times New Roman"/>
                <w:b/>
                <w:color w:val="000000"/>
                <w:sz w:val="20"/>
              </w:rPr>
              <w:t xml:space="preserve"> </w:t>
            </w:r>
          </w:p>
        </w:tc>
      </w:tr>
      <w:tr w14:paraId="7EA308A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96BE">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ECCAC">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综合医院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A1865">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113.92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9EB7E">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A9867">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91.92</w:t>
            </w:r>
            <w:r>
              <w:rPr>
                <w:rFonts w:ascii="Times New Roman" w:hAnsi="Times New Roman"/>
                <w:color w:val="000000"/>
                <w:sz w:val="20"/>
              </w:rPr>
              <w:t xml:space="preserve"> </w:t>
            </w:r>
          </w:p>
        </w:tc>
      </w:tr>
      <w:tr w14:paraId="14A2DDD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5ADB">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35A27">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8D6EF">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208.06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23B65">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832C2">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208.06</w:t>
            </w:r>
            <w:r>
              <w:rPr>
                <w:rFonts w:ascii="Times New Roman" w:hAnsi="Times New Roman"/>
                <w:b/>
                <w:color w:val="000000"/>
                <w:sz w:val="20"/>
              </w:rPr>
              <w:t xml:space="preserve"> </w:t>
            </w:r>
          </w:p>
        </w:tc>
      </w:tr>
      <w:tr w14:paraId="26434A7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1133">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2100405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7AA58">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应急救治机构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C12C2">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90877">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43506">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94.96</w:t>
            </w:r>
            <w:r>
              <w:rPr>
                <w:rFonts w:ascii="Times New Roman" w:hAnsi="Times New Roman"/>
                <w:color w:val="000000"/>
                <w:sz w:val="20"/>
              </w:rPr>
              <w:t xml:space="preserve"> </w:t>
            </w:r>
          </w:p>
        </w:tc>
      </w:tr>
      <w:tr w14:paraId="0F4FF6B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3527">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D69D8">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F113A">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D6DD6">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65610">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r>
      <w:tr w14:paraId="300C264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CF20">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F8BB2">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6C027">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72DFD">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A4672">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73.00</w:t>
            </w:r>
            <w:r>
              <w:rPr>
                <w:rFonts w:ascii="Times New Roman" w:hAnsi="Times New Roman"/>
                <w:color w:val="000000"/>
                <w:sz w:val="20"/>
              </w:rPr>
              <w:t xml:space="preserve"> </w:t>
            </w:r>
          </w:p>
        </w:tc>
      </w:tr>
      <w:tr w14:paraId="72157F6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CA32">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42109">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其他公共卫生支出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27B1F">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7D593">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6B59">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39.05</w:t>
            </w:r>
            <w:r>
              <w:rPr>
                <w:rFonts w:ascii="Times New Roman" w:hAnsi="Times New Roman"/>
                <w:color w:val="000000"/>
                <w:sz w:val="20"/>
              </w:rPr>
              <w:t xml:space="preserve"> </w:t>
            </w:r>
          </w:p>
        </w:tc>
      </w:tr>
      <w:tr w14:paraId="1499370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98B8">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4BBE7">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EAB86">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7CBB7">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57256">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E8A64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9E62">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B4448">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1091D">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80EC6">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5E7B6">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1A616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8C6C">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EE9A8">
            <w:pPr>
              <w:ind w:firstLine="402" w:firstLineChars="20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中医药事务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5E241">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89121">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55994">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w:t>
            </w:r>
            <w:r>
              <w:rPr>
                <w:rFonts w:ascii="Times New Roman" w:hAnsi="Times New Roman"/>
                <w:b/>
                <w:color w:val="000000"/>
                <w:sz w:val="20"/>
              </w:rPr>
              <w:t xml:space="preserve"> </w:t>
            </w:r>
          </w:p>
        </w:tc>
      </w:tr>
      <w:tr w14:paraId="7466419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A6D6">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2101704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F554C">
            <w:pPr>
              <w:ind w:firstLine="400" w:firstLineChars="200"/>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中医（民族医）药专项</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DA30A">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02408">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767B">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w:t>
            </w:r>
            <w:r>
              <w:rPr>
                <w:rFonts w:ascii="Times New Roman" w:hAnsi="Times New Roman"/>
                <w:color w:val="000000"/>
                <w:sz w:val="20"/>
              </w:rPr>
              <w:t xml:space="preserve"> </w:t>
            </w:r>
          </w:p>
        </w:tc>
      </w:tr>
    </w:tbl>
    <w:p w14:paraId="4F9A1EE3">
      <w:pPr>
        <w:ind w:firstLine="400" w:firstLineChars="200"/>
        <w:rPr>
          <w:rFonts w:hint="default" w:ascii="Times New Roman" w:hAnsi="Times New Roman" w:cs="宋体"/>
          <w:sz w:val="21"/>
          <w:szCs w:val="21"/>
        </w:rPr>
      </w:pPr>
      <w:r>
        <w:rPr>
          <w:rFonts w:ascii="Times New Roman" w:hAnsi="Times New Roman" w:cs="宋体"/>
          <w:sz w:val="20"/>
          <w:szCs w:val="20"/>
        </w:rPr>
        <w:t>备注：1.本表反映单位本年度一般公共预算财政拨款支出情况。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0AEBD944">
      <w:pPr>
        <w:ind w:firstLine="420" w:firstLineChars="200"/>
        <w:rPr>
          <w:rFonts w:hint="default" w:ascii="Times New Roman" w:hAnsi="Times New Roman" w:cs="宋体"/>
          <w:sz w:val="21"/>
          <w:szCs w:val="21"/>
        </w:rPr>
      </w:pPr>
      <w:r>
        <w:rPr>
          <w:rFonts w:ascii="Times New Roman" w:hAnsi="Times New Roman"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6E0FCDF">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4158A92C">
            <w:pPr>
              <w:spacing w:line="440" w:lineRule="exact"/>
              <w:ind w:firstLine="643" w:firstLineChars="200"/>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47EEF7CF">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0CE3230F">
            <w:pPr>
              <w:spacing w:line="280" w:lineRule="exact"/>
              <w:ind w:firstLine="400" w:firstLineChars="200"/>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丰都县人民医院</w:t>
            </w:r>
          </w:p>
        </w:tc>
        <w:tc>
          <w:tcPr>
            <w:tcW w:w="1417" w:type="dxa"/>
            <w:tcBorders>
              <w:top w:val="nil"/>
              <w:left w:val="nil"/>
              <w:bottom w:val="nil"/>
              <w:right w:val="nil"/>
            </w:tcBorders>
            <w:shd w:val="clear" w:color="auto" w:fill="auto"/>
            <w:noWrap/>
            <w:tcMar>
              <w:top w:w="15" w:type="dxa"/>
              <w:left w:w="15" w:type="dxa"/>
              <w:right w:w="15" w:type="dxa"/>
            </w:tcMar>
            <w:vAlign w:val="bottom"/>
          </w:tcPr>
          <w:p w14:paraId="2416EA10">
            <w:pPr>
              <w:spacing w:line="200" w:lineRule="exact"/>
              <w:ind w:firstLine="360" w:firstLineChars="200"/>
              <w:rPr>
                <w:rFonts w:hint="default" w:ascii="Times New Roman" w:hAnsi="Times New Roman"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6DB15D4B">
            <w:pPr>
              <w:spacing w:line="200" w:lineRule="exact"/>
              <w:ind w:firstLine="360" w:firstLineChars="200"/>
              <w:rPr>
                <w:rFonts w:hint="default" w:ascii="Times New Roman" w:hAnsi="Times New Roman"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1EA46E87">
            <w:pPr>
              <w:spacing w:line="200" w:lineRule="exact"/>
              <w:ind w:firstLine="360" w:firstLineChars="200"/>
              <w:rPr>
                <w:rFonts w:hint="default" w:ascii="Times New Roman" w:hAnsi="Times New Roman"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219A9704">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06</w:t>
            </w:r>
            <w:r>
              <w:rPr>
                <w:rFonts w:ascii="Times New Roman" w:hAnsi="Times New Roman" w:cs="宋体"/>
                <w:color w:val="000000"/>
                <w:sz w:val="20"/>
                <w:szCs w:val="20"/>
              </w:rPr>
              <w:t>表</w:t>
            </w:r>
          </w:p>
        </w:tc>
      </w:tr>
      <w:tr w14:paraId="72A82E45">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60E0B4F5">
            <w:pPr>
              <w:spacing w:line="200" w:lineRule="exact"/>
              <w:ind w:firstLine="360" w:firstLineChars="200"/>
              <w:rPr>
                <w:rFonts w:hint="default" w:ascii="Times New Roman" w:hAnsi="Times New Roman"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23AAAC7A">
            <w:pPr>
              <w:spacing w:line="200" w:lineRule="exact"/>
              <w:ind w:firstLine="360" w:firstLineChars="200"/>
              <w:rPr>
                <w:rFonts w:hint="default" w:ascii="Times New Roman" w:hAnsi="Times New Roman"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332DE3BA">
            <w:pPr>
              <w:spacing w:line="200" w:lineRule="exact"/>
              <w:ind w:firstLine="360" w:firstLineChars="200"/>
              <w:rPr>
                <w:rFonts w:hint="default" w:ascii="Times New Roman" w:hAnsi="Times New Roman"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61F8E6AC">
            <w:pPr>
              <w:spacing w:line="200" w:lineRule="exact"/>
              <w:ind w:firstLine="360" w:firstLineChars="200"/>
              <w:rPr>
                <w:rFonts w:hint="default" w:ascii="Times New Roman" w:hAnsi="Times New Roman"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36F87DEA">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353CFDC">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53D0">
            <w:pPr>
              <w:spacing w:line="192"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91F3DA">
            <w:pPr>
              <w:spacing w:line="192"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7FC5FB31">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F1871">
            <w:pPr>
              <w:spacing w:line="192"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C8E26">
            <w:pPr>
              <w:spacing w:line="192"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1B086">
            <w:pPr>
              <w:spacing w:line="192"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07FA4">
            <w:pPr>
              <w:spacing w:line="192"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3B756">
            <w:pPr>
              <w:spacing w:line="192"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F926B">
            <w:pPr>
              <w:spacing w:line="192"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336D7">
            <w:pPr>
              <w:spacing w:line="192"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0A0B5">
            <w:pPr>
              <w:spacing w:line="192"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84845">
            <w:pPr>
              <w:spacing w:line="192"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0AF6DFD0">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F7950">
            <w:pPr>
              <w:spacing w:line="192" w:lineRule="exact"/>
              <w:ind w:firstLine="361" w:firstLineChars="200"/>
              <w:jc w:val="center"/>
              <w:rPr>
                <w:rFonts w:hint="default" w:ascii="Times New Roman" w:hAnsi="Times New Roman"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A8D74">
            <w:pPr>
              <w:spacing w:line="192" w:lineRule="exact"/>
              <w:ind w:firstLine="361" w:firstLineChars="200"/>
              <w:jc w:val="center"/>
              <w:rPr>
                <w:rFonts w:hint="default" w:ascii="Times New Roman" w:hAnsi="Times New Roman"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7E0F6">
            <w:pPr>
              <w:spacing w:line="192" w:lineRule="exact"/>
              <w:ind w:firstLine="361" w:firstLineChars="200"/>
              <w:jc w:val="center"/>
              <w:rPr>
                <w:rFonts w:hint="default" w:ascii="Times New Roman" w:hAnsi="Times New Roman"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B2CE0">
            <w:pPr>
              <w:spacing w:line="192" w:lineRule="exact"/>
              <w:ind w:firstLine="361" w:firstLineChars="200"/>
              <w:jc w:val="center"/>
              <w:rPr>
                <w:rFonts w:hint="default" w:ascii="Times New Roman" w:hAnsi="Times New Roman"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3200E">
            <w:pPr>
              <w:spacing w:line="192" w:lineRule="exact"/>
              <w:ind w:firstLine="361" w:firstLineChars="200"/>
              <w:jc w:val="center"/>
              <w:rPr>
                <w:rFonts w:hint="default" w:ascii="Times New Roman" w:hAnsi="Times New Roman"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1783F">
            <w:pPr>
              <w:spacing w:line="192" w:lineRule="exact"/>
              <w:ind w:firstLine="361" w:firstLineChars="200"/>
              <w:jc w:val="center"/>
              <w:rPr>
                <w:rFonts w:hint="default" w:ascii="Times New Roman" w:hAnsi="Times New Roman"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CCE8">
            <w:pPr>
              <w:spacing w:line="192" w:lineRule="exact"/>
              <w:ind w:firstLine="361" w:firstLineChars="200"/>
              <w:jc w:val="center"/>
              <w:rPr>
                <w:rFonts w:hint="default" w:ascii="Times New Roman" w:hAnsi="Times New Roman"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61E34">
            <w:pPr>
              <w:spacing w:line="192" w:lineRule="exact"/>
              <w:ind w:firstLine="361" w:firstLineChars="200"/>
              <w:jc w:val="center"/>
              <w:rPr>
                <w:rFonts w:hint="default" w:ascii="Times New Roman" w:hAnsi="Times New Roman"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D2CB4">
            <w:pPr>
              <w:spacing w:line="192" w:lineRule="exact"/>
              <w:ind w:firstLine="361" w:firstLineChars="200"/>
              <w:jc w:val="center"/>
              <w:rPr>
                <w:rFonts w:hint="default" w:ascii="Times New Roman" w:hAnsi="Times New Roman" w:cs="宋体"/>
                <w:b/>
                <w:color w:val="000000"/>
                <w:sz w:val="18"/>
                <w:szCs w:val="18"/>
              </w:rPr>
            </w:pPr>
          </w:p>
        </w:tc>
      </w:tr>
      <w:tr w14:paraId="3903736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27EF">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3C31">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00A0">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A245">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D27D">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6512">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32E0">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3290">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429C">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61132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0BD7">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AF4A">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57AF">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5541">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F478">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5D6D">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3293">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32B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ACE5">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EB889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CCD0">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1B91">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A482">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9883">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62F7">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AA5D0">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F1D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6CF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0434">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3B6C8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7CD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CDFA">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6675">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E20D">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7DAB">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64C3">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5B8D">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5E65">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EBD7">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E568D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E654">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4916">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3146">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AF69">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5E09">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EC65">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055A">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17A9">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1736">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66D98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8DC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E8C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57F2">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8E21">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3AD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2996">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F37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F691">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34EC">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EFFF2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CE6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41DE">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A4AD">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168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46C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C496">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95EE">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4FF3">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E0CD">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1E138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031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85C1">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68AE">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1AE8">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3382">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1A84">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D2EE">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47C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13DE">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6E335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2130">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DBBD">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639E">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7F0A">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3C62">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42D2">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F620">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FEA1">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5A47">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CE8A8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1BD9">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D3D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63FE">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F40A">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3C27">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DAF5">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FCDB">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CD45">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03A3">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D67A2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E28AE">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60A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CDA2">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6545">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DB45">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5BD5">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BBB8">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9F2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9BC6">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0A0D3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7EA0D">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9A7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8AE4">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F942">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F662">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8C0E">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5D6E">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46C0">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47B1">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8DD27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AD11">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791A">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7952">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A826">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094D">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F770">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08D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4D53">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DCAE">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70FAF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7157">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14C4">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FEC8">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CD0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DA6B">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3A57">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E268">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97E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0546">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2B8A8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054B">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A3EBA">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61AA">
            <w:pPr>
              <w:spacing w:line="192"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586.09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0001">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8A78">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F647">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A748">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6C74">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8FB7">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23BDB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51EE">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32B3">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D7EA">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61C2">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9B74">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4D5E">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93AA">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CA7B">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1472">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8BA74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8483">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2EA3">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DB78">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F827">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83DB">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2E5B">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791D">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7F1E">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93C2">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DD3CB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DFBB">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0B3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01822">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B2D7">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5253">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97E9">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F5BE">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FF2D">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B5A1">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8405B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9C9A">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CD38">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861E">
            <w:pPr>
              <w:spacing w:line="192"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DA3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5903">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6904">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8FE1">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D7B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AE6B">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324DB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FAD8">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AED6">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BFDA">
            <w:pPr>
              <w:spacing w:line="192"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ED79">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911E">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FA2F">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3649">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214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B0D0">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C2F7F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0235">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CC44">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8820">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A489">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CA2E">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6695">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915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B156">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96F3">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BDCC0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E50A">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1D36">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F9A33">
            <w:pPr>
              <w:spacing w:line="192"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1345">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9C34">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856D">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7311">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A866">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892E">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AD458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8ED9">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7D19">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7147">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BDA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F52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9520">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D7C6">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D24D">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0488">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46171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4164">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0A10">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6DCD">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E9C3">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2979">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12BF">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69F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31E5">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4982">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C8E39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5C53">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8E4E">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1CFA">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0DD0">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BBDD">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A88DC">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0D46">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0A92">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B479">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D609F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6B92">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D322">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5DC9">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06FB">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9F43">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8BCE4">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4284">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8B2C">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66BF">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1AFBE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7485">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DA82">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FDE9">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0621">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5F55">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B507">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BC83">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875D">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E8F4">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F533E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CCFA">
            <w:pPr>
              <w:spacing w:line="192" w:lineRule="exact"/>
              <w:ind w:firstLine="360" w:firstLineChars="200"/>
              <w:rPr>
                <w:rFonts w:hint="default" w:ascii="Times New Roman" w:hAnsi="Times New Roman"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719E">
            <w:pPr>
              <w:spacing w:line="192" w:lineRule="exact"/>
              <w:ind w:firstLine="360" w:firstLineChars="200"/>
              <w:rPr>
                <w:rFonts w:hint="default" w:ascii="Times New Roman" w:hAnsi="Times New Roman"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C85B6E">
            <w:pPr>
              <w:spacing w:line="192" w:lineRule="exact"/>
              <w:ind w:firstLine="360" w:firstLineChars="200"/>
              <w:rPr>
                <w:rFonts w:hint="default" w:ascii="Times New Roman" w:hAnsi="Times New Roman"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6827">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4BB5">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D605F">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1DFD">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26C1">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13A1">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A7DA3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694F">
            <w:pPr>
              <w:spacing w:line="192" w:lineRule="exact"/>
              <w:ind w:firstLine="360" w:firstLineChars="200"/>
              <w:rPr>
                <w:rFonts w:hint="default" w:ascii="Times New Roman" w:hAnsi="Times New Roman"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3A90">
            <w:pPr>
              <w:spacing w:line="192" w:lineRule="exact"/>
              <w:ind w:firstLine="360" w:firstLineChars="200"/>
              <w:rPr>
                <w:rFonts w:hint="default" w:ascii="Times New Roman" w:hAnsi="Times New Roman"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E1DA7A">
            <w:pPr>
              <w:spacing w:line="192" w:lineRule="exact"/>
              <w:ind w:firstLine="360" w:firstLineChars="200"/>
              <w:rPr>
                <w:rFonts w:hint="default" w:ascii="Times New Roman" w:hAnsi="Times New Roman"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EA28">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DDEA">
            <w:pPr>
              <w:spacing w:line="192" w:lineRule="exact"/>
              <w:ind w:firstLine="361" w:firstLineChars="200"/>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9EDA">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206D">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4DA4">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6A88">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654E5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EF66">
            <w:pPr>
              <w:spacing w:line="192" w:lineRule="exact"/>
              <w:ind w:firstLine="360" w:firstLineChars="200"/>
              <w:rPr>
                <w:rFonts w:hint="default" w:ascii="Times New Roman" w:hAnsi="Times New Roman"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9E24">
            <w:pPr>
              <w:spacing w:line="192" w:lineRule="exact"/>
              <w:ind w:firstLine="360" w:firstLineChars="200"/>
              <w:rPr>
                <w:rFonts w:hint="default" w:ascii="Times New Roman" w:hAnsi="Times New Roman"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D77038">
            <w:pPr>
              <w:spacing w:line="192" w:lineRule="exact"/>
              <w:ind w:firstLine="360" w:firstLineChars="200"/>
              <w:rPr>
                <w:rFonts w:hint="default" w:ascii="Times New Roman" w:hAnsi="Times New Roman"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2C2A">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6D9E">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606D">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87007">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635F">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F0EC">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2E0F9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2909">
            <w:pPr>
              <w:spacing w:line="192" w:lineRule="exact"/>
              <w:ind w:firstLine="360" w:firstLineChars="200"/>
              <w:rPr>
                <w:rFonts w:hint="default" w:ascii="Times New Roman" w:hAnsi="Times New Roman"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B9D9">
            <w:pPr>
              <w:spacing w:line="192" w:lineRule="exact"/>
              <w:ind w:firstLine="360" w:firstLineChars="200"/>
              <w:rPr>
                <w:rFonts w:hint="default" w:ascii="Times New Roman" w:hAnsi="Times New Roman"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426911">
            <w:pPr>
              <w:spacing w:line="192" w:lineRule="exact"/>
              <w:ind w:firstLine="360" w:firstLineChars="200"/>
              <w:rPr>
                <w:rFonts w:hint="default" w:ascii="Times New Roman" w:hAnsi="Times New Roman"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ADE9">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F9B8">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20B2">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481E">
            <w:pPr>
              <w:spacing w:line="192" w:lineRule="exact"/>
              <w:ind w:firstLine="360" w:firstLineChars="200"/>
              <w:rPr>
                <w:rFonts w:hint="default" w:ascii="Times New Roman" w:hAnsi="Times New Roman"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9E9E">
            <w:pPr>
              <w:spacing w:line="192" w:lineRule="exact"/>
              <w:ind w:firstLine="360" w:firstLineChars="200"/>
              <w:rPr>
                <w:rFonts w:hint="default" w:ascii="Times New Roman" w:hAnsi="Times New Roman"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5310">
            <w:pPr>
              <w:spacing w:line="192" w:lineRule="exact"/>
              <w:ind w:firstLine="360" w:firstLineChars="200"/>
              <w:jc w:val="right"/>
              <w:rPr>
                <w:rFonts w:hint="default" w:ascii="Times New Roman" w:hAnsi="Times New Roman"/>
                <w:color w:val="000000"/>
                <w:sz w:val="18"/>
                <w:szCs w:val="18"/>
              </w:rPr>
            </w:pPr>
          </w:p>
        </w:tc>
      </w:tr>
      <w:tr w14:paraId="37A8540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3C24">
            <w:pPr>
              <w:spacing w:line="192" w:lineRule="exact"/>
              <w:ind w:firstLine="360" w:firstLineChars="200"/>
              <w:rPr>
                <w:rFonts w:hint="default" w:ascii="Times New Roman" w:hAnsi="Times New Roman"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F2DE">
            <w:pPr>
              <w:spacing w:line="192" w:lineRule="exact"/>
              <w:ind w:firstLine="360" w:firstLineChars="200"/>
              <w:rPr>
                <w:rFonts w:hint="default" w:ascii="Times New Roman" w:hAnsi="Times New Roman"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35D80">
            <w:pPr>
              <w:spacing w:line="192" w:lineRule="exact"/>
              <w:ind w:firstLine="360" w:firstLineChars="200"/>
              <w:rPr>
                <w:rFonts w:hint="default" w:ascii="Times New Roman" w:hAnsi="Times New Roman"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7734">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D618">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B29F">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431D">
            <w:pPr>
              <w:spacing w:line="192" w:lineRule="exact"/>
              <w:ind w:firstLine="360" w:firstLineChars="200"/>
              <w:rPr>
                <w:rFonts w:hint="default" w:ascii="Times New Roman" w:hAnsi="Times New Roman"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D36B">
            <w:pPr>
              <w:spacing w:line="192" w:lineRule="exact"/>
              <w:ind w:firstLine="360" w:firstLineChars="200"/>
              <w:rPr>
                <w:rFonts w:hint="default" w:ascii="Times New Roman" w:hAnsi="Times New Roman"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3286">
            <w:pPr>
              <w:spacing w:line="192" w:lineRule="exact"/>
              <w:ind w:firstLine="360" w:firstLineChars="200"/>
              <w:jc w:val="right"/>
              <w:rPr>
                <w:rFonts w:hint="default" w:ascii="Times New Roman" w:hAnsi="Times New Roman"/>
                <w:color w:val="000000"/>
                <w:sz w:val="18"/>
                <w:szCs w:val="18"/>
              </w:rPr>
            </w:pPr>
          </w:p>
        </w:tc>
      </w:tr>
      <w:tr w14:paraId="4EF5B722">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8711">
            <w:pPr>
              <w:spacing w:line="192" w:lineRule="exact"/>
              <w:ind w:firstLine="360" w:firstLineChars="200"/>
              <w:rPr>
                <w:rFonts w:hint="default" w:ascii="Times New Roman" w:hAnsi="Times New Roman"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0AA9">
            <w:pPr>
              <w:spacing w:line="192" w:lineRule="exact"/>
              <w:ind w:firstLine="360" w:firstLineChars="200"/>
              <w:rPr>
                <w:rFonts w:hint="default" w:ascii="Times New Roman" w:hAnsi="Times New Roman"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FF5B97">
            <w:pPr>
              <w:spacing w:line="192" w:lineRule="exact"/>
              <w:ind w:firstLine="360" w:firstLineChars="200"/>
              <w:rPr>
                <w:rFonts w:hint="default" w:ascii="Times New Roman" w:hAnsi="Times New Roman"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45D9">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802B">
            <w:pPr>
              <w:spacing w:line="192" w:lineRule="exact"/>
              <w:ind w:firstLine="360" w:firstLineChars="2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68B4">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0483">
            <w:pPr>
              <w:spacing w:line="192" w:lineRule="exact"/>
              <w:ind w:firstLine="360" w:firstLineChars="200"/>
              <w:rPr>
                <w:rFonts w:hint="default" w:ascii="Times New Roman" w:hAnsi="Times New Roman"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37B">
            <w:pPr>
              <w:spacing w:line="192" w:lineRule="exact"/>
              <w:ind w:firstLine="360" w:firstLineChars="200"/>
              <w:rPr>
                <w:rFonts w:hint="default" w:ascii="Times New Roman" w:hAnsi="Times New Roman"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48FC">
            <w:pPr>
              <w:spacing w:line="192" w:lineRule="exact"/>
              <w:ind w:firstLine="360" w:firstLineChars="200"/>
              <w:jc w:val="right"/>
              <w:rPr>
                <w:rFonts w:hint="default" w:ascii="Times New Roman" w:hAnsi="Times New Roman"/>
                <w:color w:val="000000"/>
                <w:sz w:val="18"/>
                <w:szCs w:val="18"/>
              </w:rPr>
            </w:pPr>
          </w:p>
        </w:tc>
      </w:tr>
      <w:tr w14:paraId="42BD0260">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216A">
            <w:pPr>
              <w:spacing w:line="192"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62806">
            <w:pPr>
              <w:spacing w:line="192" w:lineRule="exact"/>
              <w:ind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586.09</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43ED3">
            <w:pPr>
              <w:spacing w:line="192" w:lineRule="exact"/>
              <w:ind w:firstLine="361" w:firstLineChars="200"/>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8F7D4">
            <w:pPr>
              <w:spacing w:line="192"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627B917">
      <w:pPr>
        <w:spacing w:line="280" w:lineRule="exact"/>
        <w:ind w:firstLine="400" w:firstLineChars="200"/>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564F779">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D685A5F">
            <w:pPr>
              <w:ind w:firstLine="643" w:firstLineChars="200"/>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00723106">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195EB8AE">
            <w:pPr>
              <w:spacing w:line="280" w:lineRule="exact"/>
              <w:ind w:firstLine="400" w:firstLineChars="200"/>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丰都县人民医院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158C09C">
            <w:pPr>
              <w:ind w:firstLine="400" w:firstLineChars="200"/>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EF7A595">
            <w:pPr>
              <w:ind w:firstLine="400" w:firstLineChars="200"/>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FF5B3CC">
            <w:pPr>
              <w:ind w:firstLine="400" w:firstLineChars="200"/>
              <w:rPr>
                <w:rFonts w:hint="default" w:ascii="Times New Roman" w:hAnsi="Times New Roman"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142FF66">
            <w:pPr>
              <w:ind w:firstLine="400" w:firstLineChars="200"/>
              <w:rPr>
                <w:rFonts w:hint="default" w:ascii="Times New Roman" w:hAnsi="Times New Roman"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283DA0F">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07</w:t>
            </w:r>
            <w:r>
              <w:rPr>
                <w:rFonts w:ascii="Times New Roman" w:hAnsi="Times New Roman" w:cs="宋体"/>
                <w:color w:val="000000"/>
                <w:sz w:val="20"/>
                <w:szCs w:val="20"/>
              </w:rPr>
              <w:t>表</w:t>
            </w:r>
          </w:p>
        </w:tc>
      </w:tr>
      <w:tr w14:paraId="78861581">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744A54EF">
            <w:pPr>
              <w:ind w:firstLine="400" w:firstLineChars="200"/>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7B36E70">
            <w:pPr>
              <w:ind w:firstLine="400" w:firstLineChars="200"/>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18B7629">
            <w:pPr>
              <w:ind w:firstLine="400" w:firstLineChars="200"/>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2914B75">
            <w:pPr>
              <w:ind w:firstLine="400" w:firstLineChars="200"/>
              <w:rPr>
                <w:rFonts w:hint="default" w:ascii="Times New Roman" w:hAnsi="Times New Roman"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89D62C4">
            <w:pPr>
              <w:ind w:firstLine="400" w:firstLineChars="200"/>
              <w:rPr>
                <w:rFonts w:hint="default" w:ascii="Times New Roman" w:hAnsi="Times New Roman"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E4EE8E0">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8F26B4C">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A9CED">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EF919B">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4C0E7">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69EB90">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D1F4">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6F69F119">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726FF">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EFAD2">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23589B">
            <w:pPr>
              <w:ind w:firstLine="402" w:firstLineChars="200"/>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AC784">
            <w:pPr>
              <w:ind w:firstLine="402" w:firstLineChars="200"/>
              <w:jc w:val="center"/>
              <w:rPr>
                <w:rFonts w:hint="default" w:ascii="Times New Roman" w:hAnsi="Times New Roman"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CD710">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C5406">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CA31A">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6E86B">
            <w:pPr>
              <w:ind w:firstLine="402" w:firstLineChars="200"/>
              <w:jc w:val="center"/>
              <w:rPr>
                <w:rFonts w:hint="default" w:ascii="Times New Roman" w:hAnsi="Times New Roman" w:cs="宋体"/>
                <w:b/>
                <w:color w:val="000000"/>
                <w:sz w:val="20"/>
                <w:szCs w:val="20"/>
              </w:rPr>
            </w:pPr>
          </w:p>
        </w:tc>
      </w:tr>
      <w:tr w14:paraId="5994C8D8">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D40EF">
            <w:pPr>
              <w:ind w:firstLine="402" w:firstLineChars="200"/>
              <w:jc w:val="center"/>
              <w:rPr>
                <w:rFonts w:hint="default" w:ascii="Times New Roman" w:hAnsi="Times New Roman"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19DA8">
            <w:pPr>
              <w:ind w:firstLine="402" w:firstLineChars="200"/>
              <w:jc w:val="center"/>
              <w:rPr>
                <w:rFonts w:hint="default" w:ascii="Times New Roman" w:hAnsi="Times New Roman"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3988CA">
            <w:pPr>
              <w:ind w:firstLine="402" w:firstLineChars="200"/>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D07FA">
            <w:pPr>
              <w:ind w:firstLine="402" w:firstLineChars="200"/>
              <w:jc w:val="center"/>
              <w:rPr>
                <w:rFonts w:hint="default" w:ascii="Times New Roman" w:hAnsi="Times New Roman"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4FE66">
            <w:pPr>
              <w:ind w:firstLine="402" w:firstLineChars="200"/>
              <w:jc w:val="center"/>
              <w:rPr>
                <w:rFonts w:hint="default" w:ascii="Times New Roman" w:hAnsi="Times New Roman"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AAC6F">
            <w:pPr>
              <w:ind w:firstLine="402" w:firstLineChars="200"/>
              <w:jc w:val="center"/>
              <w:rPr>
                <w:rFonts w:hint="default" w:ascii="Times New Roman" w:hAnsi="Times New Roman"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FB9BE">
            <w:pPr>
              <w:ind w:firstLine="402" w:firstLineChars="200"/>
              <w:jc w:val="center"/>
              <w:rPr>
                <w:rFonts w:hint="default" w:ascii="Times New Roman" w:hAnsi="Times New Roman"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3074D">
            <w:pPr>
              <w:ind w:firstLine="402" w:firstLineChars="200"/>
              <w:jc w:val="center"/>
              <w:rPr>
                <w:rFonts w:hint="default" w:ascii="Times New Roman" w:hAnsi="Times New Roman" w:cs="宋体"/>
                <w:b/>
                <w:color w:val="000000"/>
                <w:sz w:val="20"/>
                <w:szCs w:val="20"/>
              </w:rPr>
            </w:pPr>
          </w:p>
        </w:tc>
      </w:tr>
      <w:tr w14:paraId="0E0E37F3">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F391">
            <w:pPr>
              <w:ind w:firstLine="402" w:firstLineChars="200"/>
              <w:jc w:val="center"/>
              <w:rPr>
                <w:rFonts w:hint="default" w:ascii="Times New Roman" w:hAnsi="Times New Roman"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3EE6E">
            <w:pPr>
              <w:ind w:firstLine="402" w:firstLineChars="200"/>
              <w:jc w:val="center"/>
              <w:rPr>
                <w:rFonts w:hint="default" w:ascii="Times New Roman" w:hAnsi="Times New Roman"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29D6D4">
            <w:pPr>
              <w:ind w:firstLine="402" w:firstLineChars="200"/>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DC53D">
            <w:pPr>
              <w:ind w:firstLine="402" w:firstLineChars="200"/>
              <w:jc w:val="center"/>
              <w:rPr>
                <w:rFonts w:hint="default" w:ascii="Times New Roman" w:hAnsi="Times New Roman"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1AECC">
            <w:pPr>
              <w:ind w:firstLine="402" w:firstLineChars="200"/>
              <w:jc w:val="center"/>
              <w:rPr>
                <w:rFonts w:hint="default" w:ascii="Times New Roman" w:hAnsi="Times New Roman"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F7C02">
            <w:pPr>
              <w:ind w:firstLine="402" w:firstLineChars="200"/>
              <w:jc w:val="center"/>
              <w:rPr>
                <w:rFonts w:hint="default" w:ascii="Times New Roman" w:hAnsi="Times New Roman"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F9FED">
            <w:pPr>
              <w:ind w:firstLine="402" w:firstLineChars="200"/>
              <w:jc w:val="center"/>
              <w:rPr>
                <w:rFonts w:hint="default" w:ascii="Times New Roman" w:hAnsi="Times New Roman"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A63D">
            <w:pPr>
              <w:ind w:firstLine="402" w:firstLineChars="200"/>
              <w:jc w:val="center"/>
              <w:rPr>
                <w:rFonts w:hint="default" w:ascii="Times New Roman" w:hAnsi="Times New Roman" w:cs="宋体"/>
                <w:b/>
                <w:color w:val="000000"/>
                <w:sz w:val="20"/>
                <w:szCs w:val="20"/>
              </w:rPr>
            </w:pPr>
          </w:p>
        </w:tc>
      </w:tr>
      <w:tr w14:paraId="49E5858A">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140C1">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15F93">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BA769">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F710A">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74653">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F8902">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8AFA7">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w:t>
            </w:r>
            <w:r>
              <w:rPr>
                <w:rFonts w:ascii="Times New Roman" w:hAnsi="Times New Roman"/>
                <w:b/>
                <w:color w:val="000000"/>
                <w:sz w:val="20"/>
              </w:rPr>
              <w:t xml:space="preserve"> </w:t>
            </w:r>
          </w:p>
        </w:tc>
      </w:tr>
      <w:tr w14:paraId="36EF70D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3985">
            <w:pPr>
              <w:ind w:firstLine="402" w:firstLineChars="200"/>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234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12BEB">
            <w:pPr>
              <w:ind w:firstLine="402" w:firstLineChars="200"/>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抗疫特别国债安排的支出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1FE9D">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BBA46">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D9B86">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FCC35">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53380">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690CD">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r>
      <w:tr w14:paraId="6602195F">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04DF">
            <w:pPr>
              <w:ind w:firstLine="402" w:firstLineChars="200"/>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23401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FB8A1">
            <w:pPr>
              <w:ind w:firstLine="402" w:firstLineChars="200"/>
              <w:jc w:val="both"/>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基础设施建设</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EBAFF">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597DA">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23D4B">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7121C">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7ED31">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35371">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r>
      <w:tr w14:paraId="0B5A68B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70BD">
            <w:pPr>
              <w:ind w:firstLine="400" w:firstLineChars="200"/>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2340102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FB0FA">
            <w:pPr>
              <w:ind w:firstLine="400" w:firstLineChars="200"/>
              <w:jc w:val="both"/>
              <w:textAlignment w:val="center"/>
              <w:rPr>
                <w:rFonts w:hint="default" w:ascii="Times New Roman" w:hAnsi="Times New Roman" w:cs="宋体"/>
                <w:color w:val="000000"/>
                <w:sz w:val="20"/>
                <w:szCs w:val="20"/>
              </w:rPr>
            </w:pPr>
            <w:r>
              <w:rPr>
                <w:rFonts w:ascii="Times New Roman" w:hAnsi="Times New Roman" w:cs="宋体"/>
                <w:color w:val="000000"/>
                <w:sz w:val="20"/>
                <w:szCs w:val="20"/>
              </w:rPr>
              <w:t>重大疫情防控救治体系建设</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2C409">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59CAB">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D0866">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B68C6">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6D160">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87A1E">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r>
    </w:tbl>
    <w:p w14:paraId="474F30CC">
      <w:pPr>
        <w:ind w:firstLine="400" w:firstLineChars="200"/>
        <w:rPr>
          <w:rFonts w:hint="default" w:ascii="Times New Roman" w:hAnsi="Times New Roman" w:cs="宋体"/>
          <w:sz w:val="21"/>
          <w:szCs w:val="21"/>
        </w:rPr>
      </w:pPr>
      <w:r>
        <w:rPr>
          <w:rFonts w:ascii="Times New Roman" w:hAnsi="Times New Roman" w:cs="宋体"/>
          <w:sz w:val="20"/>
          <w:szCs w:val="20"/>
        </w:rPr>
        <w:t>备注：1.本表反映单位本年度政府性基金预算财政拨款收入支出及结转和结余情况。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26181534">
      <w:pPr>
        <w:ind w:firstLine="420" w:firstLineChars="200"/>
        <w:rPr>
          <w:rFonts w:hint="default" w:ascii="Times New Roman" w:hAnsi="Times New Roman" w:cs="宋体"/>
          <w:sz w:val="21"/>
          <w:szCs w:val="21"/>
        </w:rPr>
      </w:pPr>
      <w:r>
        <w:rPr>
          <w:rFonts w:ascii="Times New Roman" w:hAnsi="Times New Roman"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DF826F9">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4DA537C9">
            <w:pPr>
              <w:ind w:firstLine="643" w:firstLineChars="200"/>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48C861F1">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483CF56">
            <w:pPr>
              <w:spacing w:line="280" w:lineRule="exact"/>
              <w:ind w:firstLine="400" w:firstLineChars="200"/>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丰都县人民医院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2DF6916">
            <w:pPr>
              <w:ind w:firstLine="400" w:firstLineChars="200"/>
              <w:rPr>
                <w:rFonts w:hint="default" w:ascii="Times New Roman" w:hAnsi="Times New Roman"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93D9B42">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08</w:t>
            </w:r>
            <w:r>
              <w:rPr>
                <w:rFonts w:ascii="Times New Roman" w:hAnsi="Times New Roman" w:cs="宋体"/>
                <w:color w:val="000000"/>
                <w:sz w:val="20"/>
                <w:szCs w:val="20"/>
              </w:rPr>
              <w:t>表</w:t>
            </w:r>
          </w:p>
        </w:tc>
      </w:tr>
      <w:tr w14:paraId="491909A1">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D5336E7">
            <w:pPr>
              <w:ind w:firstLine="400" w:firstLineChars="200"/>
              <w:rPr>
                <w:rFonts w:hint="default" w:ascii="Times New Roman" w:hAnsi="Times New Roman"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B461195">
            <w:pPr>
              <w:ind w:firstLine="400" w:firstLineChars="200"/>
              <w:rPr>
                <w:rFonts w:hint="default" w:ascii="Times New Roman" w:hAnsi="Times New Roman"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8A7B8CE">
            <w:pPr>
              <w:spacing w:line="280" w:lineRule="exact"/>
              <w:ind w:firstLine="400" w:firstLineChars="20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23F9BF5">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584D67">
            <w:pPr>
              <w:ind w:firstLine="402" w:firstLineChars="200"/>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7E351E">
            <w:pPr>
              <w:ind w:firstLine="402" w:firstLineChars="200"/>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756CB6C2">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F2F8E">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B2274">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9A387">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30C7F">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98DAE">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59228512">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93B5">
            <w:pPr>
              <w:ind w:firstLine="402" w:firstLineChars="200"/>
              <w:jc w:val="center"/>
              <w:rPr>
                <w:rFonts w:hint="default" w:ascii="Times New Roman" w:hAnsi="Times New Roman"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98A7A">
            <w:pPr>
              <w:ind w:firstLine="402" w:firstLineChars="200"/>
              <w:jc w:val="center"/>
              <w:rPr>
                <w:rFonts w:hint="default" w:ascii="Times New Roman" w:hAnsi="Times New Roman"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4C342">
            <w:pPr>
              <w:ind w:firstLine="402" w:firstLineChars="200"/>
              <w:jc w:val="center"/>
              <w:rPr>
                <w:rFonts w:hint="default" w:ascii="Times New Roman" w:hAnsi="Times New Roman"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DCA6E">
            <w:pPr>
              <w:ind w:firstLine="402" w:firstLineChars="200"/>
              <w:jc w:val="center"/>
              <w:rPr>
                <w:rFonts w:hint="default" w:ascii="Times New Roman" w:hAnsi="Times New Roman"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C9FE2">
            <w:pPr>
              <w:ind w:firstLine="402" w:firstLineChars="200"/>
              <w:jc w:val="center"/>
              <w:rPr>
                <w:rFonts w:hint="default" w:ascii="Times New Roman" w:hAnsi="Times New Roman" w:cs="宋体"/>
                <w:b/>
                <w:color w:val="000000"/>
                <w:sz w:val="20"/>
                <w:szCs w:val="20"/>
              </w:rPr>
            </w:pPr>
          </w:p>
        </w:tc>
      </w:tr>
      <w:tr w14:paraId="12ED1436">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EFDE">
            <w:pPr>
              <w:ind w:firstLine="402" w:firstLineChars="200"/>
              <w:jc w:val="center"/>
              <w:rPr>
                <w:rFonts w:hint="default" w:ascii="Times New Roman" w:hAnsi="Times New Roman"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A9CB5">
            <w:pPr>
              <w:ind w:firstLine="402" w:firstLineChars="200"/>
              <w:jc w:val="center"/>
              <w:rPr>
                <w:rFonts w:hint="default" w:ascii="Times New Roman" w:hAnsi="Times New Roman"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9FE0A">
            <w:pPr>
              <w:ind w:firstLine="402" w:firstLineChars="200"/>
              <w:jc w:val="center"/>
              <w:rPr>
                <w:rFonts w:hint="default" w:ascii="Times New Roman" w:hAnsi="Times New Roman"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7FAB6">
            <w:pPr>
              <w:ind w:firstLine="402" w:firstLineChars="200"/>
              <w:jc w:val="center"/>
              <w:rPr>
                <w:rFonts w:hint="default" w:ascii="Times New Roman" w:hAnsi="Times New Roman"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8435C">
            <w:pPr>
              <w:ind w:firstLine="402" w:firstLineChars="200"/>
              <w:jc w:val="center"/>
              <w:rPr>
                <w:rFonts w:hint="default" w:ascii="Times New Roman" w:hAnsi="Times New Roman" w:cs="宋体"/>
                <w:b/>
                <w:color w:val="000000"/>
                <w:sz w:val="20"/>
                <w:szCs w:val="20"/>
              </w:rPr>
            </w:pPr>
          </w:p>
        </w:tc>
      </w:tr>
      <w:tr w14:paraId="0A4EB9C6">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2FFFD">
            <w:pPr>
              <w:ind w:firstLine="402" w:firstLineChars="200"/>
              <w:jc w:val="center"/>
              <w:rPr>
                <w:rFonts w:hint="default" w:ascii="Times New Roman" w:hAnsi="Times New Roman"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9F24D">
            <w:pPr>
              <w:ind w:firstLine="402" w:firstLineChars="200"/>
              <w:jc w:val="center"/>
              <w:rPr>
                <w:rFonts w:hint="default" w:ascii="Times New Roman" w:hAnsi="Times New Roman"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72097">
            <w:pPr>
              <w:ind w:firstLine="402" w:firstLineChars="200"/>
              <w:jc w:val="center"/>
              <w:rPr>
                <w:rFonts w:hint="default" w:ascii="Times New Roman" w:hAnsi="Times New Roman"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41BB6">
            <w:pPr>
              <w:ind w:firstLine="402" w:firstLineChars="200"/>
              <w:jc w:val="center"/>
              <w:rPr>
                <w:rFonts w:hint="default" w:ascii="Times New Roman" w:hAnsi="Times New Roman"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CEDFF">
            <w:pPr>
              <w:ind w:firstLine="402" w:firstLineChars="200"/>
              <w:jc w:val="center"/>
              <w:rPr>
                <w:rFonts w:hint="default" w:ascii="Times New Roman" w:hAnsi="Times New Roman" w:cs="宋体"/>
                <w:b/>
                <w:color w:val="000000"/>
                <w:sz w:val="20"/>
                <w:szCs w:val="20"/>
              </w:rPr>
            </w:pPr>
          </w:p>
        </w:tc>
      </w:tr>
      <w:tr w14:paraId="7A0AB52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AE8E">
            <w:pPr>
              <w:ind w:firstLine="402" w:firstLineChars="20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7AEFD">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1990E">
            <w:pPr>
              <w:ind w:firstLine="402" w:firstLineChars="200"/>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A7790">
            <w:pPr>
              <w:wordWrap w:val="0"/>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69E9306">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ADB7">
            <w:pPr>
              <w:ind w:firstLine="400" w:firstLineChars="200"/>
              <w:textAlignment w:val="center"/>
              <w:rPr>
                <w:rFonts w:hint="default" w:ascii="Times New Roman" w:hAnsi="Times New Roman"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6D689">
            <w:pPr>
              <w:ind w:firstLine="400" w:firstLineChars="200"/>
              <w:textAlignment w:val="center"/>
              <w:rPr>
                <w:rFonts w:hint="default" w:ascii="Times New Roman" w:hAnsi="Times New Roman"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0A67F">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20D7F">
            <w:pPr>
              <w:ind w:firstLine="402" w:firstLineChars="200"/>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89087">
            <w:pPr>
              <w:wordWrap w:val="0"/>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254789B">
      <w:pPr>
        <w:ind w:firstLine="400" w:firstLineChars="200"/>
        <w:rPr>
          <w:rFonts w:hint="default" w:ascii="Times New Roman" w:hAnsi="Times New Roman" w:cs="宋体"/>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34B3F21D">
      <w:pPr>
        <w:ind w:firstLine="420" w:firstLineChars="200"/>
        <w:rPr>
          <w:rFonts w:hint="default" w:ascii="Times New Roman" w:hAnsi="Times New Roman" w:cs="宋体"/>
          <w:sz w:val="21"/>
          <w:szCs w:val="21"/>
        </w:rPr>
      </w:pPr>
      <w:r>
        <w:rPr>
          <w:rFonts w:hint="default" w:ascii="Times New Roman" w:hAnsi="Times New Roman"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5404AE46">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55F5A5D7">
            <w:pPr>
              <w:spacing w:line="400" w:lineRule="exact"/>
              <w:ind w:firstLine="643" w:firstLineChars="200"/>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1308C7E1">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14:paraId="167A5C06">
            <w:pPr>
              <w:spacing w:line="280" w:lineRule="exact"/>
              <w:ind w:firstLine="400" w:firstLineChars="200"/>
              <w:rPr>
                <w:rFonts w:hint="default" w:ascii="Times New Roman" w:hAnsi="Times New Roman" w:cs="宋体"/>
                <w:color w:val="000000"/>
                <w:kern w:val="2"/>
                <w:sz w:val="20"/>
                <w:szCs w:val="20"/>
              </w:rPr>
            </w:pPr>
          </w:p>
        </w:tc>
        <w:tc>
          <w:tcPr>
            <w:tcW w:w="2416" w:type="dxa"/>
            <w:shd w:val="clear" w:color="auto" w:fill="auto"/>
            <w:noWrap/>
            <w:tcMar>
              <w:top w:w="15" w:type="dxa"/>
              <w:left w:w="15" w:type="dxa"/>
              <w:right w:w="15" w:type="dxa"/>
            </w:tcMar>
            <w:vAlign w:val="bottom"/>
          </w:tcPr>
          <w:p w14:paraId="25F8D3E7">
            <w:pPr>
              <w:spacing w:line="280" w:lineRule="exact"/>
              <w:ind w:firstLine="400" w:firstLineChars="200"/>
              <w:jc w:val="center"/>
              <w:rPr>
                <w:rFonts w:hint="default" w:ascii="Times New Roman" w:hAnsi="Times New Roman" w:cs="宋体"/>
                <w:color w:val="000000"/>
                <w:kern w:val="2"/>
                <w:sz w:val="20"/>
                <w:szCs w:val="20"/>
              </w:rPr>
            </w:pPr>
          </w:p>
        </w:tc>
        <w:tc>
          <w:tcPr>
            <w:tcW w:w="2374" w:type="dxa"/>
            <w:shd w:val="clear" w:color="auto" w:fill="auto"/>
            <w:noWrap/>
            <w:tcMar>
              <w:top w:w="15" w:type="dxa"/>
              <w:left w:w="15" w:type="dxa"/>
              <w:right w:w="15" w:type="dxa"/>
            </w:tcMar>
            <w:vAlign w:val="bottom"/>
          </w:tcPr>
          <w:p w14:paraId="43B18293">
            <w:pPr>
              <w:spacing w:line="280" w:lineRule="exact"/>
              <w:ind w:firstLine="400" w:firstLineChars="200"/>
              <w:jc w:val="right"/>
              <w:rPr>
                <w:rFonts w:hint="default" w:ascii="Times New Roman" w:hAnsi="Times New Roman" w:cs="宋体"/>
                <w:color w:val="000000"/>
                <w:kern w:val="2"/>
                <w:sz w:val="20"/>
                <w:szCs w:val="20"/>
              </w:rPr>
            </w:pPr>
          </w:p>
        </w:tc>
        <w:tc>
          <w:tcPr>
            <w:tcW w:w="3671" w:type="dxa"/>
            <w:shd w:val="clear" w:color="auto" w:fill="auto"/>
            <w:noWrap/>
            <w:tcMar>
              <w:top w:w="15" w:type="dxa"/>
              <w:left w:w="15" w:type="dxa"/>
              <w:right w:w="15" w:type="dxa"/>
            </w:tcMar>
            <w:vAlign w:val="bottom"/>
          </w:tcPr>
          <w:p w14:paraId="11F43939">
            <w:pPr>
              <w:spacing w:line="280" w:lineRule="exact"/>
              <w:ind w:firstLine="400" w:firstLineChars="200"/>
              <w:rPr>
                <w:rFonts w:hint="default" w:ascii="Times New Roman" w:hAnsi="Times New Roman" w:cs="宋体"/>
                <w:color w:val="000000"/>
                <w:kern w:val="2"/>
                <w:sz w:val="20"/>
                <w:szCs w:val="20"/>
              </w:rPr>
            </w:pPr>
          </w:p>
        </w:tc>
        <w:tc>
          <w:tcPr>
            <w:tcW w:w="2493" w:type="dxa"/>
            <w:shd w:val="clear" w:color="auto" w:fill="auto"/>
            <w:noWrap/>
            <w:tcMar>
              <w:top w:w="15" w:type="dxa"/>
              <w:left w:w="15" w:type="dxa"/>
              <w:right w:w="15" w:type="dxa"/>
            </w:tcMar>
            <w:vAlign w:val="bottom"/>
          </w:tcPr>
          <w:p w14:paraId="62B70780">
            <w:pPr>
              <w:spacing w:line="280" w:lineRule="exact"/>
              <w:ind w:firstLine="400" w:firstLineChars="200"/>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7EE10E12">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38D5B22">
            <w:pPr>
              <w:spacing w:line="280" w:lineRule="exact"/>
              <w:ind w:firstLine="400" w:firstLineChars="200"/>
              <w:rPr>
                <w:rFonts w:hint="default" w:ascii="Times New Roman" w:hAnsi="Times New Roman" w:cs="宋体"/>
                <w:color w:val="000000"/>
                <w:kern w:val="2"/>
                <w:sz w:val="20"/>
                <w:szCs w:val="20"/>
              </w:rPr>
            </w:pPr>
            <w:r>
              <w:rPr>
                <w:rFonts w:ascii="Times New Roman" w:hAnsi="Times New Roman" w:cs="宋体"/>
                <w:kern w:val="2"/>
                <w:sz w:val="20"/>
                <w:szCs w:val="20"/>
              </w:rPr>
              <w:t>单位</w:t>
            </w:r>
            <w:r>
              <w:rPr>
                <w:rFonts w:ascii="Times New Roman" w:hAnsi="Times New Roman" w:cs="宋体"/>
                <w:color w:val="000000"/>
                <w:kern w:val="2"/>
                <w:sz w:val="20"/>
                <w:szCs w:val="20"/>
              </w:rPr>
              <w:t>：</w:t>
            </w:r>
            <w:r>
              <w:rPr>
                <w:rFonts w:ascii="Times New Roman" w:hAnsi="Times New Roman"/>
                <w:color w:val="000000"/>
                <w:sz w:val="20"/>
              </w:rPr>
              <w:t>丰都县人民医院</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14:paraId="32007D3C">
            <w:pPr>
              <w:spacing w:line="280" w:lineRule="exact"/>
              <w:ind w:firstLine="400" w:firstLineChars="200"/>
              <w:jc w:val="right"/>
              <w:rPr>
                <w:rFonts w:hint="default" w:ascii="Times New Roman" w:hAnsi="Times New Roman"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14:paraId="199B7A68">
            <w:pPr>
              <w:spacing w:line="280" w:lineRule="exact"/>
              <w:ind w:firstLine="400" w:firstLineChars="200"/>
              <w:rPr>
                <w:rFonts w:hint="default" w:ascii="Times New Roman" w:hAnsi="Times New Roman"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14:paraId="0CF64071">
            <w:pPr>
              <w:spacing w:line="280" w:lineRule="exact"/>
              <w:ind w:firstLine="400" w:firstLineChars="200"/>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642373D2">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7878F">
            <w:pPr>
              <w:spacing w:line="280" w:lineRule="exact"/>
              <w:ind w:firstLine="321" w:firstLineChars="200"/>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594F9">
            <w:pPr>
              <w:spacing w:line="280" w:lineRule="exact"/>
              <w:ind w:firstLine="321" w:firstLineChars="200"/>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834B9">
            <w:pPr>
              <w:spacing w:line="280" w:lineRule="exact"/>
              <w:ind w:firstLine="321" w:firstLineChars="200"/>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5D59A">
            <w:pPr>
              <w:spacing w:line="280" w:lineRule="exact"/>
              <w:ind w:firstLine="321" w:firstLineChars="200"/>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F53CF">
            <w:pPr>
              <w:spacing w:line="280" w:lineRule="exact"/>
              <w:ind w:firstLine="321" w:firstLineChars="200"/>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1119B7FA">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FFB1F">
            <w:pPr>
              <w:spacing w:line="280" w:lineRule="exact"/>
              <w:ind w:firstLine="321" w:firstLineChars="200"/>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107B6">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B7528">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6B10E">
            <w:pPr>
              <w:spacing w:line="280" w:lineRule="exact"/>
              <w:ind w:firstLine="321" w:firstLineChars="200"/>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DF4057">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A62264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5B88C">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ED3CFC">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85D23">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24DC9">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4D3C01">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444C8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C63DF">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12480">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A8E124">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EFDCA">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ADA45">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9AE23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B3B56">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E2BD8">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F13AF4">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AEE16">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D7D17">
            <w:pPr>
              <w:spacing w:line="280" w:lineRule="exact"/>
              <w:ind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362336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F231F">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5D7035">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D5E95">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CAEAD">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60551">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w:t>
            </w:r>
            <w:r>
              <w:rPr>
                <w:rFonts w:ascii="Times New Roman" w:hAnsi="Times New Roman"/>
                <w:color w:val="000000"/>
                <w:sz w:val="18"/>
              </w:rPr>
              <w:t xml:space="preserve"> </w:t>
            </w:r>
          </w:p>
        </w:tc>
      </w:tr>
      <w:tr w14:paraId="0C4079A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76530">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2C820B">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9E3BC">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4904C">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BA525A">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475F8E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5F460">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AEB61">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9C636A">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84D5C">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E6531">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30959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B7373">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D10BE">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DFDE89">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300E7">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E995D4">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B5905C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A5CEF">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F8125">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BDBFD">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79E74">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C5B2E">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6EFADAD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DA87D">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9304C">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655579">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8578D">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412F4">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1B7D2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4585D">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CEB2E">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3C684">
            <w:pPr>
              <w:spacing w:line="280" w:lineRule="exact"/>
              <w:ind w:right="120" w:rightChars="5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5838A">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F93B8D">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rPr>
              <w:t xml:space="preserve"> </w:t>
            </w:r>
          </w:p>
        </w:tc>
      </w:tr>
      <w:tr w14:paraId="7CDB5D5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DA8D7">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C811A">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E14CE0">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B2310">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96065D">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5A163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EE9F4">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26EFB">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8BD89">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32133">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68552">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7D477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D3C6B">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70C4C">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08B98">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33BFD">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FE0A33">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82C5D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00566">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8A527">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752A1">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A5D22C">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4CA02">
            <w:pPr>
              <w:spacing w:line="280" w:lineRule="exact"/>
              <w:ind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3BA652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967F5">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36671">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5E2AC">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9A341">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6D14A">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2,633.70</w:t>
            </w:r>
            <w:r>
              <w:rPr>
                <w:rFonts w:ascii="Times New Roman" w:hAnsi="Times New Roman"/>
                <w:color w:val="000000"/>
                <w:sz w:val="18"/>
              </w:rPr>
              <w:t xml:space="preserve"> </w:t>
            </w:r>
          </w:p>
        </w:tc>
      </w:tr>
      <w:tr w14:paraId="25B8B52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4C46A">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936B1">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2B767">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91748">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3B089">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1,185.64</w:t>
            </w:r>
            <w:r>
              <w:rPr>
                <w:rFonts w:ascii="Times New Roman" w:hAnsi="Times New Roman"/>
                <w:color w:val="000000"/>
                <w:sz w:val="18"/>
              </w:rPr>
              <w:t xml:space="preserve"> </w:t>
            </w:r>
          </w:p>
        </w:tc>
      </w:tr>
      <w:tr w14:paraId="436D9E2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86B7A">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76860">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9A7CE">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8DE7A">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E54BAD">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1,306.36</w:t>
            </w:r>
            <w:r>
              <w:rPr>
                <w:rFonts w:ascii="Times New Roman" w:hAnsi="Times New Roman"/>
                <w:color w:val="000000"/>
                <w:sz w:val="18"/>
              </w:rPr>
              <w:t xml:space="preserve"> </w:t>
            </w:r>
          </w:p>
        </w:tc>
      </w:tr>
      <w:tr w14:paraId="498372A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32D8A">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798FF">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00922E">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A7845">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49DF8">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141.70</w:t>
            </w:r>
            <w:r>
              <w:rPr>
                <w:rFonts w:ascii="Times New Roman" w:hAnsi="Times New Roman"/>
                <w:color w:val="000000"/>
                <w:sz w:val="18"/>
              </w:rPr>
              <w:t xml:space="preserve"> </w:t>
            </w:r>
          </w:p>
        </w:tc>
      </w:tr>
      <w:tr w14:paraId="0ED5A2D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0FE2B">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EF2A3">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14FAD">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040DC">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DFBE4">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2,633.70</w:t>
            </w:r>
            <w:r>
              <w:rPr>
                <w:rFonts w:ascii="Times New Roman" w:hAnsi="Times New Roman"/>
                <w:color w:val="000000"/>
                <w:sz w:val="18"/>
              </w:rPr>
              <w:t xml:space="preserve"> </w:t>
            </w:r>
          </w:p>
        </w:tc>
      </w:tr>
      <w:tr w14:paraId="19312CA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BE769">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78EAD">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D938A6">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8118C">
            <w:pPr>
              <w:spacing w:line="280" w:lineRule="exact"/>
              <w:ind w:firstLine="321" w:firstLineChars="200"/>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447AC2">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2,559.62</w:t>
            </w:r>
            <w:r>
              <w:rPr>
                <w:rFonts w:ascii="Times New Roman" w:hAnsi="Times New Roman"/>
                <w:color w:val="000000"/>
                <w:sz w:val="18"/>
              </w:rPr>
              <w:t xml:space="preserve"> </w:t>
            </w:r>
          </w:p>
        </w:tc>
      </w:tr>
      <w:tr w14:paraId="07E4FEBD">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886AE">
            <w:pPr>
              <w:spacing w:line="280" w:lineRule="exact"/>
              <w:ind w:firstLine="321" w:firstLineChars="200"/>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DD915">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494B7">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E5F83">
            <w:pPr>
              <w:spacing w:line="280" w:lineRule="exact"/>
              <w:ind w:firstLine="320" w:firstLineChars="200"/>
              <w:rPr>
                <w:rFonts w:hint="default" w:ascii="Times New Roman" w:hAnsi="Times New Roman"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7F8B3">
            <w:pPr>
              <w:spacing w:line="280" w:lineRule="exact"/>
              <w:ind w:firstLine="320" w:firstLineChars="200"/>
              <w:jc w:val="right"/>
              <w:rPr>
                <w:rFonts w:hint="default" w:ascii="Times New Roman" w:hAnsi="Times New Roman" w:cs="宋体"/>
                <w:color w:val="000000"/>
                <w:kern w:val="2"/>
                <w:sz w:val="16"/>
                <w:szCs w:val="16"/>
              </w:rPr>
            </w:pPr>
          </w:p>
        </w:tc>
      </w:tr>
      <w:tr w14:paraId="187A3DAF">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BFBE2">
            <w:pPr>
              <w:spacing w:line="280" w:lineRule="exact"/>
              <w:ind w:firstLine="321" w:firstLineChars="200"/>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2B29F">
            <w:pPr>
              <w:spacing w:line="280"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F546C">
            <w:pPr>
              <w:spacing w:line="280"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8140C">
            <w:pPr>
              <w:spacing w:line="280" w:lineRule="exact"/>
              <w:ind w:firstLine="320" w:firstLineChars="200"/>
              <w:rPr>
                <w:rFonts w:hint="default" w:ascii="Times New Roman" w:hAnsi="Times New Roman"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1D6C6">
            <w:pPr>
              <w:spacing w:line="280" w:lineRule="exact"/>
              <w:ind w:firstLine="320" w:firstLineChars="200"/>
              <w:jc w:val="right"/>
              <w:rPr>
                <w:rFonts w:hint="default" w:ascii="Times New Roman" w:hAnsi="Times New Roman" w:cs="宋体"/>
                <w:color w:val="000000"/>
                <w:kern w:val="2"/>
                <w:sz w:val="16"/>
                <w:szCs w:val="16"/>
              </w:rPr>
            </w:pPr>
          </w:p>
        </w:tc>
      </w:tr>
      <w:tr w14:paraId="6AB38BBB">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71708">
            <w:pPr>
              <w:spacing w:line="280" w:lineRule="exact"/>
              <w:ind w:firstLine="321" w:firstLineChars="200"/>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46A0A">
            <w:pPr>
              <w:spacing w:line="280" w:lineRule="exact"/>
              <w:ind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5BCB2A">
            <w:pPr>
              <w:spacing w:line="280"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81431">
            <w:pPr>
              <w:spacing w:line="280" w:lineRule="exact"/>
              <w:ind w:firstLine="320" w:firstLineChars="200"/>
              <w:rPr>
                <w:rFonts w:hint="default" w:ascii="Times New Roman" w:hAnsi="Times New Roman"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407DB">
            <w:pPr>
              <w:spacing w:line="280" w:lineRule="exact"/>
              <w:ind w:firstLine="320" w:firstLineChars="200"/>
              <w:jc w:val="right"/>
              <w:rPr>
                <w:rFonts w:hint="default" w:ascii="Times New Roman" w:hAnsi="Times New Roman" w:cs="宋体"/>
                <w:color w:val="000000"/>
                <w:sz w:val="16"/>
                <w:szCs w:val="16"/>
              </w:rPr>
            </w:pPr>
          </w:p>
        </w:tc>
      </w:tr>
    </w:tbl>
    <w:p w14:paraId="6719FAA3">
      <w:pPr>
        <w:ind w:firstLine="360" w:firstLineChars="200"/>
        <w:rPr>
          <w:rFonts w:hint="default" w:ascii="Times New Roman" w:hAnsi="Times New Roman"/>
          <w:sz w:val="18"/>
          <w:szCs w:val="18"/>
        </w:rPr>
      </w:pPr>
      <w:r>
        <w:rPr>
          <w:rFonts w:ascii="Times New Roman" w:hAnsi="Times New Roman"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C8033F3-99DB-464B-BF54-BB5C8711C0B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6F44AA4A-DB09-4B47-A99D-8214BABDC1CE}"/>
  </w:font>
  <w:font w:name="方正仿宋_GBK">
    <w:panose1 w:val="03000509000000000000"/>
    <w:charset w:val="86"/>
    <w:family w:val="auto"/>
    <w:pitch w:val="default"/>
    <w:sig w:usb0="00000001" w:usb1="080E0000" w:usb2="00000000" w:usb3="00000000" w:csb0="00040000" w:csb1="00000000"/>
    <w:embedRegular r:id="rId3" w:fontKey="{E1FA1139-2414-46B1-988F-EE18933756EB}"/>
  </w:font>
  <w:font w:name="方正黑体_GBK">
    <w:panose1 w:val="03000509000000000000"/>
    <w:charset w:val="86"/>
    <w:family w:val="auto"/>
    <w:pitch w:val="default"/>
    <w:sig w:usb0="00000001" w:usb1="080E0000" w:usb2="00000000" w:usb3="00000000" w:csb0="00040000" w:csb1="00000000"/>
    <w:embedRegular r:id="rId4" w:fontKey="{B8A3C483-1CAC-42AB-9BB9-9A7665B06F95}"/>
  </w:font>
  <w:font w:name="方正楷体_GBK">
    <w:panose1 w:val="03000509000000000000"/>
    <w:charset w:val="86"/>
    <w:family w:val="auto"/>
    <w:pitch w:val="default"/>
    <w:sig w:usb0="00000001" w:usb1="080E0000" w:usb2="00000000" w:usb3="00000000" w:csb0="00040000" w:csb1="00000000"/>
    <w:embedRegular r:id="rId5" w:fontKey="{B9AD4A3F-347C-485B-A21B-ED9EA15D2B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EAD3C">
    <w:pPr>
      <w:pStyle w:val="5"/>
      <w:rPr>
        <w:rFonts w:hint="default"/>
      </w:rPr>
    </w:pPr>
    <w:r>
      <w:rPr>
        <w:rFonts w:hint="default"/>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81158C4">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0504">
    <w:pPr>
      <w:pStyle w:val="5"/>
      <w:jc w:val="both"/>
      <w:rPr>
        <w:rFonts w:hint="default"/>
      </w:rPr>
    </w:pPr>
    <w:r>
      <w:rPr>
        <w:rFonts w:hint="default"/>
      </w:rP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DAC0D3C">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8E5BB59">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9B7C">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27A6"/>
    <w:rsid w:val="00623A85"/>
    <w:rsid w:val="00770383"/>
    <w:rsid w:val="007819D4"/>
    <w:rsid w:val="007B419D"/>
    <w:rsid w:val="007B7C4B"/>
    <w:rsid w:val="007D3D39"/>
    <w:rsid w:val="009829E2"/>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C40B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C761F4"/>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4776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A266C0"/>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A13D82"/>
    <w:rsid w:val="27B23302"/>
    <w:rsid w:val="27C439E1"/>
    <w:rsid w:val="29310A5F"/>
    <w:rsid w:val="29C37A35"/>
    <w:rsid w:val="2A076083"/>
    <w:rsid w:val="2A73162E"/>
    <w:rsid w:val="2B167953"/>
    <w:rsid w:val="2B200583"/>
    <w:rsid w:val="2B2729C0"/>
    <w:rsid w:val="2B8209DE"/>
    <w:rsid w:val="2B821C91"/>
    <w:rsid w:val="2BF81A22"/>
    <w:rsid w:val="2C636760"/>
    <w:rsid w:val="2C6762A3"/>
    <w:rsid w:val="2D3E2F42"/>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6A4A6E"/>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22AA9"/>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5E002ED"/>
    <w:rsid w:val="46423C66"/>
    <w:rsid w:val="465B470D"/>
    <w:rsid w:val="469D6AD4"/>
    <w:rsid w:val="46F44E6B"/>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2A587C"/>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B24D4D"/>
    <w:rsid w:val="5AD134D8"/>
    <w:rsid w:val="5BF41F67"/>
    <w:rsid w:val="5C263CE4"/>
    <w:rsid w:val="5C5D2777"/>
    <w:rsid w:val="5CF66BF3"/>
    <w:rsid w:val="5D290C69"/>
    <w:rsid w:val="5DA80C2C"/>
    <w:rsid w:val="5E2808DD"/>
    <w:rsid w:val="5F2D4A41"/>
    <w:rsid w:val="60C74F6C"/>
    <w:rsid w:val="61015958"/>
    <w:rsid w:val="61025A59"/>
    <w:rsid w:val="613D5BBC"/>
    <w:rsid w:val="61536C39"/>
    <w:rsid w:val="62944DD7"/>
    <w:rsid w:val="62B2525D"/>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C42514"/>
    <w:rsid w:val="6D903FF5"/>
    <w:rsid w:val="6DA955B8"/>
    <w:rsid w:val="6DE346AB"/>
    <w:rsid w:val="6DE5391A"/>
    <w:rsid w:val="6EFD1324"/>
    <w:rsid w:val="6F5A53AC"/>
    <w:rsid w:val="6FAC003D"/>
    <w:rsid w:val="6FD926BF"/>
    <w:rsid w:val="6FDA2CCF"/>
    <w:rsid w:val="6FE55E12"/>
    <w:rsid w:val="6FFB2E76"/>
    <w:rsid w:val="708F6F7F"/>
    <w:rsid w:val="70D94BD3"/>
    <w:rsid w:val="71574775"/>
    <w:rsid w:val="71C34D91"/>
    <w:rsid w:val="71C975EB"/>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6A6F0B"/>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6314</Words>
  <Characters>8353</Characters>
  <Lines>97</Lines>
  <Paragraphs>27</Paragraphs>
  <TotalTime>95</TotalTime>
  <ScaleCrop>false</ScaleCrop>
  <LinksUpToDate>false</LinksUpToDate>
  <CharactersWithSpaces>8835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油菜花儿香</cp:lastModifiedBy>
  <dcterms:modified xsi:type="dcterms:W3CDTF">2025-09-16T08:40:21Z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eyJoZGlkIjoiOTQxNzEzMTExNzZmYTRkMWUxMjM0YTE4YmNjZmFjNTYiLCJ1c2VySWQiOiIzNTg1ODI4NjMifQ==</vt:lpwstr>
  </property>
</Properties>
</file>