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  <w:t>丰都县文化和旅游发展委员会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  <w:t>关于注销部分《营业性演出许可证》《娱乐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  <w:t>经营许可证》《网络文化经营许可证》的公告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Lines="50" w:line="594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为进一步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加强我县文化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市场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规范文化市场经营行为，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根据《中华人民共和国行政许可法》第七十条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《营业性演出管理条例》第三十八条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《娱乐场所管理办法》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第十八条、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《互联网上网服务营业场所管理条例》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第十三条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关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法律法规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规定，我委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拟对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已不具备经营条件（营业执照已注销、有效期届满未申请延续、长期不开展经营活动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已改变经营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性质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）的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95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家文艺表演团体、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家娱乐场所、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家互联网上网服务营业场所，注销其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经营许可证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（名单附后）。自注销之日起，被许可人所持有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的《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营业性演出许可证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《娱乐经营许可证》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或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《网络文化经营许可证》正、副本声明作废。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上述经营单位或利害关系人对本公告内容如有异议，请自本公告发布之日起10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个工作日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内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（即：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日至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书面向我委提出意见，逾期未提出异议或者不能提供充分理由的，注销生效。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特此公告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拟注销《营业性演出许可证》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的企业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名单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拟注销《娱乐经营许可证》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的企业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名单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拟注销《网络文化经营许可证》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的企业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名单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丰都县文化和旅游发展委员会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受理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地址：丰都县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三合街道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南天湖西路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一支路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13号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第二行政楼5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04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室，邮编：4082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99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，联系电话：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19923637618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黑体_GBK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color w:val="333333"/>
          <w:sz w:val="28"/>
          <w:szCs w:val="28"/>
        </w:rPr>
        <w:br w:type="page"/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94" w:lineRule="exact"/>
        <w:rPr>
          <w:rFonts w:hint="default" w:ascii="Times New Roman" w:hAnsi="Times New Roman" w:eastAsia="方正黑体_GBK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333333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Lines="50" w:afterLines="50"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  <w:t>拟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注销《营业性演出许可证》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  <w:t>企业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名单</w:t>
      </w:r>
    </w:p>
    <w:tbl>
      <w:tblPr>
        <w:tblStyle w:val="6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680"/>
        <w:gridCol w:w="2272"/>
        <w:gridCol w:w="3061"/>
        <w:gridCol w:w="94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2272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 址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500230110331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重庆虹存文化传媒有限公司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丰都县三合街道河北路10号301办公室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平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500230110326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丰都县宏声演艺团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丰都县三合街道滨江西路二支路11号附6号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  莉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500230110314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重庆雷航舞美文化传播有限公司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丰都县三合街道滨江西路156号附5号18幢4号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波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500230110223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丰都县黄波演艺团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丰都县三合街道滨江西路34号附42号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黄小波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500230110168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丰都县花火歌舞团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丰都县三合街道南中路五支路41号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甘业红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500230110145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丰都县白浪艺术团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丰都县三合街道南天湖东路351号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  杰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500230110144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丰都县天海演艺团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丰都县三合街道南天湖东路2支路3单元1-1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陈天文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2019-06-29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500230110109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丰都县海航演艺团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丰都县丰都县三合街道南中路七支路76号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余绍海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2019-04-23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53011011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丰都县海金歌舞团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熊晓红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2017-03-09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2006056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丰都县天宫艺术团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丰都县三合镇沙弯65号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波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2016-03-30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500230110280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丰都县永祥演艺团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丰都县名山街道白沙沱村6组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陈永贵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2023-12-28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500230110149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丰都县新时代歌舞团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丰都县名山街道古家店村4组124号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隆爱斌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500230110118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丰都县林沅歌舞团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丰都县名山街道花园社区126附8号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余成江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2019-05-27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500230110119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丰都县侨声歌舞团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丰都县名山街道花园社区65号附7号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隆爱明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2023-05-27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9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500230110083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丰都县家人歌舞团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丰都县名山街道农花村10组56号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戴春燕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2021-02-10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500230110251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丰都县熊二歌舞团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丰都县名山街道双桂社区53号附4号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熊陈蓉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2018-07-28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500230110199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丰都县陆陆捌演艺团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丰都县名山街道双桂社区74号附3号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蒋泽双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500230110117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丰都县隆艺艺术团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丰都县名山街道双桂社区79号附2号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王小红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500230110143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丰都县铭航歌舞团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丰都县名山镇大梨树村7组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梁太毓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53011004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丰都县时尚歌舞团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丰都县名山镇花园街120号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鲁红东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500230110072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丰都县情缘歌舞团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丰都县高家镇关田路192号附29号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秦大清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500230110211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丰都县火狼演艺团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丰都县高家镇金刚东路138号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秦瑶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500230110334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丰都县誉天下文化艺术工作室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丰都县高家镇柿子路52号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谭秋蓉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4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500230110137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丰都县红火演艺团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丰都县高家镇柿子梯道一支路6号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谭琼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2017-06-22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500230110041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丰都县新颜演艺团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丰都县高家镇文昌西路296号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2020-10-16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500230110210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丰都县燕子歌舞团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丰都县高家镇汶溪村2组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500230110321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丰都县四季文艺演出服务部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丰都县高家镇祥和路9-2组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王天启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500230110129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丰都县蓝狐歌舞团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丰都县高家镇祥和路东段157号2-1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梁小丹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500230110113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丰都县静梅艺术团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丰都县高家镇棕树路32号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谭建梅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500230110139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丰都县美珍演艺团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丰都县高家镇琢城路二路30号六单元34号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谭美珍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500230110274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丰都县红灯笼艺术团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丰都县十直镇场上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熊小丰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500230110248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丰都县金灿歌舞团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丰都县十直镇梁家湾居委3组十字路219#附2#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秦程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500230110315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丰都县勇兴歌舞艺术团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丰都县兴义镇杨柳村二组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殷志勇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500230110307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丰都县兴桥歌舞团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丰都县兴义镇长江村1组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谭桂平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500230110253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丰都县全翔演艺团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丰都县树人镇白江洞村4组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孙祥柏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500230110079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丰都县绿林秀景歌舞团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丰都县虎威镇大池村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程学林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500230110133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丰都县杭辰歌舞团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丰都县虎威镇大池社区鹦鹉街10号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何晓利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500230110180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丰都县红林演艺团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丰都县虎威镇大溪村1组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胡文明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2017-08-17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500230110179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丰都县余梅演艺团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丰都县虎威镇大溪村1组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舒余梅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500230110250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丰都县尊尚演艺团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丰都县龙孔镇廊坊路148号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秦秋华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500230110106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丰都县张二歌舞演出团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丰都县丰都县龙河镇三环路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张洁林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500230110202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丰都县在良演艺团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丰都县龙河镇庙堂坝村3组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甘在良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500230110290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丰都县名城演艺中心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丰都县龙河镇坪永路277号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代万成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500230110245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丰都县刘鑫演艺团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丰都县龙河镇中合场村8组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余利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500230110209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丰都县荣鑫歌舞团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熊继洪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500230110054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丰都县约定终生婚庆策划部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丰都县社坛镇滨河街54号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陈德术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2012005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丰都县光平演艺团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丰都县社坛镇场上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蔡光平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2016-03-30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500230110164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丰都县秀红歌舞团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丰都县社坛镇朝门街38号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刘秀红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2012008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丰都县海风歌舞团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丰都县社坛镇马大塘村6组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湛荣碧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2016-03-30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500230110260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丰都县春梅演艺团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丰都县社坛镇三桥村双河口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陈春梅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2018-09-28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2" w:hRule="atLeast"/>
          <w:jc w:val="center"/>
        </w:trPr>
        <w:tc>
          <w:tcPr>
            <w:tcW w:w="763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80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500230110234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丰都县梅子演艺团</w:t>
            </w:r>
          </w:p>
        </w:tc>
        <w:tc>
          <w:tcPr>
            <w:tcW w:w="3061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丰都县社坛镇三桥村一社87号</w:t>
            </w:r>
          </w:p>
        </w:tc>
        <w:tc>
          <w:tcPr>
            <w:tcW w:w="94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冉红梅</w:t>
            </w:r>
          </w:p>
        </w:tc>
        <w:tc>
          <w:tcPr>
            <w:tcW w:w="1425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500230110134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丰都县忠仁艺术团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丰都县社坛镇社稷路175号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张忠仁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500230110087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丰都县靓怡歌舞团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丰都县社坛镇社稷坛居委新车站旁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张春梅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500230110231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丰都县米岚米雪歌舞团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丰都县社坛镇社坛村3组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陈孙莉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2018-05-09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500230110230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丰都县放飞梦想演艺团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丰都县社坛镇社坛村3组居民点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孙克琼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2014020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丰都县与梦齐飞歌舞团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丰都县社坛镇社坛村一组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杨应萍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2016-03-30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2013001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丰都县刘权演艺团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丰都县社坛镇文汇村7组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权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500230110051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丰都县永新艺术团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丰都县社坛镇永兴村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鞠学英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2016-03-30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500230110193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丰都县升红演艺团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丰都县社坛镇永兴村新街18号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  琳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2017-09-23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500230110090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丰都县明安歌舞团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丰都县社坛镇永兴街35号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代明碧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500230110298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丰都县梦芝灵艺术团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丰都县包鸾镇场上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杰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500230110050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丰都县滨泽演艺团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丰都县包鸾镇场上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隆滨泽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500230110285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丰都县吴二演艺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丰都县包鸾镇龙井居委2组67号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李培洪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2022-01-31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500230110333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丰都县天宫源杨文化艺术传播中心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丰都县包鸾镇桐山路216号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波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2024-06-29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500230110296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丰都县绍真婚庆礼仪服务中心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丰都县包鸾镇桐山路350号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孙绍真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2024-04-08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500230110186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丰都县鸿华演艺中心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丰都县包鸾镇竹实路78号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彭勇洪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2021-08-30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2014001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丰都县心连心婚庆礼仪服务部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丰都县保合镇场上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熊官权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2016-03-30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500230110059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丰都县传洋艺术团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丰都县保合镇何家场村5社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代恩德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500230110063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丰都县华红艺术团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丰都县保合镇金盘村6组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彭绍华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500230110108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丰都县腊梅艺术团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丰都县保合镇文典路38.40号门面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陈腊梅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2021-04-22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500230110183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丰都县灿金演艺团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丰都县仁沙镇红庙子村2组281号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李晓琼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5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500230110264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丰都县航宇歌舞团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丰都县仁沙镇红庙子村4组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蔡素容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500230110181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丰都县路红艺术团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丰都县仁沙镇红庙子村红星街10号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  路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2019-08-17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500230110232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丰都县艺美歌舞团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丰都县仁沙镇渠溪路20号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邹淑美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1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500230110102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丰都县盛世华章歌舞团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丰都县仁沙镇石盘滩社区居民委员会旁装门面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余廷芬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500230110147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丰都县辉煌演艺团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丰都县仁沙镇石盘滩社区居委6组169号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代江霞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2023-07-02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500230110236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丰都县沙滩演艺团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丰都县仁沙镇石盘滩社区渠溪路118号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秦宗术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500230110329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丰都县和谐文化传播经营部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丰都县董家镇水巷子居委2组祥泰路4-1号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杨世芬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500230110225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丰都县乐达艺术团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丰都县董家镇水巷子居委8组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田林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2018-04-19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500230110302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丰都县红狼演艺文化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丰都县三元镇街上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舒丽娟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500230110324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丰都县祥艺歌舞演艺经营部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丰都县三元镇庙坝村4组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陶世祥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500230110320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丰都县柯学影视传媒影楼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丰都县三元镇滩山坝村4组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柯学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2022-10-25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500230110325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丰都县星辰歌舞演艺中心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丰都县三元镇滩山坝村九组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500230110255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丰都县湛妹歌舞团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丰都县兴龙镇崇永路76号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湛敏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500230110115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丰都县其八组演艺团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丰都县兴龙镇接龙场卫生院旁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余乐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2021-05-20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500230110272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丰都县阿龙演艺团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丰都县兴龙镇林家沱3组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黄国福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500230110330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丰都县文术演艺中心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丰都县暨龙镇凤来社区7组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谭文术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500230110212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丰都县万云文艺演出队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丰都县武平镇坝周村4组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唐万云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2022-04-23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500230110226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丰都县宏天演艺团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丰都县武平镇兴隆街50号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李光宏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500230110277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丰都县天蓝演艺团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丰都县江池镇富强路143号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李群山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500230110061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丰都县凤凤歌舞团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丰都县三建乡廖家坝居委5社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钱云凤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2022-11-05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500230110268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丰都县岛枫演艺团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丰都县都督乡都督居委1组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李红成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500230110289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丰都县飞腾龙狮演艺团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丰都县都督乡后溪村2组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罗光文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2024-03-26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500230110256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丰都县高权艺术团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丰都县都督乡后溪村2组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罗高权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2022-09-19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7" w:hRule="atLeast"/>
          <w:jc w:val="center"/>
        </w:trPr>
        <w:tc>
          <w:tcPr>
            <w:tcW w:w="76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500230110281 </w:t>
            </w:r>
          </w:p>
        </w:tc>
        <w:tc>
          <w:tcPr>
            <w:tcW w:w="2272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丰都县德斌演艺团</w:t>
            </w:r>
          </w:p>
        </w:tc>
        <w:tc>
          <w:tcPr>
            <w:tcW w:w="30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丰都县都督乡沙坪村2组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文德斌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2021-12-28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</w:rPr>
        <w:br w:type="page"/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94" w:lineRule="exact"/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333333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afterLines="50" w:line="594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  <w:t>拟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注销《娱乐经营许可证》的企业名单</w:t>
      </w:r>
    </w:p>
    <w:tbl>
      <w:tblPr>
        <w:tblStyle w:val="6"/>
        <w:tblW w:w="98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710"/>
        <w:gridCol w:w="1459"/>
        <w:gridCol w:w="2017"/>
        <w:gridCol w:w="975"/>
        <w:gridCol w:w="1410"/>
        <w:gridCol w:w="1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许可证编号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表人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到期时间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500230160030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丰都县激情会所歌城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丰都县三合街道平都大道东段19号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程小华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2022-03-31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营业执照已注销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500230160053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丰都枢纽酒吧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丰都县三合街道龙腾大道5号58幢3-23至3-35号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黄晓明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2025-07-07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营业执照已注销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500230160064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丰都县全民欢唱歌厅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丰都县三合街道名山大道80号7栋负二层1号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2022-07-28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长期未营业，许可证过期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500230160068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重庆迪岸游乐有限公司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丰都县三合街道名山大道南路4号25幢附1-1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2024-06-19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未营业，门面已改变经营性质，且许可证过期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500230160070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丰都县金悦娱乐歌城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丰都县名山街道名山社区旅游广场CF-10号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  毅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2024-06-19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长期未营业，许可证过期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500230160077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丰都县野狼娱乐城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丰都县平都大道东段10号附1号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2025-11-22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长期未营业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500230160078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重庆健姿舞文化娱乐俱乐部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丰都县三合街道龙城大道249号3-7号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2025-12-28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未营业，营业执照已注销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594" w:lineRule="exact"/>
        <w:jc w:val="left"/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  <w:lang w:val="en-US" w:eastAsia="zh-CN"/>
        </w:rPr>
        <w:br w:type="page"/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94" w:lineRule="exact"/>
        <w:rPr>
          <w:rFonts w:hint="default" w:ascii="Times New Roman" w:hAnsi="Times New Roman" w:eastAsia="方正黑体_GBK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333333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333333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afterLines="5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  <w:lang w:val="en-US" w:eastAsia="zh-CN"/>
        </w:rPr>
        <w:t>拟</w:t>
      </w: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注销《网络文化经营许可证》的企业名单</w:t>
      </w:r>
    </w:p>
    <w:tbl>
      <w:tblPr>
        <w:tblStyle w:val="6"/>
        <w:tblW w:w="95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682"/>
        <w:gridCol w:w="1472"/>
        <w:gridCol w:w="2554"/>
        <w:gridCol w:w="1021"/>
        <w:gridCol w:w="2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法定代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</w:rPr>
              <w:t>表人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500230200155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丰都县牛牛网吧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丰都县三合街道双桂路11号附2号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孙碧波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门面长期关停</w:t>
            </w:r>
          </w:p>
        </w:tc>
      </w:tr>
      <w:tr>
        <w:trPr>
          <w:trHeight w:val="766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500230200162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丰都县天龙网吧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丰都县三合街道南天湖西路名山大道68号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  鹰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长期未营业，原地址已改变经营性质</w:t>
            </w:r>
          </w:p>
        </w:tc>
      </w:tr>
      <w:tr>
        <w:trPr>
          <w:trHeight w:val="766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500230200164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丰都县梦缘网吧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丰都县三合街道雪玉路1号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万陈书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长期未营业，原地址已改变经营性质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500230200165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丰都县德玛西亚网吧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丰都县兴义镇水天坪大道261号2-1-4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曦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长期未营业，原地址已改变经营性质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500230200202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丰都县迅捷网吧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丰都县社坛镇滨河街146号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蔡少祥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长期未营业，原地址已改变经营性质</w:t>
            </w:r>
          </w:p>
        </w:tc>
      </w:tr>
      <w:tr>
        <w:trPr>
          <w:trHeight w:val="766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500230200233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丰都县熙熙网吧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丰都县龙河镇观音寺路25号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谭雪红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未营业，经营设备已处理</w:t>
            </w:r>
          </w:p>
        </w:tc>
      </w:tr>
      <w:tr>
        <w:trPr>
          <w:trHeight w:val="766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500230200235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丰都县九八度网吧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丰都县久桓大道242号附3号2-1、2-3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刘疗东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未营业，经营设备已处理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500230200236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丰都县上乘网吧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丰都县三合街道平都大道西段295号9幢202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  毅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未营业，经营设备已处理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500230200237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丰都县犀利熊网吧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丰都县三合街道商业二路121-1号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阳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未营业，经营设备已处理</w:t>
            </w:r>
          </w:p>
        </w:tc>
      </w:tr>
      <w:tr>
        <w:trPr>
          <w:trHeight w:val="778" w:hRule="atLeast"/>
          <w:jc w:val="center"/>
        </w:trPr>
        <w:tc>
          <w:tcPr>
            <w:tcW w:w="6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500230200239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丰都县世纪花城网吧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丰都县三合街道名山大道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刘春雪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长期未营业，原地址已改变经营性质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line="400" w:lineRule="exact"/>
        <w:jc w:val="left"/>
        <w:rPr>
          <w:rFonts w:hint="default" w:ascii="Times New Roman" w:hAnsi="Times New Roman" w:eastAsia="方正小标宋_GBK" w:cs="Times New Roman"/>
          <w:sz w:val="36"/>
          <w:szCs w:val="36"/>
          <w:shd w:val="clear" w:color="auto" w:fill="FFFFFF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LlMH20AQAAUgMAAA4AAABkcnMv&#10;ZTJvRG9jLnhtbK1TS24bMQzdF8gdBO1jjR2g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i9ocQLhyM6fvt6/P7z+OMLmZf2DDG1&#10;mPUUMS+Pb8LIaYadmkIJ/UX4qMGVL0oimIK9Plz6q8ZMJDrny8Vy2WBIYmy6YAn2/HuElN+q4Egx&#10;OAUcYO2r2L9L+ZQ6pZRqPjwYa+sQrf/DgZjFwwr9E8di5XEznjVtQndASQPOnlOPy0mJffTY2rIm&#10;kwGTsZmMXQSz7ZGaFjaV4QiEv9tlJFL5lSon6HNxHFxVeF6yshm/32vW81NY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cuUwf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A1"/>
    <w:rsid w:val="00025EA1"/>
    <w:rsid w:val="00162CC3"/>
    <w:rsid w:val="001D4DEF"/>
    <w:rsid w:val="00250099"/>
    <w:rsid w:val="00332CC4"/>
    <w:rsid w:val="00391A3D"/>
    <w:rsid w:val="00542737"/>
    <w:rsid w:val="00646667"/>
    <w:rsid w:val="006D018F"/>
    <w:rsid w:val="006E2FD7"/>
    <w:rsid w:val="00864627"/>
    <w:rsid w:val="00A658F1"/>
    <w:rsid w:val="00AB5B3C"/>
    <w:rsid w:val="00AF60F6"/>
    <w:rsid w:val="00B15C8A"/>
    <w:rsid w:val="00E7560B"/>
    <w:rsid w:val="00E87485"/>
    <w:rsid w:val="08FC308D"/>
    <w:rsid w:val="102353A3"/>
    <w:rsid w:val="16F74D42"/>
    <w:rsid w:val="290D474E"/>
    <w:rsid w:val="2F663CCB"/>
    <w:rsid w:val="3BDA118C"/>
    <w:rsid w:val="3BF96257"/>
    <w:rsid w:val="48675198"/>
    <w:rsid w:val="5B2555BE"/>
    <w:rsid w:val="5CA95D7B"/>
    <w:rsid w:val="67CB129B"/>
    <w:rsid w:val="68AB4BC1"/>
    <w:rsid w:val="7BA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61"/>
    <w:basedOn w:val="8"/>
    <w:qFormat/>
    <w:uiPriority w:val="0"/>
    <w:rPr>
      <w:rFonts w:hint="eastAsia" w:ascii="宋体" w:hAnsi="宋体" w:eastAsia="宋体" w:cs="宋体"/>
      <w:color w:val="FFFF00"/>
      <w:sz w:val="20"/>
      <w:szCs w:val="20"/>
      <w:u w:val="none"/>
    </w:rPr>
  </w:style>
  <w:style w:type="character" w:customStyle="1" w:styleId="16">
    <w:name w:val="font31"/>
    <w:basedOn w:val="8"/>
    <w:qFormat/>
    <w:uiPriority w:val="0"/>
    <w:rPr>
      <w:rFonts w:hint="default" w:ascii="Arial" w:hAnsi="Arial" w:cs="Arial"/>
      <w:b/>
      <w:bCs/>
      <w:color w:val="FFFF00"/>
      <w:sz w:val="20"/>
      <w:szCs w:val="20"/>
      <w:u w:val="none"/>
    </w:rPr>
  </w:style>
  <w:style w:type="character" w:customStyle="1" w:styleId="17">
    <w:name w:val="font51"/>
    <w:basedOn w:val="8"/>
    <w:qFormat/>
    <w:uiPriority w:val="0"/>
    <w:rPr>
      <w:rFonts w:hint="eastAsia" w:ascii="宋体" w:hAnsi="宋体" w:eastAsia="宋体" w:cs="宋体"/>
      <w:b/>
      <w:bCs/>
      <w:color w:val="FFFF00"/>
      <w:sz w:val="20"/>
      <w:szCs w:val="20"/>
      <w:u w:val="none"/>
    </w:rPr>
  </w:style>
  <w:style w:type="character" w:customStyle="1" w:styleId="18">
    <w:name w:val="font1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2899</Words>
  <Characters>4752</Characters>
  <Lines>35</Lines>
  <Paragraphs>9</Paragraphs>
  <TotalTime>3</TotalTime>
  <ScaleCrop>false</ScaleCrop>
  <LinksUpToDate>false</LinksUpToDate>
  <CharactersWithSpaces>4883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2022-05-27T09:44:00Z</dcterms:created>
  <dc:creator>uty</dc:creator>
  <cp:lastModifiedBy>县文旅委机要秘书</cp:lastModifiedBy>
  <cp:lastPrinted>2025-02-21T16:33:00Z</cp:lastPrinted>
  <dcterms:modified xsi:type="dcterms:W3CDTF">2025-02-28T16:08:09Z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eyJoZGlkIjoiYTU5NzVhMzk0ZWU3NTdkZDUzYTIzOWVjODg5NzEyMTIiLCJ1c2VySWQiOiI0OTI4OTgwNDQifQ==</vt:lpwstr>
  </property>
  <property fmtid="{D5CDD505-2E9C-101B-9397-08002B2CF9AE}" pid="3" name="KSOProductBuildVer">
    <vt:lpwstr>2052-11.8.2.10386</vt:lpwstr>
  </property>
  <property fmtid="{D5CDD505-2E9C-101B-9397-08002B2CF9AE}" pid="4" name="ICV">
    <vt:lpwstr>4D749125F43941E79C0D949C10F78E94_13</vt:lpwstr>
  </property>
</Properties>
</file>