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7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丰都县文化和旅游发展委员会</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70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N/>
        <w:bidi w:val="0"/>
        <w:adjustRightInd w:val="0"/>
        <w:snapToGrid w:val="0"/>
        <w:spacing w:beforeAutospacing="0" w:afterAutospacing="0" w:line="594" w:lineRule="atLeast"/>
        <w:ind w:firstLine="640" w:firstLineChars="200"/>
        <w:textAlignment w:val="auto"/>
        <w:rPr>
          <w:rFonts w:hint="default" w:ascii="Times New Roman" w:hAnsi="Times New Roman" w:eastAsia="方正仿宋_GBK" w:cs="Times New Roman"/>
          <w:b w:val="0"/>
          <w:bCs/>
          <w:snapToGrid w:val="0"/>
          <w:kern w:val="0"/>
          <w:sz w:val="32"/>
          <w:szCs w:val="32"/>
        </w:rPr>
      </w:pPr>
      <w:r>
        <w:rPr>
          <w:rFonts w:hint="default" w:ascii="Times New Roman" w:hAnsi="Times New Roman" w:eastAsia="方正仿宋_GBK" w:cs="Times New Roman"/>
          <w:b w:val="0"/>
          <w:bCs/>
          <w:snapToGrid w:val="0"/>
          <w:kern w:val="0"/>
          <w:sz w:val="32"/>
          <w:szCs w:val="32"/>
        </w:rPr>
        <w:t>贯彻执行党和国家文化和旅游、体育、广播电视、文物和博物馆工作的方针政策和法律法规，拟订全县文化和旅游、体育、广播电视、文物和博物馆政策措施并组织实施。统筹规划全县文化体育事业、文化体育产业和旅游业发展，拟订文化体育和旅游、广播电视、文物和博物馆事业发展规划并组织实施，推进文化体育和旅游融合发展，推进体制机制改革。管理全县重大文化体育和旅游活动，指导县级重点文化体育和旅游设施建设，负责全县文化和旅游整体形象宣传营销和推广，促进文化体育产业和旅游产业对外合作和市场推广。拟订旅游领域发展规划并组织实施，指导、推进全域旅游。指导、协调、推动广播电视领域产业发展。负责管理全县文艺事业，指导艺术创作生产，扶持体现社会主义核心价值观、具有导向性代表性示范性的文艺作品，推动各门类艺术、各艺术品种发展。负责全县公共文化事业发展，推进全县公共文化服务体系建设和旅游公共服务建设，深入实施文化惠民工程，统筹推进基本公共文化服务标准化、均等化。组织实施全县广播电视领域公共服务重大公益工程和公益活动。指导、推进全县文化和旅游、广播电视、文物和博物馆行业科技创新发展，推进文化和旅游行业信息化、标准化建设。负责全县非物质文化遗产保护，推动非物质文化遗产的保护、传承、普及、弘扬和振兴。统筹规划全县文化产业和旅游产业，组织实施文化和旅游资源普查、挖掘、保护和利用工作，承担文化市场和旅游经济运行监测体系建设工作，促进文化产业和旅游产业发展。指导全县文化体育和旅游市场发展，对文化体育和旅游市场经营进行行业监管，推进文化体育和旅游行业信用体系建设，依法规范文化体育和旅游市场。负责文化体育和旅游市场安全的综合协调和监督管理，指导、协调突发事件的应急处置和应急救援工作。指导全县文化和旅游市场综合执法，组织查处全县文化、文物、出版、广播电视、电影、旅游、体育等市场的违法行为，督查督办大案要案，维护市场秩序。具体执法由县文化市场综合执法队伍承担。负责对全县各类广播电视机构进行业务指导和行业监管，会同有关部门对网络视听节目服务机构进行管理。指导全县广播电视重点基础设施建设。负责电视剧行业发展和电视剧创作生产。监督管理、审查广播电视节目、网络视听节目的内容和质量。监管广播电视广告播放。负责实施广播电视节目评价工作。负责对广播电视节目传输覆盖、监测和安全播出进行监管，负责全县应急广播体系建设。指导全县广播电视系统的安全工作。负责卫星广播电视地面接收设施的管理。负责指导全县文物和博物馆业务工作。负责管理和指导全县考古工作，组织、协调重大文物保护和考古项目的实施。组织开展文物资源调查，履行文物、博物馆安全督察职责。指导协调博物馆建设、管理及博物馆间的交流与协作。负责推行全民健身计划。组织实施国家体育锻炼标准，推动国民体质监测和社会体育指导工作队伍制度建设。指导公共体育设施建设，负责公共体育设施的监督管理。负责推动多元化体育服务体系建设，推进体育公共服务和体育体制改革。负责统筹规划全县青少年体育发展，指导和推进青少年体育工作。协同住房和城乡建设部门负责历史文化名城（镇、村）保护和监督管理工作。拟订全县文化体育和旅游行业人才队伍建设规划并组织实施，负责从业人员的教育培训和职业资格管理。负责机关、所属单位和所主管的社会组织党建、安全监管、信访稳定、文化和旅游扶贫工作。</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val="0"/>
        <w:snapToGrid w:val="0"/>
        <w:spacing w:beforeAutospacing="0" w:afterAutospacing="0" w:line="594" w:lineRule="atLeast"/>
        <w:ind w:firstLine="640" w:firstLineChars="20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lang w:eastAsia="zh-CN"/>
        </w:rPr>
        <w:t>本部门</w:t>
      </w:r>
      <w:r>
        <w:rPr>
          <w:rFonts w:hint="default" w:ascii="Times New Roman" w:hAnsi="Times New Roman" w:eastAsia="仿宋_GB2312" w:cs="Times New Roman"/>
          <w:b w:val="0"/>
          <w:bCs/>
          <w:sz w:val="32"/>
          <w:lang w:val="en-US" w:eastAsia="zh-CN"/>
        </w:rPr>
        <w:t>2023年度决算编制含</w:t>
      </w:r>
      <w:r>
        <w:rPr>
          <w:rFonts w:hint="default" w:ascii="Times New Roman" w:hAnsi="Times New Roman" w:eastAsia="仿宋_GB2312" w:cs="Times New Roman"/>
          <w:b w:val="0"/>
          <w:bCs/>
          <w:sz w:val="32"/>
        </w:rPr>
        <w:t>丰都县文化和旅游发展委员会</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本级</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highlight w:val="none"/>
        </w:rPr>
        <w:t>丰都县</w:t>
      </w:r>
      <w:r>
        <w:rPr>
          <w:rFonts w:hint="default" w:ascii="Times New Roman" w:hAnsi="Times New Roman" w:eastAsia="仿宋_GB2312" w:cs="Times New Roman"/>
          <w:b w:val="0"/>
          <w:bCs/>
          <w:sz w:val="32"/>
          <w:highlight w:val="none"/>
          <w:lang w:val="en-US" w:eastAsia="zh-CN"/>
        </w:rPr>
        <w:t>文化市场综合行政执法支队</w:t>
      </w:r>
      <w:r>
        <w:rPr>
          <w:rFonts w:hint="default" w:ascii="Times New Roman" w:hAnsi="Times New Roman" w:eastAsia="仿宋_GB2312" w:cs="Times New Roman"/>
          <w:b w:val="0"/>
          <w:bCs/>
          <w:sz w:val="32"/>
          <w:highlight w:val="none"/>
          <w:lang w:eastAsia="zh-CN"/>
        </w:rPr>
        <w:t>、</w:t>
      </w:r>
      <w:r>
        <w:rPr>
          <w:rFonts w:hint="default" w:ascii="Times New Roman" w:hAnsi="Times New Roman" w:eastAsia="仿宋_GB2312" w:cs="Times New Roman"/>
          <w:b w:val="0"/>
          <w:bCs/>
          <w:sz w:val="32"/>
        </w:rPr>
        <w:t>丰都县</w:t>
      </w:r>
      <w:r>
        <w:rPr>
          <w:rFonts w:hint="default" w:ascii="Times New Roman" w:hAnsi="Times New Roman" w:eastAsia="仿宋_GB2312" w:cs="Times New Roman"/>
          <w:b w:val="0"/>
          <w:bCs/>
          <w:sz w:val="32"/>
          <w:lang w:val="en-US" w:eastAsia="zh-CN"/>
        </w:rPr>
        <w:t>文化和旅游研究院、</w:t>
      </w:r>
      <w:r>
        <w:rPr>
          <w:rFonts w:hint="default" w:ascii="Times New Roman" w:hAnsi="Times New Roman" w:eastAsia="仿宋_GB2312" w:cs="Times New Roman"/>
          <w:b w:val="0"/>
          <w:bCs/>
          <w:sz w:val="32"/>
        </w:rPr>
        <w:t>丰都县旅游宣传营销中心</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丰都县图书馆</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丰都县文化馆</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丰都县文物管理所</w:t>
      </w:r>
      <w:r>
        <w:rPr>
          <w:rFonts w:hint="default" w:ascii="Times New Roman" w:hAnsi="Times New Roman" w:eastAsia="仿宋_GB2312" w:cs="Times New Roman"/>
          <w:b w:val="0"/>
          <w:bCs/>
          <w:sz w:val="32"/>
          <w:lang w:eastAsia="zh-CN"/>
        </w:rPr>
        <w:t>、丰</w:t>
      </w:r>
      <w:r>
        <w:rPr>
          <w:rFonts w:hint="default" w:ascii="Times New Roman" w:hAnsi="Times New Roman" w:eastAsia="仿宋_GB2312" w:cs="Times New Roman"/>
          <w:b w:val="0"/>
          <w:bCs/>
          <w:sz w:val="32"/>
        </w:rPr>
        <w:t>都县少年儿童业余体校</w:t>
      </w:r>
      <w:r>
        <w:rPr>
          <w:rFonts w:hint="eastAsia" w:ascii="Times New Roman" w:hAnsi="Times New Roman" w:eastAsia="仿宋_GB2312" w:cs="Times New Roman"/>
          <w:b w:val="0"/>
          <w:bCs/>
          <w:sz w:val="32"/>
          <w:lang w:eastAsia="zh-CN"/>
        </w:rPr>
        <w:t>共</w:t>
      </w:r>
      <w:r>
        <w:rPr>
          <w:rFonts w:hint="default" w:ascii="Times New Roman" w:hAnsi="Times New Roman" w:eastAsia="仿宋_GB2312" w:cs="Times New Roman"/>
          <w:b w:val="0"/>
          <w:bCs/>
          <w:sz w:val="32"/>
          <w:lang w:val="en-US" w:eastAsia="zh-CN"/>
        </w:rPr>
        <w:t>8个二级预算单位</w:t>
      </w:r>
      <w:r>
        <w:rPr>
          <w:rFonts w:hint="default" w:ascii="Times New Roman" w:hAnsi="Times New Roman" w:eastAsia="仿宋_GB2312" w:cs="Times New Roman"/>
          <w:b w:val="0"/>
          <w:bCs/>
          <w:sz w:val="32"/>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二、部门决算情况说明</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rPr>
        <w:t>2023年度收入总计4808.69万元，支出总计</w:t>
      </w:r>
      <w:r>
        <w:rPr>
          <w:rFonts w:hint="default" w:ascii="Times New Roman" w:hAnsi="Times New Roman" w:eastAsia="方正仿宋_GBK" w:cs="Times New Roman"/>
          <w:b w:val="0"/>
          <w:bCs/>
          <w:sz w:val="32"/>
          <w:szCs w:val="32"/>
        </w:rPr>
        <w:t>4808.69</w:t>
      </w:r>
      <w:r>
        <w:rPr>
          <w:rFonts w:hint="default" w:ascii="Times New Roman" w:hAnsi="Times New Roman" w:eastAsia="方正仿宋_GBK" w:cs="Times New Roman"/>
          <w:b w:val="0"/>
          <w:bCs/>
          <w:sz w:val="32"/>
          <w:szCs w:val="32"/>
          <w:shd w:val="clear" w:color="auto" w:fill="FFFFFF"/>
        </w:rPr>
        <w:t>万元。收支较上年决算数增加206.69万元，增长4.49%，主要原因是</w:t>
      </w:r>
      <w:r>
        <w:rPr>
          <w:rFonts w:hint="eastAsia" w:ascii="Times New Roman" w:hAnsi="Times New Roman" w:eastAsia="方正仿宋_GBK" w:cs="Times New Roman"/>
          <w:b w:val="0"/>
          <w:bCs/>
          <w:sz w:val="32"/>
          <w:szCs w:val="32"/>
          <w:shd w:val="clear" w:color="auto" w:fill="FFFFFF"/>
          <w:lang w:eastAsia="zh-CN"/>
        </w:rPr>
        <w:t>财政拨付项目资金</w:t>
      </w:r>
      <w:r>
        <w:rPr>
          <w:rFonts w:hint="default" w:ascii="Times New Roman" w:hAnsi="Times New Roman" w:eastAsia="方正仿宋_GBK" w:cs="Times New Roman"/>
          <w:b w:val="0"/>
          <w:bCs/>
          <w:sz w:val="32"/>
          <w:szCs w:val="32"/>
          <w:shd w:val="clear" w:color="auto" w:fill="FFFFFF"/>
          <w:lang w:eastAsia="zh-CN"/>
        </w:rPr>
        <w:t>增加了全年</w:t>
      </w:r>
      <w:r>
        <w:rPr>
          <w:rFonts w:hint="eastAsia" w:ascii="Times New Roman" w:hAnsi="Times New Roman" w:eastAsia="方正仿宋_GBK" w:cs="Times New Roman"/>
          <w:b w:val="0"/>
          <w:bCs/>
          <w:color w:val="auto"/>
          <w:sz w:val="32"/>
          <w:szCs w:val="32"/>
          <w:shd w:val="clear" w:color="auto" w:fill="FFFFFF"/>
          <w:lang w:eastAsia="zh-CN"/>
        </w:rPr>
        <w:t>收支</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Fonts w:hint="eastAsia" w:ascii="Times New Roman" w:hAnsi="Times New Roman" w:eastAsia="方正仿宋_GBK" w:cs="Times New Roman"/>
          <w:b w:val="0"/>
          <w:bCs/>
          <w:sz w:val="32"/>
          <w:szCs w:val="32"/>
          <w:shd w:val="clear" w:color="auto" w:fill="FFFFFF"/>
          <w:lang w:val="en-US" w:eastAsia="zh-CN"/>
        </w:rPr>
      </w:pP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2.收入情况。</w:t>
      </w:r>
      <w:r>
        <w:rPr>
          <w:rFonts w:hint="default" w:ascii="Times New Roman" w:hAnsi="Times New Roman" w:eastAsia="方正仿宋_GBK" w:cs="Times New Roman"/>
          <w:b w:val="0"/>
          <w:bCs/>
          <w:color w:val="auto"/>
          <w:sz w:val="32"/>
          <w:szCs w:val="32"/>
          <w:shd w:val="clear" w:color="auto" w:fill="FFFFFF"/>
        </w:rPr>
        <w:t>2023年度收入合计4167.27万元，较上年决算数减少432.22万元，下降9.40%，主要原因</w:t>
      </w:r>
      <w:r>
        <w:rPr>
          <w:rFonts w:hint="default" w:ascii="Times New Roman" w:hAnsi="Times New Roman" w:eastAsia="方正仿宋_GBK" w:cs="Times New Roman"/>
          <w:b w:val="0"/>
          <w:bCs/>
          <w:sz w:val="32"/>
          <w:szCs w:val="32"/>
          <w:shd w:val="clear" w:color="auto" w:fill="FFFFFF"/>
          <w:lang w:eastAsia="zh-CN"/>
        </w:rPr>
        <w:t>使用以前年度结转结余资金拨付项目资金</w:t>
      </w:r>
      <w:r>
        <w:rPr>
          <w:rFonts w:hint="default" w:ascii="Times New Roman" w:hAnsi="Times New Roman" w:eastAsia="方正仿宋_GBK" w:cs="Times New Roman"/>
          <w:b w:val="0"/>
          <w:bCs/>
          <w:color w:val="auto"/>
          <w:sz w:val="32"/>
          <w:szCs w:val="32"/>
          <w:shd w:val="clear" w:color="auto" w:fill="FFFFFF"/>
        </w:rPr>
        <w:t>。其中：财</w:t>
      </w:r>
      <w:r>
        <w:rPr>
          <w:rFonts w:hint="default" w:ascii="Times New Roman" w:hAnsi="Times New Roman" w:eastAsia="方正仿宋_GBK" w:cs="Times New Roman"/>
          <w:b w:val="0"/>
          <w:bCs/>
          <w:sz w:val="32"/>
          <w:szCs w:val="32"/>
          <w:shd w:val="clear" w:color="auto" w:fill="FFFFFF"/>
        </w:rPr>
        <w:t>政拨款收入</w:t>
      </w:r>
      <w:r>
        <w:rPr>
          <w:rFonts w:hint="default" w:ascii="Times New Roman" w:hAnsi="Times New Roman" w:eastAsia="方正仿宋_GBK" w:cs="Times New Roman"/>
          <w:b w:val="0"/>
          <w:bCs/>
          <w:sz w:val="32"/>
          <w:szCs w:val="32"/>
        </w:rPr>
        <w:t>4167.27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641.42</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rPr>
        <w:t>2023年度支出合计</w:t>
      </w:r>
      <w:r>
        <w:rPr>
          <w:rFonts w:hint="default" w:ascii="Times New Roman" w:hAnsi="Times New Roman" w:eastAsia="方正仿宋_GBK" w:cs="Times New Roman"/>
          <w:b w:val="0"/>
          <w:bCs/>
          <w:sz w:val="32"/>
          <w:szCs w:val="32"/>
        </w:rPr>
        <w:t>4807.88</w:t>
      </w:r>
      <w:r>
        <w:rPr>
          <w:rFonts w:hint="default" w:ascii="Times New Roman" w:hAnsi="Times New Roman" w:eastAsia="方正仿宋_GBK" w:cs="Times New Roman"/>
          <w:b w:val="0"/>
          <w:bCs/>
          <w:sz w:val="32"/>
          <w:szCs w:val="32"/>
          <w:shd w:val="clear" w:color="auto" w:fill="FFFFFF"/>
        </w:rPr>
        <w:t>万元，较上年决算数增加208.38万元，增长4.53%，主要原因是</w:t>
      </w:r>
      <w:r>
        <w:rPr>
          <w:rFonts w:hint="default" w:ascii="Times New Roman" w:hAnsi="Times New Roman" w:eastAsia="方正仿宋_GBK" w:cs="Times New Roman"/>
          <w:b w:val="0"/>
          <w:bCs/>
          <w:sz w:val="32"/>
          <w:szCs w:val="32"/>
          <w:shd w:val="clear" w:color="auto" w:fill="FFFFFF"/>
          <w:lang w:eastAsia="zh-CN"/>
        </w:rPr>
        <w:t>使用以前年度结转结余资金拨付项目资金，增加了全</w:t>
      </w:r>
      <w:r>
        <w:rPr>
          <w:rFonts w:hint="default" w:ascii="Times New Roman" w:hAnsi="Times New Roman" w:eastAsia="方正仿宋_GBK" w:cs="Times New Roman"/>
          <w:b w:val="0"/>
          <w:bCs/>
          <w:color w:val="auto"/>
          <w:sz w:val="32"/>
          <w:szCs w:val="32"/>
          <w:shd w:val="clear" w:color="auto" w:fill="FFFFFF"/>
          <w:lang w:eastAsia="zh-CN"/>
        </w:rPr>
        <w:t>年支出</w:t>
      </w:r>
      <w:r>
        <w:rPr>
          <w:rFonts w:hint="default" w:ascii="Times New Roman" w:hAnsi="Times New Roman" w:eastAsia="方正仿宋_GBK" w:cs="Times New Roman"/>
          <w:b w:val="0"/>
          <w:bCs/>
          <w:color w:val="auto"/>
          <w:sz w:val="32"/>
          <w:szCs w:val="32"/>
          <w:shd w:val="clear" w:color="auto" w:fill="FFFFFF"/>
        </w:rPr>
        <w:t>。其中：</w:t>
      </w:r>
      <w:r>
        <w:rPr>
          <w:rFonts w:hint="default" w:ascii="Times New Roman" w:hAnsi="Times New Roman" w:eastAsia="方正仿宋_GBK" w:cs="Times New Roman"/>
          <w:b w:val="0"/>
          <w:bCs/>
          <w:sz w:val="32"/>
          <w:szCs w:val="32"/>
          <w:shd w:val="clear" w:color="auto" w:fill="FFFFFF"/>
        </w:rPr>
        <w:t>基本支出</w:t>
      </w:r>
      <w:r>
        <w:rPr>
          <w:rFonts w:hint="default" w:ascii="Times New Roman" w:hAnsi="Times New Roman" w:eastAsia="方正仿宋_GBK" w:cs="Times New Roman"/>
          <w:b w:val="0"/>
          <w:bCs/>
          <w:sz w:val="32"/>
          <w:szCs w:val="32"/>
        </w:rPr>
        <w:t>2389.40</w:t>
      </w:r>
      <w:r>
        <w:rPr>
          <w:rFonts w:hint="default" w:ascii="Times New Roman" w:hAnsi="Times New Roman" w:eastAsia="方正仿宋_GBK" w:cs="Times New Roman"/>
          <w:b w:val="0"/>
          <w:bCs/>
          <w:sz w:val="32"/>
          <w:szCs w:val="32"/>
          <w:shd w:val="clear" w:color="auto" w:fill="FFFFFF"/>
        </w:rPr>
        <w:t>万元，占49.70%；项目支出</w:t>
      </w:r>
      <w:r>
        <w:rPr>
          <w:rFonts w:hint="default" w:ascii="Times New Roman" w:hAnsi="Times New Roman" w:eastAsia="方正仿宋_GBK" w:cs="Times New Roman"/>
          <w:b w:val="0"/>
          <w:bCs/>
          <w:sz w:val="32"/>
          <w:szCs w:val="32"/>
        </w:rPr>
        <w:t>2418.47</w:t>
      </w:r>
      <w:r>
        <w:rPr>
          <w:rFonts w:hint="default" w:ascii="Times New Roman" w:hAnsi="Times New Roman" w:eastAsia="方正仿宋_GBK" w:cs="Times New Roman"/>
          <w:b w:val="0"/>
          <w:bCs/>
          <w:sz w:val="32"/>
          <w:szCs w:val="32"/>
          <w:shd w:val="clear" w:color="auto" w:fill="FFFFFF"/>
        </w:rPr>
        <w:t>万元，占50.30%；经营支出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rPr>
        <w:t>2023年度年末结转和结余</w:t>
      </w:r>
      <w:r>
        <w:rPr>
          <w:rFonts w:hint="default" w:ascii="Times New Roman" w:hAnsi="Times New Roman" w:eastAsia="方正仿宋_GBK" w:cs="Times New Roman"/>
          <w:b w:val="0"/>
          <w:bCs/>
          <w:sz w:val="32"/>
          <w:szCs w:val="32"/>
        </w:rPr>
        <w:t>0.81</w:t>
      </w:r>
      <w:r>
        <w:rPr>
          <w:rFonts w:hint="default" w:ascii="Times New Roman" w:hAnsi="Times New Roman" w:eastAsia="方正仿宋_GBK" w:cs="Times New Roman"/>
          <w:b w:val="0"/>
          <w:bCs/>
          <w:sz w:val="32"/>
          <w:szCs w:val="32"/>
          <w:shd w:val="clear" w:color="auto" w:fill="FFFFFF"/>
        </w:rPr>
        <w:t>万元，较上年决算数减少1.69万元，下降67.60%，</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以前年度会计差错更正，进行了账务调整</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2023年度财政拨款收、支总计4808.67万元。与2022年相比，财政拨款收、支总计各增加209.02万元，增长4.54%。主要原因是</w:t>
      </w:r>
      <w:r>
        <w:rPr>
          <w:rFonts w:hint="default" w:ascii="Times New Roman" w:hAnsi="Times New Roman" w:eastAsia="方正仿宋_GBK" w:cs="Times New Roman"/>
          <w:b w:val="0"/>
          <w:bCs/>
          <w:sz w:val="32"/>
          <w:szCs w:val="32"/>
          <w:shd w:val="clear" w:color="auto" w:fill="FFFFFF"/>
          <w:lang w:eastAsia="zh-CN"/>
        </w:rPr>
        <w:t>使用以前年度结转结余资金拨付项目资金，增加了全</w:t>
      </w:r>
      <w:r>
        <w:rPr>
          <w:rFonts w:hint="default" w:ascii="Times New Roman" w:hAnsi="Times New Roman" w:eastAsia="方正仿宋_GBK" w:cs="Times New Roman"/>
          <w:b w:val="0"/>
          <w:bCs/>
          <w:color w:val="auto"/>
          <w:sz w:val="32"/>
          <w:szCs w:val="32"/>
          <w:shd w:val="clear" w:color="auto" w:fill="FFFFFF"/>
          <w:lang w:eastAsia="zh-CN"/>
        </w:rPr>
        <w:t>年收支</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2023年度一般公共预算财政拨款收入</w:t>
      </w:r>
      <w:r>
        <w:rPr>
          <w:rFonts w:hint="default" w:ascii="Times New Roman" w:hAnsi="Times New Roman" w:eastAsia="方正仿宋_GBK" w:cs="Times New Roman"/>
          <w:b w:val="0"/>
          <w:bCs/>
          <w:sz w:val="32"/>
          <w:szCs w:val="32"/>
        </w:rPr>
        <w:t>4008.62</w:t>
      </w:r>
      <w:r>
        <w:rPr>
          <w:rFonts w:hint="default" w:ascii="Times New Roman" w:hAnsi="Times New Roman" w:eastAsia="方正仿宋_GBK" w:cs="Times New Roman"/>
          <w:b w:val="0"/>
          <w:bCs/>
          <w:sz w:val="32"/>
          <w:szCs w:val="32"/>
          <w:shd w:val="clear" w:color="auto" w:fill="FFFFFF"/>
        </w:rPr>
        <w:t>万元，较上年决算数增加474.91万元，增长13.44%。</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lang w:eastAsia="zh-CN"/>
        </w:rPr>
        <w:t>本年新增项目，</w:t>
      </w:r>
      <w:r>
        <w:rPr>
          <w:rFonts w:hint="default" w:ascii="Times New Roman" w:hAnsi="Times New Roman" w:eastAsia="方正仿宋_GBK" w:cs="Times New Roman"/>
          <w:b w:val="0"/>
          <w:bCs/>
          <w:color w:val="auto"/>
          <w:sz w:val="32"/>
          <w:szCs w:val="32"/>
          <w:shd w:val="clear" w:color="auto" w:fill="FFFFFF"/>
          <w:lang w:eastAsia="zh-CN"/>
        </w:rPr>
        <w:t>人员调动，</w:t>
      </w:r>
      <w:r>
        <w:rPr>
          <w:rFonts w:hint="default" w:ascii="Times New Roman" w:hAnsi="Times New Roman" w:eastAsia="方正仿宋_GBK" w:cs="Times New Roman"/>
          <w:b w:val="0"/>
          <w:bCs/>
          <w:color w:val="auto"/>
          <w:sz w:val="32"/>
          <w:szCs w:val="32"/>
          <w:lang w:eastAsia="zh-CN"/>
        </w:rPr>
        <w:t>养老保险、职业年金基数上调等因素，提高了</w:t>
      </w:r>
      <w:r>
        <w:rPr>
          <w:rFonts w:hint="default" w:ascii="Times New Roman" w:hAnsi="Times New Roman" w:eastAsia="方正仿宋_GBK" w:cs="Times New Roman"/>
          <w:b w:val="0"/>
          <w:bCs/>
          <w:color w:val="auto"/>
          <w:sz w:val="32"/>
          <w:szCs w:val="32"/>
          <w:shd w:val="clear" w:color="auto" w:fill="FFFFFF"/>
        </w:rPr>
        <w:t>一般公共预算财政拨款</w:t>
      </w:r>
      <w:r>
        <w:rPr>
          <w:rFonts w:hint="default" w:ascii="Times New Roman" w:hAnsi="Times New Roman" w:eastAsia="方正仿宋_GBK" w:cs="Times New Roman"/>
          <w:b w:val="0"/>
          <w:bCs/>
          <w:color w:val="auto"/>
          <w:sz w:val="32"/>
          <w:szCs w:val="32"/>
          <w:lang w:eastAsia="zh-CN"/>
        </w:rPr>
        <w:t>收入</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较年初预算数减少381.68万元，下降8.69%。</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使用以前年度结转结余资金拨付项目资金，减少了年初预算资金使用</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此外，年初财政拨款结转和结余</w:t>
      </w:r>
      <w:r>
        <w:rPr>
          <w:rFonts w:hint="default" w:ascii="Times New Roman" w:hAnsi="Times New Roman" w:eastAsia="方正仿宋_GBK" w:cs="Times New Roman"/>
          <w:b w:val="0"/>
          <w:bCs/>
          <w:sz w:val="32"/>
          <w:szCs w:val="32"/>
        </w:rPr>
        <w:t>641.13</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Style w:val="10"/>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rPr>
        <w:t>2023年度一般公共预算财政拨款支出</w:t>
      </w:r>
      <w:r>
        <w:rPr>
          <w:rFonts w:hint="default" w:ascii="Times New Roman" w:hAnsi="Times New Roman" w:eastAsia="方正仿宋_GBK" w:cs="Times New Roman"/>
          <w:b w:val="0"/>
          <w:bCs/>
          <w:sz w:val="32"/>
          <w:szCs w:val="32"/>
        </w:rPr>
        <w:t>4648.96</w:t>
      </w:r>
      <w:r>
        <w:rPr>
          <w:rFonts w:hint="default" w:ascii="Times New Roman" w:hAnsi="Times New Roman" w:eastAsia="方正仿宋_GBK" w:cs="Times New Roman"/>
          <w:b w:val="0"/>
          <w:bCs/>
          <w:sz w:val="32"/>
          <w:szCs w:val="32"/>
          <w:shd w:val="clear" w:color="auto" w:fill="FFFFFF"/>
        </w:rPr>
        <w:t>万元，较上年决算数增加1115.24万元，增长31.56%。主要原因是</w:t>
      </w:r>
      <w:r>
        <w:rPr>
          <w:rFonts w:hint="eastAsia" w:ascii="Times New Roman" w:hAnsi="Times New Roman" w:eastAsia="方正仿宋_GBK" w:cs="Times New Roman"/>
          <w:b w:val="0"/>
          <w:bCs/>
          <w:sz w:val="32"/>
          <w:szCs w:val="32"/>
          <w:shd w:val="clear" w:color="auto" w:fill="FFFFFF"/>
          <w:lang w:eastAsia="zh-CN"/>
        </w:rPr>
        <w:t>财政拨付项目资金</w:t>
      </w:r>
      <w:r>
        <w:rPr>
          <w:rFonts w:hint="default" w:ascii="Times New Roman" w:hAnsi="Times New Roman" w:eastAsia="方正仿宋_GBK" w:cs="Times New Roman"/>
          <w:b w:val="0"/>
          <w:bCs/>
          <w:sz w:val="32"/>
          <w:szCs w:val="32"/>
          <w:shd w:val="clear" w:color="auto" w:fill="FFFFFF"/>
          <w:lang w:eastAsia="zh-CN"/>
        </w:rPr>
        <w:t>增加了全年</w:t>
      </w:r>
      <w:r>
        <w:rPr>
          <w:rFonts w:hint="eastAsia" w:ascii="Times New Roman" w:hAnsi="Times New Roman" w:eastAsia="方正仿宋_GBK" w:cs="Times New Roman"/>
          <w:b w:val="0"/>
          <w:bCs/>
          <w:sz w:val="32"/>
          <w:szCs w:val="32"/>
          <w:shd w:val="clear" w:color="auto" w:fill="FFFFFF"/>
          <w:lang w:eastAsia="zh-CN"/>
        </w:rPr>
        <w:t>支出</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较年初预算数增加258.66万元，增长5.89%。主要原因是</w:t>
      </w:r>
      <w:r>
        <w:rPr>
          <w:rFonts w:hint="default" w:ascii="Times New Roman" w:hAnsi="Times New Roman" w:eastAsia="方正仿宋_GBK" w:cs="Times New Roman"/>
          <w:b w:val="0"/>
          <w:bCs/>
          <w:sz w:val="32"/>
          <w:szCs w:val="32"/>
          <w:shd w:val="clear" w:color="auto" w:fill="FFFFFF"/>
          <w:lang w:eastAsia="zh-CN"/>
        </w:rPr>
        <w:t>使用以前年度结转结余资金拨付项目资金。</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2023年度年末一般公共预算财政拨款结转和结余</w:t>
      </w:r>
      <w:r>
        <w:rPr>
          <w:rFonts w:hint="default" w:ascii="Times New Roman" w:hAnsi="Times New Roman" w:eastAsia="方正仿宋_GBK" w:cs="Times New Roman"/>
          <w:b w:val="0"/>
          <w:bCs/>
          <w:sz w:val="32"/>
          <w:szCs w:val="32"/>
        </w:rPr>
        <w:t>0.79</w:t>
      </w:r>
      <w:r>
        <w:rPr>
          <w:rFonts w:hint="default" w:ascii="Times New Roman" w:hAnsi="Times New Roman" w:eastAsia="方正仿宋_GBK" w:cs="Times New Roman"/>
          <w:b w:val="0"/>
          <w:bCs/>
          <w:sz w:val="32"/>
          <w:szCs w:val="32"/>
          <w:shd w:val="clear" w:color="auto" w:fill="FFFFFF"/>
        </w:rPr>
        <w:t>万元，较上年决算数增加0.64万元，增长426.67%，</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以前年度会计差错更正，进行了账务调整</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0"/>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shd w:val="clear" w:color="auto" w:fill="FFFFFF"/>
        </w:rPr>
        <w:t>（1）一般公共服务支出</w:t>
      </w:r>
      <w:r>
        <w:rPr>
          <w:rFonts w:hint="default" w:ascii="Times New Roman" w:hAnsi="Times New Roman" w:eastAsia="方正仿宋_GBK" w:cs="Times New Roman"/>
          <w:b w:val="0"/>
          <w:bCs/>
          <w:sz w:val="32"/>
          <w:szCs w:val="32"/>
        </w:rPr>
        <w:t>8.00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0.17</w:t>
      </w:r>
      <w:r>
        <w:rPr>
          <w:rFonts w:hint="default" w:ascii="Times New Roman" w:hAnsi="Times New Roman" w:eastAsia="方正仿宋_GBK" w:cs="Times New Roman"/>
          <w:b w:val="0"/>
          <w:bCs/>
          <w:sz w:val="32"/>
          <w:szCs w:val="32"/>
          <w:shd w:val="clear" w:color="auto" w:fill="FFFFFF"/>
        </w:rPr>
        <w:t>%，较年初预算数增加8.00万元，增长100.00%，</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使用上一年度结余招商引资经费在本年列支</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）文化旅游体育与传媒支出</w:t>
      </w:r>
      <w:r>
        <w:rPr>
          <w:rFonts w:hint="default" w:ascii="Times New Roman" w:hAnsi="Times New Roman" w:eastAsia="方正仿宋_GBK" w:cs="Times New Roman"/>
          <w:b w:val="0"/>
          <w:bCs/>
          <w:sz w:val="32"/>
          <w:szCs w:val="32"/>
        </w:rPr>
        <w:t>3686.14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79.29</w:t>
      </w:r>
      <w:r>
        <w:rPr>
          <w:rFonts w:hint="default" w:ascii="Times New Roman" w:hAnsi="Times New Roman" w:eastAsia="方正仿宋_GBK" w:cs="Times New Roman"/>
          <w:b w:val="0"/>
          <w:bCs/>
          <w:sz w:val="32"/>
          <w:szCs w:val="32"/>
          <w:shd w:val="clear" w:color="auto" w:fill="FFFFFF"/>
        </w:rPr>
        <w:t>%，较年初预算数减少46.64万元，下降1.25%，</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highlight w:val="none"/>
        </w:rPr>
        <w:t>主要原因</w:t>
      </w:r>
      <w:r>
        <w:rPr>
          <w:rFonts w:hint="default" w:ascii="Times New Roman" w:hAnsi="Times New Roman" w:eastAsia="方正仿宋_GBK" w:cs="Times New Roman"/>
          <w:b w:val="0"/>
          <w:bCs/>
          <w:color w:val="auto"/>
          <w:sz w:val="32"/>
          <w:szCs w:val="32"/>
          <w:highlight w:val="none"/>
          <w:lang w:eastAsia="zh-CN"/>
        </w:rPr>
        <w:t>部分项目未达到支付条件，调减年初预算</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val="0"/>
        <w:snapToGrid w:val="0"/>
        <w:spacing w:beforeAutospacing="0" w:afterAutospacing="0" w:line="594" w:lineRule="atLeast"/>
        <w:ind w:left="0" w:leftChars="0" w:right="0" w:rightChars="0" w:firstLine="640" w:firstLineChars="200"/>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553.46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11.90</w:t>
      </w:r>
      <w:r>
        <w:rPr>
          <w:rFonts w:hint="default" w:ascii="Times New Roman" w:hAnsi="Times New Roman" w:eastAsia="方正仿宋_GBK" w:cs="Times New Roman"/>
          <w:b w:val="0"/>
          <w:bCs/>
          <w:sz w:val="32"/>
          <w:szCs w:val="32"/>
          <w:shd w:val="clear" w:color="auto" w:fill="FFFFFF"/>
        </w:rPr>
        <w:t>%，较年初预算数增加116.45万元，增长26.65%，</w:t>
      </w:r>
      <w:r>
        <w:rPr>
          <w:rFonts w:hint="default" w:ascii="Times New Roman" w:hAnsi="Times New Roman" w:eastAsia="方正仿宋_GBK" w:cs="Times New Roman"/>
          <w:b w:val="0"/>
          <w:bCs/>
          <w:color w:val="auto"/>
          <w:sz w:val="32"/>
          <w:szCs w:val="32"/>
          <w:shd w:val="clear" w:color="auto" w:fill="FFFFFF"/>
        </w:rPr>
        <w:t>主要原因</w:t>
      </w:r>
      <w:r>
        <w:rPr>
          <w:rFonts w:hint="default" w:ascii="Times New Roman" w:hAnsi="Times New Roman" w:eastAsia="方正仿宋_GBK" w:cs="Times New Roman"/>
          <w:b w:val="0"/>
          <w:bCs/>
          <w:color w:val="auto"/>
          <w:sz w:val="32"/>
          <w:szCs w:val="32"/>
          <w:highlight w:val="none"/>
        </w:rPr>
        <w:t>是</w:t>
      </w:r>
      <w:r>
        <w:rPr>
          <w:rFonts w:hint="default" w:ascii="Times New Roman" w:hAnsi="Times New Roman" w:eastAsia="方正仿宋_GBK" w:cs="Times New Roman"/>
          <w:b w:val="0"/>
          <w:bCs/>
          <w:color w:val="auto"/>
          <w:sz w:val="32"/>
          <w:szCs w:val="32"/>
          <w:highlight w:val="none"/>
          <w:lang w:eastAsia="zh-CN"/>
        </w:rPr>
        <w:t>人员变动，养老保险、职业年金基数调整等</w:t>
      </w:r>
      <w:r>
        <w:rPr>
          <w:rFonts w:hint="default" w:ascii="Times New Roman" w:hAnsi="Times New Roman" w:eastAsia="方正仿宋_GBK" w:cs="Times New Roman"/>
          <w:b w:val="0"/>
          <w:bCs/>
          <w:color w:val="auto"/>
          <w:sz w:val="32"/>
          <w:szCs w:val="32"/>
          <w:highlight w:val="none"/>
        </w:rPr>
        <w:t>。</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106.13</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2.28</w:t>
      </w:r>
      <w:r>
        <w:rPr>
          <w:rFonts w:hint="default" w:ascii="Times New Roman" w:hAnsi="Times New Roman" w:eastAsia="方正仿宋_GBK" w:cs="Times New Roman"/>
          <w:b w:val="0"/>
          <w:bCs/>
          <w:sz w:val="32"/>
          <w:szCs w:val="32"/>
          <w:shd w:val="clear" w:color="auto" w:fill="FFFFFF"/>
        </w:rPr>
        <w:t>%，较年初预算数减少1.52万元，下降1.41%，</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职工退休、人员调动等，减少了支出</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5</w:t>
      </w:r>
      <w:r>
        <w:rPr>
          <w:rFonts w:hint="default" w:ascii="Times New Roman" w:hAnsi="Times New Roman" w:eastAsia="方正仿宋_GBK" w:cs="Times New Roman"/>
          <w:b w:val="0"/>
          <w:bCs/>
          <w:sz w:val="32"/>
          <w:szCs w:val="32"/>
          <w:shd w:val="clear" w:color="auto" w:fill="FFFFFF"/>
        </w:rPr>
        <w:t>）农林水支出</w:t>
      </w:r>
      <w:r>
        <w:rPr>
          <w:rFonts w:hint="default" w:ascii="Times New Roman" w:hAnsi="Times New Roman" w:eastAsia="方正仿宋_GBK" w:cs="Times New Roman"/>
          <w:b w:val="0"/>
          <w:bCs/>
          <w:sz w:val="32"/>
          <w:szCs w:val="32"/>
        </w:rPr>
        <w:t>205.68</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4.42</w:t>
      </w:r>
      <w:r>
        <w:rPr>
          <w:rFonts w:hint="default" w:ascii="Times New Roman" w:hAnsi="Times New Roman" w:eastAsia="方正仿宋_GBK" w:cs="Times New Roman"/>
          <w:b w:val="0"/>
          <w:bCs/>
          <w:sz w:val="32"/>
          <w:szCs w:val="32"/>
          <w:shd w:val="clear" w:color="auto" w:fill="FFFFFF"/>
        </w:rPr>
        <w:t>%，较年初预算数增加202.18万元，增长5776.57%，</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包鸾镇</w:t>
      </w:r>
      <w:r>
        <w:rPr>
          <w:rFonts w:hint="default" w:ascii="Times New Roman" w:hAnsi="Times New Roman" w:eastAsia="方正仿宋_GBK" w:cs="Times New Roman"/>
          <w:b w:val="0"/>
          <w:bCs/>
          <w:color w:val="auto"/>
          <w:sz w:val="32"/>
          <w:szCs w:val="32"/>
          <w:highlight w:val="none"/>
          <w:lang w:eastAsia="zh-CN"/>
        </w:rPr>
        <w:t>丰收节活动、小官山民俗文化园等项目资金，未纳入年初预算</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6</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住房保障支出89.56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1.93</w:t>
      </w:r>
      <w:r>
        <w:rPr>
          <w:rFonts w:hint="default" w:ascii="Times New Roman" w:hAnsi="Times New Roman" w:eastAsia="方正仿宋_GBK" w:cs="Times New Roman"/>
          <w:b w:val="0"/>
          <w:bCs/>
          <w:sz w:val="32"/>
          <w:szCs w:val="32"/>
          <w:shd w:val="clear" w:color="auto" w:fill="FFFFFF"/>
        </w:rPr>
        <w:t>%，较年初预算数减少19.80万元，下降18.11%，</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rPr>
        <w:t>清退2021-2023年单位职工住房公积金多交部分，调整预算后追减</w:t>
      </w:r>
      <w:r>
        <w:rPr>
          <w:rFonts w:hint="default" w:ascii="Times New Roman" w:hAnsi="Times New Roman" w:eastAsia="方正仿宋_GBK" w:cs="Times New Roman"/>
          <w:b w:val="0"/>
          <w:bCs/>
          <w:color w:val="auto"/>
          <w:sz w:val="32"/>
          <w:szCs w:val="32"/>
          <w:lang w:eastAsia="zh-CN"/>
        </w:rPr>
        <w:t>年初预</w:t>
      </w:r>
      <w:r>
        <w:rPr>
          <w:rStyle w:val="10"/>
          <w:rFonts w:hint="default" w:ascii="方正楷体_GBK" w:hAnsi="方正楷体_GBK" w:eastAsia="方正楷体_GBK" w:cs="方正楷体_GBK"/>
          <w:b w:val="0"/>
          <w:bCs/>
          <w:sz w:val="32"/>
          <w:szCs w:val="32"/>
          <w:shd w:val="clear" w:color="auto" w:fill="FFFFFF"/>
          <w:lang w:eastAsia="zh-CN"/>
        </w:rPr>
        <w:t>算。</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N/>
        <w:bidi w:val="0"/>
        <w:adjustRightInd w:val="0"/>
        <w:snapToGrid w:val="0"/>
        <w:spacing w:beforeAutospacing="0" w:afterAutospacing="0" w:line="594" w:lineRule="atLeast"/>
        <w:ind w:left="0" w:leftChars="0" w:right="0" w:rightChars="0" w:firstLine="640" w:firstLineChars="200"/>
        <w:textAlignment w:val="auto"/>
        <w:outlineLvl w:val="9"/>
        <w:rPr>
          <w:rFonts w:hint="default" w:ascii="Times New Roman" w:hAnsi="Times New Roman" w:eastAsia="方正仿宋_GBK" w:cs="Times New Roman"/>
          <w:b w:val="0"/>
          <w:bCs/>
          <w:sz w:val="32"/>
          <w:szCs w:val="32"/>
          <w:highlight w:val="yellow"/>
        </w:rPr>
      </w:pPr>
      <w:r>
        <w:rPr>
          <w:rFonts w:hint="default" w:ascii="Times New Roman" w:hAnsi="Times New Roman" w:eastAsia="方正仿宋_GBK" w:cs="Times New Roman"/>
          <w:b w:val="0"/>
          <w:bCs/>
          <w:sz w:val="32"/>
          <w:szCs w:val="32"/>
          <w:shd w:val="clear" w:color="auto" w:fill="FFFFFF"/>
        </w:rPr>
        <w:t> 2023年度一般公共财政拨款基本支出</w:t>
      </w:r>
      <w:r>
        <w:rPr>
          <w:rFonts w:hint="default" w:ascii="Times New Roman" w:hAnsi="Times New Roman" w:eastAsia="方正仿宋_GBK" w:cs="Times New Roman"/>
          <w:b w:val="0"/>
          <w:bCs/>
          <w:sz w:val="32"/>
          <w:szCs w:val="32"/>
        </w:rPr>
        <w:t>2389.40</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2110.06</w:t>
      </w:r>
      <w:r>
        <w:rPr>
          <w:rFonts w:hint="default" w:ascii="Times New Roman" w:hAnsi="Times New Roman" w:eastAsia="方正仿宋_GBK" w:cs="Times New Roman"/>
          <w:b w:val="0"/>
          <w:bCs/>
          <w:sz w:val="32"/>
          <w:szCs w:val="32"/>
          <w:shd w:val="clear" w:color="auto" w:fill="FFFFFF"/>
        </w:rPr>
        <w:t>万元，较上年决算数增加280.68万元，增长15.34%，</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人员调动，</w:t>
      </w:r>
      <w:r>
        <w:rPr>
          <w:rFonts w:hint="default" w:ascii="Times New Roman" w:hAnsi="Times New Roman" w:eastAsia="方正仿宋_GBK" w:cs="Times New Roman"/>
          <w:b w:val="0"/>
          <w:bCs/>
          <w:color w:val="auto"/>
          <w:sz w:val="32"/>
          <w:szCs w:val="32"/>
          <w:lang w:eastAsia="zh-CN"/>
        </w:rPr>
        <w:t>养老保险、职业年金基数上调等增加了人员经费支出。</w:t>
      </w:r>
      <w:r>
        <w:rPr>
          <w:rFonts w:hint="default" w:ascii="Times New Roman" w:hAnsi="Times New Roman" w:eastAsia="方正仿宋_GBK" w:cs="Times New Roman"/>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sz w:val="32"/>
          <w:szCs w:val="32"/>
          <w:highlight w:val="none"/>
          <w:shd w:val="clear" w:color="auto" w:fill="FFFFFF"/>
        </w:rPr>
        <w:t>基本工资、津贴补贴、社会保障缴费</w:t>
      </w:r>
      <w:r>
        <w:rPr>
          <w:rFonts w:hint="default" w:ascii="Times New Roman" w:hAnsi="Times New Roman" w:eastAsia="方正仿宋_GBK" w:cs="Times New Roman"/>
          <w:b w:val="0"/>
          <w:bCs/>
          <w:color w:val="auto"/>
          <w:sz w:val="32"/>
          <w:szCs w:val="32"/>
          <w:highlight w:val="none"/>
        </w:rPr>
        <w:t>等支出</w:t>
      </w:r>
      <w:r>
        <w:rPr>
          <w:rFonts w:hint="default" w:ascii="Times New Roman" w:hAnsi="Times New Roman" w:eastAsia="方正仿宋_GBK" w:cs="Times New Roman"/>
          <w:b w:val="0"/>
          <w:bCs/>
          <w:color w:val="auto"/>
          <w:sz w:val="32"/>
          <w:szCs w:val="32"/>
          <w:highlight w:val="none"/>
          <w:shd w:val="clear" w:color="auto" w:fill="FFFFFF"/>
        </w:rPr>
        <w:t>。公用经费</w:t>
      </w:r>
      <w:r>
        <w:rPr>
          <w:rFonts w:hint="default" w:ascii="Times New Roman" w:hAnsi="Times New Roman" w:eastAsia="方正仿宋_GBK" w:cs="Times New Roman"/>
          <w:b w:val="0"/>
          <w:bCs/>
          <w:color w:val="auto"/>
          <w:sz w:val="32"/>
          <w:szCs w:val="32"/>
          <w:highlight w:val="none"/>
        </w:rPr>
        <w:t>279.34</w:t>
      </w:r>
      <w:r>
        <w:rPr>
          <w:rFonts w:hint="default" w:ascii="Times New Roman" w:hAnsi="Times New Roman" w:eastAsia="方正仿宋_GBK" w:cs="Times New Roman"/>
          <w:b w:val="0"/>
          <w:bCs/>
          <w:color w:val="auto"/>
          <w:sz w:val="32"/>
          <w:szCs w:val="32"/>
          <w:highlight w:val="none"/>
          <w:shd w:val="clear" w:color="auto" w:fill="FFFFFF"/>
        </w:rPr>
        <w:t>万元，较上年决算数增加29.52万元，增长11.82%，主要原因是</w:t>
      </w:r>
      <w:r>
        <w:rPr>
          <w:rFonts w:hint="default" w:ascii="Times New Roman" w:hAnsi="Times New Roman" w:eastAsia="方正仿宋_GBK" w:cs="Times New Roman"/>
          <w:b w:val="0"/>
          <w:bCs/>
          <w:color w:val="auto"/>
          <w:sz w:val="32"/>
          <w:szCs w:val="32"/>
          <w:highlight w:val="none"/>
          <w:shd w:val="clear" w:color="auto" w:fill="FFFFFF"/>
          <w:lang w:eastAsia="zh-CN"/>
        </w:rPr>
        <w:t>单位职能职责调整、人员增加等原因，增加了公用经费</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rPr>
        <w:t>公用经费用途主要包括办公费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印刷费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水费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邮电费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差旅费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会议费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培训费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公务接待费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劳务费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委托业务费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工会经费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福利费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其他交通费用</w:t>
      </w:r>
      <w:r>
        <w:rPr>
          <w:rFonts w:hint="default" w:ascii="Times New Roman" w:hAnsi="Times New Roman" w:eastAsia="方正仿宋_GBK" w:cs="Times New Roman"/>
          <w:b w:val="0"/>
          <w:bCs/>
          <w:color w:val="auto"/>
          <w:sz w:val="32"/>
          <w:szCs w:val="32"/>
          <w:highlight w:val="none"/>
          <w:shd w:val="clear" w:color="auto" w:fill="FFFFFF"/>
          <w:lang w:eastAsia="zh-CN"/>
        </w:rPr>
        <w:t>等支出。</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2023年度政府性基金预算财政拨款年初结转结余</w:t>
      </w:r>
      <w:r>
        <w:rPr>
          <w:rFonts w:hint="default" w:ascii="Times New Roman" w:hAnsi="Times New Roman" w:eastAsia="方正仿宋_GBK" w:cs="Times New Roman"/>
          <w:b w:val="0"/>
          <w:bCs/>
          <w:sz w:val="32"/>
          <w:szCs w:val="32"/>
        </w:rPr>
        <w:t>0.27</w:t>
      </w:r>
      <w:r>
        <w:rPr>
          <w:rFonts w:hint="default" w:ascii="Times New Roman" w:hAnsi="Times New Roman" w:eastAsia="方正仿宋_GBK" w:cs="Times New Roman"/>
          <w:b w:val="0"/>
          <w:bCs/>
          <w:sz w:val="32"/>
          <w:szCs w:val="32"/>
          <w:shd w:val="clear" w:color="auto" w:fill="FFFFFF"/>
        </w:rPr>
        <w:t>万元，年末结转结余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万元。本年收入</w:t>
      </w:r>
      <w:r>
        <w:rPr>
          <w:rFonts w:hint="default" w:ascii="Times New Roman" w:hAnsi="Times New Roman" w:eastAsia="方正仿宋_GBK" w:cs="Times New Roman"/>
          <w:b w:val="0"/>
          <w:bCs/>
          <w:sz w:val="32"/>
          <w:szCs w:val="32"/>
        </w:rPr>
        <w:t>158.65</w:t>
      </w:r>
      <w:r>
        <w:rPr>
          <w:rFonts w:hint="default" w:ascii="Times New Roman" w:hAnsi="Times New Roman" w:eastAsia="方正仿宋_GBK" w:cs="Times New Roman"/>
          <w:b w:val="0"/>
          <w:bCs/>
          <w:sz w:val="32"/>
          <w:szCs w:val="32"/>
          <w:shd w:val="clear" w:color="auto" w:fill="FFFFFF"/>
        </w:rPr>
        <w:t>万元，较上年决算数减少907.13万元，下降85.11%，</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highlight w:val="none"/>
          <w:lang w:eastAsia="zh-CN"/>
        </w:rPr>
        <w:t>本年度小官山民俗文化园等项目资金拨付减少</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本年支出</w:t>
      </w:r>
      <w:r>
        <w:rPr>
          <w:rFonts w:hint="default" w:ascii="Times New Roman" w:hAnsi="Times New Roman" w:eastAsia="方正仿宋_GBK" w:cs="Times New Roman"/>
          <w:b w:val="0"/>
          <w:bCs/>
          <w:sz w:val="32"/>
          <w:szCs w:val="32"/>
        </w:rPr>
        <w:t>158.92</w:t>
      </w:r>
      <w:r>
        <w:rPr>
          <w:rFonts w:hint="default" w:ascii="Times New Roman" w:hAnsi="Times New Roman" w:eastAsia="方正仿宋_GBK" w:cs="Times New Roman"/>
          <w:b w:val="0"/>
          <w:bCs/>
          <w:sz w:val="32"/>
          <w:szCs w:val="32"/>
          <w:shd w:val="clear" w:color="auto" w:fill="FFFFFF"/>
        </w:rPr>
        <w:t>万元，较上年决算数减少906.86万元，下降85.09%，</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highlight w:val="none"/>
          <w:lang w:eastAsia="zh-CN"/>
        </w:rPr>
        <w:t>本年度小官山民俗文化园等项目资金拨付减少</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sz w:val="32"/>
          <w:szCs w:val="32"/>
          <w:shd w:val="clear" w:color="auto" w:fill="FFFFFF"/>
        </w:rPr>
        <w:t>2023年度“三公”经费支出共计</w:t>
      </w:r>
      <w:r>
        <w:rPr>
          <w:rFonts w:hint="default" w:ascii="Times New Roman" w:hAnsi="Times New Roman" w:eastAsia="方正仿宋_GBK" w:cs="Times New Roman"/>
          <w:b w:val="0"/>
          <w:bCs/>
          <w:sz w:val="32"/>
          <w:szCs w:val="32"/>
        </w:rPr>
        <w:t>18.29</w:t>
      </w:r>
      <w:r>
        <w:rPr>
          <w:rFonts w:hint="default" w:ascii="Times New Roman" w:hAnsi="Times New Roman" w:eastAsia="方正仿宋_GBK" w:cs="Times New Roman"/>
          <w:b w:val="0"/>
          <w:bCs/>
          <w:sz w:val="32"/>
          <w:szCs w:val="32"/>
          <w:shd w:val="clear" w:color="auto" w:fill="FFFFFF"/>
        </w:rPr>
        <w:t>万元，较年初预算数减少1.81万元，下降9.00%，</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w:t>
      </w:r>
      <w:r>
        <w:rPr>
          <w:rFonts w:hint="default" w:ascii="Times New Roman" w:hAnsi="Times New Roman" w:eastAsia="方正仿宋_GBK" w:cs="Times New Roman"/>
          <w:b w:val="0"/>
          <w:bCs/>
          <w:color w:val="auto"/>
          <w:sz w:val="32"/>
          <w:szCs w:val="32"/>
          <w:highlight w:val="none"/>
          <w:shd w:val="clear" w:color="auto" w:fill="FFFFFF"/>
        </w:rPr>
        <w:t>单位</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严格落实“过紧日子”思想，切实压减三公经费支出</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较上年支出</w:t>
      </w:r>
      <w:r>
        <w:rPr>
          <w:rFonts w:hint="default" w:ascii="Times New Roman" w:hAnsi="Times New Roman" w:eastAsia="方正仿宋_GBK" w:cs="Times New Roman"/>
          <w:b w:val="0"/>
          <w:bCs/>
          <w:color w:val="auto"/>
          <w:sz w:val="32"/>
          <w:szCs w:val="32"/>
          <w:shd w:val="clear" w:color="auto" w:fill="FFFFFF"/>
        </w:rPr>
        <w:t>数增加2.74万元，增长17.62%，主要原因是</w:t>
      </w:r>
      <w:r>
        <w:rPr>
          <w:rFonts w:hint="default" w:ascii="Times New Roman" w:hAnsi="Times New Roman" w:eastAsia="方正仿宋_GBK" w:cs="Times New Roman"/>
          <w:b w:val="0"/>
          <w:bCs/>
          <w:color w:val="auto"/>
          <w:sz w:val="32"/>
          <w:szCs w:val="32"/>
          <w:shd w:val="clear" w:color="auto" w:fill="FFFFFF"/>
          <w:lang w:eastAsia="zh-CN"/>
        </w:rPr>
        <w:t>工作需要增加了</w:t>
      </w:r>
      <w:r>
        <w:rPr>
          <w:rFonts w:hint="default" w:ascii="Times New Roman" w:hAnsi="Times New Roman" w:eastAsia="方正仿宋_GBK" w:cs="Times New Roman"/>
          <w:b w:val="0"/>
          <w:bCs/>
          <w:color w:val="auto"/>
          <w:sz w:val="32"/>
          <w:szCs w:val="32"/>
          <w:shd w:val="clear" w:color="auto" w:fill="FFFFFF"/>
        </w:rPr>
        <w:t>公务车运行维护费</w:t>
      </w:r>
      <w:r>
        <w:rPr>
          <w:rFonts w:hint="default" w:ascii="Times New Roman" w:hAnsi="Times New Roman" w:eastAsia="方正仿宋_GBK" w:cs="Times New Roman"/>
          <w:b w:val="0"/>
          <w:bCs/>
          <w:color w:val="auto"/>
          <w:sz w:val="32"/>
          <w:szCs w:val="32"/>
          <w:shd w:val="clear" w:color="auto" w:fill="FFFFFF"/>
          <w:lang w:val="en-US" w:eastAsia="zh-CN"/>
        </w:rPr>
        <w:t>0.24万元，公务接待费</w:t>
      </w:r>
      <w:r>
        <w:rPr>
          <w:rFonts w:hint="default" w:ascii="Times New Roman" w:hAnsi="Times New Roman" w:eastAsia="方正仿宋_GBK" w:cs="Times New Roman"/>
          <w:b w:val="0"/>
          <w:bCs/>
          <w:color w:val="auto"/>
          <w:sz w:val="32"/>
          <w:szCs w:val="32"/>
          <w:shd w:val="clear" w:color="auto" w:fill="FFFFFF"/>
        </w:rPr>
        <w:t>2.5</w:t>
      </w:r>
      <w:r>
        <w:rPr>
          <w:rFonts w:hint="default" w:ascii="Times New Roman" w:hAnsi="Times New Roman" w:eastAsia="方正仿宋_GBK" w:cs="Times New Roman"/>
          <w:b w:val="0"/>
          <w:bCs/>
          <w:color w:val="auto"/>
          <w:sz w:val="32"/>
          <w:szCs w:val="32"/>
          <w:shd w:val="clear" w:color="auto" w:fill="FFFFFF"/>
          <w:lang w:val="en-US" w:eastAsia="zh-CN"/>
        </w:rPr>
        <w:t>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2023年度本部门因公出国（境）费用</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与上年持平</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公务车购置费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与上年持平</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left="0" w:leftChars="0" w:firstLine="640" w:firstLineChars="200"/>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sz w:val="32"/>
          <w:szCs w:val="32"/>
          <w:shd w:val="clear" w:color="auto" w:fill="FFFFFF"/>
        </w:rPr>
        <w:t> 公务车运行维护费</w:t>
      </w:r>
      <w:r>
        <w:rPr>
          <w:rFonts w:hint="default" w:ascii="Times New Roman" w:hAnsi="Times New Roman" w:eastAsia="方正仿宋_GBK" w:cs="Times New Roman"/>
          <w:b w:val="0"/>
          <w:bCs/>
          <w:sz w:val="32"/>
          <w:szCs w:val="32"/>
        </w:rPr>
        <w:t>13.34</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color w:val="auto"/>
          <w:sz w:val="32"/>
          <w:szCs w:val="32"/>
          <w:highlight w:val="none"/>
        </w:rPr>
        <w:t>主要</w:t>
      </w:r>
      <w:r>
        <w:rPr>
          <w:rFonts w:hint="default" w:ascii="Times New Roman" w:hAnsi="Times New Roman" w:eastAsia="方正仿宋_GBK" w:cs="Times New Roman"/>
          <w:b w:val="0"/>
          <w:bCs/>
          <w:sz w:val="32"/>
          <w:szCs w:val="32"/>
          <w:highlight w:val="none"/>
          <w:shd w:val="clear" w:color="auto" w:fill="FFFFFF"/>
        </w:rPr>
        <w:t>用于</w:t>
      </w:r>
      <w:r>
        <w:rPr>
          <w:rFonts w:hint="default" w:ascii="Times New Roman" w:hAnsi="Times New Roman" w:eastAsia="方正仿宋_GBK" w:cs="Times New Roman"/>
          <w:b w:val="0"/>
          <w:bCs/>
          <w:sz w:val="32"/>
          <w:szCs w:val="32"/>
          <w:highlight w:val="none"/>
          <w:shd w:val="clear" w:color="auto" w:fill="FFFFFF"/>
          <w:lang w:eastAsia="zh-CN"/>
        </w:rPr>
        <w:t>确因工作需要用车所产生的</w:t>
      </w:r>
      <w:r>
        <w:rPr>
          <w:rFonts w:hint="default" w:ascii="Times New Roman" w:hAnsi="Times New Roman" w:eastAsia="方正仿宋_GBK" w:cs="Times New Roman"/>
          <w:b w:val="0"/>
          <w:bCs/>
          <w:sz w:val="32"/>
          <w:szCs w:val="32"/>
          <w:highlight w:val="none"/>
          <w:shd w:val="clear" w:color="auto" w:fill="FFFFFF"/>
        </w:rPr>
        <w:t>燃料费、维修费、过桥过路费、保险费等</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sz w:val="32"/>
          <w:szCs w:val="32"/>
          <w:shd w:val="clear" w:color="auto" w:fill="FFFFFF"/>
        </w:rPr>
        <w:t>费用支出较年初预算数减少1.66万元，下降11.07%，</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加强对公务用车的管理，严格执行年初预算</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sz w:val="32"/>
          <w:szCs w:val="32"/>
          <w:shd w:val="clear" w:color="auto" w:fill="FFFFFF"/>
        </w:rPr>
        <w:t>较上年支出数增加0.24万元，增长1.83%，</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工作需要，下属单位用车增加，增加了公务车运行维护费。</w:t>
      </w:r>
    </w:p>
    <w:p>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left="0" w:lef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公务接待费</w:t>
      </w:r>
      <w:r>
        <w:rPr>
          <w:rFonts w:hint="default" w:ascii="Times New Roman" w:hAnsi="Times New Roman" w:eastAsia="方正仿宋_GBK" w:cs="Times New Roman"/>
          <w:b w:val="0"/>
          <w:bCs/>
          <w:sz w:val="32"/>
          <w:szCs w:val="32"/>
        </w:rPr>
        <w:t>4.96</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color w:val="auto"/>
          <w:sz w:val="32"/>
          <w:szCs w:val="32"/>
          <w:highlight w:val="none"/>
        </w:rPr>
        <w:t>主要用于接待</w:t>
      </w:r>
      <w:r>
        <w:rPr>
          <w:rFonts w:hint="default" w:ascii="Times New Roman" w:hAnsi="Times New Roman" w:eastAsia="方正仿宋_GBK" w:cs="Times New Roman"/>
          <w:b w:val="0"/>
          <w:bCs/>
          <w:color w:val="auto"/>
          <w:sz w:val="32"/>
          <w:szCs w:val="32"/>
          <w:highlight w:val="none"/>
          <w:lang w:eastAsia="zh-CN"/>
        </w:rPr>
        <w:t>市</w:t>
      </w:r>
      <w:r>
        <w:rPr>
          <w:rFonts w:hint="default" w:ascii="Times New Roman" w:hAnsi="Times New Roman" w:eastAsia="方正仿宋_GBK" w:cs="Times New Roman"/>
          <w:b w:val="0"/>
          <w:bCs/>
          <w:sz w:val="32"/>
          <w:szCs w:val="32"/>
          <w:highlight w:val="none"/>
          <w:shd w:val="clear" w:color="auto" w:fill="FFFFFF"/>
        </w:rPr>
        <w:t>内其他区县单位</w:t>
      </w:r>
      <w:r>
        <w:rPr>
          <w:rFonts w:hint="default" w:ascii="Times New Roman" w:hAnsi="Times New Roman" w:eastAsia="方正仿宋_GBK" w:cs="Times New Roman"/>
          <w:b w:val="0"/>
          <w:bCs/>
          <w:sz w:val="32"/>
          <w:szCs w:val="32"/>
          <w:highlight w:val="none"/>
          <w:shd w:val="clear" w:color="auto" w:fill="FFFFFF"/>
          <w:lang w:eastAsia="zh-CN"/>
        </w:rPr>
        <w:t>、</w:t>
      </w:r>
      <w:r>
        <w:rPr>
          <w:rFonts w:hint="default" w:ascii="Times New Roman" w:hAnsi="Times New Roman" w:eastAsia="方正仿宋_GBK" w:cs="Times New Roman"/>
          <w:b w:val="0"/>
          <w:bCs/>
          <w:sz w:val="32"/>
          <w:szCs w:val="32"/>
          <w:highlight w:val="none"/>
          <w:shd w:val="clear" w:color="auto" w:fill="FFFFFF"/>
        </w:rPr>
        <w:t>企业到我县调研和考察工作，接受</w:t>
      </w:r>
      <w:r>
        <w:rPr>
          <w:rFonts w:hint="default" w:ascii="Times New Roman" w:hAnsi="Times New Roman" w:eastAsia="方正仿宋_GBK" w:cs="Times New Roman"/>
          <w:b w:val="0"/>
          <w:bCs/>
          <w:color w:val="auto"/>
          <w:sz w:val="32"/>
          <w:szCs w:val="32"/>
          <w:highlight w:val="none"/>
          <w:shd w:val="clear" w:color="auto" w:fill="FFFFFF"/>
        </w:rPr>
        <w:t>相关部门检查指导工作发生的接待支出</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sz w:val="32"/>
          <w:szCs w:val="32"/>
          <w:shd w:val="clear" w:color="auto" w:fill="FFFFFF"/>
        </w:rPr>
        <w:t>费用支出较年初预算数减少0.14万元，下降</w:t>
      </w:r>
      <w:r>
        <w:rPr>
          <w:rFonts w:hint="default" w:ascii="Times New Roman" w:hAnsi="Times New Roman" w:eastAsia="方正仿宋_GBK" w:cs="Times New Roman"/>
          <w:b w:val="0"/>
          <w:bCs/>
          <w:color w:val="auto"/>
          <w:sz w:val="32"/>
          <w:szCs w:val="32"/>
          <w:shd w:val="clear" w:color="auto" w:fill="FFFFFF"/>
        </w:rPr>
        <w:t>2.75%。较上年支出数</w:t>
      </w:r>
      <w:r>
        <w:rPr>
          <w:rFonts w:hint="default" w:ascii="Times New Roman" w:hAnsi="Times New Roman" w:eastAsia="方正仿宋_GBK" w:cs="Times New Roman"/>
          <w:b w:val="0"/>
          <w:bCs/>
          <w:sz w:val="32"/>
          <w:szCs w:val="32"/>
          <w:shd w:val="clear" w:color="auto" w:fill="FFFFFF"/>
        </w:rPr>
        <w:t>增加2.51万元，增长102.45%，</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lang w:val="en-US" w:eastAsia="zh-CN"/>
        </w:rPr>
        <w:t>2023年文旅产业发展、文物保护、安全检查等调研工作增加，提高了公务接待费。</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2023年度本部门因公出国（境）共计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5</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69</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593</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人。2023年本部门人均接待费</w:t>
      </w:r>
      <w:r>
        <w:rPr>
          <w:rFonts w:hint="default" w:ascii="Times New Roman" w:hAnsi="Times New Roman" w:eastAsia="方正仿宋_GBK" w:cs="Times New Roman"/>
          <w:b w:val="0"/>
          <w:bCs/>
          <w:sz w:val="32"/>
          <w:szCs w:val="32"/>
        </w:rPr>
        <w:t>83.61</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2.67</w:t>
      </w:r>
      <w:r>
        <w:rPr>
          <w:rFonts w:hint="default" w:ascii="Times New Roman" w:hAnsi="Times New Roman" w:eastAsia="方正仿宋_GBK" w:cs="Times New Roman"/>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  （一）财政拨款会议费和培训费情况说明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left="0" w:lef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本年度会议费支出</w:t>
      </w:r>
      <w:r>
        <w:rPr>
          <w:rFonts w:hint="default" w:ascii="Times New Roman" w:hAnsi="Times New Roman" w:eastAsia="方正仿宋_GBK" w:cs="Times New Roman"/>
          <w:b w:val="0"/>
          <w:bCs/>
          <w:sz w:val="32"/>
          <w:szCs w:val="32"/>
        </w:rPr>
        <w:t>4.19</w:t>
      </w:r>
      <w:r>
        <w:rPr>
          <w:rFonts w:hint="default" w:ascii="Times New Roman" w:hAnsi="Times New Roman" w:eastAsia="方正仿宋_GBK" w:cs="Times New Roman"/>
          <w:b w:val="0"/>
          <w:bCs/>
          <w:sz w:val="32"/>
          <w:szCs w:val="32"/>
          <w:shd w:val="clear" w:color="auto" w:fill="FFFFFF"/>
        </w:rPr>
        <w:t>万元，较上年决算数减少0.82万元，下降16.37%，</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w:t>
      </w:r>
      <w:r>
        <w:rPr>
          <w:rFonts w:hint="default" w:ascii="Times New Roman" w:hAnsi="Times New Roman" w:eastAsia="方正仿宋_GBK" w:cs="Times New Roman"/>
          <w:b w:val="0"/>
          <w:bCs/>
          <w:color w:val="auto"/>
          <w:sz w:val="32"/>
          <w:szCs w:val="32"/>
          <w:highlight w:val="none"/>
          <w:shd w:val="clear" w:color="auto" w:fill="FFFFFF"/>
        </w:rPr>
        <w:t>单位</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严格落实“过紧日子”思想，减少会议费开支</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本年度培训费支出</w:t>
      </w:r>
      <w:r>
        <w:rPr>
          <w:rFonts w:hint="default" w:ascii="Times New Roman" w:hAnsi="Times New Roman" w:eastAsia="方正仿宋_GBK" w:cs="Times New Roman"/>
          <w:b w:val="0"/>
          <w:bCs/>
          <w:sz w:val="32"/>
          <w:szCs w:val="32"/>
        </w:rPr>
        <w:t>15.06</w:t>
      </w:r>
      <w:r>
        <w:rPr>
          <w:rFonts w:hint="default" w:ascii="Times New Roman" w:hAnsi="Times New Roman" w:eastAsia="方正仿宋_GBK" w:cs="Times New Roman"/>
          <w:b w:val="0"/>
          <w:bCs/>
          <w:sz w:val="32"/>
          <w:szCs w:val="32"/>
          <w:shd w:val="clear" w:color="auto" w:fill="FFFFFF"/>
        </w:rPr>
        <w:t>万元，较上年决算数增加2.81万元，增长22.94%，</w:t>
      </w:r>
      <w:r>
        <w:rPr>
          <w:rFonts w:hint="default" w:ascii="Times New Roman" w:hAnsi="Times New Roman" w:eastAsia="方正仿宋_GBK" w:cs="Times New Roman"/>
          <w:b w:val="0"/>
          <w:bCs/>
          <w:color w:val="auto"/>
          <w:kern w:val="2"/>
          <w:sz w:val="32"/>
          <w:szCs w:val="32"/>
          <w:highlight w:val="none"/>
        </w:rPr>
        <w:t>主要原因是</w:t>
      </w:r>
      <w:r>
        <w:rPr>
          <w:rFonts w:hint="default" w:ascii="Times New Roman" w:hAnsi="Times New Roman" w:eastAsia="方正仿宋_GBK" w:cs="Times New Roman"/>
          <w:b w:val="0"/>
          <w:bCs/>
          <w:color w:val="auto"/>
          <w:kern w:val="2"/>
          <w:sz w:val="32"/>
          <w:szCs w:val="32"/>
          <w:highlight w:val="none"/>
          <w:lang w:eastAsia="zh-CN"/>
        </w:rPr>
        <w:t>疫情结束后各项培训费用增加。</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2023年度本部门机关运行经费支出</w:t>
      </w:r>
      <w:r>
        <w:rPr>
          <w:rFonts w:hint="default" w:ascii="Times New Roman" w:hAnsi="Times New Roman" w:eastAsia="方正仿宋_GBK" w:cs="Times New Roman"/>
          <w:b w:val="0"/>
          <w:bCs/>
          <w:sz w:val="32"/>
          <w:szCs w:val="32"/>
        </w:rPr>
        <w:t>117.28</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color w:val="auto"/>
          <w:sz w:val="32"/>
          <w:szCs w:val="32"/>
          <w:highlight w:val="none"/>
          <w:shd w:val="clear" w:color="auto" w:fill="FFFFFF"/>
        </w:rPr>
        <w:t>机关运行经费主要用于开支办公费、</w:t>
      </w:r>
      <w:r>
        <w:rPr>
          <w:rFonts w:hint="default" w:ascii="Times New Roman" w:hAnsi="Times New Roman" w:eastAsia="方正仿宋_GBK" w:cs="Times New Roman"/>
          <w:b w:val="0"/>
          <w:bCs/>
          <w:color w:val="auto"/>
          <w:sz w:val="32"/>
          <w:szCs w:val="32"/>
          <w:highlight w:val="none"/>
          <w:shd w:val="clear" w:color="auto" w:fill="FFFFFF"/>
          <w:lang w:eastAsia="zh-CN"/>
        </w:rPr>
        <w:t>电费、水费、邮电费、公务接待费、</w:t>
      </w:r>
      <w:r>
        <w:rPr>
          <w:rFonts w:hint="default" w:ascii="Times New Roman" w:hAnsi="Times New Roman" w:eastAsia="方正仿宋_GBK" w:cs="Times New Roman"/>
          <w:b w:val="0"/>
          <w:bCs/>
          <w:color w:val="auto"/>
          <w:sz w:val="32"/>
          <w:szCs w:val="32"/>
          <w:highlight w:val="none"/>
          <w:shd w:val="clear" w:color="auto" w:fill="FFFFFF"/>
        </w:rPr>
        <w:t>委托业务费、差旅费</w:t>
      </w:r>
      <w:r>
        <w:rPr>
          <w:rFonts w:hint="default" w:ascii="Times New Roman" w:hAnsi="Times New Roman" w:eastAsia="方正仿宋_GBK" w:cs="Times New Roman"/>
          <w:b w:val="0"/>
          <w:bCs/>
          <w:color w:val="auto"/>
          <w:sz w:val="32"/>
          <w:szCs w:val="32"/>
          <w:highlight w:val="none"/>
          <w:shd w:val="clear" w:color="auto" w:fill="FFFFFF"/>
          <w:lang w:eastAsia="zh-CN"/>
        </w:rPr>
        <w:t>等</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机关运行经费较上年支出数减少31.87万元，下降21.37%，</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w:t>
      </w:r>
      <w:r>
        <w:rPr>
          <w:rFonts w:hint="default" w:ascii="Times New Roman" w:hAnsi="Times New Roman" w:eastAsia="方正仿宋_GBK" w:cs="Times New Roman"/>
          <w:b w:val="0"/>
          <w:bCs/>
          <w:color w:val="auto"/>
          <w:sz w:val="32"/>
          <w:szCs w:val="32"/>
          <w:highlight w:val="none"/>
          <w:shd w:val="clear" w:color="auto" w:fill="FFFFFF"/>
        </w:rPr>
        <w:t>单位</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严格落实“过紧日子”思想，从严压减机关经费支</w:t>
      </w:r>
      <w:r>
        <w:rPr>
          <w:rStyle w:val="10"/>
          <w:rFonts w:hint="default" w:ascii="Times New Roman" w:hAnsi="Times New Roman" w:eastAsia="方正仿宋_GBK" w:cs="Times New Roman"/>
          <w:b w:val="0"/>
          <w:bCs/>
          <w:color w:val="auto"/>
          <w:sz w:val="32"/>
          <w:szCs w:val="32"/>
          <w:shd w:val="clear" w:color="auto" w:fill="FFFFFF"/>
          <w:lang w:val="en-US" w:eastAsia="zh-CN"/>
        </w:rPr>
        <w:t>出</w:t>
      </w:r>
      <w:r>
        <w:rPr>
          <w:rStyle w:val="10"/>
          <w:rFonts w:hint="default" w:ascii="Times New Roman" w:hAnsi="Times New Roman" w:eastAsia="方正楷体_GBK" w:cs="Times New Roman"/>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截至2023年12月31日，本部门共有车辆</w:t>
      </w:r>
      <w:r>
        <w:rPr>
          <w:rFonts w:hint="default" w:ascii="Times New Roman" w:hAnsi="Times New Roman" w:eastAsia="方正仿宋_GBK" w:cs="Times New Roman"/>
          <w:b w:val="0"/>
          <w:bCs/>
          <w:sz w:val="32"/>
          <w:szCs w:val="32"/>
        </w:rPr>
        <w:t>5</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5</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color w:val="FF0000"/>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  2023年度本部门政府采购支出总额</w:t>
      </w:r>
      <w:r>
        <w:rPr>
          <w:rFonts w:hint="default" w:ascii="Times New Roman" w:hAnsi="Times New Roman" w:eastAsia="方正仿宋_GBK" w:cs="Times New Roman"/>
          <w:b w:val="0"/>
          <w:bCs/>
          <w:sz w:val="32"/>
          <w:szCs w:val="32"/>
        </w:rPr>
        <w:t>463.64</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374.02</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89.62</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447.68万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96.56</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137.80</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29.72</w:t>
      </w: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color w:val="auto"/>
          <w:sz w:val="32"/>
          <w:szCs w:val="32"/>
          <w:shd w:val="clear" w:color="auto" w:fill="FFFFFF"/>
        </w:rPr>
        <w:t>主要用于采购</w:t>
      </w:r>
      <w:r>
        <w:rPr>
          <w:rFonts w:hint="default" w:ascii="Times New Roman" w:hAnsi="Times New Roman" w:eastAsia="方正仿宋_GBK" w:cs="Times New Roman"/>
          <w:b w:val="0"/>
          <w:bCs/>
          <w:color w:val="auto"/>
          <w:sz w:val="32"/>
          <w:szCs w:val="32"/>
          <w:shd w:val="clear" w:color="auto" w:fill="FFFFFF"/>
          <w:lang w:val="en-US" w:eastAsia="zh-CN"/>
        </w:rPr>
        <w:t>2023年戏曲进乡村演出、汇南墓群安防工程等</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default"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（一）部门自评情况</w:t>
      </w:r>
    </w:p>
    <w:p>
      <w:pPr>
        <w:keepNext w:val="0"/>
        <w:keepLines w:val="0"/>
        <w:pageBreakBefore w:val="0"/>
        <w:widowControl/>
        <w:kinsoku/>
        <w:wordWrap/>
        <w:overflowPunct/>
        <w:topLinePunct w:val="0"/>
        <w:autoSpaceDN/>
        <w:bidi w:val="0"/>
        <w:adjustRightInd w:val="0"/>
        <w:snapToGrid w:val="0"/>
        <w:spacing w:beforeAutospacing="0" w:afterAutospacing="0" w:line="594" w:lineRule="atLeast"/>
        <w:ind w:firstLine="640" w:firstLineChars="200"/>
        <w:textAlignment w:val="auto"/>
        <w:rPr>
          <w:rFonts w:hint="eastAsia" w:ascii="方正楷体_GBK" w:hAnsi="方正楷体_GBK" w:eastAsia="方正楷体_GBK" w:cs="方正楷体_GBK"/>
          <w:b w:val="0"/>
          <w:bCs/>
          <w:color w:val="auto"/>
          <w:sz w:val="32"/>
          <w:szCs w:val="32"/>
          <w:highlight w:val="yellow"/>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根据预算绩效管理要求，我单位</w:t>
      </w:r>
      <w:r>
        <w:rPr>
          <w:rFonts w:hint="default" w:ascii="Times New Roman" w:hAnsi="Times New Roman" w:eastAsia="方正仿宋_GBK" w:cs="Times New Roman"/>
          <w:b w:val="0"/>
          <w:bCs/>
          <w:color w:val="auto"/>
          <w:sz w:val="32"/>
          <w:szCs w:val="32"/>
          <w:highlight w:val="none"/>
          <w:shd w:val="clear" w:color="auto" w:fill="FFFFFF"/>
        </w:rPr>
        <w:t>对部门整体和</w:t>
      </w:r>
      <w:r>
        <w:rPr>
          <w:rFonts w:hint="eastAsia" w:ascii="Times New Roman" w:hAnsi="Times New Roman" w:eastAsia="方正仿宋_GBK" w:cs="Times New Roman"/>
          <w:b w:val="0"/>
          <w:bCs/>
          <w:color w:val="auto"/>
          <w:sz w:val="32"/>
          <w:szCs w:val="32"/>
          <w:highlight w:val="none"/>
          <w:shd w:val="clear" w:color="auto" w:fill="FFFFFF"/>
          <w:lang w:val="en-US" w:eastAsia="zh-CN"/>
        </w:rPr>
        <w:t>76</w:t>
      </w:r>
      <w:r>
        <w:rPr>
          <w:rFonts w:hint="default" w:ascii="Times New Roman" w:hAnsi="Times New Roman" w:eastAsia="方正仿宋_GBK" w:cs="Times New Roman"/>
          <w:b w:val="0"/>
          <w:bCs/>
          <w:color w:val="auto"/>
          <w:sz w:val="32"/>
          <w:szCs w:val="32"/>
          <w:highlight w:val="none"/>
          <w:shd w:val="clear" w:color="auto" w:fill="FFFFFF"/>
        </w:rPr>
        <w:t>个二级项目开展了绩效自评，涉及财政拨款项目支出资金</w:t>
      </w:r>
      <w:r>
        <w:rPr>
          <w:rFonts w:hint="eastAsia" w:ascii="Times New Roman" w:hAnsi="Times New Roman" w:eastAsia="方正仿宋_GBK" w:cs="Times New Roman"/>
          <w:b w:val="0"/>
          <w:bCs/>
          <w:color w:val="auto"/>
          <w:sz w:val="32"/>
          <w:szCs w:val="32"/>
          <w:highlight w:val="none"/>
          <w:shd w:val="clear" w:color="auto" w:fill="FFFFFF"/>
          <w:lang w:val="en-US" w:eastAsia="zh-CN"/>
        </w:rPr>
        <w:t>2334.09</w:t>
      </w:r>
      <w:r>
        <w:rPr>
          <w:rFonts w:hint="default" w:ascii="Times New Roman" w:hAnsi="Times New Roman" w:eastAsia="方正仿宋_GBK" w:cs="Times New Roman"/>
          <w:b w:val="0"/>
          <w:bCs/>
          <w:color w:val="auto"/>
          <w:sz w:val="32"/>
          <w:szCs w:val="32"/>
          <w:highlight w:val="none"/>
          <w:shd w:val="clear" w:color="auto" w:fill="FFFFFF"/>
        </w:rPr>
        <w:t>万元</w:t>
      </w:r>
      <w:r>
        <w:rPr>
          <w:rFonts w:hint="default" w:ascii="Times New Roman" w:hAnsi="Times New Roman" w:eastAsia="方正仿宋_GBK" w:cs="Times New Roman"/>
          <w:b w:val="0"/>
          <w:bCs/>
          <w:color w:val="auto"/>
          <w:sz w:val="32"/>
          <w:szCs w:val="32"/>
          <w:highlight w:val="none"/>
          <w:shd w:val="clear" w:color="auto" w:fill="FFFFFF"/>
          <w:lang w:eastAsia="zh-CN"/>
        </w:rPr>
        <w:t>。</w:t>
      </w:r>
      <w:r>
        <w:rPr>
          <w:rFonts w:hint="default" w:ascii="Times New Roman" w:hAnsi="Times New Roman" w:eastAsia="方正仿宋_GBK" w:cs="Times New Roman"/>
          <w:b w:val="0"/>
          <w:bCs/>
          <w:color w:val="auto"/>
          <w:sz w:val="32"/>
          <w:szCs w:val="32"/>
          <w:highlight w:val="none"/>
        </w:rPr>
        <w:t>从评价情况来看，项目立项较为规范，绩效目标明确，</w:t>
      </w:r>
      <w:r>
        <w:rPr>
          <w:rFonts w:hint="default" w:ascii="Times New Roman" w:hAnsi="Times New Roman" w:eastAsia="方正仿宋_GBK" w:cs="Times New Roman"/>
          <w:b w:val="0"/>
          <w:bCs/>
          <w:color w:val="auto"/>
          <w:sz w:val="32"/>
          <w:szCs w:val="32"/>
        </w:rPr>
        <w:t>预算编制合理，管理科学规范，资金到位及时，总体完成情况较好，有力保障了单位基本运行，项目基本达到了预期绩</w:t>
      </w:r>
      <w:r>
        <w:rPr>
          <w:rFonts w:hint="eastAsia" w:ascii="方正仿宋_GBK" w:hAnsi="方正仿宋_GBK" w:eastAsia="方正仿宋_GBK" w:cs="方正仿宋_GBK"/>
          <w:b w:val="0"/>
          <w:bCs/>
          <w:color w:val="auto"/>
          <w:sz w:val="32"/>
          <w:szCs w:val="32"/>
        </w:rPr>
        <w:t>效目标。</w:t>
      </w:r>
      <w:bookmarkStart w:id="0" w:name="_GoBack"/>
      <w:bookmarkEnd w:id="0"/>
    </w:p>
    <w:p>
      <w:pPr>
        <w:pStyle w:val="11"/>
        <w:keepNext w:val="0"/>
        <w:keepLines w:val="0"/>
        <w:pageBreakBefore w:val="0"/>
        <w:widowControl/>
        <w:kinsoku/>
        <w:wordWrap/>
        <w:overflowPunct/>
        <w:topLinePunct w:val="0"/>
        <w:autoSpaceDE w:val="0"/>
        <w:autoSpaceDN/>
        <w:bidi w:val="0"/>
        <w:adjustRightInd w:val="0"/>
        <w:snapToGrid w:val="0"/>
        <w:spacing w:beforeAutospacing="0" w:afterAutospacing="0" w:line="594" w:lineRule="atLeas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（二）部门绩效评价情况</w:t>
      </w:r>
    </w:p>
    <w:p>
      <w:pPr>
        <w:pStyle w:val="11"/>
        <w:keepNext w:val="0"/>
        <w:keepLines w:val="0"/>
        <w:pageBreakBefore w:val="0"/>
        <w:widowControl/>
        <w:kinsoku/>
        <w:wordWrap/>
        <w:overflowPunct/>
        <w:topLinePunct w:val="0"/>
        <w:autoSpaceDE w:val="0"/>
        <w:autoSpaceDN/>
        <w:bidi w:val="0"/>
        <w:adjustRightInd w:val="0"/>
        <w:snapToGrid w:val="0"/>
        <w:spacing w:beforeAutospacing="0" w:afterAutospacing="0" w:line="594" w:lineRule="atLeast"/>
        <w:ind w:firstLine="640" w:firstLineChars="200"/>
        <w:textAlignment w:val="auto"/>
        <w:rPr>
          <w:rStyle w:val="10"/>
          <w:rFonts w:hint="default" w:ascii="Times New Roman" w:hAnsi="Times New Roman" w:eastAsia="方正仿宋_GBK" w:cs="Times New Roman"/>
          <w:b w:val="0"/>
          <w:bCs/>
          <w:color w:val="auto"/>
          <w:sz w:val="32"/>
          <w:szCs w:val="32"/>
          <w:shd w:val="clear" w:color="auto" w:fill="FFFFFF"/>
          <w:lang w:val="en-US" w:eastAsia="zh-CN" w:bidi="ar-SA"/>
        </w:rPr>
      </w:pPr>
      <w:r>
        <w:rPr>
          <w:rStyle w:val="10"/>
          <w:rFonts w:hint="default" w:ascii="Times New Roman" w:hAnsi="Times New Roman" w:eastAsia="方正仿宋_GBK" w:cs="Times New Roman"/>
          <w:b w:val="0"/>
          <w:bCs/>
          <w:color w:val="auto"/>
          <w:sz w:val="32"/>
          <w:szCs w:val="32"/>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val="0"/>
        <w:snapToGrid w:val="0"/>
        <w:spacing w:beforeAutospacing="0" w:afterAutospacing="0" w:line="594" w:lineRule="atLeas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（三）财政绩效评价情况</w:t>
      </w:r>
    </w:p>
    <w:p>
      <w:pPr>
        <w:pStyle w:val="15"/>
        <w:keepNext w:val="0"/>
        <w:keepLines w:val="0"/>
        <w:pageBreakBefore w:val="0"/>
        <w:widowControl/>
        <w:kinsoku/>
        <w:wordWrap/>
        <w:overflowPunct/>
        <w:topLinePunct w:val="0"/>
        <w:autoSpaceDE w:val="0"/>
        <w:autoSpaceDN/>
        <w:bidi w:val="0"/>
        <w:adjustRightInd w:val="0"/>
        <w:snapToGrid w:val="0"/>
        <w:spacing w:beforeAutospacing="0" w:afterAutospacing="0" w:line="594" w:lineRule="atLeast"/>
        <w:ind w:firstLine="640" w:firstLineChars="200"/>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lang w:eastAsia="zh-CN"/>
        </w:rPr>
        <w:t>县</w:t>
      </w:r>
      <w:r>
        <w:rPr>
          <w:rFonts w:hint="default" w:ascii="Times New Roman" w:hAnsi="Times New Roman" w:eastAsia="方正仿宋_GBK" w:cs="Times New Roman"/>
          <w:b w:val="0"/>
          <w:bCs/>
          <w:color w:val="auto"/>
          <w:sz w:val="32"/>
          <w:szCs w:val="32"/>
          <w:highlight w:val="none"/>
          <w:shd w:val="clear" w:color="auto" w:fill="FFFFFF"/>
        </w:rPr>
        <w:t>财政局委托第三方对我单位</w:t>
      </w:r>
      <w:r>
        <w:rPr>
          <w:rFonts w:hint="default" w:ascii="Times New Roman" w:hAnsi="Times New Roman" w:eastAsia="方正仿宋_GBK" w:cs="Times New Roman"/>
          <w:b w:val="0"/>
          <w:bCs/>
          <w:color w:val="auto"/>
          <w:sz w:val="32"/>
          <w:szCs w:val="32"/>
          <w:highlight w:val="none"/>
          <w:shd w:val="clear" w:color="auto" w:fill="FFFFFF"/>
          <w:lang w:eastAsia="zh-CN"/>
        </w:rPr>
        <w:t>应急广播建设项目</w:t>
      </w:r>
      <w:r>
        <w:rPr>
          <w:rFonts w:hint="default" w:ascii="Times New Roman" w:hAnsi="Times New Roman" w:eastAsia="方正仿宋_GBK" w:cs="Times New Roman"/>
          <w:b w:val="0"/>
          <w:bCs/>
          <w:color w:val="auto"/>
          <w:sz w:val="32"/>
          <w:szCs w:val="32"/>
          <w:highlight w:val="none"/>
          <w:shd w:val="clear" w:color="auto" w:fill="FFFFFF"/>
        </w:rPr>
        <w:t>开展了重点绩效评价，涉及财政拨款项目资金</w:t>
      </w:r>
      <w:r>
        <w:rPr>
          <w:rFonts w:hint="default" w:ascii="Times New Roman" w:hAnsi="Times New Roman" w:eastAsia="方正仿宋_GBK" w:cs="Times New Roman"/>
          <w:b w:val="0"/>
          <w:bCs/>
          <w:color w:val="auto"/>
          <w:sz w:val="32"/>
          <w:szCs w:val="32"/>
          <w:highlight w:val="none"/>
          <w:shd w:val="clear" w:color="auto" w:fill="FFFFFF"/>
          <w:lang w:val="en-US" w:eastAsia="zh-CN"/>
        </w:rPr>
        <w:t>450</w:t>
      </w:r>
      <w:r>
        <w:rPr>
          <w:rFonts w:hint="default" w:ascii="Times New Roman" w:hAnsi="Times New Roman" w:eastAsia="方正仿宋_GBK" w:cs="Times New Roman"/>
          <w:b w:val="0"/>
          <w:bCs/>
          <w:color w:val="auto"/>
          <w:sz w:val="32"/>
          <w:szCs w:val="32"/>
          <w:highlight w:val="none"/>
          <w:shd w:val="clear" w:color="auto" w:fill="FFFFFF"/>
        </w:rPr>
        <w:t>万元，评价得分</w:t>
      </w:r>
      <w:r>
        <w:rPr>
          <w:rFonts w:hint="default" w:ascii="Times New Roman" w:hAnsi="Times New Roman" w:eastAsia="方正仿宋_GBK" w:cs="Times New Roman"/>
          <w:b w:val="0"/>
          <w:bCs/>
          <w:color w:val="auto"/>
          <w:sz w:val="32"/>
          <w:szCs w:val="32"/>
          <w:highlight w:val="none"/>
          <w:shd w:val="clear" w:color="auto" w:fill="FFFFFF"/>
          <w:lang w:val="en-US" w:eastAsia="zh-CN"/>
        </w:rPr>
        <w:t>850.17</w:t>
      </w:r>
      <w:r>
        <w:rPr>
          <w:rFonts w:hint="default" w:ascii="Times New Roman" w:hAnsi="Times New Roman" w:eastAsia="方正仿宋_GBK" w:cs="Times New Roman"/>
          <w:b w:val="0"/>
          <w:bCs/>
          <w:color w:val="auto"/>
          <w:sz w:val="32"/>
          <w:szCs w:val="32"/>
          <w:highlight w:val="none"/>
          <w:shd w:val="clear" w:color="auto" w:fill="FFFFFF"/>
        </w:rPr>
        <w:t>分，评价等次为</w:t>
      </w:r>
      <w:r>
        <w:rPr>
          <w:rFonts w:hint="default" w:ascii="Times New Roman" w:hAnsi="Times New Roman" w:eastAsia="方正仿宋_GBK" w:cs="Times New Roman"/>
          <w:b w:val="0"/>
          <w:bCs/>
          <w:color w:val="auto"/>
          <w:sz w:val="32"/>
          <w:szCs w:val="32"/>
          <w:highlight w:val="none"/>
          <w:shd w:val="clear" w:color="auto" w:fill="FFFFFF"/>
          <w:lang w:eastAsia="zh-CN"/>
        </w:rPr>
        <w:t>良</w:t>
      </w:r>
      <w:r>
        <w:rPr>
          <w:rFonts w:hint="default" w:ascii="Times New Roman" w:hAnsi="Times New Roman" w:eastAsia="方正仿宋_GBK" w:cs="Times New Roman"/>
          <w:b w:val="0"/>
          <w:bCs/>
          <w:color w:val="auto"/>
          <w:sz w:val="32"/>
          <w:szCs w:val="32"/>
          <w:highlight w:val="none"/>
          <w:shd w:val="clear" w:color="auto" w:fill="FFFFFF"/>
        </w:rPr>
        <w:t>，绩效评价发现了</w:t>
      </w:r>
      <w:r>
        <w:rPr>
          <w:rFonts w:hint="default" w:ascii="Times New Roman" w:hAnsi="Times New Roman" w:eastAsia="方正仿宋_GBK" w:cs="Times New Roman"/>
          <w:b w:val="0"/>
          <w:bCs/>
          <w:color w:val="auto"/>
          <w:sz w:val="32"/>
          <w:szCs w:val="32"/>
          <w:highlight w:val="none"/>
          <w:shd w:val="clear" w:color="auto" w:fill="FFFFFF"/>
          <w:lang w:eastAsia="zh-CN"/>
        </w:rPr>
        <w:t>应急广播后期管理制度不够完善，设备系统软件不够完善</w:t>
      </w:r>
      <w:r>
        <w:rPr>
          <w:rFonts w:hint="default" w:ascii="Times New Roman" w:hAnsi="Times New Roman" w:eastAsia="方正仿宋_GBK" w:cs="Times New Roman"/>
          <w:b w:val="0"/>
          <w:bCs/>
          <w:color w:val="auto"/>
          <w:sz w:val="32"/>
          <w:szCs w:val="32"/>
          <w:highlight w:val="none"/>
          <w:shd w:val="clear" w:color="auto" w:fill="FFFFFF"/>
        </w:rPr>
        <w:t>等主要问题，提出</w:t>
      </w:r>
      <w:r>
        <w:rPr>
          <w:rFonts w:hint="default" w:ascii="Times New Roman" w:hAnsi="Times New Roman" w:eastAsia="方正仿宋_GBK" w:cs="Times New Roman"/>
          <w:b w:val="0"/>
          <w:bCs/>
          <w:color w:val="auto"/>
          <w:sz w:val="32"/>
          <w:szCs w:val="32"/>
          <w:highlight w:val="none"/>
          <w:shd w:val="clear" w:color="auto" w:fill="FFFFFF"/>
          <w:lang w:eastAsia="zh-CN"/>
        </w:rPr>
        <w:t>加强项目制度管理、完善广播设施设备提高设备在线率</w:t>
      </w:r>
      <w:r>
        <w:rPr>
          <w:rFonts w:hint="default" w:ascii="Times New Roman" w:hAnsi="Times New Roman" w:eastAsia="方正仿宋_GBK" w:cs="Times New Roman"/>
          <w:b w:val="0"/>
          <w:bCs/>
          <w:color w:val="auto"/>
          <w:sz w:val="32"/>
          <w:szCs w:val="32"/>
          <w:highlight w:val="none"/>
          <w:shd w:val="clear" w:color="auto" w:fill="FFFFFF"/>
        </w:rPr>
        <w:t>等下一步工作建议</w:t>
      </w:r>
      <w:r>
        <w:rPr>
          <w:rFonts w:hint="default" w:ascii="Times New Roman" w:hAnsi="Times New Roman" w:eastAsia="方正仿宋_GBK" w:cs="Times New Roman"/>
          <w:b w:val="0"/>
          <w:bCs/>
          <w:color w:val="auto"/>
          <w:sz w:val="32"/>
          <w:szCs w:val="32"/>
          <w:highlight w:val="none"/>
          <w:shd w:val="clear" w:color="auto" w:fill="FFFFFF"/>
          <w:lang w:eastAsia="zh-CN"/>
        </w:rPr>
        <w:t>。</w:t>
      </w:r>
      <w:r>
        <w:drawing>
          <wp:inline distT="0" distB="0" distL="114300" distR="114300">
            <wp:extent cx="5273040" cy="3225800"/>
            <wp:effectExtent l="0" t="0" r="381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040" cy="3225800"/>
                    </a:xfrm>
                    <a:prstGeom prst="rect">
                      <a:avLst/>
                    </a:prstGeom>
                    <a:noFill/>
                    <a:ln>
                      <a:noFill/>
                    </a:ln>
                  </pic:spPr>
                </pic:pic>
              </a:graphicData>
            </a:graphic>
          </wp:inline>
        </w:drawing>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六、专业名词解释</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（一）财政拨款收入：</w:t>
      </w:r>
      <w:r>
        <w:rPr>
          <w:rFonts w:hint="default" w:ascii="Times New Roman" w:hAnsi="Times New Roman" w:eastAsia="方正仿宋_GBK" w:cs="Times New Roman"/>
          <w:b w:val="0"/>
          <w:bCs/>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（二）事业收入：</w:t>
      </w:r>
      <w:r>
        <w:rPr>
          <w:rFonts w:hint="default" w:ascii="Times New Roman" w:hAnsi="Times New Roman" w:eastAsia="方正仿宋_GBK" w:cs="Times New Roman"/>
          <w:b w:val="0"/>
          <w:bCs/>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（三）经营收入：</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（四）其他收入：</w:t>
      </w:r>
      <w:r>
        <w:rPr>
          <w:rFonts w:hint="default" w:ascii="Times New Roman" w:hAnsi="Times New Roman" w:eastAsia="方正仿宋_GBK" w:cs="Times New Roman"/>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（五）使用非财政拨款结余：</w:t>
      </w:r>
      <w:r>
        <w:rPr>
          <w:rFonts w:hint="default" w:ascii="Times New Roman" w:hAnsi="Times New Roman" w:eastAsia="方正仿宋_GBK" w:cs="Times New Roman"/>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（六）年初结转和结余：</w:t>
      </w:r>
      <w:r>
        <w:rPr>
          <w:rFonts w:hint="default" w:ascii="Times New Roman" w:hAnsi="Times New Roman" w:eastAsia="方正仿宋_GBK" w:cs="Times New Roman"/>
          <w:b w:val="0"/>
          <w:bCs/>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（七）结余分配：</w:t>
      </w:r>
      <w:r>
        <w:rPr>
          <w:rFonts w:hint="default" w:ascii="Times New Roman" w:hAnsi="Times New Roman" w:eastAsia="方正仿宋_GBK" w:cs="Times New Roman"/>
          <w:b w:val="0"/>
          <w:bCs/>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（八）年末结转和结余：</w:t>
      </w:r>
      <w:r>
        <w:rPr>
          <w:rFonts w:hint="default" w:ascii="Times New Roman" w:hAnsi="Times New Roman" w:eastAsia="方正仿宋_GBK" w:cs="Times New Roman"/>
          <w:b w:val="0"/>
          <w:bCs/>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（九）基本支出：</w:t>
      </w:r>
      <w:r>
        <w:rPr>
          <w:rFonts w:hint="default" w:ascii="Times New Roman" w:hAnsi="Times New Roman" w:eastAsia="方正仿宋_GBK" w:cs="Times New Roman"/>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（十）项目支出：</w:t>
      </w:r>
      <w:r>
        <w:rPr>
          <w:rFonts w:hint="default" w:ascii="Times New Roman" w:hAnsi="Times New Roman" w:eastAsia="方正仿宋_GBK" w:cs="Times New Roman"/>
          <w:b w:val="0"/>
          <w:bCs/>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（十一）经营支出：</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（十二）“三公”经费：</w:t>
      </w:r>
      <w:r>
        <w:rPr>
          <w:rFonts w:hint="default" w:ascii="Times New Roman" w:hAnsi="Times New Roman" w:eastAsia="方正仿宋_GBK" w:cs="Times New Roman"/>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（十三）机关运行经费：</w:t>
      </w:r>
      <w:r>
        <w:rPr>
          <w:rFonts w:hint="default" w:ascii="Times New Roman" w:hAnsi="Times New Roman" w:eastAsia="方正仿宋_GBK" w:cs="Times New Roman"/>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（十四）工资福利支出（支出经济分类科目类级）：</w:t>
      </w:r>
      <w:r>
        <w:rPr>
          <w:rFonts w:hint="default" w:ascii="Times New Roman" w:hAnsi="Times New Roman" w:eastAsia="方正仿宋_GBK" w:cs="Times New Roman"/>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（十五）商品和服务支出（支出经济分类科目类级）：</w:t>
      </w:r>
      <w:r>
        <w:rPr>
          <w:rFonts w:hint="default" w:ascii="Times New Roman" w:hAnsi="Times New Roman" w:eastAsia="方正仿宋_GBK" w:cs="Times New Roman"/>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（十六）对个人和家庭的补助（支出经济分类科目类级）：</w:t>
      </w:r>
      <w:r>
        <w:rPr>
          <w:rFonts w:hint="default" w:ascii="Times New Roman" w:hAnsi="Times New Roman" w:eastAsia="方正仿宋_GBK" w:cs="Times New Roman"/>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方正楷体_GBK" w:hAnsi="方正楷体_GBK" w:eastAsia="方正楷体_GBK" w:cs="方正楷体_GBK"/>
          <w:b w:val="0"/>
          <w:bCs/>
          <w:sz w:val="32"/>
          <w:szCs w:val="32"/>
          <w:shd w:val="clear" w:color="auto" w:fill="FFFFFF"/>
          <w:lang w:val="en-US" w:eastAsia="zh-CN" w:bidi="ar-SA"/>
        </w:rPr>
        <w:t> （十七）其他资本性支出（支出经济分类科目类级）：</w:t>
      </w:r>
      <w:r>
        <w:rPr>
          <w:rFonts w:hint="default" w:ascii="Times New Roman" w:hAnsi="Times New Roman" w:eastAsia="方正仿宋_GBK" w:cs="Times New Roman"/>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 xml:space="preserve">  </w:t>
      </w:r>
      <w:r>
        <w:rPr>
          <w:rStyle w:val="10"/>
          <w:rFonts w:hint="default" w:ascii="Times New Roman" w:hAnsi="Times New Roman" w:eastAsia="黑体" w:cs="Times New Roman"/>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val="0"/>
        <w:snapToGrid w:val="0"/>
        <w:spacing w:beforeAutospacing="0" w:afterAutospacing="0" w:line="594" w:lineRule="atLeast"/>
        <w:ind w:firstLine="640" w:firstLineChars="200"/>
        <w:textAlignment w:val="auto"/>
        <w:rPr>
          <w:rStyle w:val="10"/>
          <w:rFonts w:hint="default" w:ascii="Times New Roman" w:hAnsi="Times New Roman" w:eastAsia="方正仿宋_GBK" w:cs="Times New Roman"/>
          <w:b w:val="0"/>
          <w:bCs/>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color w:val="auto"/>
          <w:sz w:val="32"/>
          <w:szCs w:val="32"/>
          <w:shd w:val="clear" w:color="auto" w:fill="FFFFFF"/>
        </w:rPr>
        <w:t>本单位决算公开信息反馈和联系方式：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023-70619876</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重庆市丰都县文化和旅游发展委员会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4,008.62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158.65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3,686.14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553.46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89.56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4,167.27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4,807.88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641.42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0.81</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4,808.69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4,808.69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重庆市丰都县文化和旅游发展委员会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4,167.27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4,167.27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2,088.83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文化和旅游市场管理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重庆市丰都县文化和旅游发展委员会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4,807.88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2,389.40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2,418.47</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3,686.14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2,045.88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2,637.12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1,244.33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文化和旅游市场管理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1,102.33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353.76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302.48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重庆市丰都县文化和旅游发展委员会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4,008.62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158.92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4,167.27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4,807.88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4,648.96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158.92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4,808.67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4,808.67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4,649.75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158.92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重庆市丰都县文化和旅游发展委员会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4,648.96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2,259.56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3,686.14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1,640.26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2,045.88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2,637.12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1,392.79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1,244.33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617.92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617.92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215.77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101.92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文化和旅游市场管理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1,102.33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378.62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243.15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353.76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302.48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235.42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重庆市丰都县文化和旅游发展委员会</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hint="eastAsia" w:cs="宋体"/>
                <w:b/>
                <w:color w:val="000000"/>
                <w:sz w:val="18"/>
                <w:szCs w:val="18"/>
                <w:lang w:eastAsia="zh-CN"/>
              </w:rPr>
              <w:t>级经济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1,807.28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2,110.06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279.34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重庆市丰都县文化和旅游发展委员会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158.65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158.92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158.92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158.92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158.92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158.92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158.92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158.65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158.92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158.92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重庆市丰都县文化和旅游发展委员会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重庆市丰都县文化和旅游发展委员会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117.28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57.03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13.34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13.34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13.34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13.34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463.64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374.02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89.62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447.68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137.80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DQ4OWM3MmM5YzYxYmNlODIxZjc4MDdkZDRiMzhiNj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5C799E"/>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27F50D5"/>
    <w:rsid w:val="23DA37D9"/>
    <w:rsid w:val="24B92327"/>
    <w:rsid w:val="24C14514"/>
    <w:rsid w:val="2533755C"/>
    <w:rsid w:val="25791755"/>
    <w:rsid w:val="26396DF4"/>
    <w:rsid w:val="27167136"/>
    <w:rsid w:val="27840D89"/>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C91659"/>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ADE448F"/>
    <w:rsid w:val="5B6503B1"/>
    <w:rsid w:val="5C263CE4"/>
    <w:rsid w:val="5C5D2777"/>
    <w:rsid w:val="5CF66BF3"/>
    <w:rsid w:val="5D290C69"/>
    <w:rsid w:val="5F2D4A41"/>
    <w:rsid w:val="60C74F6C"/>
    <w:rsid w:val="61025A59"/>
    <w:rsid w:val="613D5BBC"/>
    <w:rsid w:val="61536C39"/>
    <w:rsid w:val="622C43F5"/>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69F27BC"/>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basedOn w:val="13"/>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msonormal"/>
    <w:basedOn w:val="1"/>
    <w:qFormat/>
    <w:uiPriority w:val="0"/>
    <w:pPr>
      <w:spacing w:beforeAutospacing="1" w:afterAutospacing="1"/>
    </w:p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10940</Words>
  <Characters>14638</Characters>
  <Lines>194</Lines>
  <Paragraphs>54</Paragraphs>
  <TotalTime>286</TotalTime>
  <ScaleCrop>false</ScaleCrop>
  <LinksUpToDate>false</LinksUpToDate>
  <CharactersWithSpaces>16218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姚婷</cp:lastModifiedBy>
  <cp:lastPrinted>2024-09-24T08:13:00Z</cp:lastPrinted>
  <dcterms:modified xsi:type="dcterms:W3CDTF">2024-09-24T09:24:06Z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BB46EABDBB2749749395447164B066B3_12</vt:lpwstr>
  </property>
</Properties>
</file>