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E2AD2" w14:textId="77777777" w:rsidR="00E3435E" w:rsidRDefault="00000000">
      <w:pPr>
        <w:pStyle w:val="a3"/>
        <w:spacing w:line="360" w:lineRule="auto"/>
        <w:ind w:firstLineChars="4" w:firstLine="18"/>
        <w:jc w:val="center"/>
        <w:rPr>
          <w:rFonts w:ascii="方正小标宋_GBK" w:eastAsia="方正小标宋_GBK" w:hAnsi="Times New Roman" w:cs="Times New Roman"/>
          <w:b/>
          <w:color w:val="000000" w:themeColor="text1"/>
          <w:sz w:val="44"/>
          <w:szCs w:val="44"/>
        </w:rPr>
      </w:pPr>
      <w:r>
        <w:rPr>
          <w:rFonts w:ascii="方正小标宋_GBK" w:eastAsia="方正小标宋_GBK" w:hAnsi="Times New Roman" w:cs="Times New Roman" w:hint="eastAsia"/>
          <w:b/>
          <w:bCs/>
          <w:color w:val="000000" w:themeColor="text1"/>
          <w:sz w:val="44"/>
          <w:szCs w:val="44"/>
        </w:rPr>
        <w:t>丰都县2021年国民经济和社会发展统计公报</w:t>
      </w:r>
    </w:p>
    <w:p w14:paraId="786D72EF" w14:textId="77777777" w:rsidR="00E3435E" w:rsidRDefault="00000000">
      <w:pPr>
        <w:pStyle w:val="a3"/>
        <w:spacing w:line="360" w:lineRule="auto"/>
        <w:ind w:firstLineChars="3" w:firstLine="10"/>
        <w:jc w:val="center"/>
        <w:rPr>
          <w:rFonts w:ascii="Times New Roman" w:eastAsia="方正仿宋_GBK" w:hAnsi="Times New Roman" w:cs="Times New Roman"/>
          <w:color w:val="000000" w:themeColor="text1"/>
          <w:sz w:val="32"/>
          <w:szCs w:val="32"/>
        </w:rPr>
      </w:pPr>
      <w:r>
        <w:rPr>
          <w:rFonts w:ascii="Times New Roman" w:eastAsia="方正仿宋_GBK" w:hAnsi="Times New Roman" w:cs="Times New Roman"/>
          <w:color w:val="000000" w:themeColor="text1"/>
          <w:sz w:val="32"/>
          <w:szCs w:val="32"/>
        </w:rPr>
        <w:t>丰都县统计局</w:t>
      </w:r>
      <w:r>
        <w:rPr>
          <w:rFonts w:ascii="Times New Roman" w:eastAsia="方正仿宋_GBK" w:hAnsi="Times New Roman" w:cs="Times New Roman" w:hint="eastAsia"/>
          <w:color w:val="000000" w:themeColor="text1"/>
          <w:sz w:val="32"/>
          <w:szCs w:val="32"/>
        </w:rPr>
        <w:t xml:space="preserve"> </w:t>
      </w:r>
      <w:r>
        <w:rPr>
          <w:rFonts w:ascii="Times New Roman" w:eastAsia="方正仿宋_GBK" w:hAnsi="Times New Roman" w:cs="Times New Roman"/>
          <w:color w:val="000000" w:themeColor="text1"/>
          <w:sz w:val="32"/>
          <w:szCs w:val="32"/>
        </w:rPr>
        <w:t>国家统计局丰都调查队</w:t>
      </w:r>
    </w:p>
    <w:p w14:paraId="19DF20F4" w14:textId="77777777" w:rsidR="00E3435E" w:rsidRDefault="00000000">
      <w:pPr>
        <w:pStyle w:val="a3"/>
        <w:spacing w:line="360" w:lineRule="auto"/>
        <w:ind w:firstLineChars="3" w:firstLine="10"/>
        <w:jc w:val="center"/>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2022</w:t>
      </w:r>
      <w:r>
        <w:rPr>
          <w:rFonts w:ascii="Times New Roman" w:eastAsia="方正仿宋_GBK" w:hAnsi="Times New Roman" w:cs="Times New Roman"/>
          <w:color w:val="000000" w:themeColor="text1"/>
          <w:sz w:val="32"/>
          <w:szCs w:val="32"/>
        </w:rPr>
        <w:t>年</w:t>
      </w:r>
      <w:r>
        <w:rPr>
          <w:rFonts w:ascii="Times New Roman" w:eastAsia="方正仿宋_GBK" w:hAnsi="Times New Roman" w:cs="Times New Roman" w:hint="eastAsia"/>
          <w:color w:val="000000" w:themeColor="text1"/>
          <w:sz w:val="32"/>
          <w:szCs w:val="32"/>
        </w:rPr>
        <w:t>2</w:t>
      </w:r>
      <w:r>
        <w:rPr>
          <w:rFonts w:ascii="Times New Roman" w:eastAsia="方正仿宋_GBK" w:hAnsi="Times New Roman" w:cs="Times New Roman" w:hint="eastAsia"/>
          <w:color w:val="000000" w:themeColor="text1"/>
          <w:sz w:val="32"/>
          <w:szCs w:val="32"/>
        </w:rPr>
        <w:t>月</w:t>
      </w:r>
      <w:r>
        <w:rPr>
          <w:rFonts w:ascii="Times New Roman" w:eastAsia="方正仿宋_GBK" w:hAnsi="Times New Roman" w:cs="Times New Roman" w:hint="eastAsia"/>
          <w:color w:val="000000" w:themeColor="text1"/>
          <w:sz w:val="32"/>
          <w:szCs w:val="32"/>
        </w:rPr>
        <w:t>22</w:t>
      </w:r>
      <w:r>
        <w:rPr>
          <w:rFonts w:ascii="Times New Roman" w:eastAsia="方正仿宋_GBK" w:hAnsi="Times New Roman" w:cs="Times New Roman"/>
          <w:color w:val="000000" w:themeColor="text1"/>
          <w:sz w:val="32"/>
          <w:szCs w:val="32"/>
        </w:rPr>
        <w:t>日</w:t>
      </w:r>
    </w:p>
    <w:p w14:paraId="1FFFFA4C" w14:textId="77777777" w:rsidR="00E3435E" w:rsidRDefault="00E3435E">
      <w:pPr>
        <w:pStyle w:val="a3"/>
        <w:spacing w:line="360" w:lineRule="auto"/>
        <w:ind w:firstLineChars="0" w:firstLine="0"/>
        <w:jc w:val="both"/>
        <w:rPr>
          <w:rFonts w:ascii="Times New Roman" w:eastAsia="方正仿宋_GBK" w:hAnsi="Times New Roman" w:cs="Times New Roman"/>
          <w:color w:val="000000" w:themeColor="text1"/>
          <w:sz w:val="28"/>
          <w:szCs w:val="28"/>
        </w:rPr>
      </w:pPr>
    </w:p>
    <w:p w14:paraId="3A31FE4A" w14:textId="77777777" w:rsidR="00E3435E" w:rsidRDefault="00000000">
      <w:pPr>
        <w:spacing w:line="590" w:lineRule="exact"/>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202</w:t>
      </w:r>
      <w:r>
        <w:rPr>
          <w:rFonts w:ascii="Times New Roman" w:eastAsia="方正仿宋_GBK" w:hAnsi="Times New Roman" w:cs="Times New Roman" w:hint="eastAsia"/>
          <w:color w:val="000000" w:themeColor="text1"/>
          <w:sz w:val="28"/>
          <w:szCs w:val="28"/>
        </w:rPr>
        <w:t>1</w:t>
      </w:r>
      <w:r>
        <w:rPr>
          <w:rFonts w:ascii="Times New Roman" w:eastAsia="方正仿宋_GBK" w:hAnsi="Times New Roman" w:cs="Times New Roman"/>
          <w:color w:val="000000" w:themeColor="text1"/>
          <w:sz w:val="28"/>
          <w:szCs w:val="28"/>
        </w:rPr>
        <w:t>年，丰都坚持以习近平新时代中国特色社会主义思想为指导</w:t>
      </w:r>
      <w:r>
        <w:rPr>
          <w:rFonts w:ascii="Times New Roman" w:eastAsia="方正仿宋_GBK" w:hAnsi="Times New Roman" w:cs="Times New Roman" w:hint="eastAsia"/>
          <w:color w:val="000000" w:themeColor="text1"/>
          <w:sz w:val="28"/>
          <w:szCs w:val="28"/>
        </w:rPr>
        <w:t>，认真贯彻党的十九届五中、六中全会精神</w:t>
      </w:r>
      <w:r>
        <w:rPr>
          <w:rFonts w:ascii="Times New Roman" w:eastAsia="方正仿宋_GBK" w:hAnsi="Times New Roman" w:cs="Times New Roman"/>
          <w:color w:val="000000" w:themeColor="text1"/>
          <w:sz w:val="28"/>
          <w:szCs w:val="28"/>
        </w:rPr>
        <w:t>，深入落实市委、市政府决策部署，紧紧围绕</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山水丰茂、物产丰盛、人文丰厚</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定位，坚持稳中求进工作总基调，</w:t>
      </w:r>
      <w:r>
        <w:rPr>
          <w:rFonts w:ascii="Times New Roman" w:eastAsia="方正仿宋_GBK" w:hAnsi="Times New Roman" w:cs="Times New Roman"/>
          <w:bCs/>
          <w:color w:val="000000" w:themeColor="text1"/>
          <w:sz w:val="28"/>
          <w:szCs w:val="28"/>
        </w:rPr>
        <w:t>完整、准确、全面贯彻新发展理念，全力以赴稳增长、促改革、调结构、惠民生、防风险、保稳定，推动经济社会实现平稳健康发展。</w:t>
      </w:r>
    </w:p>
    <w:p w14:paraId="2AF53E11" w14:textId="77777777" w:rsidR="00E3435E" w:rsidRDefault="00000000">
      <w:pPr>
        <w:widowControl/>
        <w:spacing w:line="590" w:lineRule="exact"/>
        <w:ind w:firstLine="640"/>
        <w:jc w:val="both"/>
        <w:rPr>
          <w:rFonts w:ascii="Times New Roman" w:eastAsia="方正仿宋_GBK" w:hAnsi="Times New Roman" w:cs="Times New Roman"/>
          <w:b/>
          <w:color w:val="000000" w:themeColor="text1"/>
          <w:sz w:val="32"/>
          <w:szCs w:val="32"/>
        </w:rPr>
      </w:pPr>
      <w:r>
        <w:rPr>
          <w:rFonts w:ascii="Times New Roman" w:eastAsia="方正仿宋_GBK" w:hAnsi="Times New Roman" w:cs="Times New Roman"/>
          <w:b/>
          <w:color w:val="000000" w:themeColor="text1"/>
          <w:sz w:val="32"/>
          <w:szCs w:val="32"/>
        </w:rPr>
        <w:t>一、综合</w:t>
      </w:r>
    </w:p>
    <w:p w14:paraId="1D5ADC35" w14:textId="77777777" w:rsidR="00E3435E" w:rsidRDefault="00000000">
      <w:pPr>
        <w:spacing w:line="590" w:lineRule="exact"/>
        <w:ind w:right="-1"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初步核算，全年地区生产总值</w:t>
      </w:r>
      <w:r>
        <w:rPr>
          <w:rFonts w:ascii="Times New Roman" w:eastAsia="方正仿宋_GBK" w:hAnsi="Times New Roman" w:cs="Times New Roman" w:hint="eastAsia"/>
          <w:color w:val="000000" w:themeColor="text1"/>
          <w:sz w:val="28"/>
          <w:szCs w:val="28"/>
        </w:rPr>
        <w:t>3754444</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7.5</w:t>
      </w:r>
      <w:r>
        <w:rPr>
          <w:rFonts w:ascii="Times New Roman" w:eastAsia="方正仿宋_GBK" w:hAnsi="Times New Roman" w:cs="Times New Roman"/>
          <w:color w:val="000000" w:themeColor="text1"/>
          <w:sz w:val="28"/>
          <w:szCs w:val="28"/>
        </w:rPr>
        <w:t>％。其中，第一产业增加值</w:t>
      </w:r>
      <w:r>
        <w:rPr>
          <w:rFonts w:ascii="Times New Roman" w:eastAsia="方正仿宋_GBK" w:hAnsi="Times New Roman" w:cs="Times New Roman" w:hint="eastAsia"/>
          <w:color w:val="000000" w:themeColor="text1"/>
          <w:sz w:val="28"/>
          <w:szCs w:val="28"/>
        </w:rPr>
        <w:t>527293</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8.7</w:t>
      </w:r>
      <w:r>
        <w:rPr>
          <w:rFonts w:ascii="Times New Roman" w:eastAsia="方正仿宋_GBK" w:hAnsi="Times New Roman" w:cs="Times New Roman"/>
          <w:color w:val="000000" w:themeColor="text1"/>
          <w:sz w:val="28"/>
          <w:szCs w:val="28"/>
        </w:rPr>
        <w:t>％；第二产业增加值</w:t>
      </w:r>
      <w:r>
        <w:rPr>
          <w:rFonts w:ascii="Times New Roman" w:eastAsia="方正仿宋_GBK" w:hAnsi="Times New Roman" w:cs="Times New Roman" w:hint="eastAsia"/>
          <w:color w:val="000000" w:themeColor="text1"/>
          <w:sz w:val="28"/>
          <w:szCs w:val="28"/>
        </w:rPr>
        <w:t>1600910</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3.0</w:t>
      </w:r>
      <w:r>
        <w:rPr>
          <w:rFonts w:ascii="Times New Roman" w:eastAsia="方正仿宋_GBK" w:hAnsi="Times New Roman" w:cs="Times New Roman"/>
          <w:color w:val="000000" w:themeColor="text1"/>
          <w:sz w:val="28"/>
          <w:szCs w:val="28"/>
        </w:rPr>
        <w:t>％；第三产业增加值</w:t>
      </w:r>
      <w:r>
        <w:rPr>
          <w:rFonts w:ascii="Times New Roman" w:eastAsia="方正仿宋_GBK" w:hAnsi="Times New Roman" w:cs="Times New Roman" w:hint="eastAsia"/>
          <w:color w:val="000000" w:themeColor="text1"/>
          <w:sz w:val="28"/>
          <w:szCs w:val="28"/>
        </w:rPr>
        <w:t>1626241</w:t>
      </w:r>
      <w:r>
        <w:rPr>
          <w:rFonts w:ascii="Times New Roman" w:eastAsia="方正仿宋_GBK" w:hAnsi="Times New Roman" w:cs="Times New Roman"/>
          <w:color w:val="000000" w:themeColor="text1"/>
          <w:sz w:val="28"/>
          <w:szCs w:val="28"/>
        </w:rPr>
        <w:t>万元，比上年增长</w:t>
      </w:r>
      <w:r>
        <w:rPr>
          <w:rFonts w:ascii="Times New Roman" w:eastAsia="方正仿宋_GBK" w:hAnsi="Times New Roman" w:cs="Times New Roman" w:hint="eastAsia"/>
          <w:color w:val="000000" w:themeColor="text1"/>
          <w:sz w:val="28"/>
          <w:szCs w:val="28"/>
        </w:rPr>
        <w:t>11.7</w:t>
      </w:r>
      <w:r>
        <w:rPr>
          <w:rFonts w:ascii="Times New Roman" w:eastAsia="方正仿宋_GBK" w:hAnsi="Times New Roman" w:cs="Times New Roman"/>
          <w:color w:val="000000" w:themeColor="text1"/>
          <w:sz w:val="28"/>
          <w:szCs w:val="28"/>
        </w:rPr>
        <w:t>％。三次产业结构比为</w:t>
      </w:r>
      <w:r>
        <w:rPr>
          <w:rFonts w:ascii="Times New Roman" w:eastAsia="方正仿宋_GBK" w:hAnsi="Times New Roman" w:cs="Times New Roman"/>
          <w:color w:val="000000" w:themeColor="text1"/>
          <w:sz w:val="28"/>
          <w:szCs w:val="28"/>
        </w:rPr>
        <w:t>14.0:4</w:t>
      </w:r>
      <w:r>
        <w:rPr>
          <w:rFonts w:ascii="Times New Roman" w:eastAsia="方正仿宋_GBK" w:hAnsi="Times New Roman" w:cs="Times New Roman" w:hint="eastAsia"/>
          <w:color w:val="000000" w:themeColor="text1"/>
          <w:sz w:val="28"/>
          <w:szCs w:val="28"/>
        </w:rPr>
        <w:t>2.6</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hint="eastAsia"/>
          <w:color w:val="000000" w:themeColor="text1"/>
          <w:sz w:val="28"/>
          <w:szCs w:val="28"/>
        </w:rPr>
        <w:t>43.4</w:t>
      </w:r>
      <w:r>
        <w:rPr>
          <w:rFonts w:ascii="Times New Roman" w:eastAsia="方正仿宋_GBK" w:hAnsi="Times New Roman" w:cs="Times New Roman"/>
          <w:color w:val="000000" w:themeColor="text1"/>
          <w:sz w:val="28"/>
          <w:szCs w:val="28"/>
        </w:rPr>
        <w:t>。</w:t>
      </w:r>
    </w:p>
    <w:p w14:paraId="41BEA26A" w14:textId="77777777" w:rsidR="00E3435E" w:rsidRDefault="00000000">
      <w:pPr>
        <w:spacing w:line="590" w:lineRule="exact"/>
        <w:ind w:right="-1"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hint="eastAsia"/>
          <w:noProof/>
          <w:color w:val="000000" w:themeColor="text1"/>
          <w:sz w:val="28"/>
          <w:szCs w:val="28"/>
        </w:rPr>
        <w:lastRenderedPageBreak/>
        <w:drawing>
          <wp:anchor distT="0" distB="0" distL="114300" distR="114300" simplePos="0" relativeHeight="251663360" behindDoc="0" locked="0" layoutInCell="1" allowOverlap="1" wp14:anchorId="5F9BC84B" wp14:editId="765FDE8D">
            <wp:simplePos x="0" y="0"/>
            <wp:positionH relativeFrom="column">
              <wp:posOffset>-180975</wp:posOffset>
            </wp:positionH>
            <wp:positionV relativeFrom="paragraph">
              <wp:posOffset>161925</wp:posOffset>
            </wp:positionV>
            <wp:extent cx="5651500" cy="3838575"/>
            <wp:effectExtent l="19050" t="0" r="6350" b="0"/>
            <wp:wrapSquare wrapText="bothSides"/>
            <wp:docPr id="1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
                    <pic:cNvPicPr>
                      <a:picLocks noChangeAspect="1" noChangeArrowheads="1"/>
                    </pic:cNvPicPr>
                  </pic:nvPicPr>
                  <pic:blipFill>
                    <a:blip r:embed="rId7" cstate="print"/>
                    <a:srcRect/>
                    <a:stretch>
                      <a:fillRect/>
                    </a:stretch>
                  </pic:blipFill>
                  <pic:spPr>
                    <a:xfrm>
                      <a:off x="0" y="0"/>
                      <a:ext cx="5651500" cy="3838575"/>
                    </a:xfrm>
                    <a:prstGeom prst="rect">
                      <a:avLst/>
                    </a:prstGeom>
                    <a:noFill/>
                  </pic:spPr>
                </pic:pic>
              </a:graphicData>
            </a:graphic>
          </wp:anchor>
        </w:drawing>
      </w:r>
    </w:p>
    <w:p w14:paraId="49698916" w14:textId="77777777" w:rsidR="00E3435E" w:rsidRDefault="00000000">
      <w:pPr>
        <w:pStyle w:val="a3"/>
        <w:spacing w:line="590" w:lineRule="exact"/>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年末全县户籍人口</w:t>
      </w:r>
      <w:r>
        <w:rPr>
          <w:rFonts w:ascii="Times New Roman" w:eastAsia="方正仿宋_GBK" w:hAnsi="Times New Roman" w:cs="Times New Roman" w:hint="eastAsia"/>
          <w:color w:val="000000" w:themeColor="text1"/>
          <w:sz w:val="28"/>
          <w:szCs w:val="28"/>
        </w:rPr>
        <w:t>802779</w:t>
      </w:r>
      <w:r>
        <w:rPr>
          <w:rFonts w:ascii="Times New Roman" w:eastAsia="方正仿宋_GBK" w:hAnsi="Times New Roman" w:cs="Times New Roman"/>
          <w:color w:val="000000" w:themeColor="text1"/>
          <w:sz w:val="28"/>
          <w:szCs w:val="28"/>
        </w:rPr>
        <w:t>人，比上年减少</w:t>
      </w:r>
      <w:r>
        <w:rPr>
          <w:rFonts w:ascii="Times New Roman" w:eastAsia="方正仿宋_GBK" w:hAnsi="Times New Roman" w:cs="Times New Roman" w:hint="eastAsia"/>
          <w:color w:val="000000" w:themeColor="text1"/>
          <w:sz w:val="28"/>
          <w:szCs w:val="28"/>
        </w:rPr>
        <w:t>6525</w:t>
      </w:r>
      <w:r>
        <w:rPr>
          <w:rFonts w:ascii="Times New Roman" w:eastAsia="方正仿宋_GBK" w:hAnsi="Times New Roman" w:cs="Times New Roman"/>
          <w:color w:val="000000" w:themeColor="text1"/>
          <w:sz w:val="28"/>
          <w:szCs w:val="28"/>
        </w:rPr>
        <w:t>人。按城乡分，城镇人口</w:t>
      </w:r>
      <w:r>
        <w:rPr>
          <w:rFonts w:ascii="Times New Roman" w:eastAsia="方正仿宋_GBK" w:hAnsi="Times New Roman" w:cs="Times New Roman" w:hint="eastAsia"/>
          <w:color w:val="000000" w:themeColor="text1"/>
          <w:sz w:val="28"/>
          <w:szCs w:val="28"/>
        </w:rPr>
        <w:t>247618</w:t>
      </w:r>
      <w:r>
        <w:rPr>
          <w:rFonts w:ascii="Times New Roman" w:eastAsia="方正仿宋_GBK" w:hAnsi="Times New Roman" w:cs="Times New Roman"/>
          <w:color w:val="000000" w:themeColor="text1"/>
          <w:sz w:val="28"/>
          <w:szCs w:val="28"/>
        </w:rPr>
        <w:t>人，乡村人口</w:t>
      </w:r>
      <w:r>
        <w:rPr>
          <w:rFonts w:ascii="Times New Roman" w:eastAsia="方正仿宋_GBK" w:hAnsi="Times New Roman" w:cs="Times New Roman" w:hint="eastAsia"/>
          <w:color w:val="000000" w:themeColor="text1"/>
          <w:sz w:val="28"/>
          <w:szCs w:val="28"/>
        </w:rPr>
        <w:t>555161</w:t>
      </w:r>
      <w:r>
        <w:rPr>
          <w:rFonts w:ascii="Times New Roman" w:eastAsia="方正仿宋_GBK" w:hAnsi="Times New Roman" w:cs="Times New Roman"/>
          <w:color w:val="000000" w:themeColor="text1"/>
          <w:sz w:val="28"/>
          <w:szCs w:val="28"/>
        </w:rPr>
        <w:t>人。按性别分，男性人口</w:t>
      </w:r>
      <w:r>
        <w:rPr>
          <w:rFonts w:ascii="Times New Roman" w:eastAsia="方正仿宋_GBK" w:hAnsi="Times New Roman" w:cs="Times New Roman" w:hint="eastAsia"/>
          <w:color w:val="000000" w:themeColor="text1"/>
          <w:sz w:val="28"/>
          <w:szCs w:val="28"/>
        </w:rPr>
        <w:t>417054</w:t>
      </w:r>
      <w:r>
        <w:rPr>
          <w:rFonts w:ascii="Times New Roman" w:eastAsia="方正仿宋_GBK" w:hAnsi="Times New Roman" w:cs="Times New Roman"/>
          <w:color w:val="000000" w:themeColor="text1"/>
          <w:sz w:val="28"/>
          <w:szCs w:val="28"/>
        </w:rPr>
        <w:t>人，女性人口</w:t>
      </w:r>
      <w:r>
        <w:rPr>
          <w:rFonts w:ascii="Times New Roman" w:eastAsia="方正仿宋_GBK" w:hAnsi="Times New Roman" w:cs="Times New Roman" w:hint="eastAsia"/>
          <w:color w:val="000000" w:themeColor="text1"/>
          <w:sz w:val="28"/>
          <w:szCs w:val="28"/>
        </w:rPr>
        <w:t>385725</w:t>
      </w:r>
      <w:r>
        <w:rPr>
          <w:rFonts w:ascii="Times New Roman" w:eastAsia="方正仿宋_GBK" w:hAnsi="Times New Roman" w:cs="Times New Roman"/>
          <w:color w:val="000000" w:themeColor="text1"/>
          <w:sz w:val="28"/>
          <w:szCs w:val="28"/>
        </w:rPr>
        <w:t>人，人口性别比（以女性为</w:t>
      </w:r>
      <w:r>
        <w:rPr>
          <w:rFonts w:ascii="Times New Roman" w:eastAsia="方正仿宋_GBK" w:hAnsi="Times New Roman" w:cs="Times New Roman"/>
          <w:color w:val="000000" w:themeColor="text1"/>
          <w:sz w:val="28"/>
          <w:szCs w:val="28"/>
        </w:rPr>
        <w:t>100</w:t>
      </w:r>
      <w:r>
        <w:rPr>
          <w:rFonts w:ascii="Times New Roman" w:eastAsia="方正仿宋_GBK" w:hAnsi="Times New Roman" w:cs="Times New Roman"/>
          <w:color w:val="000000" w:themeColor="text1"/>
          <w:sz w:val="28"/>
          <w:szCs w:val="28"/>
        </w:rPr>
        <w:t>，男性对女性的比例，下同）为</w:t>
      </w:r>
      <w:r>
        <w:rPr>
          <w:rFonts w:ascii="Times New Roman" w:eastAsia="方正仿宋_GBK" w:hAnsi="Times New Roman" w:cs="Times New Roman"/>
          <w:color w:val="000000" w:themeColor="text1"/>
          <w:sz w:val="28"/>
          <w:szCs w:val="28"/>
        </w:rPr>
        <w:t>108.1</w:t>
      </w:r>
      <w:r>
        <w:rPr>
          <w:rFonts w:ascii="Times New Roman" w:eastAsia="方正仿宋_GBK" w:hAnsi="Times New Roman" w:cs="Times New Roman"/>
          <w:color w:val="000000" w:themeColor="text1"/>
          <w:sz w:val="28"/>
          <w:szCs w:val="28"/>
        </w:rPr>
        <w:t>。全年出生人口</w:t>
      </w:r>
      <w:r>
        <w:rPr>
          <w:rFonts w:ascii="Times New Roman" w:eastAsia="方正仿宋_GBK" w:hAnsi="Times New Roman" w:cs="Times New Roman" w:hint="eastAsia"/>
          <w:color w:val="000000" w:themeColor="text1"/>
          <w:sz w:val="28"/>
          <w:szCs w:val="28"/>
        </w:rPr>
        <w:t>4459</w:t>
      </w:r>
      <w:r>
        <w:rPr>
          <w:rFonts w:ascii="Times New Roman" w:eastAsia="方正仿宋_GBK" w:hAnsi="Times New Roman" w:cs="Times New Roman"/>
          <w:color w:val="000000" w:themeColor="text1"/>
          <w:sz w:val="28"/>
          <w:szCs w:val="28"/>
        </w:rPr>
        <w:t>人，人口出生率</w:t>
      </w:r>
      <w:r>
        <w:rPr>
          <w:rFonts w:ascii="Times New Roman" w:eastAsia="方正仿宋_GBK" w:hAnsi="Times New Roman" w:cs="Times New Roman" w:hint="eastAsia"/>
          <w:color w:val="000000" w:themeColor="text1"/>
          <w:sz w:val="28"/>
          <w:szCs w:val="28"/>
        </w:rPr>
        <w:t>5.53</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，死亡人口</w:t>
      </w:r>
      <w:r>
        <w:rPr>
          <w:rFonts w:ascii="Times New Roman" w:eastAsia="方正仿宋_GBK" w:hAnsi="Times New Roman" w:cs="Times New Roman" w:hint="eastAsia"/>
          <w:color w:val="000000" w:themeColor="text1"/>
          <w:sz w:val="28"/>
          <w:szCs w:val="28"/>
        </w:rPr>
        <w:t>6417</w:t>
      </w:r>
      <w:r>
        <w:rPr>
          <w:rFonts w:ascii="Times New Roman" w:eastAsia="方正仿宋_GBK" w:hAnsi="Times New Roman" w:cs="Times New Roman"/>
          <w:color w:val="000000" w:themeColor="text1"/>
          <w:sz w:val="28"/>
          <w:szCs w:val="28"/>
        </w:rPr>
        <w:t>人，人口死亡率</w:t>
      </w:r>
      <w:r>
        <w:rPr>
          <w:rFonts w:ascii="Times New Roman" w:eastAsia="方正仿宋_GBK" w:hAnsi="Times New Roman" w:cs="Times New Roman" w:hint="eastAsia"/>
          <w:color w:val="000000" w:themeColor="text1"/>
          <w:sz w:val="28"/>
          <w:szCs w:val="28"/>
        </w:rPr>
        <w:t>7.96</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，人口自然增长率</w:t>
      </w:r>
      <w:r>
        <w:rPr>
          <w:rFonts w:ascii="Times New Roman" w:eastAsia="方正仿宋_GBK" w:hAnsi="Times New Roman" w:cs="Times New Roman"/>
          <w:color w:val="000000" w:themeColor="text1"/>
          <w:sz w:val="28"/>
          <w:szCs w:val="28"/>
        </w:rPr>
        <w:t>-2.</w:t>
      </w:r>
      <w:r>
        <w:rPr>
          <w:rFonts w:ascii="Times New Roman" w:eastAsia="方正仿宋_GBK" w:hAnsi="Times New Roman" w:cs="Times New Roman" w:hint="eastAsia"/>
          <w:color w:val="000000" w:themeColor="text1"/>
          <w:sz w:val="28"/>
          <w:szCs w:val="28"/>
        </w:rPr>
        <w:t>43</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，出生婴儿性别比</w:t>
      </w:r>
      <w:r>
        <w:rPr>
          <w:rFonts w:ascii="Times New Roman" w:eastAsia="方正仿宋_GBK" w:hAnsi="Times New Roman" w:cs="Times New Roman"/>
          <w:color w:val="000000" w:themeColor="text1"/>
          <w:sz w:val="28"/>
          <w:szCs w:val="28"/>
        </w:rPr>
        <w:t>10</w:t>
      </w:r>
      <w:r>
        <w:rPr>
          <w:rFonts w:ascii="Times New Roman" w:eastAsia="方正仿宋_GBK" w:hAnsi="Times New Roman" w:cs="Times New Roman" w:hint="eastAsia"/>
          <w:color w:val="000000" w:themeColor="text1"/>
          <w:sz w:val="28"/>
          <w:szCs w:val="28"/>
        </w:rPr>
        <w:t>4.4</w:t>
      </w:r>
      <w:r>
        <w:rPr>
          <w:rFonts w:ascii="Times New Roman" w:eastAsia="方正仿宋_GBK" w:hAnsi="Times New Roman" w:cs="Times New Roman"/>
          <w:color w:val="000000" w:themeColor="text1"/>
          <w:sz w:val="28"/>
          <w:szCs w:val="28"/>
        </w:rPr>
        <w:t>。全年迁入人口</w:t>
      </w:r>
      <w:r>
        <w:rPr>
          <w:rFonts w:ascii="Times New Roman" w:eastAsia="方正仿宋_GBK" w:hAnsi="Times New Roman" w:cs="Times New Roman" w:hint="eastAsia"/>
          <w:color w:val="000000" w:themeColor="text1"/>
          <w:sz w:val="28"/>
          <w:szCs w:val="28"/>
        </w:rPr>
        <w:t>6071</w:t>
      </w:r>
      <w:r>
        <w:rPr>
          <w:rFonts w:ascii="Times New Roman" w:eastAsia="方正仿宋_GBK" w:hAnsi="Times New Roman" w:cs="Times New Roman"/>
          <w:color w:val="000000" w:themeColor="text1"/>
          <w:sz w:val="28"/>
          <w:szCs w:val="28"/>
        </w:rPr>
        <w:t>人，迁出人口</w:t>
      </w:r>
      <w:r>
        <w:rPr>
          <w:rFonts w:ascii="Times New Roman" w:eastAsia="方正仿宋_GBK" w:hAnsi="Times New Roman" w:cs="Times New Roman" w:hint="eastAsia"/>
          <w:color w:val="000000" w:themeColor="text1"/>
          <w:sz w:val="28"/>
          <w:szCs w:val="28"/>
        </w:rPr>
        <w:t>10500</w:t>
      </w:r>
      <w:r>
        <w:rPr>
          <w:rFonts w:ascii="Times New Roman" w:eastAsia="方正仿宋_GBK" w:hAnsi="Times New Roman" w:cs="Times New Roman"/>
          <w:color w:val="000000" w:themeColor="text1"/>
          <w:sz w:val="28"/>
          <w:szCs w:val="28"/>
        </w:rPr>
        <w:t>人。</w:t>
      </w:r>
    </w:p>
    <w:p w14:paraId="70BCDCE4" w14:textId="77777777" w:rsidR="00E3435E" w:rsidRDefault="00000000">
      <w:pPr>
        <w:pStyle w:val="a3"/>
        <w:spacing w:line="590" w:lineRule="exact"/>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年末全县常住人</w:t>
      </w:r>
      <w:r>
        <w:rPr>
          <w:rFonts w:ascii="Times New Roman" w:eastAsia="方正仿宋_GBK" w:hAnsi="Times New Roman" w:cs="Times New Roman" w:hint="eastAsia"/>
          <w:color w:val="000000" w:themeColor="text1"/>
          <w:sz w:val="28"/>
          <w:szCs w:val="28"/>
        </w:rPr>
        <w:t>口</w:t>
      </w:r>
      <w:r>
        <w:rPr>
          <w:rFonts w:ascii="Times New Roman" w:eastAsia="方正仿宋_GBK" w:hAnsi="Times New Roman" w:cs="Times New Roman" w:hint="eastAsia"/>
          <w:color w:val="000000" w:themeColor="text1"/>
          <w:sz w:val="28"/>
          <w:szCs w:val="28"/>
        </w:rPr>
        <w:t>55.60</w:t>
      </w:r>
      <w:r>
        <w:rPr>
          <w:rFonts w:ascii="Times New Roman" w:eastAsia="方正仿宋_GBK" w:hAnsi="Times New Roman" w:cs="Times New Roman"/>
          <w:color w:val="000000" w:themeColor="text1"/>
          <w:sz w:val="28"/>
          <w:szCs w:val="28"/>
        </w:rPr>
        <w:t>万人，比上年</w:t>
      </w:r>
      <w:r>
        <w:rPr>
          <w:rFonts w:ascii="Times New Roman" w:eastAsia="方正仿宋_GBK" w:hAnsi="Times New Roman" w:cs="Times New Roman" w:hint="eastAsia"/>
          <w:color w:val="000000" w:themeColor="text1"/>
          <w:sz w:val="28"/>
          <w:szCs w:val="28"/>
        </w:rPr>
        <w:t>增加</w:t>
      </w:r>
      <w:r>
        <w:rPr>
          <w:rFonts w:ascii="Times New Roman" w:eastAsia="方正仿宋_GBK" w:hAnsi="Times New Roman" w:cs="Times New Roman" w:hint="eastAsia"/>
          <w:color w:val="000000" w:themeColor="text1"/>
          <w:sz w:val="28"/>
          <w:szCs w:val="28"/>
        </w:rPr>
        <w:t>0.02</w:t>
      </w:r>
      <w:r>
        <w:rPr>
          <w:rFonts w:ascii="Times New Roman" w:eastAsia="方正仿宋_GBK" w:hAnsi="Times New Roman" w:cs="Times New Roman"/>
          <w:color w:val="000000" w:themeColor="text1"/>
          <w:sz w:val="28"/>
          <w:szCs w:val="28"/>
        </w:rPr>
        <w:t>万人。</w:t>
      </w:r>
      <w:r>
        <w:rPr>
          <w:rFonts w:ascii="Times New Roman" w:eastAsia="方正仿宋_GBK" w:hAnsi="Times New Roman" w:cs="Times New Roman" w:hint="eastAsia"/>
          <w:color w:val="000000" w:themeColor="text1"/>
          <w:sz w:val="28"/>
          <w:szCs w:val="28"/>
        </w:rPr>
        <w:t>其中，城镇人口</w:t>
      </w:r>
      <w:r>
        <w:rPr>
          <w:rFonts w:ascii="Times New Roman" w:eastAsia="方正仿宋_GBK" w:hAnsi="Times New Roman" w:cs="Times New Roman" w:hint="eastAsia"/>
          <w:color w:val="000000" w:themeColor="text1"/>
          <w:sz w:val="28"/>
          <w:szCs w:val="28"/>
        </w:rPr>
        <w:t>27.91</w:t>
      </w:r>
      <w:r>
        <w:rPr>
          <w:rFonts w:ascii="Times New Roman" w:eastAsia="方正仿宋_GBK" w:hAnsi="Times New Roman" w:cs="Times New Roman" w:hint="eastAsia"/>
          <w:color w:val="000000" w:themeColor="text1"/>
          <w:sz w:val="28"/>
          <w:szCs w:val="28"/>
        </w:rPr>
        <w:t>万人，</w:t>
      </w:r>
      <w:r>
        <w:rPr>
          <w:rFonts w:ascii="Times New Roman" w:eastAsia="方正仿宋_GBK" w:hAnsi="Times New Roman" w:cs="Times New Roman"/>
          <w:color w:val="000000" w:themeColor="text1"/>
          <w:sz w:val="28"/>
          <w:szCs w:val="28"/>
        </w:rPr>
        <w:t>常住人口城镇化率</w:t>
      </w:r>
      <w:r>
        <w:rPr>
          <w:rFonts w:ascii="Times New Roman" w:eastAsia="方正仿宋_GBK" w:hAnsi="Times New Roman" w:cs="Times New Roman" w:hint="eastAsia"/>
          <w:color w:val="000000" w:themeColor="text1"/>
          <w:sz w:val="28"/>
          <w:szCs w:val="28"/>
        </w:rPr>
        <w:t>50.20</w:t>
      </w:r>
      <w:r>
        <w:rPr>
          <w:rFonts w:ascii="Times New Roman" w:eastAsia="方正仿宋_GBK" w:hAnsi="Times New Roman" w:cs="Times New Roman"/>
          <w:color w:val="000000" w:themeColor="text1"/>
          <w:sz w:val="28"/>
          <w:szCs w:val="28"/>
        </w:rPr>
        <w:t>%</w:t>
      </w:r>
      <w:r>
        <w:rPr>
          <w:rFonts w:ascii="Times New Roman" w:eastAsia="方正仿宋_GBK" w:hAnsi="Times New Roman" w:cs="Times New Roman"/>
          <w:color w:val="000000" w:themeColor="text1"/>
          <w:sz w:val="28"/>
          <w:szCs w:val="28"/>
        </w:rPr>
        <w:t>，比上年提高</w:t>
      </w:r>
      <w:r>
        <w:rPr>
          <w:rFonts w:ascii="Times New Roman" w:eastAsia="方正仿宋_GBK" w:hAnsi="Times New Roman" w:cs="Times New Roman" w:hint="eastAsia"/>
          <w:color w:val="000000" w:themeColor="text1"/>
          <w:sz w:val="28"/>
          <w:szCs w:val="28"/>
        </w:rPr>
        <w:t>0.99</w:t>
      </w:r>
      <w:r>
        <w:rPr>
          <w:rFonts w:ascii="Times New Roman" w:eastAsia="方正仿宋_GBK" w:hAnsi="Times New Roman" w:cs="Times New Roman"/>
          <w:color w:val="000000" w:themeColor="text1"/>
          <w:sz w:val="28"/>
          <w:szCs w:val="28"/>
        </w:rPr>
        <w:t>个百分点。</w:t>
      </w:r>
    </w:p>
    <w:p w14:paraId="1873171C" w14:textId="77777777" w:rsidR="00E3435E" w:rsidRDefault="00E3435E">
      <w:pPr>
        <w:pStyle w:val="a3"/>
        <w:spacing w:line="590" w:lineRule="exact"/>
        <w:ind w:firstLine="560"/>
        <w:jc w:val="both"/>
        <w:rPr>
          <w:rFonts w:ascii="Times New Roman" w:eastAsia="方正仿宋_GBK" w:hAnsi="Times New Roman" w:cs="Times New Roman"/>
          <w:color w:val="000000" w:themeColor="text1"/>
          <w:sz w:val="28"/>
          <w:szCs w:val="28"/>
        </w:rPr>
      </w:pPr>
    </w:p>
    <w:p w14:paraId="124A3F74" w14:textId="77777777" w:rsidR="00E3435E" w:rsidRDefault="00E3435E">
      <w:pPr>
        <w:pStyle w:val="a3"/>
        <w:spacing w:line="590" w:lineRule="exact"/>
        <w:ind w:firstLine="560"/>
        <w:jc w:val="both"/>
        <w:rPr>
          <w:rFonts w:ascii="Times New Roman" w:eastAsia="方正仿宋_GBK" w:hAnsi="Times New Roman" w:cs="Times New Roman"/>
          <w:color w:val="000000" w:themeColor="text1"/>
          <w:sz w:val="28"/>
          <w:szCs w:val="28"/>
        </w:rPr>
      </w:pPr>
    </w:p>
    <w:p w14:paraId="4570F40C" w14:textId="77777777" w:rsidR="00E3435E" w:rsidRDefault="00E3435E">
      <w:pPr>
        <w:pStyle w:val="a3"/>
        <w:spacing w:line="590" w:lineRule="exact"/>
        <w:ind w:firstLine="560"/>
        <w:jc w:val="both"/>
        <w:rPr>
          <w:rFonts w:ascii="Times New Roman" w:eastAsia="方正仿宋_GBK" w:hAnsi="Times New Roman" w:cs="Times New Roman"/>
          <w:color w:val="000000" w:themeColor="text1"/>
          <w:sz w:val="28"/>
          <w:szCs w:val="28"/>
        </w:rPr>
      </w:pPr>
    </w:p>
    <w:tbl>
      <w:tblPr>
        <w:tblW w:w="8114" w:type="dxa"/>
        <w:tblInd w:w="108" w:type="dxa"/>
        <w:tblLayout w:type="fixed"/>
        <w:tblLook w:val="04A0" w:firstRow="1" w:lastRow="0" w:firstColumn="1" w:lastColumn="0" w:noHBand="0" w:noVBand="1"/>
      </w:tblPr>
      <w:tblGrid>
        <w:gridCol w:w="3215"/>
        <w:gridCol w:w="2489"/>
        <w:gridCol w:w="2410"/>
      </w:tblGrid>
      <w:tr w:rsidR="00E3435E" w14:paraId="102F2B9A" w14:textId="77777777">
        <w:trPr>
          <w:trHeight w:hRule="exact" w:val="567"/>
        </w:trPr>
        <w:tc>
          <w:tcPr>
            <w:tcW w:w="8114" w:type="dxa"/>
            <w:gridSpan w:val="3"/>
            <w:tcBorders>
              <w:top w:val="nil"/>
              <w:left w:val="nil"/>
              <w:bottom w:val="single" w:sz="4" w:space="0" w:color="auto"/>
              <w:right w:val="nil"/>
            </w:tcBorders>
            <w:noWrap/>
            <w:vAlign w:val="center"/>
          </w:tcPr>
          <w:p w14:paraId="194F3EF6" w14:textId="77777777" w:rsidR="00E3435E" w:rsidRDefault="00000000">
            <w:pPr>
              <w:widowControl/>
              <w:ind w:firstLineChars="0" w:firstLine="0"/>
              <w:jc w:val="center"/>
              <w:rPr>
                <w:rFonts w:ascii="Times New Roman" w:eastAsia="方正仿宋_GBK" w:hAnsi="Times New Roman" w:cs="Times New Roman"/>
                <w:b/>
                <w:bCs/>
                <w:color w:val="000000" w:themeColor="text1"/>
                <w:kern w:val="2"/>
                <w:sz w:val="28"/>
                <w:szCs w:val="28"/>
              </w:rPr>
            </w:pPr>
            <w:r>
              <w:rPr>
                <w:rFonts w:ascii="Times New Roman" w:eastAsia="方正仿宋_GBK" w:hAnsi="Times New Roman" w:cs="Times New Roman"/>
                <w:b/>
                <w:bCs/>
                <w:color w:val="000000" w:themeColor="text1"/>
                <w:kern w:val="2"/>
                <w:sz w:val="28"/>
                <w:szCs w:val="28"/>
              </w:rPr>
              <w:t>表</w:t>
            </w:r>
            <w:r>
              <w:rPr>
                <w:rFonts w:ascii="Times New Roman" w:eastAsia="方正仿宋_GBK" w:hAnsi="Times New Roman" w:cs="Times New Roman"/>
                <w:b/>
                <w:bCs/>
                <w:color w:val="000000" w:themeColor="text1"/>
                <w:kern w:val="2"/>
                <w:sz w:val="28"/>
                <w:szCs w:val="28"/>
              </w:rPr>
              <w:t>1   202</w:t>
            </w:r>
            <w:r>
              <w:rPr>
                <w:rFonts w:ascii="Times New Roman" w:eastAsia="方正仿宋_GBK" w:hAnsi="Times New Roman" w:cs="Times New Roman" w:hint="eastAsia"/>
                <w:b/>
                <w:bCs/>
                <w:color w:val="000000" w:themeColor="text1"/>
                <w:kern w:val="2"/>
                <w:sz w:val="28"/>
                <w:szCs w:val="28"/>
              </w:rPr>
              <w:t>1</w:t>
            </w:r>
            <w:r>
              <w:rPr>
                <w:rFonts w:ascii="Times New Roman" w:eastAsia="方正仿宋_GBK" w:hAnsi="Times New Roman" w:cs="Times New Roman"/>
                <w:b/>
                <w:bCs/>
                <w:color w:val="000000" w:themeColor="text1"/>
                <w:kern w:val="2"/>
                <w:sz w:val="28"/>
                <w:szCs w:val="28"/>
              </w:rPr>
              <w:t>年年末户籍人口数及其构成</w:t>
            </w:r>
          </w:p>
        </w:tc>
      </w:tr>
      <w:tr w:rsidR="00E3435E" w14:paraId="7C05A5FE"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7CA86A50" w14:textId="77777777" w:rsidR="00E3435E"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指标名称</w:t>
            </w:r>
          </w:p>
        </w:tc>
        <w:tc>
          <w:tcPr>
            <w:tcW w:w="2489" w:type="dxa"/>
            <w:tcBorders>
              <w:top w:val="single" w:sz="4" w:space="0" w:color="auto"/>
              <w:left w:val="nil"/>
              <w:bottom w:val="single" w:sz="4" w:space="0" w:color="auto"/>
              <w:right w:val="single" w:sz="4" w:space="0" w:color="auto"/>
            </w:tcBorders>
            <w:noWrap/>
            <w:vAlign w:val="center"/>
          </w:tcPr>
          <w:p w14:paraId="6403882E"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年末数（人）</w:t>
            </w:r>
          </w:p>
        </w:tc>
        <w:tc>
          <w:tcPr>
            <w:tcW w:w="2410" w:type="dxa"/>
            <w:tcBorders>
              <w:top w:val="single" w:sz="4" w:space="0" w:color="auto"/>
              <w:left w:val="nil"/>
              <w:bottom w:val="single" w:sz="4" w:space="0" w:color="auto"/>
              <w:right w:val="nil"/>
            </w:tcBorders>
            <w:noWrap/>
            <w:vAlign w:val="center"/>
          </w:tcPr>
          <w:p w14:paraId="768C3622"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比重（</w:t>
            </w:r>
            <w:r>
              <w:rPr>
                <w:rFonts w:ascii="Times New Roman" w:eastAsia="方正仿宋_GBK" w:hAnsi="Times New Roman" w:cs="Times New Roman"/>
                <w:color w:val="000000"/>
                <w:kern w:val="2"/>
                <w:sz w:val="22"/>
              </w:rPr>
              <w:t>%</w:t>
            </w:r>
            <w:r>
              <w:rPr>
                <w:rFonts w:ascii="Times New Roman" w:eastAsia="方正仿宋_GBK" w:hAnsi="Times New Roman" w:cs="Times New Roman"/>
                <w:color w:val="000000"/>
                <w:kern w:val="2"/>
                <w:sz w:val="22"/>
              </w:rPr>
              <w:t>）</w:t>
            </w:r>
          </w:p>
        </w:tc>
      </w:tr>
      <w:tr w:rsidR="00E3435E" w14:paraId="5239783F"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7FBDF3FC" w14:textId="77777777" w:rsidR="00E3435E"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户籍人口</w:t>
            </w:r>
          </w:p>
        </w:tc>
        <w:tc>
          <w:tcPr>
            <w:tcW w:w="2489" w:type="dxa"/>
            <w:tcBorders>
              <w:top w:val="nil"/>
              <w:left w:val="nil"/>
              <w:bottom w:val="single" w:sz="4" w:space="0" w:color="auto"/>
              <w:right w:val="single" w:sz="4" w:space="0" w:color="auto"/>
            </w:tcBorders>
            <w:noWrap/>
            <w:vAlign w:val="center"/>
          </w:tcPr>
          <w:p w14:paraId="35460E59"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802779</w:t>
            </w:r>
          </w:p>
        </w:tc>
        <w:tc>
          <w:tcPr>
            <w:tcW w:w="2410" w:type="dxa"/>
            <w:tcBorders>
              <w:top w:val="single" w:sz="4" w:space="0" w:color="auto"/>
              <w:left w:val="nil"/>
              <w:bottom w:val="single" w:sz="4" w:space="0" w:color="auto"/>
              <w:right w:val="nil"/>
            </w:tcBorders>
            <w:noWrap/>
            <w:vAlign w:val="center"/>
          </w:tcPr>
          <w:p w14:paraId="5BA1334A"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100.0</w:t>
            </w:r>
          </w:p>
        </w:tc>
      </w:tr>
      <w:tr w:rsidR="00E3435E" w14:paraId="3A707652"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01C6E4FA" w14:textId="77777777" w:rsidR="00E3435E"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其中：城镇</w:t>
            </w:r>
          </w:p>
        </w:tc>
        <w:tc>
          <w:tcPr>
            <w:tcW w:w="2489" w:type="dxa"/>
            <w:tcBorders>
              <w:top w:val="nil"/>
              <w:left w:val="nil"/>
              <w:bottom w:val="single" w:sz="4" w:space="0" w:color="auto"/>
              <w:right w:val="single" w:sz="4" w:space="0" w:color="auto"/>
            </w:tcBorders>
            <w:noWrap/>
            <w:vAlign w:val="center"/>
          </w:tcPr>
          <w:p w14:paraId="464B075D"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247618</w:t>
            </w:r>
          </w:p>
        </w:tc>
        <w:tc>
          <w:tcPr>
            <w:tcW w:w="2410" w:type="dxa"/>
            <w:tcBorders>
              <w:top w:val="single" w:sz="4" w:space="0" w:color="auto"/>
              <w:left w:val="nil"/>
              <w:bottom w:val="single" w:sz="4" w:space="0" w:color="auto"/>
              <w:right w:val="nil"/>
            </w:tcBorders>
            <w:noWrap/>
            <w:vAlign w:val="center"/>
          </w:tcPr>
          <w:p w14:paraId="47664BA3"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30.</w:t>
            </w:r>
            <w:r>
              <w:rPr>
                <w:rFonts w:ascii="Times New Roman" w:eastAsia="方正仿宋_GBK" w:hAnsi="Times New Roman" w:cs="Times New Roman" w:hint="eastAsia"/>
                <w:color w:val="000000"/>
                <w:kern w:val="2"/>
                <w:sz w:val="22"/>
              </w:rPr>
              <w:t>8</w:t>
            </w:r>
          </w:p>
        </w:tc>
      </w:tr>
      <w:tr w:rsidR="00E3435E" w14:paraId="44F0B6A3"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0777F3EC" w14:textId="77777777" w:rsidR="00E3435E"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乡村</w:t>
            </w:r>
          </w:p>
        </w:tc>
        <w:tc>
          <w:tcPr>
            <w:tcW w:w="2489" w:type="dxa"/>
            <w:tcBorders>
              <w:top w:val="nil"/>
              <w:left w:val="nil"/>
              <w:bottom w:val="single" w:sz="4" w:space="0" w:color="auto"/>
              <w:right w:val="single" w:sz="4" w:space="0" w:color="auto"/>
            </w:tcBorders>
            <w:noWrap/>
            <w:vAlign w:val="center"/>
          </w:tcPr>
          <w:p w14:paraId="1FD546D4"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555161</w:t>
            </w:r>
          </w:p>
        </w:tc>
        <w:tc>
          <w:tcPr>
            <w:tcW w:w="2410" w:type="dxa"/>
            <w:tcBorders>
              <w:top w:val="single" w:sz="4" w:space="0" w:color="auto"/>
              <w:left w:val="nil"/>
              <w:bottom w:val="single" w:sz="4" w:space="0" w:color="auto"/>
              <w:right w:val="nil"/>
            </w:tcBorders>
            <w:noWrap/>
            <w:vAlign w:val="center"/>
          </w:tcPr>
          <w:p w14:paraId="540AFF4B"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69.</w:t>
            </w:r>
            <w:r>
              <w:rPr>
                <w:rFonts w:ascii="Times New Roman" w:eastAsia="方正仿宋_GBK" w:hAnsi="Times New Roman" w:cs="Times New Roman" w:hint="eastAsia"/>
                <w:color w:val="000000"/>
                <w:kern w:val="2"/>
                <w:sz w:val="22"/>
              </w:rPr>
              <w:t>2</w:t>
            </w:r>
          </w:p>
        </w:tc>
      </w:tr>
      <w:tr w:rsidR="00E3435E" w14:paraId="709461AF"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619B759C" w14:textId="77777777" w:rsidR="00E3435E"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其中：男性</w:t>
            </w:r>
          </w:p>
        </w:tc>
        <w:tc>
          <w:tcPr>
            <w:tcW w:w="2489" w:type="dxa"/>
            <w:tcBorders>
              <w:top w:val="nil"/>
              <w:left w:val="nil"/>
              <w:bottom w:val="single" w:sz="4" w:space="0" w:color="auto"/>
              <w:right w:val="single" w:sz="4" w:space="0" w:color="auto"/>
            </w:tcBorders>
            <w:noWrap/>
            <w:vAlign w:val="center"/>
          </w:tcPr>
          <w:p w14:paraId="23FBDF2E"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417054</w:t>
            </w:r>
          </w:p>
        </w:tc>
        <w:tc>
          <w:tcPr>
            <w:tcW w:w="2410" w:type="dxa"/>
            <w:tcBorders>
              <w:top w:val="single" w:sz="4" w:space="0" w:color="auto"/>
              <w:left w:val="nil"/>
              <w:bottom w:val="single" w:sz="4" w:space="0" w:color="auto"/>
              <w:right w:val="nil"/>
            </w:tcBorders>
            <w:noWrap/>
            <w:vAlign w:val="center"/>
          </w:tcPr>
          <w:p w14:paraId="10ADA4B5"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52.0</w:t>
            </w:r>
          </w:p>
        </w:tc>
      </w:tr>
      <w:tr w:rsidR="00E3435E" w14:paraId="6167118F"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07745DAE" w14:textId="77777777" w:rsidR="00E3435E"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女性</w:t>
            </w:r>
          </w:p>
        </w:tc>
        <w:tc>
          <w:tcPr>
            <w:tcW w:w="2489" w:type="dxa"/>
            <w:tcBorders>
              <w:top w:val="nil"/>
              <w:left w:val="nil"/>
              <w:bottom w:val="single" w:sz="4" w:space="0" w:color="auto"/>
              <w:right w:val="single" w:sz="4" w:space="0" w:color="auto"/>
            </w:tcBorders>
            <w:noWrap/>
            <w:vAlign w:val="center"/>
          </w:tcPr>
          <w:p w14:paraId="163A8D4B"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385725</w:t>
            </w:r>
          </w:p>
        </w:tc>
        <w:tc>
          <w:tcPr>
            <w:tcW w:w="2410" w:type="dxa"/>
            <w:tcBorders>
              <w:top w:val="single" w:sz="4" w:space="0" w:color="auto"/>
              <w:left w:val="nil"/>
              <w:bottom w:val="single" w:sz="4" w:space="0" w:color="auto"/>
              <w:right w:val="nil"/>
            </w:tcBorders>
            <w:noWrap/>
            <w:vAlign w:val="center"/>
          </w:tcPr>
          <w:p w14:paraId="5F4B28BF"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48.</w:t>
            </w:r>
            <w:r>
              <w:rPr>
                <w:rFonts w:ascii="Times New Roman" w:eastAsia="方正仿宋_GBK" w:hAnsi="Times New Roman" w:cs="Times New Roman" w:hint="eastAsia"/>
                <w:color w:val="000000"/>
                <w:kern w:val="2"/>
                <w:sz w:val="22"/>
              </w:rPr>
              <w:t>0</w:t>
            </w:r>
          </w:p>
        </w:tc>
      </w:tr>
      <w:tr w:rsidR="00E3435E" w14:paraId="70220B7D"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4A19838C" w14:textId="77777777" w:rsidR="00E3435E"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 xml:space="preserve">  </w:t>
            </w:r>
            <w:r>
              <w:rPr>
                <w:rFonts w:ascii="Times New Roman" w:eastAsia="方正仿宋_GBK" w:hAnsi="Times New Roman" w:cs="Times New Roman"/>
                <w:color w:val="000000"/>
                <w:kern w:val="2"/>
                <w:sz w:val="22"/>
              </w:rPr>
              <w:t>其中：</w:t>
            </w:r>
            <w:r>
              <w:rPr>
                <w:rFonts w:ascii="Times New Roman" w:eastAsia="方正仿宋_GBK" w:hAnsi="Times New Roman" w:cs="Times New Roman"/>
                <w:color w:val="000000"/>
                <w:kern w:val="2"/>
                <w:sz w:val="22"/>
              </w:rPr>
              <w:t>0-17</w:t>
            </w:r>
            <w:r>
              <w:rPr>
                <w:rFonts w:ascii="Times New Roman" w:eastAsia="方正仿宋_GBK" w:hAnsi="Times New Roman" w:cs="Times New Roman"/>
                <w:color w:val="000000"/>
                <w:kern w:val="2"/>
                <w:sz w:val="22"/>
              </w:rPr>
              <w:t>岁</w:t>
            </w:r>
          </w:p>
        </w:tc>
        <w:tc>
          <w:tcPr>
            <w:tcW w:w="2489" w:type="dxa"/>
            <w:tcBorders>
              <w:top w:val="nil"/>
              <w:left w:val="nil"/>
              <w:bottom w:val="single" w:sz="4" w:space="0" w:color="auto"/>
              <w:right w:val="single" w:sz="4" w:space="0" w:color="auto"/>
            </w:tcBorders>
            <w:noWrap/>
            <w:vAlign w:val="center"/>
          </w:tcPr>
          <w:p w14:paraId="4FD88194"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139635</w:t>
            </w:r>
          </w:p>
        </w:tc>
        <w:tc>
          <w:tcPr>
            <w:tcW w:w="2410" w:type="dxa"/>
            <w:tcBorders>
              <w:top w:val="single" w:sz="4" w:space="0" w:color="auto"/>
              <w:left w:val="nil"/>
              <w:bottom w:val="single" w:sz="4" w:space="0" w:color="auto"/>
              <w:right w:val="nil"/>
            </w:tcBorders>
            <w:noWrap/>
            <w:vAlign w:val="center"/>
          </w:tcPr>
          <w:p w14:paraId="3FEFDDF0"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17.4</w:t>
            </w:r>
          </w:p>
        </w:tc>
      </w:tr>
      <w:tr w:rsidR="00E3435E" w14:paraId="4B2129D4"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651FA94D" w14:textId="77777777" w:rsidR="00E3435E"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 xml:space="preserve">        18-34</w:t>
            </w:r>
            <w:r>
              <w:rPr>
                <w:rFonts w:ascii="Times New Roman" w:eastAsia="方正仿宋_GBK" w:hAnsi="Times New Roman" w:cs="Times New Roman"/>
                <w:color w:val="000000"/>
                <w:kern w:val="2"/>
                <w:sz w:val="22"/>
              </w:rPr>
              <w:t>岁</w:t>
            </w:r>
          </w:p>
        </w:tc>
        <w:tc>
          <w:tcPr>
            <w:tcW w:w="2489" w:type="dxa"/>
            <w:tcBorders>
              <w:top w:val="nil"/>
              <w:left w:val="nil"/>
              <w:bottom w:val="single" w:sz="4" w:space="0" w:color="auto"/>
              <w:right w:val="single" w:sz="4" w:space="0" w:color="auto"/>
            </w:tcBorders>
            <w:noWrap/>
            <w:vAlign w:val="center"/>
          </w:tcPr>
          <w:p w14:paraId="0AAEE896"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185027</w:t>
            </w:r>
          </w:p>
        </w:tc>
        <w:tc>
          <w:tcPr>
            <w:tcW w:w="2410" w:type="dxa"/>
            <w:tcBorders>
              <w:top w:val="single" w:sz="4" w:space="0" w:color="auto"/>
              <w:left w:val="nil"/>
              <w:bottom w:val="single" w:sz="4" w:space="0" w:color="auto"/>
              <w:right w:val="nil"/>
            </w:tcBorders>
            <w:noWrap/>
            <w:vAlign w:val="center"/>
          </w:tcPr>
          <w:p w14:paraId="731D6E66"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2</w:t>
            </w:r>
            <w:r>
              <w:rPr>
                <w:rFonts w:ascii="Times New Roman" w:eastAsia="方正仿宋_GBK" w:hAnsi="Times New Roman" w:cs="Times New Roman" w:hint="eastAsia"/>
                <w:color w:val="000000"/>
                <w:kern w:val="2"/>
                <w:sz w:val="22"/>
              </w:rPr>
              <w:t>3.0</w:t>
            </w:r>
          </w:p>
        </w:tc>
      </w:tr>
      <w:tr w:rsidR="00E3435E" w14:paraId="2BC83641"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524E7DB6" w14:textId="77777777" w:rsidR="00E3435E"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 xml:space="preserve">        35-59</w:t>
            </w:r>
            <w:r>
              <w:rPr>
                <w:rFonts w:ascii="Times New Roman" w:eastAsia="方正仿宋_GBK" w:hAnsi="Times New Roman" w:cs="Times New Roman"/>
                <w:color w:val="000000"/>
                <w:kern w:val="2"/>
                <w:sz w:val="22"/>
              </w:rPr>
              <w:t>岁</w:t>
            </w:r>
          </w:p>
        </w:tc>
        <w:tc>
          <w:tcPr>
            <w:tcW w:w="2489" w:type="dxa"/>
            <w:tcBorders>
              <w:top w:val="nil"/>
              <w:left w:val="nil"/>
              <w:bottom w:val="single" w:sz="4" w:space="0" w:color="auto"/>
              <w:right w:val="single" w:sz="4" w:space="0" w:color="auto"/>
            </w:tcBorders>
            <w:noWrap/>
            <w:vAlign w:val="center"/>
          </w:tcPr>
          <w:p w14:paraId="283984D6"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326349</w:t>
            </w:r>
          </w:p>
        </w:tc>
        <w:tc>
          <w:tcPr>
            <w:tcW w:w="2410" w:type="dxa"/>
            <w:tcBorders>
              <w:top w:val="single" w:sz="4" w:space="0" w:color="auto"/>
              <w:left w:val="nil"/>
              <w:bottom w:val="single" w:sz="4" w:space="0" w:color="auto"/>
              <w:right w:val="nil"/>
            </w:tcBorders>
            <w:noWrap/>
            <w:vAlign w:val="center"/>
          </w:tcPr>
          <w:p w14:paraId="41A9D7CA"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40.</w:t>
            </w:r>
            <w:r>
              <w:rPr>
                <w:rFonts w:ascii="Times New Roman" w:eastAsia="方正仿宋_GBK" w:hAnsi="Times New Roman" w:cs="Times New Roman" w:hint="eastAsia"/>
                <w:color w:val="000000"/>
                <w:kern w:val="2"/>
                <w:sz w:val="22"/>
              </w:rPr>
              <w:t>7</w:t>
            </w:r>
          </w:p>
        </w:tc>
      </w:tr>
      <w:tr w:rsidR="00E3435E" w14:paraId="4A8C2FAD" w14:textId="77777777">
        <w:trPr>
          <w:trHeight w:hRule="exact" w:val="454"/>
        </w:trPr>
        <w:tc>
          <w:tcPr>
            <w:tcW w:w="3215" w:type="dxa"/>
            <w:tcBorders>
              <w:top w:val="single" w:sz="4" w:space="0" w:color="auto"/>
              <w:left w:val="nil"/>
              <w:bottom w:val="single" w:sz="4" w:space="0" w:color="auto"/>
              <w:right w:val="single" w:sz="4" w:space="0" w:color="auto"/>
            </w:tcBorders>
            <w:noWrap/>
            <w:vAlign w:val="center"/>
          </w:tcPr>
          <w:p w14:paraId="3AD6153C" w14:textId="77777777" w:rsidR="00E3435E" w:rsidRDefault="00000000">
            <w:pPr>
              <w:widowControl/>
              <w:spacing w:line="240" w:lineRule="exact"/>
              <w:ind w:firstLineChars="0" w:firstLine="0"/>
              <w:jc w:val="both"/>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 xml:space="preserve">        60</w:t>
            </w:r>
            <w:r>
              <w:rPr>
                <w:rFonts w:ascii="Times New Roman" w:eastAsia="方正仿宋_GBK" w:hAnsi="Times New Roman" w:cs="Times New Roman"/>
                <w:color w:val="000000"/>
                <w:kern w:val="2"/>
                <w:sz w:val="22"/>
              </w:rPr>
              <w:t>岁及以上</w:t>
            </w:r>
          </w:p>
        </w:tc>
        <w:tc>
          <w:tcPr>
            <w:tcW w:w="2489" w:type="dxa"/>
            <w:tcBorders>
              <w:top w:val="nil"/>
              <w:left w:val="nil"/>
              <w:bottom w:val="single" w:sz="4" w:space="0" w:color="auto"/>
              <w:right w:val="single" w:sz="4" w:space="0" w:color="auto"/>
            </w:tcBorders>
            <w:noWrap/>
            <w:vAlign w:val="center"/>
          </w:tcPr>
          <w:p w14:paraId="41F96C6C"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hint="eastAsia"/>
                <w:color w:val="000000"/>
                <w:kern w:val="2"/>
                <w:sz w:val="22"/>
              </w:rPr>
              <w:t>151768</w:t>
            </w:r>
          </w:p>
        </w:tc>
        <w:tc>
          <w:tcPr>
            <w:tcW w:w="2410" w:type="dxa"/>
            <w:tcBorders>
              <w:top w:val="single" w:sz="4" w:space="0" w:color="auto"/>
              <w:left w:val="nil"/>
              <w:bottom w:val="single" w:sz="4" w:space="0" w:color="auto"/>
              <w:right w:val="nil"/>
            </w:tcBorders>
            <w:noWrap/>
            <w:vAlign w:val="center"/>
          </w:tcPr>
          <w:p w14:paraId="18C14BF8" w14:textId="77777777" w:rsidR="00E3435E" w:rsidRDefault="00000000">
            <w:pPr>
              <w:widowControl/>
              <w:spacing w:line="240" w:lineRule="exact"/>
              <w:ind w:firstLineChars="0" w:firstLine="0"/>
              <w:jc w:val="center"/>
              <w:rPr>
                <w:rFonts w:ascii="Times New Roman" w:eastAsia="方正仿宋_GBK" w:hAnsi="Times New Roman" w:cs="Times New Roman"/>
                <w:color w:val="000000"/>
                <w:kern w:val="2"/>
                <w:sz w:val="22"/>
              </w:rPr>
            </w:pPr>
            <w:r>
              <w:rPr>
                <w:rFonts w:ascii="Times New Roman" w:eastAsia="方正仿宋_GBK" w:hAnsi="Times New Roman" w:cs="Times New Roman"/>
                <w:color w:val="000000"/>
                <w:kern w:val="2"/>
                <w:sz w:val="22"/>
              </w:rPr>
              <w:t>18.</w:t>
            </w:r>
            <w:r>
              <w:rPr>
                <w:rFonts w:ascii="Times New Roman" w:eastAsia="方正仿宋_GBK" w:hAnsi="Times New Roman" w:cs="Times New Roman" w:hint="eastAsia"/>
                <w:color w:val="000000"/>
                <w:kern w:val="2"/>
                <w:sz w:val="22"/>
              </w:rPr>
              <w:t>9</w:t>
            </w:r>
          </w:p>
        </w:tc>
      </w:tr>
    </w:tbl>
    <w:p w14:paraId="7F0DDDBB" w14:textId="77777777" w:rsidR="00E3435E" w:rsidRDefault="00000000">
      <w:pPr>
        <w:pStyle w:val="a3"/>
        <w:spacing w:line="590" w:lineRule="exact"/>
        <w:ind w:firstLineChars="176" w:firstLine="563"/>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二、农业</w:t>
      </w:r>
    </w:p>
    <w:p w14:paraId="52003FA0" w14:textId="77777777" w:rsidR="00E3435E" w:rsidRDefault="00000000">
      <w:pPr>
        <w:spacing w:line="590" w:lineRule="exact"/>
        <w:ind w:firstLineChars="0" w:firstLine="560"/>
        <w:jc w:val="both"/>
        <w:rPr>
          <w:rFonts w:ascii="Times New Roman" w:eastAsia="方正仿宋_GBK" w:hAnsi="Times New Roman" w:cs="Times New Roman"/>
          <w:sz w:val="28"/>
          <w:szCs w:val="28"/>
        </w:rPr>
      </w:pPr>
      <w:r>
        <w:rPr>
          <w:rFonts w:ascii="Times New Roman" w:eastAsia="方正仿宋_GBK" w:hAnsi="Times New Roman" w:cs="Times New Roman"/>
          <w:noProof/>
          <w:sz w:val="28"/>
          <w:szCs w:val="28"/>
        </w:rPr>
        <w:drawing>
          <wp:anchor distT="0" distB="0" distL="114300" distR="114300" simplePos="0" relativeHeight="251664384" behindDoc="0" locked="0" layoutInCell="1" allowOverlap="1" wp14:anchorId="56E9CA59" wp14:editId="62048D60">
            <wp:simplePos x="0" y="0"/>
            <wp:positionH relativeFrom="column">
              <wp:posOffset>142875</wp:posOffset>
            </wp:positionH>
            <wp:positionV relativeFrom="paragraph">
              <wp:posOffset>1602105</wp:posOffset>
            </wp:positionV>
            <wp:extent cx="5045710" cy="3409950"/>
            <wp:effectExtent l="19050" t="0" r="2540" b="0"/>
            <wp:wrapSquare wrapText="bothSides"/>
            <wp:docPr id="2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5"/>
                    <pic:cNvPicPr>
                      <a:picLocks noChangeAspect="1" noChangeArrowheads="1"/>
                    </pic:cNvPicPr>
                  </pic:nvPicPr>
                  <pic:blipFill>
                    <a:blip r:embed="rId8" cstate="print"/>
                    <a:srcRect/>
                    <a:stretch>
                      <a:fillRect/>
                    </a:stretch>
                  </pic:blipFill>
                  <pic:spPr>
                    <a:xfrm>
                      <a:off x="0" y="0"/>
                      <a:ext cx="5045710" cy="3409950"/>
                    </a:xfrm>
                    <a:prstGeom prst="rect">
                      <a:avLst/>
                    </a:prstGeom>
                    <a:noFill/>
                  </pic:spPr>
                </pic:pic>
              </a:graphicData>
            </a:graphic>
          </wp:anchor>
        </w:drawing>
      </w:r>
      <w:r>
        <w:rPr>
          <w:rFonts w:ascii="Times New Roman" w:eastAsia="方正仿宋_GBK" w:hAnsi="Times New Roman" w:cs="Times New Roman"/>
          <w:sz w:val="28"/>
          <w:szCs w:val="28"/>
        </w:rPr>
        <w:t>全年农林牧渔业总产值</w:t>
      </w:r>
      <w:r>
        <w:rPr>
          <w:rFonts w:ascii="Times New Roman" w:eastAsia="方正仿宋_GBK" w:hAnsi="Times New Roman" w:cs="Times New Roman" w:hint="eastAsia"/>
          <w:sz w:val="28"/>
          <w:szCs w:val="28"/>
        </w:rPr>
        <w:t>823302</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10.9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。其中，农业</w:t>
      </w:r>
      <w:r>
        <w:rPr>
          <w:rFonts w:ascii="Times New Roman" w:eastAsia="方正仿宋_GBK" w:hAnsi="Times New Roman" w:cs="Times New Roman" w:hint="eastAsia"/>
          <w:sz w:val="28"/>
          <w:szCs w:val="28"/>
        </w:rPr>
        <w:t>405982</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6.9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；林业</w:t>
      </w:r>
      <w:r>
        <w:rPr>
          <w:rFonts w:ascii="Times New Roman" w:eastAsia="方正仿宋_GBK" w:hAnsi="Times New Roman" w:cs="Times New Roman" w:hint="eastAsia"/>
          <w:sz w:val="28"/>
          <w:szCs w:val="28"/>
        </w:rPr>
        <w:t>81914</w:t>
      </w:r>
      <w:r>
        <w:rPr>
          <w:rFonts w:ascii="Times New Roman" w:eastAsia="方正仿宋_GBK" w:hAnsi="Times New Roman" w:cs="Times New Roman"/>
          <w:sz w:val="28"/>
          <w:szCs w:val="28"/>
        </w:rPr>
        <w:t>万元，比上年增长</w:t>
      </w:r>
      <w:r>
        <w:rPr>
          <w:rFonts w:ascii="Times New Roman" w:eastAsia="方正仿宋_GBK" w:hAnsi="Times New Roman" w:cs="Times New Roman"/>
          <w:sz w:val="28"/>
          <w:szCs w:val="28"/>
        </w:rPr>
        <w:t>17.</w:t>
      </w:r>
      <w:r>
        <w:rPr>
          <w:rFonts w:ascii="Times New Roman" w:eastAsia="方正仿宋_GBK" w:hAnsi="Times New Roman" w:cs="Times New Roman" w:hint="eastAsia"/>
          <w:sz w:val="28"/>
          <w:szCs w:val="28"/>
        </w:rPr>
        <w:t>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；牧业</w:t>
      </w:r>
      <w:r>
        <w:rPr>
          <w:rFonts w:ascii="Times New Roman" w:eastAsia="方正仿宋_GBK" w:hAnsi="Times New Roman" w:cs="Times New Roman" w:hint="eastAsia"/>
          <w:sz w:val="28"/>
          <w:szCs w:val="28"/>
        </w:rPr>
        <w:t>285580</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15.0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；渔业</w:t>
      </w:r>
      <w:r>
        <w:rPr>
          <w:rFonts w:ascii="Times New Roman" w:eastAsia="方正仿宋_GBK" w:hAnsi="Times New Roman" w:cs="Times New Roman" w:hint="eastAsia"/>
          <w:sz w:val="28"/>
          <w:szCs w:val="28"/>
        </w:rPr>
        <w:t>36297</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5.9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；农林牧渔</w:t>
      </w:r>
      <w:r>
        <w:rPr>
          <w:rFonts w:ascii="Times New Roman" w:eastAsia="方正仿宋_GBK" w:hAnsi="Times New Roman" w:cs="Times New Roman" w:hint="eastAsia"/>
          <w:sz w:val="28"/>
          <w:szCs w:val="28"/>
        </w:rPr>
        <w:t>专业及辅助性活动</w:t>
      </w:r>
      <w:r>
        <w:rPr>
          <w:rFonts w:ascii="Times New Roman" w:eastAsia="方正仿宋_GBK" w:hAnsi="Times New Roman" w:cs="Times New Roman" w:hint="eastAsia"/>
          <w:sz w:val="28"/>
          <w:szCs w:val="28"/>
        </w:rPr>
        <w:t>13530</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19.9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6E95BE28" w14:textId="77777777" w:rsidR="00E3435E" w:rsidRDefault="00000000">
      <w:pPr>
        <w:spacing w:line="590" w:lineRule="exact"/>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sz w:val="28"/>
          <w:szCs w:val="28"/>
        </w:rPr>
        <w:t>全年粮食播</w:t>
      </w:r>
      <w:r>
        <w:rPr>
          <w:rFonts w:ascii="Times New Roman" w:eastAsia="方正仿宋_GBK" w:hAnsi="Times New Roman" w:cs="Times New Roman"/>
          <w:sz w:val="28"/>
          <w:szCs w:val="28"/>
        </w:rPr>
        <w:lastRenderedPageBreak/>
        <w:t>种面积</w:t>
      </w:r>
      <w:r>
        <w:rPr>
          <w:rFonts w:ascii="Times New Roman" w:eastAsia="方正仿宋_GBK" w:hAnsi="Times New Roman" w:cs="Times New Roman" w:hint="eastAsia"/>
          <w:sz w:val="28"/>
          <w:szCs w:val="28"/>
        </w:rPr>
        <w:t>100.5</w:t>
      </w:r>
      <w:r>
        <w:rPr>
          <w:rFonts w:ascii="Times New Roman" w:eastAsia="方正仿宋_GBK" w:hAnsi="Times New Roman" w:cs="Times New Roman"/>
          <w:sz w:val="28"/>
          <w:szCs w:val="28"/>
        </w:rPr>
        <w:t>万亩，比上年增长</w:t>
      </w:r>
      <w:r>
        <w:rPr>
          <w:rFonts w:ascii="Times New Roman" w:eastAsia="方正仿宋_GBK" w:hAnsi="Times New Roman" w:cs="Times New Roman"/>
          <w:sz w:val="28"/>
          <w:szCs w:val="28"/>
        </w:rPr>
        <w:t>0.</w:t>
      </w:r>
      <w:r>
        <w:rPr>
          <w:rFonts w:ascii="Times New Roman" w:eastAsia="方正仿宋_GBK" w:hAnsi="Times New Roman" w:cs="Times New Roman" w:hint="eastAsia"/>
          <w:sz w:val="28"/>
          <w:szCs w:val="28"/>
        </w:rPr>
        <w:t>41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。粮食总产量</w:t>
      </w:r>
      <w:r>
        <w:rPr>
          <w:rFonts w:ascii="Times New Roman" w:eastAsia="方正仿宋_GBK" w:hAnsi="Times New Roman" w:cs="Times New Roman" w:hint="eastAsia"/>
          <w:sz w:val="28"/>
          <w:szCs w:val="28"/>
        </w:rPr>
        <w:t>33.3</w:t>
      </w:r>
      <w:r>
        <w:rPr>
          <w:rFonts w:ascii="Times New Roman" w:eastAsia="方正仿宋_GBK" w:hAnsi="Times New Roman" w:cs="Times New Roman"/>
          <w:sz w:val="28"/>
          <w:szCs w:val="28"/>
        </w:rPr>
        <w:t>万吨，比上年增长</w:t>
      </w:r>
      <w:r>
        <w:rPr>
          <w:rFonts w:ascii="Times New Roman" w:eastAsia="方正仿宋_GBK" w:hAnsi="Times New Roman" w:cs="Times New Roman" w:hint="eastAsia"/>
          <w:sz w:val="28"/>
          <w:szCs w:val="28"/>
        </w:rPr>
        <w:t>1.89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。生猪出栏</w:t>
      </w:r>
      <w:r>
        <w:rPr>
          <w:rFonts w:ascii="Times New Roman" w:eastAsia="方正仿宋_GBK" w:hAnsi="Times New Roman" w:cs="Times New Roman" w:hint="eastAsia"/>
          <w:sz w:val="28"/>
          <w:szCs w:val="28"/>
        </w:rPr>
        <w:t>52.9</w:t>
      </w:r>
      <w:r>
        <w:rPr>
          <w:rFonts w:ascii="Times New Roman" w:eastAsia="方正仿宋_GBK" w:hAnsi="Times New Roman" w:cs="Times New Roman"/>
          <w:sz w:val="28"/>
          <w:szCs w:val="28"/>
        </w:rPr>
        <w:t>万头，比上年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24.3</w:t>
      </w:r>
      <w:r>
        <w:rPr>
          <w:rFonts w:ascii="Times New Roman" w:eastAsia="方正仿宋_GBK" w:hAnsi="Times New Roman" w:cs="Times New Roman"/>
          <w:sz w:val="28"/>
          <w:szCs w:val="28"/>
        </w:rPr>
        <w:t xml:space="preserve"> %</w:t>
      </w:r>
      <w:r>
        <w:rPr>
          <w:rFonts w:ascii="Times New Roman" w:eastAsia="方正仿宋_GBK" w:hAnsi="Times New Roman" w:cs="Times New Roman"/>
          <w:sz w:val="28"/>
          <w:szCs w:val="28"/>
        </w:rPr>
        <w:t>；牛出栏</w:t>
      </w:r>
      <w:r>
        <w:rPr>
          <w:rFonts w:ascii="Times New Roman" w:eastAsia="方正仿宋_GBK" w:hAnsi="Times New Roman" w:cs="Times New Roman" w:hint="eastAsia"/>
          <w:sz w:val="28"/>
          <w:szCs w:val="28"/>
        </w:rPr>
        <w:t>8.4</w:t>
      </w:r>
      <w:r>
        <w:rPr>
          <w:rFonts w:ascii="Times New Roman" w:eastAsia="方正仿宋_GBK" w:hAnsi="Times New Roman" w:cs="Times New Roman"/>
          <w:sz w:val="28"/>
          <w:szCs w:val="28"/>
        </w:rPr>
        <w:t>万头，比上年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1.5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；羊出栏</w:t>
      </w:r>
      <w:r>
        <w:rPr>
          <w:rFonts w:ascii="Times New Roman" w:eastAsia="方正仿宋_GBK" w:hAnsi="Times New Roman" w:cs="Times New Roman" w:hint="eastAsia"/>
          <w:sz w:val="28"/>
          <w:szCs w:val="28"/>
        </w:rPr>
        <w:t>20.1</w:t>
      </w:r>
      <w:r>
        <w:rPr>
          <w:rFonts w:ascii="Times New Roman" w:eastAsia="方正仿宋_GBK" w:hAnsi="Times New Roman" w:cs="Times New Roman"/>
          <w:sz w:val="28"/>
          <w:szCs w:val="28"/>
        </w:rPr>
        <w:t>万头，比上年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2.6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；家禽出栏</w:t>
      </w:r>
      <w:r>
        <w:rPr>
          <w:rFonts w:ascii="Times New Roman" w:eastAsia="方正仿宋_GBK" w:hAnsi="Times New Roman" w:cs="Times New Roman" w:hint="eastAsia"/>
          <w:sz w:val="28"/>
          <w:szCs w:val="28"/>
        </w:rPr>
        <w:t>1054.0</w:t>
      </w:r>
      <w:r>
        <w:rPr>
          <w:rFonts w:ascii="Times New Roman" w:eastAsia="方正仿宋_GBK" w:hAnsi="Times New Roman" w:cs="Times New Roman"/>
          <w:sz w:val="28"/>
          <w:szCs w:val="28"/>
        </w:rPr>
        <w:t>万只，比上年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34.3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01ACE6FE" w14:textId="77777777" w:rsidR="00E3435E" w:rsidRDefault="00000000">
      <w:pPr>
        <w:pStyle w:val="a3"/>
        <w:spacing w:line="590" w:lineRule="exact"/>
        <w:ind w:firstLineChars="176" w:firstLine="563"/>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三、工业和建筑业</w:t>
      </w:r>
    </w:p>
    <w:p w14:paraId="61264576" w14:textId="77777777" w:rsidR="00E3435E"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全年工业增加值</w:t>
      </w:r>
      <w:r>
        <w:rPr>
          <w:rFonts w:ascii="Times New Roman" w:eastAsia="方正仿宋_GBK" w:hAnsi="Times New Roman" w:cs="Times New Roman" w:hint="eastAsia"/>
          <w:sz w:val="28"/>
          <w:szCs w:val="28"/>
        </w:rPr>
        <w:t>804813</w:t>
      </w:r>
      <w:r>
        <w:rPr>
          <w:rFonts w:ascii="Times New Roman" w:eastAsia="方正仿宋_GBK" w:hAnsi="Times New Roman" w:cs="Times New Roman"/>
          <w:sz w:val="28"/>
          <w:szCs w:val="28"/>
        </w:rPr>
        <w:t>万元，比上年增长</w:t>
      </w:r>
      <w:r>
        <w:rPr>
          <w:rFonts w:ascii="Times New Roman" w:eastAsia="方正仿宋_GBK" w:hAnsi="Times New Roman" w:cs="Times New Roman"/>
          <w:sz w:val="28"/>
          <w:szCs w:val="28"/>
        </w:rPr>
        <w:t>4.</w:t>
      </w: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，占地区生产总值的</w:t>
      </w:r>
      <w:r>
        <w:rPr>
          <w:rFonts w:ascii="Times New Roman" w:eastAsia="方正仿宋_GBK" w:hAnsi="Times New Roman" w:cs="Times New Roman" w:hint="eastAsia"/>
          <w:sz w:val="28"/>
          <w:szCs w:val="28"/>
        </w:rPr>
        <w:t>21.4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。分门类看，采矿业</w:t>
      </w:r>
      <w:r>
        <w:rPr>
          <w:rFonts w:ascii="Times New Roman" w:eastAsia="方正仿宋_GBK" w:hAnsi="Times New Roman" w:cs="Times New Roman" w:hint="eastAsia"/>
          <w:sz w:val="28"/>
          <w:szCs w:val="28"/>
        </w:rPr>
        <w:t>23865</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15.5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；制</w:t>
      </w:r>
      <w:r>
        <w:rPr>
          <w:rFonts w:ascii="Times New Roman" w:eastAsia="方正仿宋_GBK" w:hAnsi="Times New Roman" w:cs="Times New Roman" w:hint="eastAsia"/>
          <w:sz w:val="28"/>
          <w:szCs w:val="28"/>
        </w:rPr>
        <w:t>造</w:t>
      </w:r>
      <w:r>
        <w:rPr>
          <w:rFonts w:ascii="Times New Roman" w:eastAsia="方正仿宋_GBK" w:hAnsi="Times New Roman" w:cs="Times New Roman"/>
          <w:sz w:val="28"/>
          <w:szCs w:val="28"/>
        </w:rPr>
        <w:t>业</w:t>
      </w:r>
      <w:r>
        <w:rPr>
          <w:rFonts w:ascii="Times New Roman" w:eastAsia="方正仿宋_GBK" w:hAnsi="Times New Roman" w:cs="Times New Roman" w:hint="eastAsia"/>
          <w:sz w:val="28"/>
          <w:szCs w:val="28"/>
        </w:rPr>
        <w:t>699239</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；电力、热力、燃气及水生产和供应业</w:t>
      </w:r>
      <w:r>
        <w:rPr>
          <w:rFonts w:ascii="Times New Roman" w:eastAsia="方正仿宋_GBK" w:hAnsi="Times New Roman" w:cs="Times New Roman" w:hint="eastAsia"/>
          <w:sz w:val="28"/>
          <w:szCs w:val="28"/>
        </w:rPr>
        <w:t>81709</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14.9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144399A3" w14:textId="77777777" w:rsidR="00E3435E"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noProof/>
          <w:sz w:val="28"/>
          <w:szCs w:val="28"/>
        </w:rPr>
        <w:drawing>
          <wp:anchor distT="0" distB="0" distL="114300" distR="114300" simplePos="0" relativeHeight="251666432" behindDoc="0" locked="0" layoutInCell="1" allowOverlap="1" wp14:anchorId="63B07BEE" wp14:editId="048F546C">
            <wp:simplePos x="0" y="0"/>
            <wp:positionH relativeFrom="column">
              <wp:posOffset>142875</wp:posOffset>
            </wp:positionH>
            <wp:positionV relativeFrom="paragraph">
              <wp:posOffset>587375</wp:posOffset>
            </wp:positionV>
            <wp:extent cx="5274310" cy="3895725"/>
            <wp:effectExtent l="19050" t="0" r="2540"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srcRect/>
                    <a:stretch>
                      <a:fillRect/>
                    </a:stretch>
                  </pic:blipFill>
                  <pic:spPr>
                    <a:xfrm>
                      <a:off x="0" y="0"/>
                      <a:ext cx="5274310" cy="3895725"/>
                    </a:xfrm>
                    <a:prstGeom prst="rect">
                      <a:avLst/>
                    </a:prstGeom>
                    <a:noFill/>
                    <a:ln w="9525">
                      <a:noFill/>
                      <a:miter lim="800000"/>
                      <a:headEnd/>
                      <a:tailEnd/>
                    </a:ln>
                  </pic:spPr>
                </pic:pic>
              </a:graphicData>
            </a:graphic>
          </wp:anchor>
        </w:drawing>
      </w:r>
    </w:p>
    <w:p w14:paraId="0069BD90" w14:textId="77777777" w:rsidR="00E3435E" w:rsidRDefault="00E3435E">
      <w:pPr>
        <w:pStyle w:val="a3"/>
        <w:spacing w:line="590" w:lineRule="exact"/>
        <w:ind w:firstLine="560"/>
        <w:jc w:val="both"/>
        <w:rPr>
          <w:rFonts w:ascii="Times New Roman" w:eastAsia="方正仿宋_GBK" w:hAnsi="Times New Roman" w:cs="Times New Roman"/>
          <w:sz w:val="28"/>
          <w:szCs w:val="28"/>
        </w:rPr>
      </w:pPr>
    </w:p>
    <w:p w14:paraId="7399EB64" w14:textId="77777777" w:rsidR="00E3435E"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全年规模以上工业企业生产自来水</w:t>
      </w:r>
      <w:r>
        <w:rPr>
          <w:rFonts w:ascii="Times New Roman" w:eastAsia="方正仿宋_GBK" w:hAnsi="Times New Roman" w:cs="Times New Roman"/>
          <w:sz w:val="28"/>
          <w:szCs w:val="28"/>
        </w:rPr>
        <w:t>2079</w:t>
      </w:r>
      <w:r>
        <w:rPr>
          <w:rFonts w:ascii="Times New Roman" w:eastAsia="方正仿宋_GBK" w:hAnsi="Times New Roman" w:cs="Times New Roman"/>
          <w:sz w:val="28"/>
          <w:szCs w:val="28"/>
        </w:rPr>
        <w:t>万立方米，水泥熟料</w:t>
      </w:r>
      <w:r>
        <w:rPr>
          <w:rFonts w:ascii="Times New Roman" w:eastAsia="方正仿宋_GBK" w:hAnsi="Times New Roman" w:cs="Times New Roman"/>
          <w:sz w:val="28"/>
          <w:szCs w:val="28"/>
        </w:rPr>
        <w:t>1043.2</w:t>
      </w:r>
      <w:r>
        <w:rPr>
          <w:rFonts w:ascii="Times New Roman" w:eastAsia="方正仿宋_GBK" w:hAnsi="Times New Roman" w:cs="Times New Roman"/>
          <w:sz w:val="28"/>
          <w:szCs w:val="28"/>
        </w:rPr>
        <w:t>万吨，水泥</w:t>
      </w:r>
      <w:r>
        <w:rPr>
          <w:rFonts w:ascii="Times New Roman" w:eastAsia="方正仿宋_GBK" w:hAnsi="Times New Roman" w:cs="Times New Roman"/>
          <w:sz w:val="28"/>
          <w:szCs w:val="28"/>
        </w:rPr>
        <w:t>750.3</w:t>
      </w:r>
      <w:r>
        <w:rPr>
          <w:rFonts w:ascii="Times New Roman" w:eastAsia="方正仿宋_GBK" w:hAnsi="Times New Roman" w:cs="Times New Roman"/>
          <w:sz w:val="28"/>
          <w:szCs w:val="28"/>
        </w:rPr>
        <w:t>万吨，商品混凝土</w:t>
      </w:r>
      <w:r>
        <w:rPr>
          <w:rFonts w:ascii="Times New Roman" w:eastAsia="方正仿宋_GBK" w:hAnsi="Times New Roman" w:cs="Times New Roman"/>
          <w:sz w:val="28"/>
          <w:szCs w:val="28"/>
        </w:rPr>
        <w:t>32.12</w:t>
      </w:r>
      <w:r>
        <w:rPr>
          <w:rFonts w:ascii="Times New Roman" w:eastAsia="方正仿宋_GBK" w:hAnsi="Times New Roman" w:cs="Times New Roman"/>
          <w:sz w:val="28"/>
          <w:szCs w:val="28"/>
        </w:rPr>
        <w:t>万立方米，鲜、冷藏肉</w:t>
      </w:r>
      <w:r>
        <w:rPr>
          <w:rFonts w:ascii="Times New Roman" w:eastAsia="方正仿宋_GBK" w:hAnsi="Times New Roman" w:cs="Times New Roman"/>
          <w:sz w:val="28"/>
          <w:szCs w:val="28"/>
        </w:rPr>
        <w:t>7.1</w:t>
      </w:r>
      <w:r>
        <w:rPr>
          <w:rFonts w:ascii="Times New Roman" w:eastAsia="方正仿宋_GBK" w:hAnsi="Times New Roman" w:cs="Times New Roman"/>
          <w:sz w:val="28"/>
          <w:szCs w:val="28"/>
        </w:rPr>
        <w:t>万吨，饲料</w:t>
      </w:r>
      <w:r>
        <w:rPr>
          <w:rFonts w:ascii="Times New Roman" w:eastAsia="方正仿宋_GBK" w:hAnsi="Times New Roman" w:cs="Times New Roman"/>
          <w:sz w:val="28"/>
          <w:szCs w:val="28"/>
        </w:rPr>
        <w:t>2.8</w:t>
      </w:r>
      <w:r>
        <w:rPr>
          <w:rFonts w:ascii="Times New Roman" w:eastAsia="方正仿宋_GBK" w:hAnsi="Times New Roman" w:cs="Times New Roman"/>
          <w:sz w:val="28"/>
          <w:szCs w:val="28"/>
        </w:rPr>
        <w:t>万吨，生活用纸</w:t>
      </w:r>
      <w:r>
        <w:rPr>
          <w:rFonts w:ascii="Times New Roman" w:eastAsia="方正仿宋_GBK" w:hAnsi="Times New Roman" w:cs="Times New Roman"/>
          <w:sz w:val="28"/>
          <w:szCs w:val="28"/>
        </w:rPr>
        <w:t>2.7</w:t>
      </w:r>
      <w:r>
        <w:rPr>
          <w:rFonts w:ascii="Times New Roman" w:eastAsia="方正仿宋_GBK" w:hAnsi="Times New Roman" w:cs="Times New Roman"/>
          <w:sz w:val="28"/>
          <w:szCs w:val="28"/>
        </w:rPr>
        <w:t>万吨。</w:t>
      </w:r>
    </w:p>
    <w:p w14:paraId="72E8505D" w14:textId="77777777" w:rsidR="00E3435E"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全年规模以上工业</w:t>
      </w:r>
      <w:r>
        <w:rPr>
          <w:rFonts w:ascii="Times New Roman" w:eastAsia="方正仿宋_GBK" w:hAnsi="Times New Roman" w:cs="Times New Roman" w:hint="eastAsia"/>
          <w:sz w:val="28"/>
          <w:szCs w:val="28"/>
        </w:rPr>
        <w:t>总产值</w:t>
      </w:r>
      <w:r>
        <w:rPr>
          <w:rFonts w:ascii="Times New Roman" w:eastAsia="方正仿宋_GBK" w:hAnsi="Times New Roman" w:cs="Times New Roman" w:hint="eastAsia"/>
          <w:sz w:val="28"/>
          <w:szCs w:val="28"/>
        </w:rPr>
        <w:t>1464860</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8.1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。规模以上工业企业利润总额</w:t>
      </w:r>
      <w:r>
        <w:rPr>
          <w:rFonts w:ascii="Times New Roman" w:eastAsia="方正仿宋_GBK" w:hAnsi="Times New Roman" w:cs="Times New Roman" w:hint="eastAsia"/>
          <w:sz w:val="28"/>
          <w:szCs w:val="28"/>
        </w:rPr>
        <w:t>162883</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7.6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；应交增值税</w:t>
      </w:r>
      <w:r>
        <w:rPr>
          <w:rFonts w:ascii="Times New Roman" w:eastAsia="方正仿宋_GBK" w:hAnsi="Times New Roman" w:cs="Times New Roman"/>
          <w:sz w:val="28"/>
          <w:szCs w:val="28"/>
        </w:rPr>
        <w:t>28257</w:t>
      </w:r>
      <w:r>
        <w:rPr>
          <w:rFonts w:ascii="Times New Roman" w:eastAsia="方正仿宋_GBK" w:hAnsi="Times New Roman" w:cs="Times New Roman"/>
          <w:sz w:val="28"/>
          <w:szCs w:val="28"/>
        </w:rPr>
        <w:t>万元，比上年下降</w:t>
      </w:r>
      <w:r>
        <w:rPr>
          <w:rFonts w:ascii="Times New Roman" w:eastAsia="方正仿宋_GBK" w:hAnsi="Times New Roman" w:cs="Times New Roman"/>
          <w:sz w:val="28"/>
          <w:szCs w:val="28"/>
        </w:rPr>
        <w:t>45%</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产品销售率</w:t>
      </w:r>
      <w:r>
        <w:rPr>
          <w:rFonts w:ascii="Times New Roman" w:eastAsia="方正仿宋_GBK" w:hAnsi="Times New Roman" w:cs="Times New Roman"/>
          <w:sz w:val="28"/>
          <w:szCs w:val="28"/>
        </w:rPr>
        <w:t>8</w:t>
      </w:r>
      <w:r>
        <w:rPr>
          <w:rFonts w:ascii="Times New Roman" w:eastAsia="方正仿宋_GBK" w:hAnsi="Times New Roman" w:cs="Times New Roman" w:hint="eastAsia"/>
          <w:sz w:val="28"/>
          <w:szCs w:val="28"/>
        </w:rPr>
        <w:t>1.5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，比上年</w:t>
      </w:r>
      <w:r>
        <w:rPr>
          <w:rFonts w:ascii="Times New Roman" w:eastAsia="方正仿宋_GBK" w:hAnsi="Times New Roman" w:cs="Times New Roman" w:hint="eastAsia"/>
          <w:sz w:val="28"/>
          <w:szCs w:val="28"/>
        </w:rPr>
        <w:t>增加</w:t>
      </w:r>
      <w:r>
        <w:rPr>
          <w:rFonts w:ascii="Times New Roman" w:eastAsia="方正仿宋_GBK" w:hAnsi="Times New Roman" w:cs="Times New Roman" w:hint="eastAsia"/>
          <w:sz w:val="28"/>
          <w:szCs w:val="28"/>
        </w:rPr>
        <w:t>0.9</w:t>
      </w:r>
      <w:r>
        <w:rPr>
          <w:rFonts w:ascii="Times New Roman" w:eastAsia="方正仿宋_GBK" w:hAnsi="Times New Roman" w:cs="Times New Roman"/>
          <w:sz w:val="28"/>
          <w:szCs w:val="28"/>
        </w:rPr>
        <w:t>个百分点。</w:t>
      </w:r>
    </w:p>
    <w:p w14:paraId="556003BC" w14:textId="77777777" w:rsidR="00E3435E"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全年建筑业</w:t>
      </w:r>
      <w:r>
        <w:rPr>
          <w:rFonts w:ascii="Times New Roman" w:eastAsia="方正仿宋_GBK" w:hAnsi="Times New Roman" w:cs="Times New Roman" w:hint="eastAsia"/>
          <w:sz w:val="28"/>
          <w:szCs w:val="28"/>
        </w:rPr>
        <w:t>总产值</w:t>
      </w:r>
      <w:r>
        <w:rPr>
          <w:rFonts w:ascii="Times New Roman" w:eastAsia="方正仿宋_GBK" w:hAnsi="Times New Roman" w:cs="Times New Roman" w:hint="eastAsia"/>
          <w:sz w:val="28"/>
          <w:szCs w:val="28"/>
        </w:rPr>
        <w:t>2025628</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6.5%</w:t>
      </w:r>
      <w:r>
        <w:rPr>
          <w:rFonts w:ascii="Times New Roman" w:eastAsia="方正仿宋_GBK" w:hAnsi="Times New Roman" w:cs="Times New Roman" w:hint="eastAsia"/>
          <w:sz w:val="28"/>
          <w:szCs w:val="28"/>
        </w:rPr>
        <w:t>，建筑业</w:t>
      </w:r>
      <w:r>
        <w:rPr>
          <w:rFonts w:ascii="Times New Roman" w:eastAsia="方正仿宋_GBK" w:hAnsi="Times New Roman" w:cs="Times New Roman"/>
          <w:sz w:val="28"/>
          <w:szCs w:val="28"/>
        </w:rPr>
        <w:t>增加值</w:t>
      </w:r>
      <w:r>
        <w:rPr>
          <w:rFonts w:ascii="Times New Roman" w:eastAsia="方正仿宋_GBK" w:hAnsi="Times New Roman" w:cs="Times New Roman" w:hint="eastAsia"/>
          <w:sz w:val="28"/>
          <w:szCs w:val="28"/>
        </w:rPr>
        <w:t>796097</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1.6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5F7C1830" w14:textId="77777777" w:rsidR="00E3435E" w:rsidRDefault="00000000">
      <w:pPr>
        <w:pStyle w:val="a3"/>
        <w:spacing w:line="590" w:lineRule="exact"/>
        <w:ind w:firstLineChars="176" w:firstLine="563"/>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四、固定资产投资</w:t>
      </w:r>
    </w:p>
    <w:p w14:paraId="36B8E1EC" w14:textId="77777777" w:rsidR="00E3435E" w:rsidRDefault="00000000">
      <w:pPr>
        <w:pStyle w:val="a3"/>
        <w:spacing w:line="590" w:lineRule="exact"/>
        <w:ind w:firstLine="560"/>
        <w:jc w:val="both"/>
        <w:rPr>
          <w:rFonts w:ascii="Times New Roman" w:eastAsia="方正仿宋_GBK" w:hAnsi="Times New Roman" w:cs="Times New Roman"/>
          <w:sz w:val="28"/>
          <w:szCs w:val="28"/>
        </w:rPr>
      </w:pPr>
      <w:bookmarkStart w:id="0" w:name="_Hlk33630574"/>
      <w:r>
        <w:rPr>
          <w:rFonts w:ascii="Times New Roman" w:eastAsia="方正仿宋_GBK" w:hAnsi="Times New Roman" w:cs="Times New Roman"/>
          <w:sz w:val="28"/>
          <w:szCs w:val="28"/>
        </w:rPr>
        <w:t>全年固定资产投资</w:t>
      </w:r>
      <w:r>
        <w:rPr>
          <w:rFonts w:ascii="Times New Roman" w:eastAsia="方正仿宋_GBK" w:hAnsi="Times New Roman" w:cs="Times New Roman" w:hint="eastAsia"/>
          <w:sz w:val="28"/>
          <w:szCs w:val="28"/>
        </w:rPr>
        <w:t>1291748</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11.5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。分产业看，第一产业投资</w:t>
      </w:r>
      <w:r>
        <w:rPr>
          <w:rFonts w:ascii="Times New Roman" w:eastAsia="方正仿宋_GBK" w:hAnsi="Times New Roman" w:cs="Times New Roman" w:hint="eastAsia"/>
          <w:sz w:val="28"/>
          <w:szCs w:val="28"/>
        </w:rPr>
        <w:t>88006</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13.6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；第二产业投资</w:t>
      </w:r>
      <w:r>
        <w:rPr>
          <w:rFonts w:ascii="Times New Roman" w:eastAsia="方正仿宋_GBK" w:hAnsi="Times New Roman" w:cs="Times New Roman" w:hint="eastAsia"/>
          <w:sz w:val="28"/>
          <w:szCs w:val="28"/>
        </w:rPr>
        <w:t>178843</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34.0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，其中，工业投资</w:t>
      </w:r>
      <w:r>
        <w:rPr>
          <w:rFonts w:ascii="Times New Roman" w:eastAsia="方正仿宋_GBK" w:hAnsi="Times New Roman" w:cs="Times New Roman" w:hint="eastAsia"/>
          <w:sz w:val="28"/>
          <w:szCs w:val="28"/>
        </w:rPr>
        <w:t>178843</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34.0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；第三产业投资</w:t>
      </w:r>
      <w:r>
        <w:rPr>
          <w:rFonts w:ascii="Times New Roman" w:eastAsia="方正仿宋_GBK" w:hAnsi="Times New Roman" w:cs="Times New Roman" w:hint="eastAsia"/>
          <w:sz w:val="28"/>
          <w:szCs w:val="28"/>
        </w:rPr>
        <w:t>1024899</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26.5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，其中，房地产开发投资</w:t>
      </w:r>
      <w:r>
        <w:rPr>
          <w:rFonts w:ascii="Times New Roman" w:eastAsia="方正仿宋_GBK" w:hAnsi="Times New Roman" w:cs="Times New Roman" w:hint="eastAsia"/>
          <w:sz w:val="28"/>
          <w:szCs w:val="28"/>
        </w:rPr>
        <w:t>546143</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17.5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tbl>
      <w:tblPr>
        <w:tblW w:w="8366" w:type="dxa"/>
        <w:tblLook w:val="04A0" w:firstRow="1" w:lastRow="0" w:firstColumn="1" w:lastColumn="0" w:noHBand="0" w:noVBand="1"/>
      </w:tblPr>
      <w:tblGrid>
        <w:gridCol w:w="2168"/>
        <w:gridCol w:w="2456"/>
        <w:gridCol w:w="2037"/>
        <w:gridCol w:w="1705"/>
      </w:tblGrid>
      <w:tr w:rsidR="00E3435E" w14:paraId="788977E6" w14:textId="77777777">
        <w:trPr>
          <w:trHeight w:hRule="exact" w:val="567"/>
        </w:trPr>
        <w:tc>
          <w:tcPr>
            <w:tcW w:w="8366" w:type="dxa"/>
            <w:gridSpan w:val="4"/>
            <w:tcBorders>
              <w:top w:val="nil"/>
              <w:left w:val="nil"/>
              <w:bottom w:val="single" w:sz="4" w:space="0" w:color="auto"/>
              <w:right w:val="nil"/>
            </w:tcBorders>
            <w:noWrap/>
            <w:vAlign w:val="center"/>
          </w:tcPr>
          <w:p w14:paraId="6DBFF791" w14:textId="77777777" w:rsidR="00E3435E" w:rsidRDefault="00000000">
            <w:pPr>
              <w:widowControl/>
              <w:ind w:firstLineChars="0" w:firstLine="0"/>
              <w:jc w:val="center"/>
              <w:rPr>
                <w:rFonts w:ascii="Times New Roman" w:eastAsia="方正仿宋_GBK" w:hAnsi="Times New Roman" w:cs="Times New Roman"/>
                <w:b/>
                <w:bCs/>
                <w:kern w:val="2"/>
                <w:sz w:val="28"/>
                <w:szCs w:val="28"/>
              </w:rPr>
            </w:pPr>
            <w:r>
              <w:rPr>
                <w:rFonts w:ascii="Times New Roman" w:eastAsia="方正仿宋_GBK" w:hAnsi="Times New Roman" w:cs="Times New Roman"/>
                <w:b/>
                <w:bCs/>
                <w:kern w:val="2"/>
                <w:sz w:val="28"/>
                <w:szCs w:val="28"/>
              </w:rPr>
              <w:t>表</w:t>
            </w:r>
            <w:r>
              <w:rPr>
                <w:rFonts w:ascii="Times New Roman" w:eastAsia="方正仿宋_GBK" w:hAnsi="Times New Roman" w:cs="Times New Roman"/>
                <w:b/>
                <w:bCs/>
                <w:kern w:val="2"/>
                <w:sz w:val="28"/>
                <w:szCs w:val="28"/>
              </w:rPr>
              <w:t>2  202</w:t>
            </w:r>
            <w:r>
              <w:rPr>
                <w:rFonts w:ascii="Times New Roman" w:eastAsia="方正仿宋_GBK" w:hAnsi="Times New Roman" w:cs="Times New Roman" w:hint="eastAsia"/>
                <w:b/>
                <w:bCs/>
                <w:kern w:val="2"/>
                <w:sz w:val="28"/>
                <w:szCs w:val="28"/>
              </w:rPr>
              <w:t>1</w:t>
            </w:r>
            <w:r>
              <w:rPr>
                <w:rFonts w:ascii="Times New Roman" w:eastAsia="方正仿宋_GBK" w:hAnsi="Times New Roman" w:cs="Times New Roman"/>
                <w:b/>
                <w:bCs/>
                <w:kern w:val="2"/>
                <w:sz w:val="28"/>
                <w:szCs w:val="28"/>
              </w:rPr>
              <w:t>年全社会固定资产投资及其构成</w:t>
            </w:r>
          </w:p>
        </w:tc>
      </w:tr>
      <w:tr w:rsidR="00E3435E" w14:paraId="5A7A1F89"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4CC9A711" w14:textId="77777777" w:rsidR="00E3435E"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t>指标名称</w:t>
            </w:r>
          </w:p>
        </w:tc>
        <w:tc>
          <w:tcPr>
            <w:tcW w:w="2456" w:type="dxa"/>
            <w:tcBorders>
              <w:top w:val="single" w:sz="4" w:space="0" w:color="auto"/>
              <w:left w:val="nil"/>
              <w:bottom w:val="single" w:sz="4" w:space="0" w:color="auto"/>
              <w:right w:val="single" w:sz="4" w:space="0" w:color="auto"/>
            </w:tcBorders>
            <w:vAlign w:val="center"/>
          </w:tcPr>
          <w:p w14:paraId="6F1B2265"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kern w:val="2"/>
                <w:sz w:val="22"/>
              </w:rPr>
              <w:t>绝对值（万元）</w:t>
            </w:r>
          </w:p>
        </w:tc>
        <w:tc>
          <w:tcPr>
            <w:tcW w:w="2037" w:type="dxa"/>
            <w:tcBorders>
              <w:top w:val="single" w:sz="4" w:space="0" w:color="auto"/>
              <w:left w:val="nil"/>
              <w:bottom w:val="single" w:sz="4" w:space="0" w:color="auto"/>
              <w:right w:val="single" w:sz="4" w:space="0" w:color="auto"/>
            </w:tcBorders>
            <w:vAlign w:val="center"/>
          </w:tcPr>
          <w:p w14:paraId="7F037A1E"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kern w:val="2"/>
                <w:sz w:val="22"/>
              </w:rPr>
              <w:t>同比增长（</w:t>
            </w:r>
            <w:r>
              <w:rPr>
                <w:rFonts w:ascii="Times New Roman" w:eastAsia="方正仿宋_GBK" w:hAnsi="Times New Roman" w:cs="Times New Roman"/>
                <w:kern w:val="2"/>
                <w:sz w:val="22"/>
              </w:rPr>
              <w:t>%</w:t>
            </w:r>
            <w:r>
              <w:rPr>
                <w:rFonts w:ascii="Times New Roman" w:eastAsia="方正仿宋_GBK" w:hAnsi="Times New Roman" w:cs="Times New Roman"/>
                <w:kern w:val="2"/>
                <w:sz w:val="22"/>
              </w:rPr>
              <w:t>）</w:t>
            </w:r>
          </w:p>
        </w:tc>
        <w:tc>
          <w:tcPr>
            <w:tcW w:w="1705" w:type="dxa"/>
            <w:tcBorders>
              <w:top w:val="single" w:sz="4" w:space="0" w:color="auto"/>
              <w:left w:val="nil"/>
              <w:bottom w:val="single" w:sz="4" w:space="0" w:color="auto"/>
              <w:right w:val="nil"/>
            </w:tcBorders>
            <w:vAlign w:val="center"/>
          </w:tcPr>
          <w:p w14:paraId="4370D3CC"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kern w:val="2"/>
                <w:sz w:val="22"/>
              </w:rPr>
              <w:t>比重</w:t>
            </w:r>
            <w:r>
              <w:rPr>
                <w:rFonts w:ascii="Times New Roman" w:eastAsia="方正仿宋_GBK" w:hAnsi="Times New Roman" w:cs="Times New Roman"/>
                <w:kern w:val="2"/>
                <w:sz w:val="22"/>
              </w:rPr>
              <w:t>(%)</w:t>
            </w:r>
          </w:p>
        </w:tc>
      </w:tr>
      <w:tr w:rsidR="00E3435E" w14:paraId="5D8FDC40"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1A18B03A" w14:textId="77777777" w:rsidR="00E3435E"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t>固定资产投资总额</w:t>
            </w:r>
          </w:p>
        </w:tc>
        <w:tc>
          <w:tcPr>
            <w:tcW w:w="2456" w:type="dxa"/>
            <w:tcBorders>
              <w:top w:val="single" w:sz="4" w:space="0" w:color="auto"/>
              <w:left w:val="single" w:sz="4" w:space="0" w:color="auto"/>
              <w:bottom w:val="single" w:sz="4" w:space="0" w:color="auto"/>
              <w:right w:val="single" w:sz="4" w:space="0" w:color="auto"/>
            </w:tcBorders>
            <w:vAlign w:val="center"/>
          </w:tcPr>
          <w:p w14:paraId="402D524C"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1291748</w:t>
            </w:r>
          </w:p>
        </w:tc>
        <w:tc>
          <w:tcPr>
            <w:tcW w:w="2037" w:type="dxa"/>
            <w:tcBorders>
              <w:top w:val="single" w:sz="4" w:space="0" w:color="auto"/>
              <w:left w:val="single" w:sz="4" w:space="0" w:color="auto"/>
              <w:bottom w:val="single" w:sz="4" w:space="0" w:color="auto"/>
              <w:right w:val="single" w:sz="4" w:space="0" w:color="auto"/>
            </w:tcBorders>
            <w:vAlign w:val="center"/>
          </w:tcPr>
          <w:p w14:paraId="25BB146A"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11.5 </w:t>
            </w:r>
          </w:p>
        </w:tc>
        <w:tc>
          <w:tcPr>
            <w:tcW w:w="1705" w:type="dxa"/>
            <w:tcBorders>
              <w:top w:val="single" w:sz="4" w:space="0" w:color="auto"/>
              <w:left w:val="single" w:sz="4" w:space="0" w:color="auto"/>
              <w:bottom w:val="single" w:sz="4" w:space="0" w:color="auto"/>
              <w:right w:val="nil"/>
            </w:tcBorders>
            <w:vAlign w:val="center"/>
          </w:tcPr>
          <w:p w14:paraId="150AE214"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100.0 </w:t>
            </w:r>
          </w:p>
        </w:tc>
      </w:tr>
      <w:tr w:rsidR="00E3435E" w14:paraId="07AC228A"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73016BEC" w14:textId="77777777" w:rsidR="00E3435E" w:rsidRDefault="00000000">
            <w:pPr>
              <w:widowControl/>
              <w:spacing w:line="240" w:lineRule="exact"/>
              <w:ind w:firstLineChars="150" w:firstLine="33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t>第一产业</w:t>
            </w:r>
          </w:p>
        </w:tc>
        <w:tc>
          <w:tcPr>
            <w:tcW w:w="2456" w:type="dxa"/>
            <w:tcBorders>
              <w:top w:val="single" w:sz="4" w:space="0" w:color="auto"/>
              <w:left w:val="single" w:sz="4" w:space="0" w:color="auto"/>
              <w:bottom w:val="single" w:sz="4" w:space="0" w:color="auto"/>
              <w:right w:val="single" w:sz="4" w:space="0" w:color="auto"/>
            </w:tcBorders>
            <w:vAlign w:val="center"/>
          </w:tcPr>
          <w:p w14:paraId="1896336C"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88006</w:t>
            </w:r>
          </w:p>
        </w:tc>
        <w:tc>
          <w:tcPr>
            <w:tcW w:w="2037" w:type="dxa"/>
            <w:tcBorders>
              <w:top w:val="single" w:sz="4" w:space="0" w:color="auto"/>
              <w:left w:val="single" w:sz="4" w:space="0" w:color="auto"/>
              <w:bottom w:val="single" w:sz="4" w:space="0" w:color="auto"/>
              <w:right w:val="single" w:sz="4" w:space="0" w:color="auto"/>
            </w:tcBorders>
            <w:vAlign w:val="center"/>
          </w:tcPr>
          <w:p w14:paraId="553F8548"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13.6 </w:t>
            </w:r>
          </w:p>
        </w:tc>
        <w:tc>
          <w:tcPr>
            <w:tcW w:w="1705" w:type="dxa"/>
            <w:tcBorders>
              <w:top w:val="single" w:sz="4" w:space="0" w:color="auto"/>
              <w:left w:val="single" w:sz="4" w:space="0" w:color="auto"/>
              <w:bottom w:val="single" w:sz="4" w:space="0" w:color="auto"/>
              <w:right w:val="nil"/>
            </w:tcBorders>
            <w:vAlign w:val="center"/>
          </w:tcPr>
          <w:p w14:paraId="00E90D34"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6.8 </w:t>
            </w:r>
          </w:p>
        </w:tc>
      </w:tr>
      <w:tr w:rsidR="00E3435E" w14:paraId="30F74D26"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71B5C6C5" w14:textId="77777777" w:rsidR="00E3435E"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第二产业</w:t>
            </w:r>
          </w:p>
        </w:tc>
        <w:tc>
          <w:tcPr>
            <w:tcW w:w="2456" w:type="dxa"/>
            <w:tcBorders>
              <w:top w:val="single" w:sz="4" w:space="0" w:color="auto"/>
              <w:left w:val="single" w:sz="4" w:space="0" w:color="auto"/>
              <w:bottom w:val="single" w:sz="4" w:space="0" w:color="auto"/>
              <w:right w:val="single" w:sz="4" w:space="0" w:color="auto"/>
            </w:tcBorders>
            <w:vAlign w:val="center"/>
          </w:tcPr>
          <w:p w14:paraId="65977993"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178843</w:t>
            </w:r>
          </w:p>
        </w:tc>
        <w:tc>
          <w:tcPr>
            <w:tcW w:w="2037" w:type="dxa"/>
            <w:tcBorders>
              <w:top w:val="single" w:sz="4" w:space="0" w:color="auto"/>
              <w:left w:val="single" w:sz="4" w:space="0" w:color="auto"/>
              <w:bottom w:val="single" w:sz="4" w:space="0" w:color="auto"/>
              <w:right w:val="single" w:sz="4" w:space="0" w:color="auto"/>
            </w:tcBorders>
            <w:vAlign w:val="center"/>
          </w:tcPr>
          <w:p w14:paraId="7F1FE453"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-34.0 </w:t>
            </w:r>
          </w:p>
        </w:tc>
        <w:tc>
          <w:tcPr>
            <w:tcW w:w="1705" w:type="dxa"/>
            <w:tcBorders>
              <w:top w:val="single" w:sz="4" w:space="0" w:color="auto"/>
              <w:left w:val="single" w:sz="4" w:space="0" w:color="auto"/>
              <w:bottom w:val="single" w:sz="4" w:space="0" w:color="auto"/>
              <w:right w:val="nil"/>
            </w:tcBorders>
            <w:vAlign w:val="center"/>
          </w:tcPr>
          <w:p w14:paraId="058741E3"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13.8 </w:t>
            </w:r>
          </w:p>
        </w:tc>
      </w:tr>
      <w:tr w:rsidR="00E3435E" w14:paraId="57F965EC"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1A5780AD" w14:textId="77777777" w:rsidR="00E3435E"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工业</w:t>
            </w:r>
          </w:p>
        </w:tc>
        <w:tc>
          <w:tcPr>
            <w:tcW w:w="2456" w:type="dxa"/>
            <w:tcBorders>
              <w:top w:val="single" w:sz="4" w:space="0" w:color="auto"/>
              <w:left w:val="single" w:sz="4" w:space="0" w:color="auto"/>
              <w:bottom w:val="single" w:sz="4" w:space="0" w:color="auto"/>
              <w:right w:val="single" w:sz="4" w:space="0" w:color="auto"/>
            </w:tcBorders>
            <w:vAlign w:val="center"/>
          </w:tcPr>
          <w:p w14:paraId="29F02678"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178843</w:t>
            </w:r>
          </w:p>
        </w:tc>
        <w:tc>
          <w:tcPr>
            <w:tcW w:w="2037" w:type="dxa"/>
            <w:tcBorders>
              <w:top w:val="single" w:sz="4" w:space="0" w:color="auto"/>
              <w:left w:val="single" w:sz="4" w:space="0" w:color="auto"/>
              <w:bottom w:val="single" w:sz="4" w:space="0" w:color="auto"/>
              <w:right w:val="single" w:sz="4" w:space="0" w:color="auto"/>
            </w:tcBorders>
            <w:vAlign w:val="center"/>
          </w:tcPr>
          <w:p w14:paraId="7D009737"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-34.0 </w:t>
            </w:r>
          </w:p>
        </w:tc>
        <w:tc>
          <w:tcPr>
            <w:tcW w:w="1705" w:type="dxa"/>
            <w:tcBorders>
              <w:top w:val="single" w:sz="4" w:space="0" w:color="auto"/>
              <w:left w:val="single" w:sz="4" w:space="0" w:color="auto"/>
              <w:bottom w:val="single" w:sz="4" w:space="0" w:color="auto"/>
              <w:right w:val="nil"/>
            </w:tcBorders>
            <w:vAlign w:val="center"/>
          </w:tcPr>
          <w:p w14:paraId="1AB62014"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13.8 </w:t>
            </w:r>
          </w:p>
        </w:tc>
      </w:tr>
      <w:tr w:rsidR="00E3435E" w14:paraId="4957FEF4"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15C7F397" w14:textId="77777777" w:rsidR="00E3435E"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第三产业</w:t>
            </w:r>
          </w:p>
        </w:tc>
        <w:tc>
          <w:tcPr>
            <w:tcW w:w="2456" w:type="dxa"/>
            <w:tcBorders>
              <w:top w:val="single" w:sz="4" w:space="0" w:color="auto"/>
              <w:left w:val="single" w:sz="4" w:space="0" w:color="auto"/>
              <w:bottom w:val="single" w:sz="4" w:space="0" w:color="auto"/>
              <w:right w:val="single" w:sz="4" w:space="0" w:color="auto"/>
            </w:tcBorders>
            <w:vAlign w:val="center"/>
          </w:tcPr>
          <w:p w14:paraId="32D8AE10"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1024899</w:t>
            </w:r>
          </w:p>
        </w:tc>
        <w:tc>
          <w:tcPr>
            <w:tcW w:w="2037" w:type="dxa"/>
            <w:tcBorders>
              <w:top w:val="single" w:sz="4" w:space="0" w:color="auto"/>
              <w:left w:val="single" w:sz="4" w:space="0" w:color="auto"/>
              <w:bottom w:val="single" w:sz="4" w:space="0" w:color="auto"/>
              <w:right w:val="single" w:sz="4" w:space="0" w:color="auto"/>
            </w:tcBorders>
            <w:vAlign w:val="center"/>
          </w:tcPr>
          <w:p w14:paraId="3D9A7D38"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26.5 </w:t>
            </w:r>
          </w:p>
        </w:tc>
        <w:tc>
          <w:tcPr>
            <w:tcW w:w="1705" w:type="dxa"/>
            <w:tcBorders>
              <w:top w:val="single" w:sz="4" w:space="0" w:color="auto"/>
              <w:left w:val="single" w:sz="4" w:space="0" w:color="auto"/>
              <w:bottom w:val="single" w:sz="4" w:space="0" w:color="auto"/>
              <w:right w:val="nil"/>
            </w:tcBorders>
            <w:vAlign w:val="center"/>
          </w:tcPr>
          <w:p w14:paraId="6AC2AC47"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79.3 </w:t>
            </w:r>
          </w:p>
        </w:tc>
      </w:tr>
      <w:tr w:rsidR="00E3435E" w14:paraId="41999657"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4FDCA457" w14:textId="77777777" w:rsidR="00E3435E" w:rsidRDefault="00000000">
            <w:pPr>
              <w:widowControl/>
              <w:spacing w:line="240" w:lineRule="exact"/>
              <w:ind w:firstLineChars="0" w:firstLine="0"/>
              <w:jc w:val="both"/>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      </w:t>
            </w:r>
            <w:r>
              <w:rPr>
                <w:rFonts w:ascii="Times New Roman" w:eastAsia="方正仿宋_GBK" w:hAnsi="Times New Roman" w:cs="Times New Roman"/>
                <w:kern w:val="2"/>
                <w:sz w:val="22"/>
              </w:rPr>
              <w:t>房地产开发</w:t>
            </w:r>
          </w:p>
        </w:tc>
        <w:tc>
          <w:tcPr>
            <w:tcW w:w="2456" w:type="dxa"/>
            <w:tcBorders>
              <w:top w:val="single" w:sz="4" w:space="0" w:color="auto"/>
              <w:left w:val="single" w:sz="4" w:space="0" w:color="auto"/>
              <w:bottom w:val="single" w:sz="4" w:space="0" w:color="auto"/>
              <w:right w:val="single" w:sz="4" w:space="0" w:color="auto"/>
            </w:tcBorders>
            <w:vAlign w:val="center"/>
          </w:tcPr>
          <w:p w14:paraId="5E99854E"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546143</w:t>
            </w:r>
          </w:p>
        </w:tc>
        <w:tc>
          <w:tcPr>
            <w:tcW w:w="2037" w:type="dxa"/>
            <w:tcBorders>
              <w:top w:val="single" w:sz="4" w:space="0" w:color="auto"/>
              <w:left w:val="single" w:sz="4" w:space="0" w:color="auto"/>
              <w:bottom w:val="single" w:sz="4" w:space="0" w:color="auto"/>
              <w:right w:val="single" w:sz="4" w:space="0" w:color="auto"/>
            </w:tcBorders>
            <w:vAlign w:val="center"/>
          </w:tcPr>
          <w:p w14:paraId="429BEA29"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17.5 </w:t>
            </w:r>
          </w:p>
        </w:tc>
        <w:tc>
          <w:tcPr>
            <w:tcW w:w="1705" w:type="dxa"/>
            <w:tcBorders>
              <w:top w:val="single" w:sz="4" w:space="0" w:color="auto"/>
              <w:left w:val="single" w:sz="4" w:space="0" w:color="auto"/>
              <w:bottom w:val="single" w:sz="4" w:space="0" w:color="auto"/>
              <w:right w:val="nil"/>
            </w:tcBorders>
            <w:vAlign w:val="center"/>
          </w:tcPr>
          <w:p w14:paraId="72730527"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42.3 </w:t>
            </w:r>
          </w:p>
        </w:tc>
      </w:tr>
      <w:tr w:rsidR="00E3435E" w14:paraId="5FBBFB16" w14:textId="77777777">
        <w:trPr>
          <w:trHeight w:hRule="exact" w:val="454"/>
        </w:trPr>
        <w:tc>
          <w:tcPr>
            <w:tcW w:w="2168" w:type="dxa"/>
            <w:tcBorders>
              <w:top w:val="single" w:sz="4" w:space="0" w:color="auto"/>
              <w:left w:val="nil"/>
              <w:bottom w:val="single" w:sz="4" w:space="0" w:color="auto"/>
              <w:right w:val="single" w:sz="4" w:space="0" w:color="auto"/>
            </w:tcBorders>
            <w:vAlign w:val="center"/>
          </w:tcPr>
          <w:p w14:paraId="3C29541C" w14:textId="77777777" w:rsidR="00E3435E" w:rsidRDefault="00000000">
            <w:pPr>
              <w:widowControl/>
              <w:spacing w:line="240" w:lineRule="exact"/>
              <w:ind w:firstLineChars="100" w:firstLine="220"/>
              <w:jc w:val="both"/>
              <w:rPr>
                <w:rFonts w:ascii="Times New Roman" w:eastAsia="方正仿宋_GBK" w:hAnsi="Times New Roman" w:cs="Times New Roman"/>
                <w:kern w:val="2"/>
                <w:sz w:val="22"/>
              </w:rPr>
            </w:pPr>
            <w:r>
              <w:rPr>
                <w:rFonts w:ascii="Times New Roman" w:eastAsia="方正仿宋_GBK" w:hAnsi="Times New Roman" w:cs="Times New Roman"/>
                <w:kern w:val="2"/>
                <w:sz w:val="22"/>
              </w:rPr>
              <w:lastRenderedPageBreak/>
              <w:t>#</w:t>
            </w:r>
            <w:r>
              <w:rPr>
                <w:rFonts w:ascii="Times New Roman" w:eastAsia="方正仿宋_GBK" w:hAnsi="Times New Roman" w:cs="Times New Roman"/>
                <w:kern w:val="2"/>
                <w:sz w:val="22"/>
              </w:rPr>
              <w:t>建设与改造</w:t>
            </w:r>
          </w:p>
        </w:tc>
        <w:tc>
          <w:tcPr>
            <w:tcW w:w="2456" w:type="dxa"/>
            <w:tcBorders>
              <w:top w:val="single" w:sz="4" w:space="0" w:color="auto"/>
              <w:left w:val="single" w:sz="4" w:space="0" w:color="auto"/>
              <w:bottom w:val="single" w:sz="4" w:space="0" w:color="auto"/>
              <w:right w:val="single" w:sz="4" w:space="0" w:color="auto"/>
            </w:tcBorders>
            <w:vAlign w:val="center"/>
          </w:tcPr>
          <w:p w14:paraId="188C7B1C"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745605</w:t>
            </w:r>
          </w:p>
        </w:tc>
        <w:tc>
          <w:tcPr>
            <w:tcW w:w="2037" w:type="dxa"/>
            <w:tcBorders>
              <w:top w:val="single" w:sz="4" w:space="0" w:color="auto"/>
              <w:left w:val="single" w:sz="4" w:space="0" w:color="auto"/>
              <w:bottom w:val="single" w:sz="4" w:space="0" w:color="auto"/>
              <w:right w:val="single" w:sz="4" w:space="0" w:color="auto"/>
            </w:tcBorders>
            <w:vAlign w:val="center"/>
          </w:tcPr>
          <w:p w14:paraId="605B98D8"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7.5 </w:t>
            </w:r>
          </w:p>
        </w:tc>
        <w:tc>
          <w:tcPr>
            <w:tcW w:w="1705" w:type="dxa"/>
            <w:tcBorders>
              <w:top w:val="single" w:sz="4" w:space="0" w:color="auto"/>
              <w:left w:val="single" w:sz="4" w:space="0" w:color="auto"/>
              <w:bottom w:val="single" w:sz="4" w:space="0" w:color="auto"/>
              <w:right w:val="nil"/>
            </w:tcBorders>
            <w:vAlign w:val="center"/>
          </w:tcPr>
          <w:p w14:paraId="35036EBC"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2"/>
              </w:rPr>
            </w:pPr>
            <w:r>
              <w:rPr>
                <w:rFonts w:ascii="Times New Roman" w:eastAsia="方正仿宋_GBK" w:hAnsi="Times New Roman" w:cs="Times New Roman" w:hint="eastAsia"/>
                <w:kern w:val="2"/>
                <w:sz w:val="22"/>
              </w:rPr>
              <w:t xml:space="preserve">57.7 </w:t>
            </w:r>
          </w:p>
        </w:tc>
      </w:tr>
      <w:bookmarkEnd w:id="0"/>
    </w:tbl>
    <w:p w14:paraId="499C5E32" w14:textId="77777777" w:rsidR="00E3435E" w:rsidRDefault="00E3435E">
      <w:pPr>
        <w:pStyle w:val="a3"/>
        <w:spacing w:line="590" w:lineRule="exact"/>
        <w:ind w:firstLine="560"/>
        <w:jc w:val="both"/>
        <w:rPr>
          <w:rFonts w:ascii="Times New Roman" w:eastAsia="方正仿宋_GBK" w:hAnsi="Times New Roman" w:cs="Times New Roman"/>
          <w:sz w:val="28"/>
          <w:szCs w:val="28"/>
        </w:rPr>
      </w:pPr>
    </w:p>
    <w:p w14:paraId="0ED690E3" w14:textId="77777777" w:rsidR="00E3435E" w:rsidRDefault="00000000">
      <w:pPr>
        <w:pStyle w:val="a3"/>
        <w:spacing w:line="590" w:lineRule="exact"/>
        <w:ind w:firstLine="560"/>
        <w:jc w:val="both"/>
        <w:rPr>
          <w:rFonts w:ascii="Times New Roman" w:eastAsia="方正仿宋_GBK" w:hAnsi="Times New Roman" w:cs="Times New Roman"/>
          <w:b/>
          <w:sz w:val="32"/>
          <w:szCs w:val="32"/>
        </w:rPr>
      </w:pPr>
      <w:r>
        <w:rPr>
          <w:rFonts w:ascii="Times New Roman" w:eastAsia="方正仿宋_GBK" w:hAnsi="Times New Roman" w:cs="Times New Roman"/>
          <w:sz w:val="28"/>
          <w:szCs w:val="28"/>
        </w:rPr>
        <w:t>全年房地产企业商品房施工面积</w:t>
      </w:r>
      <w:r>
        <w:rPr>
          <w:rFonts w:ascii="Times New Roman" w:eastAsia="方正仿宋_GBK" w:hAnsi="Times New Roman" w:cs="Times New Roman" w:hint="eastAsia"/>
          <w:sz w:val="28"/>
          <w:szCs w:val="28"/>
        </w:rPr>
        <w:t>69.2</w:t>
      </w:r>
      <w:r>
        <w:rPr>
          <w:rFonts w:ascii="Times New Roman" w:eastAsia="方正仿宋_GBK" w:hAnsi="Times New Roman" w:cs="Times New Roman"/>
          <w:sz w:val="28"/>
          <w:szCs w:val="28"/>
        </w:rPr>
        <w:t>万平方米，比上年增长</w:t>
      </w:r>
      <w:r>
        <w:rPr>
          <w:rFonts w:ascii="Times New Roman" w:eastAsia="方正仿宋_GBK" w:hAnsi="Times New Roman" w:cs="Times New Roman" w:hint="eastAsia"/>
          <w:sz w:val="28"/>
          <w:szCs w:val="28"/>
        </w:rPr>
        <w:t>48.0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。商品房销售面积</w:t>
      </w:r>
      <w:r>
        <w:rPr>
          <w:rFonts w:ascii="Times New Roman" w:eastAsia="方正仿宋_GBK" w:hAnsi="Times New Roman" w:cs="Times New Roman" w:hint="eastAsia"/>
          <w:sz w:val="28"/>
          <w:szCs w:val="28"/>
        </w:rPr>
        <w:t>67.9</w:t>
      </w:r>
      <w:r>
        <w:rPr>
          <w:rFonts w:ascii="Times New Roman" w:eastAsia="方正仿宋_GBK" w:hAnsi="Times New Roman" w:cs="Times New Roman"/>
          <w:sz w:val="28"/>
          <w:szCs w:val="28"/>
        </w:rPr>
        <w:t>万平方米</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比上</w:t>
      </w:r>
      <w:r>
        <w:rPr>
          <w:rFonts w:ascii="Times New Roman" w:eastAsia="方正仿宋_GBK" w:hAnsi="Times New Roman" w:cs="Times New Roman" w:hint="eastAsia"/>
          <w:sz w:val="28"/>
          <w:szCs w:val="28"/>
        </w:rPr>
        <w:t>年下降</w:t>
      </w:r>
      <w:r>
        <w:rPr>
          <w:rFonts w:ascii="Times New Roman" w:eastAsia="方正仿宋_GBK" w:hAnsi="Times New Roman" w:cs="Times New Roman" w:hint="eastAsia"/>
          <w:sz w:val="28"/>
          <w:szCs w:val="28"/>
        </w:rPr>
        <w:t>8.1</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其中住宅</w:t>
      </w:r>
      <w:r>
        <w:rPr>
          <w:rFonts w:ascii="Times New Roman" w:eastAsia="方正仿宋_GBK" w:hAnsi="Times New Roman" w:cs="Times New Roman" w:hint="eastAsia"/>
          <w:sz w:val="28"/>
          <w:szCs w:val="28"/>
        </w:rPr>
        <w:t>57.4</w:t>
      </w:r>
      <w:r>
        <w:rPr>
          <w:rFonts w:ascii="Times New Roman" w:eastAsia="方正仿宋_GBK" w:hAnsi="Times New Roman" w:cs="Times New Roman"/>
          <w:sz w:val="28"/>
          <w:szCs w:val="28"/>
        </w:rPr>
        <w:t>万平方米，比上年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2.4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58811D72" w14:textId="77777777" w:rsidR="00E3435E" w:rsidRDefault="00000000">
      <w:pPr>
        <w:pStyle w:val="a3"/>
        <w:spacing w:line="590" w:lineRule="exact"/>
        <w:ind w:firstLineChars="176" w:firstLine="563"/>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五、国内贸易和对外开放</w:t>
      </w:r>
    </w:p>
    <w:p w14:paraId="6C53751B" w14:textId="77777777" w:rsidR="00E3435E"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全年社会消费品零售总额</w:t>
      </w:r>
      <w:r>
        <w:rPr>
          <w:rFonts w:ascii="Times New Roman" w:eastAsia="方正仿宋_GBK" w:hAnsi="Times New Roman" w:cs="Times New Roman" w:hint="eastAsia"/>
          <w:sz w:val="28"/>
          <w:szCs w:val="28"/>
        </w:rPr>
        <w:t>2271166</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29.0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58C06CB7" w14:textId="77777777" w:rsidR="00E3435E" w:rsidRDefault="00000000">
      <w:pPr>
        <w:pStyle w:val="a3"/>
        <w:spacing w:line="590" w:lineRule="exact"/>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hint="eastAsia"/>
          <w:sz w:val="28"/>
          <w:szCs w:val="28"/>
        </w:rPr>
        <w:t>全年批发和零售业增加值</w:t>
      </w:r>
      <w:r>
        <w:rPr>
          <w:rFonts w:ascii="Times New Roman" w:eastAsia="方正仿宋_GBK" w:hAnsi="Times New Roman" w:cs="Times New Roman" w:hint="eastAsia"/>
          <w:sz w:val="28"/>
          <w:szCs w:val="28"/>
        </w:rPr>
        <w:t>319941</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17.4</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批发业销售额</w:t>
      </w:r>
      <w:r>
        <w:rPr>
          <w:rFonts w:ascii="Times New Roman" w:eastAsia="方正仿宋_GBK" w:hAnsi="Times New Roman" w:cs="Times New Roman" w:hint="eastAsia"/>
          <w:sz w:val="28"/>
          <w:szCs w:val="28"/>
        </w:rPr>
        <w:t>2109339</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37.2</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，其中，限上销售额</w:t>
      </w:r>
      <w:r>
        <w:rPr>
          <w:rFonts w:ascii="Times New Roman" w:eastAsia="方正仿宋_GBK" w:hAnsi="Times New Roman" w:cs="Times New Roman" w:hint="eastAsia"/>
          <w:sz w:val="28"/>
          <w:szCs w:val="28"/>
        </w:rPr>
        <w:t>642657</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27.9</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零售业销售额</w:t>
      </w:r>
      <w:r>
        <w:rPr>
          <w:rFonts w:ascii="Times New Roman" w:eastAsia="方正仿宋_GBK" w:hAnsi="Times New Roman" w:cs="Times New Roman" w:hint="eastAsia"/>
          <w:sz w:val="28"/>
          <w:szCs w:val="28"/>
        </w:rPr>
        <w:t>858614</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23.7</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，其中，限上销售额</w:t>
      </w:r>
      <w:r>
        <w:rPr>
          <w:rFonts w:ascii="Times New Roman" w:eastAsia="方正仿宋_GBK" w:hAnsi="Times New Roman" w:cs="Times New Roman" w:hint="eastAsia"/>
          <w:sz w:val="28"/>
          <w:szCs w:val="28"/>
        </w:rPr>
        <w:t>271897</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28.3</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p>
    <w:p w14:paraId="69179580" w14:textId="77777777" w:rsidR="00E3435E" w:rsidRDefault="00000000">
      <w:pPr>
        <w:pStyle w:val="a3"/>
        <w:spacing w:line="590" w:lineRule="exact"/>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hint="eastAsia"/>
          <w:sz w:val="28"/>
          <w:szCs w:val="28"/>
        </w:rPr>
        <w:t>全年住宿和餐饮业增加值</w:t>
      </w:r>
      <w:r>
        <w:rPr>
          <w:rFonts w:ascii="Times New Roman" w:eastAsia="方正仿宋_GBK" w:hAnsi="Times New Roman" w:cs="Times New Roman" w:hint="eastAsia"/>
          <w:sz w:val="28"/>
          <w:szCs w:val="28"/>
        </w:rPr>
        <w:t>92508</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20.0</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住宿业营业额</w:t>
      </w:r>
      <w:r>
        <w:rPr>
          <w:rFonts w:ascii="Times New Roman" w:eastAsia="方正仿宋_GBK" w:hAnsi="Times New Roman" w:cs="Times New Roman" w:hint="eastAsia"/>
          <w:sz w:val="28"/>
          <w:szCs w:val="28"/>
        </w:rPr>
        <w:t>128450</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32.4</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，其中，限上营业额</w:t>
      </w:r>
      <w:r>
        <w:rPr>
          <w:rFonts w:ascii="Times New Roman" w:eastAsia="方正仿宋_GBK" w:hAnsi="Times New Roman" w:cs="Times New Roman" w:hint="eastAsia"/>
          <w:sz w:val="28"/>
          <w:szCs w:val="28"/>
        </w:rPr>
        <w:t>9220</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48.8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。餐饮业营业额</w:t>
      </w:r>
      <w:r>
        <w:rPr>
          <w:rFonts w:ascii="Times New Roman" w:eastAsia="方正仿宋_GBK" w:hAnsi="Times New Roman" w:cs="Times New Roman" w:hint="eastAsia"/>
          <w:sz w:val="28"/>
          <w:szCs w:val="28"/>
        </w:rPr>
        <w:t>273511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35.8</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，其中，限上营业额</w:t>
      </w:r>
      <w:r>
        <w:rPr>
          <w:rFonts w:ascii="Times New Roman" w:eastAsia="方正仿宋_GBK" w:hAnsi="Times New Roman" w:cs="Times New Roman" w:hint="eastAsia"/>
          <w:sz w:val="28"/>
          <w:szCs w:val="28"/>
        </w:rPr>
        <w:t>41272</w:t>
      </w:r>
      <w:r>
        <w:rPr>
          <w:rFonts w:ascii="Times New Roman" w:eastAsia="方正仿宋_GBK" w:hAnsi="Times New Roman" w:cs="Times New Roman" w:hint="eastAsia"/>
          <w:sz w:val="28"/>
          <w:szCs w:val="28"/>
        </w:rPr>
        <w:t>万元，比上年增长</w:t>
      </w:r>
      <w:r>
        <w:rPr>
          <w:rFonts w:ascii="Times New Roman" w:eastAsia="方正仿宋_GBK" w:hAnsi="Times New Roman" w:cs="Times New Roman" w:hint="eastAsia"/>
          <w:sz w:val="28"/>
          <w:szCs w:val="28"/>
        </w:rPr>
        <w:t>36.9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48CF345A" w14:textId="77777777" w:rsidR="00E3435E" w:rsidRDefault="00000000">
      <w:pPr>
        <w:pBdr>
          <w:right w:val="single" w:sz="6" w:space="4" w:color="DDDDDD"/>
        </w:pBdr>
        <w:shd w:val="clear" w:color="auto" w:fill="FFFFFF"/>
        <w:autoSpaceDN w:val="0"/>
        <w:spacing w:line="360" w:lineRule="auto"/>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全年外贸进出口总额</w:t>
      </w:r>
      <w:r>
        <w:rPr>
          <w:rFonts w:ascii="Times New Roman" w:eastAsia="方正仿宋_GBK" w:hAnsi="Times New Roman" w:cs="Times New Roman"/>
          <w:sz w:val="28"/>
          <w:szCs w:val="28"/>
        </w:rPr>
        <w:t>20480</w:t>
      </w:r>
      <w:r>
        <w:rPr>
          <w:rFonts w:ascii="Times New Roman" w:eastAsia="方正仿宋_GBK" w:hAnsi="Times New Roman" w:cs="Times New Roman"/>
          <w:sz w:val="28"/>
          <w:szCs w:val="28"/>
        </w:rPr>
        <w:t>万元</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比上年下降</w:t>
      </w:r>
      <w:r>
        <w:rPr>
          <w:rFonts w:ascii="Times New Roman" w:eastAsia="方正仿宋_GBK" w:hAnsi="Times New Roman" w:cs="Times New Roman"/>
          <w:sz w:val="28"/>
          <w:szCs w:val="28"/>
        </w:rPr>
        <w:t>49.81%</w:t>
      </w:r>
      <w:r>
        <w:rPr>
          <w:rFonts w:ascii="Times New Roman" w:eastAsia="方正仿宋_GBK" w:hAnsi="Times New Roman" w:cs="Times New Roman"/>
          <w:sz w:val="28"/>
          <w:szCs w:val="28"/>
        </w:rPr>
        <w:t>。其中，出口</w:t>
      </w:r>
      <w:r>
        <w:rPr>
          <w:rFonts w:ascii="Times New Roman" w:eastAsia="方正仿宋_GBK" w:hAnsi="Times New Roman" w:cs="Times New Roman"/>
          <w:sz w:val="28"/>
          <w:szCs w:val="28"/>
        </w:rPr>
        <w:t>5675</w:t>
      </w:r>
      <w:r>
        <w:rPr>
          <w:rFonts w:ascii="Times New Roman" w:eastAsia="方正仿宋_GBK" w:hAnsi="Times New Roman" w:cs="Times New Roman"/>
          <w:sz w:val="28"/>
          <w:szCs w:val="28"/>
        </w:rPr>
        <w:t>万元，比上年下降</w:t>
      </w:r>
      <w:r>
        <w:rPr>
          <w:rFonts w:ascii="Times New Roman" w:eastAsia="方正仿宋_GBK" w:hAnsi="Times New Roman" w:cs="Times New Roman"/>
          <w:sz w:val="28"/>
          <w:szCs w:val="28"/>
        </w:rPr>
        <w:t>51.46%</w:t>
      </w:r>
      <w:r>
        <w:rPr>
          <w:rFonts w:ascii="Times New Roman" w:eastAsia="方正仿宋_GBK" w:hAnsi="Times New Roman" w:cs="Times New Roman"/>
          <w:sz w:val="28"/>
          <w:szCs w:val="28"/>
        </w:rPr>
        <w:t>；进口</w:t>
      </w:r>
      <w:r>
        <w:rPr>
          <w:rFonts w:ascii="Times New Roman" w:eastAsia="方正仿宋_GBK" w:hAnsi="Times New Roman" w:cs="Times New Roman"/>
          <w:sz w:val="28"/>
          <w:szCs w:val="28"/>
        </w:rPr>
        <w:t>14805</w:t>
      </w:r>
      <w:r>
        <w:rPr>
          <w:rFonts w:ascii="Times New Roman" w:eastAsia="方正仿宋_GBK" w:hAnsi="Times New Roman" w:cs="Times New Roman"/>
          <w:sz w:val="28"/>
          <w:szCs w:val="28"/>
        </w:rPr>
        <w:t>万元，比上年下降</w:t>
      </w:r>
      <w:r>
        <w:rPr>
          <w:rFonts w:ascii="Times New Roman" w:eastAsia="方正仿宋_GBK" w:hAnsi="Times New Roman" w:cs="Times New Roman"/>
          <w:sz w:val="28"/>
          <w:szCs w:val="28"/>
        </w:rPr>
        <w:t>45.71%</w:t>
      </w:r>
      <w:r>
        <w:rPr>
          <w:rFonts w:ascii="Times New Roman" w:eastAsia="方正仿宋_GBK" w:hAnsi="Times New Roman" w:cs="Times New Roman"/>
          <w:sz w:val="28"/>
          <w:szCs w:val="28"/>
        </w:rPr>
        <w:t>。</w:t>
      </w:r>
    </w:p>
    <w:p w14:paraId="50184D44" w14:textId="77777777" w:rsidR="00E3435E" w:rsidRDefault="00000000">
      <w:pPr>
        <w:pBdr>
          <w:right w:val="single" w:sz="6" w:space="4" w:color="DDDDDD"/>
        </w:pBdr>
        <w:shd w:val="clear" w:color="auto" w:fill="FFFFFF"/>
        <w:autoSpaceDN w:val="0"/>
        <w:spacing w:line="360" w:lineRule="auto"/>
        <w:ind w:firstLine="640"/>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六、交通和旅游</w:t>
      </w:r>
    </w:p>
    <w:p w14:paraId="4F590B1C" w14:textId="77777777" w:rsidR="00E3435E" w:rsidRDefault="00000000">
      <w:pPr>
        <w:widowControl/>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hint="eastAsia"/>
          <w:color w:val="000000" w:themeColor="text1"/>
          <w:sz w:val="28"/>
          <w:szCs w:val="28"/>
        </w:rPr>
        <w:t>全年公路通车里程</w:t>
      </w:r>
      <w:r>
        <w:rPr>
          <w:rFonts w:ascii="Times New Roman" w:eastAsia="方正仿宋_GBK" w:hAnsi="Times New Roman" w:cs="Times New Roman"/>
          <w:sz w:val="28"/>
          <w:szCs w:val="28"/>
        </w:rPr>
        <w:t>726</w:t>
      </w:r>
      <w:r>
        <w:rPr>
          <w:rFonts w:ascii="Times New Roman" w:eastAsia="方正仿宋_GBK" w:hAnsi="Times New Roman" w:cs="Times New Roman" w:hint="eastAsia"/>
          <w:sz w:val="28"/>
          <w:szCs w:val="28"/>
        </w:rPr>
        <w:t>2</w:t>
      </w:r>
      <w:r>
        <w:rPr>
          <w:rFonts w:ascii="Times New Roman" w:eastAsia="方正仿宋_GBK" w:hAnsi="Times New Roman" w:cs="Times New Roman"/>
          <w:sz w:val="28"/>
          <w:szCs w:val="28"/>
        </w:rPr>
        <w:t>公里，其中，等级公路里程</w:t>
      </w:r>
      <w:r>
        <w:rPr>
          <w:rFonts w:ascii="Times New Roman" w:eastAsia="方正仿宋_GBK" w:hAnsi="Times New Roman" w:cs="Times New Roman" w:hint="eastAsia"/>
          <w:sz w:val="28"/>
          <w:szCs w:val="28"/>
        </w:rPr>
        <w:t>6552</w:t>
      </w:r>
      <w:r>
        <w:rPr>
          <w:rFonts w:ascii="Times New Roman" w:eastAsia="方正仿宋_GBK" w:hAnsi="Times New Roman" w:cs="Times New Roman"/>
          <w:sz w:val="28"/>
          <w:szCs w:val="28"/>
        </w:rPr>
        <w:t>公里。营运汽车拥有量</w:t>
      </w:r>
      <w:r>
        <w:rPr>
          <w:rFonts w:ascii="Times New Roman" w:eastAsia="方正仿宋_GBK" w:hAnsi="Times New Roman" w:cs="Times New Roman"/>
          <w:sz w:val="28"/>
          <w:szCs w:val="28"/>
        </w:rPr>
        <w:t>1681</w:t>
      </w:r>
      <w:r>
        <w:rPr>
          <w:rFonts w:ascii="Times New Roman" w:eastAsia="方正仿宋_GBK" w:hAnsi="Times New Roman" w:cs="Times New Roman"/>
          <w:sz w:val="28"/>
          <w:szCs w:val="28"/>
        </w:rPr>
        <w:t>辆</w:t>
      </w:r>
      <w:r>
        <w:rPr>
          <w:rFonts w:ascii="Times New Roman" w:eastAsia="方正仿宋_GBK" w:hAnsi="Times New Roman" w:cs="Times New Roman" w:hint="eastAsia"/>
          <w:sz w:val="28"/>
          <w:szCs w:val="28"/>
        </w:rPr>
        <w:t>，其中，</w:t>
      </w:r>
      <w:r>
        <w:rPr>
          <w:rFonts w:ascii="Times New Roman" w:eastAsia="方正仿宋_GBK" w:hAnsi="Times New Roman" w:cs="Times New Roman"/>
          <w:sz w:val="28"/>
          <w:szCs w:val="28"/>
        </w:rPr>
        <w:t>货车</w:t>
      </w:r>
      <w:r>
        <w:rPr>
          <w:rFonts w:ascii="Times New Roman" w:eastAsia="方正仿宋_GBK" w:hAnsi="Times New Roman" w:cs="Times New Roman"/>
          <w:sz w:val="28"/>
          <w:szCs w:val="28"/>
        </w:rPr>
        <w:t>810</w:t>
      </w:r>
      <w:r>
        <w:rPr>
          <w:rFonts w:ascii="Times New Roman" w:eastAsia="方正仿宋_GBK" w:hAnsi="Times New Roman" w:cs="Times New Roman"/>
          <w:sz w:val="28"/>
          <w:szCs w:val="28"/>
        </w:rPr>
        <w:t>辆，</w:t>
      </w:r>
      <w:r>
        <w:rPr>
          <w:rFonts w:ascii="Times New Roman" w:eastAsia="方正仿宋_GBK" w:hAnsi="Times New Roman" w:cs="Times New Roman"/>
          <w:sz w:val="28"/>
          <w:szCs w:val="28"/>
        </w:rPr>
        <w:t> </w:t>
      </w:r>
      <w:r>
        <w:rPr>
          <w:rFonts w:ascii="Times New Roman" w:eastAsia="方正仿宋_GBK" w:hAnsi="Times New Roman" w:cs="Times New Roman"/>
          <w:sz w:val="28"/>
          <w:szCs w:val="28"/>
        </w:rPr>
        <w:t>客车</w:t>
      </w:r>
      <w:r>
        <w:rPr>
          <w:rFonts w:ascii="Times New Roman" w:eastAsia="方正仿宋_GBK" w:hAnsi="Times New Roman" w:cs="Times New Roman"/>
          <w:sz w:val="28"/>
          <w:szCs w:val="28"/>
        </w:rPr>
        <w:t>345</w:t>
      </w:r>
      <w:r>
        <w:rPr>
          <w:rFonts w:ascii="Times New Roman" w:eastAsia="方正仿宋_GBK" w:hAnsi="Times New Roman" w:cs="Times New Roman"/>
          <w:sz w:val="28"/>
          <w:szCs w:val="28"/>
        </w:rPr>
        <w:t>辆，公交</w:t>
      </w:r>
      <w:r>
        <w:rPr>
          <w:rFonts w:ascii="Times New Roman" w:eastAsia="方正仿宋_GBK" w:hAnsi="Times New Roman" w:cs="Times New Roman"/>
          <w:sz w:val="28"/>
          <w:szCs w:val="28"/>
        </w:rPr>
        <w:t>94</w:t>
      </w:r>
      <w:r>
        <w:rPr>
          <w:rFonts w:ascii="Times New Roman" w:eastAsia="方正仿宋_GBK" w:hAnsi="Times New Roman" w:cs="Times New Roman"/>
          <w:sz w:val="28"/>
          <w:szCs w:val="28"/>
        </w:rPr>
        <w:t>辆，巡游出租</w:t>
      </w:r>
      <w:r>
        <w:rPr>
          <w:rFonts w:ascii="Times New Roman" w:eastAsia="方正仿宋_GBK" w:hAnsi="Times New Roman" w:cs="Times New Roman"/>
          <w:sz w:val="28"/>
          <w:szCs w:val="28"/>
        </w:rPr>
        <w:t>232</w:t>
      </w:r>
      <w:r>
        <w:rPr>
          <w:rFonts w:ascii="Times New Roman" w:eastAsia="方正仿宋_GBK" w:hAnsi="Times New Roman" w:cs="Times New Roman"/>
          <w:sz w:val="28"/>
          <w:szCs w:val="28"/>
        </w:rPr>
        <w:t>辆，网约车</w:t>
      </w:r>
      <w:r>
        <w:rPr>
          <w:rFonts w:ascii="Times New Roman" w:eastAsia="方正仿宋_GBK" w:hAnsi="Times New Roman" w:cs="Times New Roman"/>
          <w:sz w:val="28"/>
          <w:szCs w:val="28"/>
        </w:rPr>
        <w:t>200</w:t>
      </w:r>
      <w:r>
        <w:rPr>
          <w:rFonts w:ascii="Times New Roman" w:eastAsia="方正仿宋_GBK" w:hAnsi="Times New Roman" w:cs="Times New Roman"/>
          <w:sz w:val="28"/>
          <w:szCs w:val="28"/>
        </w:rPr>
        <w:t>辆</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运输船舶拥有量</w:t>
      </w:r>
      <w:r>
        <w:rPr>
          <w:rFonts w:ascii="Times New Roman" w:eastAsia="方正仿宋_GBK" w:hAnsi="Times New Roman" w:cs="Times New Roman"/>
          <w:sz w:val="28"/>
          <w:szCs w:val="28"/>
        </w:rPr>
        <w:t>155</w:t>
      </w:r>
      <w:r>
        <w:rPr>
          <w:rFonts w:ascii="Times New Roman" w:eastAsia="方正仿宋_GBK" w:hAnsi="Times New Roman" w:cs="Times New Roman"/>
          <w:sz w:val="28"/>
          <w:szCs w:val="28"/>
        </w:rPr>
        <w:t>艘。全社会货物运输</w:t>
      </w:r>
      <w:r>
        <w:rPr>
          <w:rFonts w:ascii="Times New Roman" w:eastAsia="方正仿宋_GBK" w:hAnsi="Times New Roman" w:cs="Times New Roman"/>
          <w:sz w:val="28"/>
          <w:szCs w:val="28"/>
        </w:rPr>
        <w:lastRenderedPageBreak/>
        <w:t>周转量</w:t>
      </w:r>
      <w:r>
        <w:rPr>
          <w:rFonts w:ascii="Times New Roman" w:eastAsia="方正仿宋_GBK" w:hAnsi="Times New Roman" w:cs="Times New Roman"/>
          <w:sz w:val="28"/>
          <w:szCs w:val="28"/>
        </w:rPr>
        <w:t>959860</w:t>
      </w:r>
      <w:r>
        <w:rPr>
          <w:rFonts w:ascii="Times New Roman" w:eastAsia="方正仿宋_GBK" w:hAnsi="Times New Roman" w:cs="Times New Roman"/>
          <w:sz w:val="28"/>
          <w:szCs w:val="28"/>
        </w:rPr>
        <w:t>万吨公里，其中，公路</w:t>
      </w:r>
      <w:r>
        <w:rPr>
          <w:rFonts w:ascii="Times New Roman" w:eastAsia="方正仿宋_GBK" w:hAnsi="Times New Roman" w:cs="Times New Roman"/>
          <w:sz w:val="28"/>
          <w:szCs w:val="28"/>
        </w:rPr>
        <w:t>4059</w:t>
      </w:r>
      <w:r>
        <w:rPr>
          <w:rFonts w:ascii="Times New Roman" w:eastAsia="方正仿宋_GBK" w:hAnsi="Times New Roman" w:cs="Times New Roman" w:hint="eastAsia"/>
          <w:sz w:val="28"/>
          <w:szCs w:val="28"/>
        </w:rPr>
        <w:t>8</w:t>
      </w:r>
      <w:r>
        <w:rPr>
          <w:rFonts w:ascii="Times New Roman" w:eastAsia="方正仿宋_GBK" w:hAnsi="Times New Roman" w:cs="Times New Roman"/>
          <w:sz w:val="28"/>
          <w:szCs w:val="28"/>
        </w:rPr>
        <w:t>万吨公路，水路</w:t>
      </w:r>
      <w:r>
        <w:rPr>
          <w:rFonts w:ascii="Times New Roman" w:eastAsia="方正仿宋_GBK" w:hAnsi="Times New Roman" w:cs="Times New Roman"/>
          <w:sz w:val="28"/>
          <w:szCs w:val="28"/>
        </w:rPr>
        <w:t>91926</w:t>
      </w: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万吨公里。全社会旅客运输周转量</w:t>
      </w:r>
      <w:r>
        <w:rPr>
          <w:rFonts w:ascii="Times New Roman" w:eastAsia="方正仿宋_GBK" w:hAnsi="Times New Roman" w:cs="Times New Roman"/>
          <w:sz w:val="28"/>
          <w:szCs w:val="28"/>
        </w:rPr>
        <w:t>1140</w:t>
      </w:r>
      <w:r>
        <w:rPr>
          <w:rFonts w:ascii="Times New Roman" w:eastAsia="方正仿宋_GBK" w:hAnsi="Times New Roman" w:cs="Times New Roman" w:hint="eastAsia"/>
          <w:sz w:val="28"/>
          <w:szCs w:val="28"/>
        </w:rPr>
        <w:t>6</w:t>
      </w:r>
      <w:r>
        <w:rPr>
          <w:rFonts w:ascii="Times New Roman" w:eastAsia="方正仿宋_GBK" w:hAnsi="Times New Roman" w:cs="Times New Roman"/>
          <w:sz w:val="28"/>
          <w:szCs w:val="28"/>
        </w:rPr>
        <w:t>万人公里，其中，公路</w:t>
      </w:r>
      <w:r>
        <w:rPr>
          <w:rFonts w:ascii="Times New Roman" w:eastAsia="方正仿宋_GBK" w:hAnsi="Times New Roman" w:cs="Times New Roman"/>
          <w:sz w:val="28"/>
          <w:szCs w:val="28"/>
        </w:rPr>
        <w:t>1117</w:t>
      </w:r>
      <w:r>
        <w:rPr>
          <w:rFonts w:ascii="Times New Roman" w:eastAsia="方正仿宋_GBK" w:hAnsi="Times New Roman" w:cs="Times New Roman" w:hint="eastAsia"/>
          <w:sz w:val="28"/>
          <w:szCs w:val="28"/>
        </w:rPr>
        <w:t>5</w:t>
      </w:r>
      <w:r>
        <w:rPr>
          <w:rFonts w:ascii="Times New Roman" w:eastAsia="方正仿宋_GBK" w:hAnsi="Times New Roman" w:cs="Times New Roman"/>
          <w:sz w:val="28"/>
          <w:szCs w:val="28"/>
        </w:rPr>
        <w:t>万人公里，水路</w:t>
      </w:r>
      <w:r>
        <w:rPr>
          <w:rFonts w:ascii="Times New Roman" w:eastAsia="方正仿宋_GBK" w:hAnsi="Times New Roman" w:cs="Times New Roman"/>
          <w:sz w:val="28"/>
          <w:szCs w:val="28"/>
        </w:rPr>
        <w:t>231</w:t>
      </w:r>
      <w:r>
        <w:rPr>
          <w:rFonts w:ascii="Times New Roman" w:eastAsia="方正仿宋_GBK" w:hAnsi="Times New Roman" w:cs="Times New Roman"/>
          <w:sz w:val="28"/>
          <w:szCs w:val="28"/>
        </w:rPr>
        <w:t>万人公里。铁路旅客发送量</w:t>
      </w:r>
      <w:r>
        <w:rPr>
          <w:rFonts w:ascii="Times New Roman" w:eastAsia="方正仿宋_GBK" w:hAnsi="Times New Roman" w:cs="Times New Roman"/>
          <w:sz w:val="28"/>
          <w:szCs w:val="28"/>
        </w:rPr>
        <w:t>12</w:t>
      </w: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万人，铁路旅客到达量</w:t>
      </w:r>
      <w:r>
        <w:rPr>
          <w:rFonts w:ascii="Times New Roman" w:eastAsia="方正仿宋_GBK" w:hAnsi="Times New Roman" w:cs="Times New Roman"/>
          <w:sz w:val="28"/>
          <w:szCs w:val="28"/>
        </w:rPr>
        <w:t>12</w:t>
      </w:r>
      <w:r>
        <w:rPr>
          <w:rFonts w:ascii="Times New Roman" w:eastAsia="方正仿宋_GBK" w:hAnsi="Times New Roman" w:cs="Times New Roman" w:hint="eastAsia"/>
          <w:sz w:val="28"/>
          <w:szCs w:val="28"/>
        </w:rPr>
        <w:t>1</w:t>
      </w:r>
      <w:r>
        <w:rPr>
          <w:rFonts w:ascii="Times New Roman" w:eastAsia="方正仿宋_GBK" w:hAnsi="Times New Roman" w:cs="Times New Roman"/>
          <w:sz w:val="28"/>
          <w:szCs w:val="28"/>
        </w:rPr>
        <w:t>万人。</w:t>
      </w:r>
    </w:p>
    <w:p w14:paraId="260C101C" w14:textId="77777777" w:rsidR="00E3435E" w:rsidRDefault="00000000">
      <w:pPr>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全年接待国内外游客</w:t>
      </w:r>
      <w:r>
        <w:rPr>
          <w:rFonts w:ascii="Times New Roman" w:eastAsia="方正仿宋_GBK" w:hAnsi="Times New Roman" w:cs="Times New Roman" w:hint="eastAsia"/>
          <w:sz w:val="28"/>
          <w:szCs w:val="28"/>
        </w:rPr>
        <w:t>2302</w:t>
      </w:r>
      <w:r>
        <w:rPr>
          <w:rFonts w:ascii="Times New Roman" w:eastAsia="方正仿宋_GBK" w:hAnsi="Times New Roman" w:cs="Times New Roman"/>
          <w:sz w:val="28"/>
          <w:szCs w:val="28"/>
        </w:rPr>
        <w:t>万人次，比上年增长</w:t>
      </w:r>
      <w:r>
        <w:rPr>
          <w:rFonts w:ascii="Times New Roman" w:eastAsia="方正仿宋_GBK" w:hAnsi="Times New Roman" w:cs="Times New Roman" w:hint="eastAsia"/>
          <w:sz w:val="28"/>
          <w:szCs w:val="28"/>
        </w:rPr>
        <w:t>23.7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；旅游直接收入</w:t>
      </w:r>
      <w:r>
        <w:rPr>
          <w:rFonts w:ascii="Times New Roman" w:eastAsia="方正仿宋_GBK" w:hAnsi="Times New Roman" w:cs="Times New Roman" w:hint="eastAsia"/>
          <w:sz w:val="28"/>
          <w:szCs w:val="28"/>
        </w:rPr>
        <w:t>555785</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58.7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；上交税金</w:t>
      </w:r>
      <w:r>
        <w:rPr>
          <w:rFonts w:ascii="Times New Roman" w:eastAsia="方正仿宋_GBK" w:hAnsi="Times New Roman" w:cs="Times New Roman" w:hint="eastAsia"/>
          <w:sz w:val="28"/>
          <w:szCs w:val="28"/>
        </w:rPr>
        <w:t>18341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58.6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；旅游综合收入</w:t>
      </w:r>
      <w:r>
        <w:rPr>
          <w:rFonts w:ascii="Times New Roman" w:eastAsia="方正仿宋_GBK" w:hAnsi="Times New Roman" w:cs="Times New Roman" w:hint="eastAsia"/>
          <w:sz w:val="28"/>
          <w:szCs w:val="28"/>
        </w:rPr>
        <w:t>1148121</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25.5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37D2BAF8" w14:textId="77777777" w:rsidR="00E3435E" w:rsidRDefault="00000000">
      <w:pPr>
        <w:pBdr>
          <w:right w:val="single" w:sz="6" w:space="4" w:color="DDDDDD"/>
        </w:pBdr>
        <w:shd w:val="clear" w:color="auto" w:fill="FFFFFF"/>
        <w:autoSpaceDN w:val="0"/>
        <w:spacing w:line="590" w:lineRule="exact"/>
        <w:ind w:firstLineChars="132" w:firstLine="422"/>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七、财政和金融</w:t>
      </w:r>
    </w:p>
    <w:p w14:paraId="2A5B89CC" w14:textId="77777777" w:rsidR="00E3435E" w:rsidRDefault="00000000">
      <w:pPr>
        <w:pStyle w:val="a3"/>
        <w:spacing w:line="590" w:lineRule="exact"/>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全年地方财政收入</w:t>
      </w:r>
      <w:r>
        <w:rPr>
          <w:rFonts w:ascii="Times New Roman" w:eastAsia="方正仿宋_GBK" w:hAnsi="Times New Roman" w:cs="Times New Roman" w:hint="eastAsia"/>
          <w:sz w:val="28"/>
          <w:szCs w:val="28"/>
        </w:rPr>
        <w:t>406824</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增长</w:t>
      </w:r>
      <w:r>
        <w:rPr>
          <w:rFonts w:ascii="Times New Roman" w:eastAsia="方正仿宋_GBK" w:hAnsi="Times New Roman" w:cs="Times New Roman" w:hint="eastAsia"/>
          <w:sz w:val="28"/>
          <w:szCs w:val="28"/>
        </w:rPr>
        <w:t>26.0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。公共财政预算收入</w:t>
      </w:r>
      <w:r>
        <w:rPr>
          <w:rFonts w:ascii="Times New Roman" w:eastAsia="方正仿宋_GBK" w:hAnsi="Times New Roman" w:cs="Times New Roman" w:hint="eastAsia"/>
          <w:sz w:val="28"/>
          <w:szCs w:val="28"/>
        </w:rPr>
        <w:t>238965</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4.0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。税收收入</w:t>
      </w:r>
      <w:r>
        <w:rPr>
          <w:rFonts w:ascii="Times New Roman" w:eastAsia="方正仿宋_GBK" w:hAnsi="Times New Roman" w:cs="Times New Roman" w:hint="eastAsia"/>
          <w:sz w:val="28"/>
          <w:szCs w:val="28"/>
        </w:rPr>
        <w:t>108746</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2.5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。其中，增值税</w:t>
      </w:r>
      <w:r>
        <w:rPr>
          <w:rFonts w:ascii="Times New Roman" w:eastAsia="方正仿宋_GBK" w:hAnsi="Times New Roman" w:cs="Times New Roman" w:hint="eastAsia"/>
          <w:sz w:val="28"/>
          <w:szCs w:val="28"/>
        </w:rPr>
        <w:t>48787</w:t>
      </w:r>
      <w:r>
        <w:rPr>
          <w:rFonts w:ascii="Times New Roman" w:eastAsia="方正仿宋_GBK" w:hAnsi="Times New Roman" w:cs="Times New Roman"/>
          <w:sz w:val="28"/>
          <w:szCs w:val="28"/>
        </w:rPr>
        <w:t>万元，比上年增长</w:t>
      </w:r>
      <w:r>
        <w:rPr>
          <w:rFonts w:ascii="Times New Roman" w:eastAsia="方正仿宋_GBK" w:hAnsi="Times New Roman" w:cs="Times New Roman" w:hint="eastAsia"/>
          <w:sz w:val="28"/>
          <w:szCs w:val="28"/>
        </w:rPr>
        <w:t>12.6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；企业所得税</w:t>
      </w:r>
      <w:r>
        <w:rPr>
          <w:rFonts w:ascii="Times New Roman" w:eastAsia="方正仿宋_GBK" w:hAnsi="Times New Roman" w:cs="Times New Roman" w:hint="eastAsia"/>
          <w:sz w:val="28"/>
          <w:szCs w:val="28"/>
        </w:rPr>
        <w:t>16545</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16.8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；个人所得税</w:t>
      </w:r>
      <w:r>
        <w:rPr>
          <w:rFonts w:ascii="Times New Roman" w:eastAsia="方正仿宋_GBK" w:hAnsi="Times New Roman" w:cs="Times New Roman" w:hint="eastAsia"/>
          <w:sz w:val="28"/>
          <w:szCs w:val="28"/>
        </w:rPr>
        <w:t>2883</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35.8</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。全年地方财政支出</w:t>
      </w:r>
      <w:r>
        <w:rPr>
          <w:rFonts w:ascii="Times New Roman" w:eastAsia="方正仿宋_GBK" w:hAnsi="Times New Roman" w:cs="Times New Roman" w:hint="eastAsia"/>
          <w:sz w:val="28"/>
          <w:szCs w:val="28"/>
        </w:rPr>
        <w:t>762199</w:t>
      </w:r>
      <w:r>
        <w:rPr>
          <w:rFonts w:ascii="Times New Roman" w:eastAsia="方正仿宋_GBK" w:hAnsi="Times New Roman" w:cs="Times New Roman"/>
          <w:sz w:val="28"/>
          <w:szCs w:val="28"/>
        </w:rPr>
        <w:t>万元，比上年</w:t>
      </w:r>
      <w:r>
        <w:rPr>
          <w:rFonts w:ascii="Times New Roman" w:eastAsia="方正仿宋_GBK" w:hAnsi="Times New Roman" w:cs="Times New Roman" w:hint="eastAsia"/>
          <w:sz w:val="28"/>
          <w:szCs w:val="28"/>
        </w:rPr>
        <w:t>下降</w:t>
      </w:r>
      <w:r>
        <w:rPr>
          <w:rFonts w:ascii="Times New Roman" w:eastAsia="方正仿宋_GBK" w:hAnsi="Times New Roman" w:cs="Times New Roman" w:hint="eastAsia"/>
          <w:sz w:val="28"/>
          <w:szCs w:val="28"/>
        </w:rPr>
        <w:t>15.2</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。公共财政预算支出</w:t>
      </w:r>
      <w:r>
        <w:rPr>
          <w:rFonts w:ascii="Times New Roman" w:eastAsia="方正仿宋_GBK" w:hAnsi="Times New Roman" w:cs="Times New Roman" w:hint="eastAsia"/>
          <w:sz w:val="28"/>
          <w:szCs w:val="28"/>
        </w:rPr>
        <w:t>623396</w:t>
      </w:r>
      <w:r>
        <w:rPr>
          <w:rFonts w:ascii="Times New Roman" w:eastAsia="方正仿宋_GBK" w:hAnsi="Times New Roman" w:cs="Times New Roman"/>
          <w:sz w:val="28"/>
          <w:szCs w:val="28"/>
        </w:rPr>
        <w:t>万元，比上年下降</w:t>
      </w:r>
      <w:r>
        <w:rPr>
          <w:rFonts w:ascii="Times New Roman" w:eastAsia="方正仿宋_GBK" w:hAnsi="Times New Roman" w:cs="Times New Roman" w:hint="eastAsia"/>
          <w:sz w:val="28"/>
          <w:szCs w:val="28"/>
        </w:rPr>
        <w:t>11.4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tbl>
      <w:tblPr>
        <w:tblW w:w="8364" w:type="dxa"/>
        <w:tblLook w:val="04A0" w:firstRow="1" w:lastRow="0" w:firstColumn="1" w:lastColumn="0" w:noHBand="0" w:noVBand="1"/>
      </w:tblPr>
      <w:tblGrid>
        <w:gridCol w:w="3261"/>
        <w:gridCol w:w="2693"/>
        <w:gridCol w:w="2410"/>
      </w:tblGrid>
      <w:tr w:rsidR="00E3435E" w14:paraId="7530B63C" w14:textId="77777777">
        <w:trPr>
          <w:trHeight w:val="735"/>
        </w:trPr>
        <w:tc>
          <w:tcPr>
            <w:tcW w:w="8364" w:type="dxa"/>
            <w:gridSpan w:val="3"/>
            <w:tcBorders>
              <w:top w:val="nil"/>
              <w:left w:val="nil"/>
              <w:bottom w:val="single" w:sz="8" w:space="0" w:color="auto"/>
              <w:right w:val="nil"/>
            </w:tcBorders>
            <w:vAlign w:val="center"/>
          </w:tcPr>
          <w:p w14:paraId="14C21873" w14:textId="77777777" w:rsidR="00E3435E" w:rsidRDefault="00000000">
            <w:pPr>
              <w:widowControl/>
              <w:ind w:firstLineChars="0" w:firstLine="0"/>
              <w:jc w:val="center"/>
              <w:rPr>
                <w:rFonts w:ascii="Times New Roman" w:eastAsia="方正仿宋_GBK" w:hAnsi="Times New Roman" w:cs="Times New Roman"/>
                <w:b/>
                <w:bCs/>
                <w:kern w:val="2"/>
                <w:sz w:val="28"/>
                <w:szCs w:val="28"/>
              </w:rPr>
            </w:pPr>
            <w:r>
              <w:rPr>
                <w:rFonts w:ascii="Times New Roman" w:eastAsia="方正仿宋_GBK" w:hAnsi="Times New Roman" w:cs="Times New Roman"/>
                <w:b/>
                <w:bCs/>
                <w:kern w:val="2"/>
                <w:sz w:val="28"/>
                <w:szCs w:val="28"/>
              </w:rPr>
              <w:t>表</w:t>
            </w:r>
            <w:r>
              <w:rPr>
                <w:rFonts w:ascii="Times New Roman" w:eastAsia="方正仿宋_GBK" w:hAnsi="Times New Roman" w:cs="Times New Roman" w:hint="eastAsia"/>
                <w:b/>
                <w:bCs/>
                <w:kern w:val="2"/>
                <w:sz w:val="28"/>
                <w:szCs w:val="28"/>
              </w:rPr>
              <w:t>3</w:t>
            </w:r>
            <w:r>
              <w:rPr>
                <w:rFonts w:ascii="Times New Roman" w:eastAsia="方正仿宋_GBK" w:hAnsi="Times New Roman" w:cs="Times New Roman"/>
                <w:b/>
                <w:bCs/>
                <w:kern w:val="2"/>
                <w:sz w:val="28"/>
                <w:szCs w:val="28"/>
              </w:rPr>
              <w:t xml:space="preserve">    202</w:t>
            </w:r>
            <w:r>
              <w:rPr>
                <w:rFonts w:ascii="Times New Roman" w:eastAsia="方正仿宋_GBK" w:hAnsi="Times New Roman" w:cs="Times New Roman" w:hint="eastAsia"/>
                <w:b/>
                <w:bCs/>
                <w:kern w:val="2"/>
                <w:sz w:val="28"/>
                <w:szCs w:val="28"/>
              </w:rPr>
              <w:t>1</w:t>
            </w:r>
            <w:r>
              <w:rPr>
                <w:rFonts w:ascii="Times New Roman" w:eastAsia="方正仿宋_GBK" w:hAnsi="Times New Roman" w:cs="Times New Roman"/>
                <w:b/>
                <w:bCs/>
                <w:kern w:val="2"/>
                <w:sz w:val="28"/>
                <w:szCs w:val="28"/>
              </w:rPr>
              <w:t>年</w:t>
            </w:r>
            <w:r>
              <w:rPr>
                <w:rFonts w:ascii="Times New Roman" w:eastAsia="方正仿宋_GBK" w:hAnsi="Times New Roman" w:cs="Times New Roman" w:hint="eastAsia"/>
                <w:b/>
                <w:bCs/>
                <w:kern w:val="2"/>
                <w:sz w:val="28"/>
                <w:szCs w:val="28"/>
              </w:rPr>
              <w:t>地方财政收和支出</w:t>
            </w:r>
          </w:p>
        </w:tc>
      </w:tr>
      <w:tr w:rsidR="00E3435E" w14:paraId="0B2D1780" w14:textId="77777777">
        <w:trPr>
          <w:trHeight w:hRule="exact" w:val="454"/>
        </w:trPr>
        <w:tc>
          <w:tcPr>
            <w:tcW w:w="3261" w:type="dxa"/>
            <w:tcBorders>
              <w:top w:val="nil"/>
              <w:left w:val="nil"/>
              <w:bottom w:val="single" w:sz="8" w:space="0" w:color="auto"/>
              <w:right w:val="single" w:sz="8" w:space="0" w:color="auto"/>
            </w:tcBorders>
            <w:vAlign w:val="center"/>
          </w:tcPr>
          <w:p w14:paraId="68CC206B"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指标</w:t>
            </w:r>
          </w:p>
        </w:tc>
        <w:tc>
          <w:tcPr>
            <w:tcW w:w="2693" w:type="dxa"/>
            <w:tcBorders>
              <w:top w:val="nil"/>
              <w:left w:val="nil"/>
              <w:bottom w:val="single" w:sz="8" w:space="0" w:color="auto"/>
              <w:right w:val="single" w:sz="8" w:space="0" w:color="auto"/>
            </w:tcBorders>
            <w:vAlign w:val="center"/>
          </w:tcPr>
          <w:p w14:paraId="7A049630"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年末数</w:t>
            </w: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万元</w:t>
            </w:r>
            <w:r>
              <w:rPr>
                <w:rFonts w:ascii="Times New Roman" w:eastAsia="方正仿宋_GBK" w:hAnsi="Times New Roman" w:cs="Times New Roman"/>
                <w:kern w:val="2"/>
                <w:sz w:val="24"/>
                <w:szCs w:val="24"/>
              </w:rPr>
              <w:t>)</w:t>
            </w:r>
          </w:p>
        </w:tc>
        <w:tc>
          <w:tcPr>
            <w:tcW w:w="2410" w:type="dxa"/>
            <w:tcBorders>
              <w:top w:val="nil"/>
              <w:left w:val="nil"/>
              <w:bottom w:val="single" w:sz="8" w:space="0" w:color="auto"/>
              <w:right w:val="nil"/>
            </w:tcBorders>
            <w:vAlign w:val="center"/>
          </w:tcPr>
          <w:p w14:paraId="1D02B02B"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比上年末（</w:t>
            </w: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w:t>
            </w:r>
          </w:p>
        </w:tc>
      </w:tr>
      <w:tr w:rsidR="00E3435E" w14:paraId="3F5A82EB" w14:textId="77777777">
        <w:trPr>
          <w:trHeight w:hRule="exact" w:val="454"/>
        </w:trPr>
        <w:tc>
          <w:tcPr>
            <w:tcW w:w="3261" w:type="dxa"/>
            <w:tcBorders>
              <w:top w:val="nil"/>
              <w:left w:val="nil"/>
              <w:bottom w:val="single" w:sz="8" w:space="0" w:color="auto"/>
              <w:right w:val="single" w:sz="8" w:space="0" w:color="auto"/>
            </w:tcBorders>
            <w:vAlign w:val="center"/>
          </w:tcPr>
          <w:p w14:paraId="5BEB2D9D"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地方财政收入</w:t>
            </w:r>
          </w:p>
        </w:tc>
        <w:tc>
          <w:tcPr>
            <w:tcW w:w="2693" w:type="dxa"/>
            <w:tcBorders>
              <w:top w:val="nil"/>
              <w:left w:val="nil"/>
              <w:bottom w:val="single" w:sz="8" w:space="0" w:color="auto"/>
              <w:right w:val="single" w:sz="8" w:space="0" w:color="auto"/>
            </w:tcBorders>
            <w:vAlign w:val="center"/>
          </w:tcPr>
          <w:p w14:paraId="6841CF00"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406824</w:t>
            </w:r>
          </w:p>
        </w:tc>
        <w:tc>
          <w:tcPr>
            <w:tcW w:w="2410" w:type="dxa"/>
            <w:tcBorders>
              <w:top w:val="nil"/>
              <w:left w:val="nil"/>
              <w:bottom w:val="single" w:sz="8" w:space="0" w:color="auto"/>
              <w:right w:val="nil"/>
            </w:tcBorders>
            <w:vAlign w:val="center"/>
          </w:tcPr>
          <w:p w14:paraId="3FAF3394"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26.0</w:t>
            </w:r>
          </w:p>
        </w:tc>
      </w:tr>
      <w:tr w:rsidR="00E3435E" w14:paraId="677FDAAD" w14:textId="77777777">
        <w:trPr>
          <w:trHeight w:hRule="exact" w:val="454"/>
        </w:trPr>
        <w:tc>
          <w:tcPr>
            <w:tcW w:w="3261" w:type="dxa"/>
            <w:tcBorders>
              <w:top w:val="nil"/>
              <w:left w:val="nil"/>
              <w:bottom w:val="single" w:sz="8" w:space="0" w:color="auto"/>
              <w:right w:val="single" w:sz="8" w:space="0" w:color="auto"/>
            </w:tcBorders>
            <w:vAlign w:val="center"/>
          </w:tcPr>
          <w:p w14:paraId="0E5D3629"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公共财政预算收入</w:t>
            </w:r>
          </w:p>
        </w:tc>
        <w:tc>
          <w:tcPr>
            <w:tcW w:w="2693" w:type="dxa"/>
            <w:tcBorders>
              <w:top w:val="nil"/>
              <w:left w:val="nil"/>
              <w:bottom w:val="single" w:sz="8" w:space="0" w:color="auto"/>
              <w:right w:val="single" w:sz="8" w:space="0" w:color="auto"/>
            </w:tcBorders>
            <w:vAlign w:val="center"/>
          </w:tcPr>
          <w:p w14:paraId="28F36CA2"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238965</w:t>
            </w:r>
          </w:p>
        </w:tc>
        <w:tc>
          <w:tcPr>
            <w:tcW w:w="2410" w:type="dxa"/>
            <w:tcBorders>
              <w:top w:val="nil"/>
              <w:left w:val="nil"/>
              <w:bottom w:val="single" w:sz="8" w:space="0" w:color="auto"/>
              <w:right w:val="nil"/>
            </w:tcBorders>
            <w:vAlign w:val="center"/>
          </w:tcPr>
          <w:p w14:paraId="1D9B3D00"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4.0</w:t>
            </w:r>
          </w:p>
        </w:tc>
      </w:tr>
      <w:tr w:rsidR="00E3435E" w14:paraId="2E983372" w14:textId="77777777">
        <w:trPr>
          <w:trHeight w:hRule="exact" w:val="454"/>
        </w:trPr>
        <w:tc>
          <w:tcPr>
            <w:tcW w:w="3261" w:type="dxa"/>
            <w:tcBorders>
              <w:top w:val="nil"/>
              <w:left w:val="nil"/>
              <w:bottom w:val="single" w:sz="8" w:space="0" w:color="auto"/>
              <w:right w:val="single" w:sz="8" w:space="0" w:color="auto"/>
            </w:tcBorders>
            <w:vAlign w:val="center"/>
          </w:tcPr>
          <w:p w14:paraId="2EF50919"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税收收入</w:t>
            </w:r>
          </w:p>
        </w:tc>
        <w:tc>
          <w:tcPr>
            <w:tcW w:w="2693" w:type="dxa"/>
            <w:tcBorders>
              <w:top w:val="nil"/>
              <w:left w:val="nil"/>
              <w:bottom w:val="single" w:sz="8" w:space="0" w:color="auto"/>
              <w:right w:val="single" w:sz="8" w:space="0" w:color="auto"/>
            </w:tcBorders>
            <w:vAlign w:val="center"/>
          </w:tcPr>
          <w:p w14:paraId="096ACD4A"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108746</w:t>
            </w:r>
          </w:p>
        </w:tc>
        <w:tc>
          <w:tcPr>
            <w:tcW w:w="2410" w:type="dxa"/>
            <w:tcBorders>
              <w:top w:val="nil"/>
              <w:left w:val="nil"/>
              <w:bottom w:val="single" w:sz="8" w:space="0" w:color="auto"/>
              <w:right w:val="nil"/>
            </w:tcBorders>
            <w:vAlign w:val="center"/>
          </w:tcPr>
          <w:p w14:paraId="6152551D"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-2.5</w:t>
            </w:r>
          </w:p>
        </w:tc>
      </w:tr>
      <w:tr w:rsidR="00E3435E" w14:paraId="0B2FD202" w14:textId="77777777">
        <w:trPr>
          <w:trHeight w:hRule="exact" w:val="454"/>
        </w:trPr>
        <w:tc>
          <w:tcPr>
            <w:tcW w:w="3261" w:type="dxa"/>
            <w:tcBorders>
              <w:top w:val="nil"/>
              <w:left w:val="nil"/>
              <w:bottom w:val="single" w:sz="8" w:space="0" w:color="auto"/>
              <w:right w:val="single" w:sz="8" w:space="0" w:color="auto"/>
            </w:tcBorders>
            <w:vAlign w:val="center"/>
          </w:tcPr>
          <w:p w14:paraId="1FFA6433"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增值税</w:t>
            </w:r>
          </w:p>
        </w:tc>
        <w:tc>
          <w:tcPr>
            <w:tcW w:w="2693" w:type="dxa"/>
            <w:tcBorders>
              <w:top w:val="nil"/>
              <w:left w:val="nil"/>
              <w:bottom w:val="single" w:sz="8" w:space="0" w:color="auto"/>
              <w:right w:val="single" w:sz="8" w:space="0" w:color="auto"/>
            </w:tcBorders>
            <w:vAlign w:val="center"/>
          </w:tcPr>
          <w:p w14:paraId="63E2AC73"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48787</w:t>
            </w:r>
          </w:p>
        </w:tc>
        <w:tc>
          <w:tcPr>
            <w:tcW w:w="2410" w:type="dxa"/>
            <w:tcBorders>
              <w:top w:val="nil"/>
              <w:left w:val="nil"/>
              <w:bottom w:val="single" w:sz="8" w:space="0" w:color="auto"/>
              <w:right w:val="nil"/>
            </w:tcBorders>
            <w:vAlign w:val="center"/>
          </w:tcPr>
          <w:p w14:paraId="09FEB343"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12.6</w:t>
            </w:r>
          </w:p>
        </w:tc>
      </w:tr>
      <w:tr w:rsidR="00E3435E" w14:paraId="23B82546" w14:textId="77777777">
        <w:trPr>
          <w:trHeight w:hRule="exact" w:val="454"/>
        </w:trPr>
        <w:tc>
          <w:tcPr>
            <w:tcW w:w="3261" w:type="dxa"/>
            <w:tcBorders>
              <w:top w:val="nil"/>
              <w:left w:val="nil"/>
              <w:bottom w:val="single" w:sz="8" w:space="0" w:color="auto"/>
              <w:right w:val="single" w:sz="8" w:space="0" w:color="auto"/>
            </w:tcBorders>
            <w:vAlign w:val="center"/>
          </w:tcPr>
          <w:p w14:paraId="449840D6"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企业所得税</w:t>
            </w:r>
          </w:p>
        </w:tc>
        <w:tc>
          <w:tcPr>
            <w:tcW w:w="2693" w:type="dxa"/>
            <w:tcBorders>
              <w:top w:val="nil"/>
              <w:left w:val="nil"/>
              <w:bottom w:val="single" w:sz="8" w:space="0" w:color="auto"/>
              <w:right w:val="single" w:sz="8" w:space="0" w:color="auto"/>
            </w:tcBorders>
            <w:vAlign w:val="center"/>
          </w:tcPr>
          <w:p w14:paraId="1FFC2EBB"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16545</w:t>
            </w:r>
          </w:p>
        </w:tc>
        <w:tc>
          <w:tcPr>
            <w:tcW w:w="2410" w:type="dxa"/>
            <w:tcBorders>
              <w:top w:val="nil"/>
              <w:left w:val="nil"/>
              <w:bottom w:val="single" w:sz="8" w:space="0" w:color="auto"/>
              <w:right w:val="nil"/>
            </w:tcBorders>
            <w:vAlign w:val="center"/>
          </w:tcPr>
          <w:p w14:paraId="28997F5F"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-16.8</w:t>
            </w:r>
          </w:p>
        </w:tc>
      </w:tr>
      <w:tr w:rsidR="00E3435E" w14:paraId="40ACE049" w14:textId="77777777">
        <w:trPr>
          <w:trHeight w:hRule="exact" w:val="454"/>
        </w:trPr>
        <w:tc>
          <w:tcPr>
            <w:tcW w:w="3261" w:type="dxa"/>
            <w:tcBorders>
              <w:top w:val="nil"/>
              <w:left w:val="nil"/>
              <w:bottom w:val="single" w:sz="8" w:space="0" w:color="auto"/>
              <w:right w:val="single" w:sz="8" w:space="0" w:color="auto"/>
            </w:tcBorders>
            <w:vAlign w:val="center"/>
          </w:tcPr>
          <w:p w14:paraId="6A7AA606"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个人所得税</w:t>
            </w:r>
          </w:p>
        </w:tc>
        <w:tc>
          <w:tcPr>
            <w:tcW w:w="2693" w:type="dxa"/>
            <w:tcBorders>
              <w:top w:val="nil"/>
              <w:left w:val="nil"/>
              <w:bottom w:val="single" w:sz="8" w:space="0" w:color="auto"/>
              <w:right w:val="single" w:sz="8" w:space="0" w:color="auto"/>
            </w:tcBorders>
            <w:vAlign w:val="center"/>
          </w:tcPr>
          <w:p w14:paraId="7E402BD6"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2883</w:t>
            </w:r>
          </w:p>
        </w:tc>
        <w:tc>
          <w:tcPr>
            <w:tcW w:w="2410" w:type="dxa"/>
            <w:tcBorders>
              <w:top w:val="nil"/>
              <w:left w:val="nil"/>
              <w:bottom w:val="single" w:sz="8" w:space="0" w:color="auto"/>
              <w:right w:val="nil"/>
            </w:tcBorders>
            <w:vAlign w:val="center"/>
          </w:tcPr>
          <w:p w14:paraId="7EDEB403"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-35.8</w:t>
            </w:r>
          </w:p>
        </w:tc>
      </w:tr>
      <w:tr w:rsidR="00E3435E" w14:paraId="2DA0846A" w14:textId="77777777">
        <w:trPr>
          <w:trHeight w:hRule="exact" w:val="454"/>
        </w:trPr>
        <w:tc>
          <w:tcPr>
            <w:tcW w:w="3261" w:type="dxa"/>
            <w:tcBorders>
              <w:top w:val="nil"/>
              <w:left w:val="nil"/>
              <w:bottom w:val="single" w:sz="8" w:space="0" w:color="auto"/>
              <w:right w:val="single" w:sz="8" w:space="0" w:color="auto"/>
            </w:tcBorders>
            <w:vAlign w:val="center"/>
          </w:tcPr>
          <w:p w14:paraId="43251A79"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地方财政支出</w:t>
            </w:r>
          </w:p>
        </w:tc>
        <w:tc>
          <w:tcPr>
            <w:tcW w:w="2693" w:type="dxa"/>
            <w:tcBorders>
              <w:top w:val="nil"/>
              <w:left w:val="nil"/>
              <w:bottom w:val="single" w:sz="8" w:space="0" w:color="auto"/>
              <w:right w:val="single" w:sz="8" w:space="0" w:color="auto"/>
            </w:tcBorders>
            <w:vAlign w:val="center"/>
          </w:tcPr>
          <w:p w14:paraId="01757884"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762199</w:t>
            </w:r>
          </w:p>
        </w:tc>
        <w:tc>
          <w:tcPr>
            <w:tcW w:w="2410" w:type="dxa"/>
            <w:tcBorders>
              <w:top w:val="nil"/>
              <w:left w:val="nil"/>
              <w:bottom w:val="single" w:sz="8" w:space="0" w:color="auto"/>
              <w:right w:val="nil"/>
            </w:tcBorders>
            <w:vAlign w:val="center"/>
          </w:tcPr>
          <w:p w14:paraId="129D0A4A"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-15.2</w:t>
            </w:r>
          </w:p>
        </w:tc>
      </w:tr>
      <w:tr w:rsidR="00E3435E" w14:paraId="4F56055F" w14:textId="77777777">
        <w:trPr>
          <w:trHeight w:hRule="exact" w:val="454"/>
        </w:trPr>
        <w:tc>
          <w:tcPr>
            <w:tcW w:w="3261" w:type="dxa"/>
            <w:tcBorders>
              <w:top w:val="nil"/>
              <w:left w:val="nil"/>
              <w:bottom w:val="single" w:sz="8" w:space="0" w:color="auto"/>
              <w:right w:val="single" w:sz="8" w:space="0" w:color="auto"/>
            </w:tcBorders>
            <w:vAlign w:val="center"/>
          </w:tcPr>
          <w:p w14:paraId="02049916"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lastRenderedPageBreak/>
              <w:t xml:space="preserve">  </w:t>
            </w:r>
            <w:r>
              <w:rPr>
                <w:rFonts w:ascii="Times New Roman" w:eastAsia="方正仿宋_GBK" w:hAnsi="Times New Roman" w:cs="Times New Roman" w:hint="eastAsia"/>
                <w:kern w:val="2"/>
                <w:sz w:val="24"/>
                <w:szCs w:val="24"/>
              </w:rPr>
              <w:t>公共财政预算支出</w:t>
            </w:r>
          </w:p>
        </w:tc>
        <w:tc>
          <w:tcPr>
            <w:tcW w:w="2693" w:type="dxa"/>
            <w:tcBorders>
              <w:top w:val="nil"/>
              <w:left w:val="nil"/>
              <w:bottom w:val="single" w:sz="8" w:space="0" w:color="auto"/>
              <w:right w:val="single" w:sz="8" w:space="0" w:color="auto"/>
            </w:tcBorders>
            <w:vAlign w:val="center"/>
          </w:tcPr>
          <w:p w14:paraId="0571902A"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623396</w:t>
            </w:r>
          </w:p>
        </w:tc>
        <w:tc>
          <w:tcPr>
            <w:tcW w:w="2410" w:type="dxa"/>
            <w:tcBorders>
              <w:top w:val="nil"/>
              <w:left w:val="nil"/>
              <w:bottom w:val="single" w:sz="8" w:space="0" w:color="auto"/>
              <w:right w:val="nil"/>
            </w:tcBorders>
            <w:vAlign w:val="center"/>
          </w:tcPr>
          <w:p w14:paraId="70B448B4"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-11.4</w:t>
            </w:r>
          </w:p>
        </w:tc>
      </w:tr>
      <w:tr w:rsidR="00E3435E" w14:paraId="7F7EE4AB" w14:textId="77777777">
        <w:trPr>
          <w:trHeight w:hRule="exact" w:val="454"/>
        </w:trPr>
        <w:tc>
          <w:tcPr>
            <w:tcW w:w="3261" w:type="dxa"/>
            <w:tcBorders>
              <w:top w:val="nil"/>
              <w:left w:val="nil"/>
              <w:bottom w:val="single" w:sz="8" w:space="0" w:color="auto"/>
              <w:right w:val="single" w:sz="8" w:space="0" w:color="auto"/>
            </w:tcBorders>
            <w:vAlign w:val="center"/>
          </w:tcPr>
          <w:p w14:paraId="3218FAAF"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一般公共服务支出</w:t>
            </w:r>
          </w:p>
        </w:tc>
        <w:tc>
          <w:tcPr>
            <w:tcW w:w="2693" w:type="dxa"/>
            <w:tcBorders>
              <w:top w:val="nil"/>
              <w:left w:val="nil"/>
              <w:bottom w:val="single" w:sz="8" w:space="0" w:color="auto"/>
              <w:right w:val="single" w:sz="8" w:space="0" w:color="auto"/>
            </w:tcBorders>
            <w:vAlign w:val="center"/>
          </w:tcPr>
          <w:p w14:paraId="0355D801"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72992</w:t>
            </w:r>
          </w:p>
        </w:tc>
        <w:tc>
          <w:tcPr>
            <w:tcW w:w="2410" w:type="dxa"/>
            <w:tcBorders>
              <w:top w:val="nil"/>
              <w:left w:val="nil"/>
              <w:bottom w:val="single" w:sz="8" w:space="0" w:color="auto"/>
              <w:right w:val="nil"/>
            </w:tcBorders>
            <w:vAlign w:val="center"/>
          </w:tcPr>
          <w:p w14:paraId="0F4C5C55"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6.0</w:t>
            </w:r>
          </w:p>
        </w:tc>
      </w:tr>
      <w:tr w:rsidR="00E3435E" w14:paraId="50729DD7" w14:textId="77777777">
        <w:trPr>
          <w:trHeight w:hRule="exact" w:val="454"/>
        </w:trPr>
        <w:tc>
          <w:tcPr>
            <w:tcW w:w="3261" w:type="dxa"/>
            <w:tcBorders>
              <w:top w:val="nil"/>
              <w:left w:val="nil"/>
              <w:bottom w:val="single" w:sz="8" w:space="0" w:color="auto"/>
              <w:right w:val="single" w:sz="8" w:space="0" w:color="auto"/>
            </w:tcBorders>
            <w:vAlign w:val="center"/>
          </w:tcPr>
          <w:p w14:paraId="42177260"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教育支出</w:t>
            </w:r>
          </w:p>
        </w:tc>
        <w:tc>
          <w:tcPr>
            <w:tcW w:w="2693" w:type="dxa"/>
            <w:tcBorders>
              <w:top w:val="nil"/>
              <w:left w:val="nil"/>
              <w:bottom w:val="single" w:sz="8" w:space="0" w:color="auto"/>
              <w:right w:val="single" w:sz="8" w:space="0" w:color="auto"/>
            </w:tcBorders>
            <w:vAlign w:val="center"/>
          </w:tcPr>
          <w:p w14:paraId="188BA944"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135258</w:t>
            </w:r>
          </w:p>
        </w:tc>
        <w:tc>
          <w:tcPr>
            <w:tcW w:w="2410" w:type="dxa"/>
            <w:tcBorders>
              <w:top w:val="nil"/>
              <w:left w:val="nil"/>
              <w:bottom w:val="single" w:sz="8" w:space="0" w:color="auto"/>
              <w:right w:val="nil"/>
            </w:tcBorders>
            <w:vAlign w:val="center"/>
          </w:tcPr>
          <w:p w14:paraId="40E947C1"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0.9</w:t>
            </w:r>
          </w:p>
        </w:tc>
      </w:tr>
      <w:tr w:rsidR="00E3435E" w14:paraId="52BF855E" w14:textId="77777777">
        <w:trPr>
          <w:trHeight w:hRule="exact" w:val="454"/>
        </w:trPr>
        <w:tc>
          <w:tcPr>
            <w:tcW w:w="3261" w:type="dxa"/>
            <w:tcBorders>
              <w:top w:val="nil"/>
              <w:left w:val="nil"/>
              <w:bottom w:val="single" w:sz="8" w:space="0" w:color="auto"/>
              <w:right w:val="single" w:sz="8" w:space="0" w:color="auto"/>
            </w:tcBorders>
            <w:vAlign w:val="center"/>
          </w:tcPr>
          <w:p w14:paraId="581E1C11"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社会保障和就业支出</w:t>
            </w:r>
          </w:p>
        </w:tc>
        <w:tc>
          <w:tcPr>
            <w:tcW w:w="2693" w:type="dxa"/>
            <w:tcBorders>
              <w:top w:val="nil"/>
              <w:left w:val="nil"/>
              <w:bottom w:val="single" w:sz="8" w:space="0" w:color="auto"/>
              <w:right w:val="single" w:sz="8" w:space="0" w:color="auto"/>
            </w:tcBorders>
            <w:vAlign w:val="center"/>
          </w:tcPr>
          <w:p w14:paraId="1627A5A6"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88882</w:t>
            </w:r>
          </w:p>
        </w:tc>
        <w:tc>
          <w:tcPr>
            <w:tcW w:w="2410" w:type="dxa"/>
            <w:tcBorders>
              <w:top w:val="nil"/>
              <w:left w:val="nil"/>
              <w:bottom w:val="single" w:sz="8" w:space="0" w:color="auto"/>
              <w:right w:val="nil"/>
            </w:tcBorders>
            <w:vAlign w:val="center"/>
          </w:tcPr>
          <w:p w14:paraId="0A0A933F"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3.7</w:t>
            </w:r>
          </w:p>
        </w:tc>
      </w:tr>
      <w:tr w:rsidR="00E3435E" w14:paraId="7FA4331A" w14:textId="77777777">
        <w:trPr>
          <w:trHeight w:hRule="exact" w:val="454"/>
        </w:trPr>
        <w:tc>
          <w:tcPr>
            <w:tcW w:w="3261" w:type="dxa"/>
            <w:tcBorders>
              <w:top w:val="nil"/>
              <w:left w:val="nil"/>
              <w:bottom w:val="single" w:sz="8" w:space="0" w:color="auto"/>
              <w:right w:val="single" w:sz="8" w:space="0" w:color="auto"/>
            </w:tcBorders>
            <w:vAlign w:val="center"/>
          </w:tcPr>
          <w:p w14:paraId="186C4ACE"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 xml:space="preserve">    </w:t>
            </w:r>
            <w:r>
              <w:rPr>
                <w:rFonts w:ascii="Times New Roman" w:eastAsia="方正仿宋_GBK" w:hAnsi="Times New Roman" w:cs="Times New Roman" w:hint="eastAsia"/>
                <w:kern w:val="2"/>
                <w:sz w:val="24"/>
                <w:szCs w:val="24"/>
              </w:rPr>
              <w:t>卫生健康支出</w:t>
            </w:r>
          </w:p>
        </w:tc>
        <w:tc>
          <w:tcPr>
            <w:tcW w:w="2693" w:type="dxa"/>
            <w:tcBorders>
              <w:top w:val="nil"/>
              <w:left w:val="nil"/>
              <w:bottom w:val="single" w:sz="8" w:space="0" w:color="auto"/>
              <w:right w:val="single" w:sz="8" w:space="0" w:color="auto"/>
            </w:tcBorders>
            <w:vAlign w:val="center"/>
          </w:tcPr>
          <w:p w14:paraId="0D7E8AA5"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46385</w:t>
            </w:r>
          </w:p>
        </w:tc>
        <w:tc>
          <w:tcPr>
            <w:tcW w:w="2410" w:type="dxa"/>
            <w:tcBorders>
              <w:top w:val="nil"/>
              <w:left w:val="nil"/>
              <w:bottom w:val="single" w:sz="8" w:space="0" w:color="auto"/>
              <w:right w:val="nil"/>
            </w:tcBorders>
            <w:vAlign w:val="center"/>
          </w:tcPr>
          <w:p w14:paraId="4A998C32"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-41.6</w:t>
            </w:r>
          </w:p>
        </w:tc>
      </w:tr>
    </w:tbl>
    <w:p w14:paraId="59495D96" w14:textId="77777777" w:rsidR="00E3435E" w:rsidRDefault="00000000">
      <w:pPr>
        <w:pStyle w:val="a3"/>
        <w:spacing w:line="590" w:lineRule="exact"/>
        <w:ind w:leftChars="76" w:left="160" w:firstLineChars="150" w:firstLine="42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全县金融业增加值</w:t>
      </w:r>
      <w:r>
        <w:rPr>
          <w:rFonts w:ascii="Times New Roman" w:eastAsia="方正仿宋_GBK" w:hAnsi="Times New Roman" w:cs="Times New Roman" w:hint="eastAsia"/>
          <w:sz w:val="28"/>
          <w:szCs w:val="28"/>
        </w:rPr>
        <w:t>177542</w:t>
      </w:r>
      <w:r>
        <w:rPr>
          <w:rFonts w:ascii="Times New Roman" w:eastAsia="方正仿宋_GBK" w:hAnsi="Times New Roman" w:cs="Times New Roman"/>
          <w:sz w:val="28"/>
          <w:szCs w:val="28"/>
        </w:rPr>
        <w:t>万元，同比增长</w:t>
      </w:r>
      <w:r>
        <w:rPr>
          <w:rFonts w:ascii="Times New Roman" w:eastAsia="方正仿宋_GBK" w:hAnsi="Times New Roman" w:cs="Times New Roman" w:hint="eastAsia"/>
          <w:sz w:val="28"/>
          <w:szCs w:val="28"/>
        </w:rPr>
        <w:t>3.3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，占全县地区生产总值的</w:t>
      </w:r>
      <w:r>
        <w:rPr>
          <w:rFonts w:ascii="Times New Roman" w:eastAsia="方正仿宋_GBK" w:hAnsi="Times New Roman" w:cs="Times New Roman" w:hint="eastAsia"/>
          <w:sz w:val="28"/>
          <w:szCs w:val="28"/>
        </w:rPr>
        <w:t>4.7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。年末全县金融机构人民币存款余额</w:t>
      </w:r>
      <w:r>
        <w:rPr>
          <w:rFonts w:ascii="Times New Roman" w:eastAsia="方正仿宋_GBK" w:hAnsi="Times New Roman" w:cs="Times New Roman" w:hint="eastAsia"/>
          <w:sz w:val="28"/>
          <w:szCs w:val="28"/>
        </w:rPr>
        <w:t>4075016</w:t>
      </w:r>
      <w:r>
        <w:rPr>
          <w:rFonts w:ascii="Times New Roman" w:eastAsia="方正仿宋_GBK" w:hAnsi="Times New Roman" w:cs="Times New Roman"/>
          <w:sz w:val="28"/>
          <w:szCs w:val="28"/>
        </w:rPr>
        <w:t>万元，同比增长</w:t>
      </w:r>
      <w:r>
        <w:rPr>
          <w:rFonts w:ascii="Times New Roman" w:eastAsia="方正仿宋_GBK" w:hAnsi="Times New Roman" w:cs="Times New Roman" w:hint="eastAsia"/>
          <w:sz w:val="28"/>
          <w:szCs w:val="28"/>
        </w:rPr>
        <w:t>7.0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，其中，城乡居民储蓄</w:t>
      </w:r>
      <w:r>
        <w:rPr>
          <w:rFonts w:ascii="Times New Roman" w:eastAsia="方正仿宋_GBK" w:hAnsi="Times New Roman" w:cs="Times New Roman" w:hint="eastAsia"/>
          <w:sz w:val="28"/>
          <w:szCs w:val="28"/>
        </w:rPr>
        <w:t>存款</w:t>
      </w:r>
      <w:r>
        <w:rPr>
          <w:rFonts w:ascii="Times New Roman" w:eastAsia="方正仿宋_GBK" w:hAnsi="Times New Roman" w:cs="Times New Roman"/>
          <w:sz w:val="28"/>
          <w:szCs w:val="28"/>
        </w:rPr>
        <w:t>余额</w:t>
      </w:r>
      <w:r>
        <w:rPr>
          <w:rFonts w:ascii="Times New Roman" w:eastAsia="方正仿宋_GBK" w:hAnsi="Times New Roman" w:cs="Times New Roman" w:hint="eastAsia"/>
          <w:sz w:val="28"/>
          <w:szCs w:val="28"/>
        </w:rPr>
        <w:t>3540208</w:t>
      </w:r>
      <w:r>
        <w:rPr>
          <w:rFonts w:ascii="Times New Roman" w:eastAsia="方正仿宋_GBK" w:hAnsi="Times New Roman" w:cs="Times New Roman"/>
          <w:sz w:val="28"/>
          <w:szCs w:val="28"/>
        </w:rPr>
        <w:t>万元，同比增长</w:t>
      </w:r>
      <w:r>
        <w:rPr>
          <w:rFonts w:ascii="Times New Roman" w:eastAsia="方正仿宋_GBK" w:hAnsi="Times New Roman" w:cs="Times New Roman" w:hint="eastAsia"/>
          <w:sz w:val="28"/>
          <w:szCs w:val="28"/>
        </w:rPr>
        <w:t>10.0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。金融机构人民币贷款余额</w:t>
      </w:r>
      <w:r>
        <w:rPr>
          <w:rFonts w:ascii="Times New Roman" w:eastAsia="方正仿宋_GBK" w:hAnsi="Times New Roman" w:cs="Times New Roman" w:hint="eastAsia"/>
          <w:sz w:val="28"/>
          <w:szCs w:val="28"/>
        </w:rPr>
        <w:t>2528733</w:t>
      </w:r>
      <w:r>
        <w:rPr>
          <w:rFonts w:ascii="Times New Roman" w:eastAsia="方正仿宋_GBK" w:hAnsi="Times New Roman" w:cs="Times New Roman"/>
          <w:sz w:val="28"/>
          <w:szCs w:val="28"/>
        </w:rPr>
        <w:t>万元，同比增长</w:t>
      </w:r>
      <w:r>
        <w:rPr>
          <w:rFonts w:ascii="Times New Roman" w:eastAsia="方正仿宋_GBK" w:hAnsi="Times New Roman" w:cs="Times New Roman" w:hint="eastAsia"/>
          <w:sz w:val="28"/>
          <w:szCs w:val="28"/>
        </w:rPr>
        <w:t>14.4</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，其中，短期贷款余额</w:t>
      </w:r>
      <w:r>
        <w:rPr>
          <w:rFonts w:ascii="Times New Roman" w:eastAsia="方正仿宋_GBK" w:hAnsi="Times New Roman" w:cs="Times New Roman" w:hint="eastAsia"/>
          <w:sz w:val="28"/>
          <w:szCs w:val="28"/>
        </w:rPr>
        <w:t>567453</w:t>
      </w:r>
      <w:r>
        <w:rPr>
          <w:rFonts w:ascii="Times New Roman" w:eastAsia="方正仿宋_GBK" w:hAnsi="Times New Roman" w:cs="Times New Roman"/>
          <w:sz w:val="28"/>
          <w:szCs w:val="28"/>
        </w:rPr>
        <w:t>万元</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同比增长</w:t>
      </w:r>
      <w:r>
        <w:rPr>
          <w:rFonts w:ascii="Times New Roman" w:eastAsia="方正仿宋_GBK" w:hAnsi="Times New Roman" w:cs="Times New Roman" w:hint="eastAsia"/>
          <w:sz w:val="28"/>
          <w:szCs w:val="28"/>
        </w:rPr>
        <w:t>15.7</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；中长期贷款余额</w:t>
      </w:r>
      <w:r>
        <w:rPr>
          <w:rFonts w:ascii="Times New Roman" w:eastAsia="方正仿宋_GBK" w:hAnsi="Times New Roman" w:cs="Times New Roman" w:hint="eastAsia"/>
          <w:sz w:val="28"/>
          <w:szCs w:val="28"/>
        </w:rPr>
        <w:t>1957363</w:t>
      </w:r>
      <w:r>
        <w:rPr>
          <w:rFonts w:ascii="Times New Roman" w:eastAsia="方正仿宋_GBK" w:hAnsi="Times New Roman" w:cs="Times New Roman"/>
          <w:sz w:val="28"/>
          <w:szCs w:val="28"/>
        </w:rPr>
        <w:t>万元，同比增长</w:t>
      </w:r>
      <w:r>
        <w:rPr>
          <w:rFonts w:ascii="Times New Roman" w:eastAsia="方正仿宋_GBK" w:hAnsi="Times New Roman" w:cs="Times New Roman" w:hint="eastAsia"/>
          <w:sz w:val="28"/>
          <w:szCs w:val="28"/>
        </w:rPr>
        <w:t>14.3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tbl>
      <w:tblPr>
        <w:tblW w:w="8364" w:type="dxa"/>
        <w:tblLook w:val="04A0" w:firstRow="1" w:lastRow="0" w:firstColumn="1" w:lastColumn="0" w:noHBand="0" w:noVBand="1"/>
      </w:tblPr>
      <w:tblGrid>
        <w:gridCol w:w="3261"/>
        <w:gridCol w:w="2693"/>
        <w:gridCol w:w="2410"/>
      </w:tblGrid>
      <w:tr w:rsidR="00E3435E" w14:paraId="5E4804ED" w14:textId="77777777">
        <w:trPr>
          <w:trHeight w:val="735"/>
        </w:trPr>
        <w:tc>
          <w:tcPr>
            <w:tcW w:w="8364" w:type="dxa"/>
            <w:gridSpan w:val="3"/>
            <w:tcBorders>
              <w:top w:val="nil"/>
              <w:left w:val="nil"/>
              <w:bottom w:val="single" w:sz="8" w:space="0" w:color="auto"/>
              <w:right w:val="nil"/>
            </w:tcBorders>
            <w:vAlign w:val="center"/>
          </w:tcPr>
          <w:p w14:paraId="6E98281E" w14:textId="77777777" w:rsidR="00E3435E" w:rsidRDefault="00000000">
            <w:pPr>
              <w:widowControl/>
              <w:ind w:firstLineChars="0" w:firstLine="0"/>
              <w:jc w:val="center"/>
              <w:rPr>
                <w:rFonts w:ascii="Times New Roman" w:eastAsia="方正仿宋_GBK" w:hAnsi="Times New Roman" w:cs="Times New Roman"/>
                <w:b/>
                <w:bCs/>
                <w:kern w:val="2"/>
                <w:sz w:val="28"/>
                <w:szCs w:val="28"/>
              </w:rPr>
            </w:pPr>
            <w:r>
              <w:rPr>
                <w:rFonts w:ascii="Times New Roman" w:eastAsia="方正仿宋_GBK" w:hAnsi="Times New Roman" w:cs="Times New Roman"/>
                <w:b/>
                <w:bCs/>
                <w:kern w:val="2"/>
                <w:sz w:val="28"/>
                <w:szCs w:val="28"/>
              </w:rPr>
              <w:t>表</w:t>
            </w:r>
            <w:r>
              <w:rPr>
                <w:rFonts w:ascii="Times New Roman" w:eastAsia="方正仿宋_GBK" w:hAnsi="Times New Roman" w:cs="Times New Roman" w:hint="eastAsia"/>
                <w:b/>
                <w:bCs/>
                <w:kern w:val="2"/>
                <w:sz w:val="28"/>
                <w:szCs w:val="28"/>
              </w:rPr>
              <w:t>4</w:t>
            </w:r>
            <w:r>
              <w:rPr>
                <w:rFonts w:ascii="Times New Roman" w:eastAsia="方正仿宋_GBK" w:hAnsi="Times New Roman" w:cs="Times New Roman"/>
                <w:b/>
                <w:bCs/>
                <w:kern w:val="2"/>
                <w:sz w:val="28"/>
                <w:szCs w:val="28"/>
              </w:rPr>
              <w:t xml:space="preserve">    202</w:t>
            </w:r>
            <w:r>
              <w:rPr>
                <w:rFonts w:ascii="Times New Roman" w:eastAsia="方正仿宋_GBK" w:hAnsi="Times New Roman" w:cs="Times New Roman" w:hint="eastAsia"/>
                <w:b/>
                <w:bCs/>
                <w:kern w:val="2"/>
                <w:sz w:val="28"/>
                <w:szCs w:val="28"/>
              </w:rPr>
              <w:t>1</w:t>
            </w:r>
            <w:r>
              <w:rPr>
                <w:rFonts w:ascii="Times New Roman" w:eastAsia="方正仿宋_GBK" w:hAnsi="Times New Roman" w:cs="Times New Roman"/>
                <w:b/>
                <w:bCs/>
                <w:kern w:val="2"/>
                <w:sz w:val="28"/>
                <w:szCs w:val="28"/>
              </w:rPr>
              <w:t>年年末金融机构人民币存贷款余额</w:t>
            </w:r>
          </w:p>
        </w:tc>
      </w:tr>
      <w:tr w:rsidR="00E3435E" w14:paraId="3A9DCBA1" w14:textId="77777777">
        <w:trPr>
          <w:trHeight w:hRule="exact" w:val="454"/>
        </w:trPr>
        <w:tc>
          <w:tcPr>
            <w:tcW w:w="3261" w:type="dxa"/>
            <w:tcBorders>
              <w:top w:val="nil"/>
              <w:left w:val="nil"/>
              <w:bottom w:val="single" w:sz="8" w:space="0" w:color="auto"/>
              <w:right w:val="single" w:sz="8" w:space="0" w:color="auto"/>
            </w:tcBorders>
            <w:vAlign w:val="center"/>
          </w:tcPr>
          <w:p w14:paraId="0BF1E605"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指标</w:t>
            </w:r>
          </w:p>
        </w:tc>
        <w:tc>
          <w:tcPr>
            <w:tcW w:w="2693" w:type="dxa"/>
            <w:tcBorders>
              <w:top w:val="nil"/>
              <w:left w:val="nil"/>
              <w:bottom w:val="single" w:sz="8" w:space="0" w:color="auto"/>
              <w:right w:val="single" w:sz="8" w:space="0" w:color="auto"/>
            </w:tcBorders>
            <w:vAlign w:val="center"/>
          </w:tcPr>
          <w:p w14:paraId="5A121333"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年末数</w:t>
            </w: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万元</w:t>
            </w:r>
            <w:r>
              <w:rPr>
                <w:rFonts w:ascii="Times New Roman" w:eastAsia="方正仿宋_GBK" w:hAnsi="Times New Roman" w:cs="Times New Roman"/>
                <w:kern w:val="2"/>
                <w:sz w:val="24"/>
                <w:szCs w:val="24"/>
              </w:rPr>
              <w:t>)</w:t>
            </w:r>
          </w:p>
        </w:tc>
        <w:tc>
          <w:tcPr>
            <w:tcW w:w="2410" w:type="dxa"/>
            <w:tcBorders>
              <w:top w:val="nil"/>
              <w:left w:val="nil"/>
              <w:bottom w:val="single" w:sz="8" w:space="0" w:color="auto"/>
              <w:right w:val="nil"/>
            </w:tcBorders>
            <w:vAlign w:val="center"/>
          </w:tcPr>
          <w:p w14:paraId="02776D03"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比上年末（</w:t>
            </w: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w:t>
            </w:r>
          </w:p>
        </w:tc>
      </w:tr>
      <w:tr w:rsidR="00E3435E" w14:paraId="2F6979EC" w14:textId="77777777">
        <w:trPr>
          <w:trHeight w:hRule="exact" w:val="454"/>
        </w:trPr>
        <w:tc>
          <w:tcPr>
            <w:tcW w:w="3261" w:type="dxa"/>
            <w:tcBorders>
              <w:top w:val="nil"/>
              <w:left w:val="nil"/>
              <w:bottom w:val="single" w:sz="8" w:space="0" w:color="auto"/>
              <w:right w:val="single" w:sz="8" w:space="0" w:color="auto"/>
            </w:tcBorders>
            <w:vAlign w:val="center"/>
          </w:tcPr>
          <w:p w14:paraId="5299BA87"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人民币存款余额</w:t>
            </w:r>
          </w:p>
        </w:tc>
        <w:tc>
          <w:tcPr>
            <w:tcW w:w="2693" w:type="dxa"/>
            <w:tcBorders>
              <w:top w:val="nil"/>
              <w:left w:val="nil"/>
              <w:bottom w:val="single" w:sz="8" w:space="0" w:color="auto"/>
              <w:right w:val="single" w:sz="8" w:space="0" w:color="auto"/>
            </w:tcBorders>
            <w:vAlign w:val="center"/>
          </w:tcPr>
          <w:p w14:paraId="6E95B21E"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4075016</w:t>
            </w:r>
          </w:p>
        </w:tc>
        <w:tc>
          <w:tcPr>
            <w:tcW w:w="2410" w:type="dxa"/>
            <w:tcBorders>
              <w:top w:val="nil"/>
              <w:left w:val="nil"/>
              <w:bottom w:val="single" w:sz="8" w:space="0" w:color="auto"/>
              <w:right w:val="nil"/>
            </w:tcBorders>
            <w:vAlign w:val="center"/>
          </w:tcPr>
          <w:p w14:paraId="7FDF2A5F"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7.0</w:t>
            </w:r>
          </w:p>
        </w:tc>
      </w:tr>
      <w:tr w:rsidR="00E3435E" w14:paraId="7CEC9B80" w14:textId="77777777">
        <w:trPr>
          <w:trHeight w:hRule="exact" w:val="454"/>
        </w:trPr>
        <w:tc>
          <w:tcPr>
            <w:tcW w:w="3261" w:type="dxa"/>
            <w:tcBorders>
              <w:top w:val="nil"/>
              <w:left w:val="nil"/>
              <w:bottom w:val="single" w:sz="8" w:space="0" w:color="auto"/>
              <w:right w:val="single" w:sz="8" w:space="0" w:color="auto"/>
            </w:tcBorders>
            <w:vAlign w:val="center"/>
          </w:tcPr>
          <w:p w14:paraId="7C770C80" w14:textId="77777777" w:rsidR="00E3435E" w:rsidRDefault="00000000">
            <w:pPr>
              <w:widowControl/>
              <w:spacing w:line="240" w:lineRule="exact"/>
              <w:ind w:firstLine="48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w:t>
            </w:r>
            <w:r>
              <w:rPr>
                <w:rFonts w:ascii="Times New Roman" w:eastAsia="方正仿宋_GBK" w:hAnsi="Times New Roman" w:cs="Times New Roman" w:hint="eastAsia"/>
                <w:kern w:val="2"/>
                <w:sz w:val="24"/>
                <w:szCs w:val="24"/>
              </w:rPr>
              <w:t>城乡居民储蓄</w:t>
            </w:r>
            <w:r>
              <w:rPr>
                <w:rFonts w:ascii="Times New Roman" w:eastAsia="方正仿宋_GBK" w:hAnsi="Times New Roman" w:cs="Times New Roman"/>
                <w:kern w:val="2"/>
                <w:sz w:val="24"/>
                <w:szCs w:val="24"/>
              </w:rPr>
              <w:t>存款</w:t>
            </w:r>
          </w:p>
        </w:tc>
        <w:tc>
          <w:tcPr>
            <w:tcW w:w="2693" w:type="dxa"/>
            <w:tcBorders>
              <w:top w:val="nil"/>
              <w:left w:val="nil"/>
              <w:bottom w:val="single" w:sz="8" w:space="0" w:color="auto"/>
              <w:right w:val="single" w:sz="8" w:space="0" w:color="auto"/>
            </w:tcBorders>
            <w:vAlign w:val="center"/>
          </w:tcPr>
          <w:p w14:paraId="7E278C6C"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3540208</w:t>
            </w:r>
          </w:p>
        </w:tc>
        <w:tc>
          <w:tcPr>
            <w:tcW w:w="2410" w:type="dxa"/>
            <w:tcBorders>
              <w:top w:val="nil"/>
              <w:left w:val="nil"/>
              <w:bottom w:val="single" w:sz="8" w:space="0" w:color="auto"/>
              <w:right w:val="nil"/>
            </w:tcBorders>
            <w:vAlign w:val="center"/>
          </w:tcPr>
          <w:p w14:paraId="4E430A3D"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10.0</w:t>
            </w:r>
          </w:p>
        </w:tc>
      </w:tr>
      <w:tr w:rsidR="00E3435E" w14:paraId="20BD4857" w14:textId="77777777">
        <w:trPr>
          <w:trHeight w:hRule="exact" w:val="454"/>
        </w:trPr>
        <w:tc>
          <w:tcPr>
            <w:tcW w:w="3261" w:type="dxa"/>
            <w:tcBorders>
              <w:top w:val="nil"/>
              <w:left w:val="nil"/>
              <w:bottom w:val="single" w:sz="8" w:space="0" w:color="auto"/>
              <w:right w:val="single" w:sz="8" w:space="0" w:color="auto"/>
            </w:tcBorders>
            <w:vAlign w:val="center"/>
          </w:tcPr>
          <w:p w14:paraId="1C16796F" w14:textId="77777777" w:rsidR="00E3435E" w:rsidRDefault="00000000">
            <w:pPr>
              <w:widowControl/>
              <w:spacing w:line="240" w:lineRule="exact"/>
              <w:ind w:firstLineChars="0" w:firstLine="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人民币贷款余额</w:t>
            </w:r>
          </w:p>
        </w:tc>
        <w:tc>
          <w:tcPr>
            <w:tcW w:w="2693" w:type="dxa"/>
            <w:tcBorders>
              <w:top w:val="nil"/>
              <w:left w:val="nil"/>
              <w:bottom w:val="single" w:sz="8" w:space="0" w:color="auto"/>
              <w:right w:val="single" w:sz="8" w:space="0" w:color="auto"/>
            </w:tcBorders>
            <w:vAlign w:val="center"/>
          </w:tcPr>
          <w:p w14:paraId="253D5B96"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2528733</w:t>
            </w:r>
          </w:p>
        </w:tc>
        <w:tc>
          <w:tcPr>
            <w:tcW w:w="2410" w:type="dxa"/>
            <w:tcBorders>
              <w:top w:val="nil"/>
              <w:left w:val="nil"/>
              <w:bottom w:val="single" w:sz="8" w:space="0" w:color="auto"/>
              <w:right w:val="nil"/>
            </w:tcBorders>
            <w:vAlign w:val="center"/>
          </w:tcPr>
          <w:p w14:paraId="3DEF4F2D"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14.4</w:t>
            </w:r>
          </w:p>
        </w:tc>
      </w:tr>
      <w:tr w:rsidR="00E3435E" w14:paraId="063F0904" w14:textId="77777777">
        <w:trPr>
          <w:trHeight w:hRule="exact" w:val="454"/>
        </w:trPr>
        <w:tc>
          <w:tcPr>
            <w:tcW w:w="3261" w:type="dxa"/>
            <w:tcBorders>
              <w:top w:val="nil"/>
              <w:left w:val="nil"/>
              <w:bottom w:val="single" w:sz="8" w:space="0" w:color="auto"/>
              <w:right w:val="single" w:sz="8" w:space="0" w:color="auto"/>
            </w:tcBorders>
            <w:vAlign w:val="center"/>
          </w:tcPr>
          <w:p w14:paraId="188D0707" w14:textId="77777777" w:rsidR="00E3435E" w:rsidRDefault="00000000">
            <w:pPr>
              <w:widowControl/>
              <w:spacing w:line="240" w:lineRule="exact"/>
              <w:ind w:firstLineChars="208" w:firstLine="499"/>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短期贷款</w:t>
            </w:r>
          </w:p>
        </w:tc>
        <w:tc>
          <w:tcPr>
            <w:tcW w:w="2693" w:type="dxa"/>
            <w:tcBorders>
              <w:top w:val="nil"/>
              <w:left w:val="nil"/>
              <w:bottom w:val="single" w:sz="8" w:space="0" w:color="auto"/>
              <w:right w:val="single" w:sz="8" w:space="0" w:color="auto"/>
            </w:tcBorders>
            <w:vAlign w:val="center"/>
          </w:tcPr>
          <w:p w14:paraId="75534DB7"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567453</w:t>
            </w:r>
          </w:p>
        </w:tc>
        <w:tc>
          <w:tcPr>
            <w:tcW w:w="2410" w:type="dxa"/>
            <w:tcBorders>
              <w:top w:val="nil"/>
              <w:left w:val="nil"/>
              <w:bottom w:val="single" w:sz="8" w:space="0" w:color="auto"/>
              <w:right w:val="nil"/>
            </w:tcBorders>
            <w:vAlign w:val="center"/>
          </w:tcPr>
          <w:p w14:paraId="17D94BD6"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15.7</w:t>
            </w:r>
          </w:p>
        </w:tc>
      </w:tr>
      <w:tr w:rsidR="00E3435E" w14:paraId="1FAF2009" w14:textId="77777777">
        <w:trPr>
          <w:trHeight w:hRule="exact" w:val="454"/>
        </w:trPr>
        <w:tc>
          <w:tcPr>
            <w:tcW w:w="3261" w:type="dxa"/>
            <w:tcBorders>
              <w:top w:val="nil"/>
              <w:left w:val="nil"/>
              <w:bottom w:val="single" w:sz="8" w:space="0" w:color="auto"/>
              <w:right w:val="single" w:sz="8" w:space="0" w:color="auto"/>
            </w:tcBorders>
            <w:vAlign w:val="center"/>
          </w:tcPr>
          <w:p w14:paraId="3B49A1BD" w14:textId="77777777" w:rsidR="00E3435E" w:rsidRDefault="00000000">
            <w:pPr>
              <w:widowControl/>
              <w:spacing w:line="240" w:lineRule="exact"/>
              <w:ind w:firstLineChars="250" w:firstLine="60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中长期贷款</w:t>
            </w:r>
          </w:p>
        </w:tc>
        <w:tc>
          <w:tcPr>
            <w:tcW w:w="2693" w:type="dxa"/>
            <w:tcBorders>
              <w:top w:val="nil"/>
              <w:left w:val="nil"/>
              <w:bottom w:val="single" w:sz="8" w:space="0" w:color="auto"/>
              <w:right w:val="single" w:sz="8" w:space="0" w:color="auto"/>
            </w:tcBorders>
            <w:vAlign w:val="center"/>
          </w:tcPr>
          <w:p w14:paraId="12CEADD9"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1957363</w:t>
            </w:r>
          </w:p>
        </w:tc>
        <w:tc>
          <w:tcPr>
            <w:tcW w:w="2410" w:type="dxa"/>
            <w:tcBorders>
              <w:top w:val="nil"/>
              <w:left w:val="nil"/>
              <w:bottom w:val="single" w:sz="8" w:space="0" w:color="auto"/>
              <w:right w:val="nil"/>
            </w:tcBorders>
            <w:vAlign w:val="center"/>
          </w:tcPr>
          <w:p w14:paraId="1DF01DAC"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14.3</w:t>
            </w:r>
          </w:p>
        </w:tc>
      </w:tr>
      <w:tr w:rsidR="00E3435E" w14:paraId="5DED1EB4" w14:textId="77777777">
        <w:trPr>
          <w:trHeight w:hRule="exact" w:val="454"/>
        </w:trPr>
        <w:tc>
          <w:tcPr>
            <w:tcW w:w="3261" w:type="dxa"/>
            <w:tcBorders>
              <w:top w:val="nil"/>
              <w:left w:val="nil"/>
              <w:bottom w:val="single" w:sz="8" w:space="0" w:color="auto"/>
              <w:right w:val="single" w:sz="8" w:space="0" w:color="auto"/>
            </w:tcBorders>
            <w:vAlign w:val="center"/>
          </w:tcPr>
          <w:p w14:paraId="1C6CB6DD" w14:textId="77777777" w:rsidR="00E3435E" w:rsidRDefault="00000000">
            <w:pPr>
              <w:widowControl/>
              <w:spacing w:line="240" w:lineRule="exact"/>
              <w:ind w:firstLineChars="208" w:firstLine="499"/>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w:t>
            </w:r>
            <w:r>
              <w:rPr>
                <w:rFonts w:ascii="Times New Roman" w:eastAsia="方正仿宋_GBK" w:hAnsi="Times New Roman" w:cs="Times New Roman"/>
                <w:kern w:val="2"/>
                <w:sz w:val="24"/>
                <w:szCs w:val="24"/>
              </w:rPr>
              <w:t>经营贷款</w:t>
            </w:r>
          </w:p>
        </w:tc>
        <w:tc>
          <w:tcPr>
            <w:tcW w:w="2693" w:type="dxa"/>
            <w:tcBorders>
              <w:top w:val="nil"/>
              <w:left w:val="nil"/>
              <w:bottom w:val="single" w:sz="8" w:space="0" w:color="auto"/>
              <w:right w:val="single" w:sz="8" w:space="0" w:color="auto"/>
            </w:tcBorders>
            <w:vAlign w:val="center"/>
          </w:tcPr>
          <w:p w14:paraId="11AFFB9A"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383671</w:t>
            </w:r>
          </w:p>
        </w:tc>
        <w:tc>
          <w:tcPr>
            <w:tcW w:w="2410" w:type="dxa"/>
            <w:tcBorders>
              <w:top w:val="nil"/>
              <w:left w:val="nil"/>
              <w:bottom w:val="single" w:sz="8" w:space="0" w:color="auto"/>
              <w:right w:val="nil"/>
            </w:tcBorders>
            <w:vAlign w:val="center"/>
          </w:tcPr>
          <w:p w14:paraId="27540914"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22.4</w:t>
            </w:r>
          </w:p>
        </w:tc>
      </w:tr>
      <w:tr w:rsidR="00E3435E" w14:paraId="43F05A90" w14:textId="77777777">
        <w:trPr>
          <w:trHeight w:hRule="exact" w:val="454"/>
        </w:trPr>
        <w:tc>
          <w:tcPr>
            <w:tcW w:w="3261" w:type="dxa"/>
            <w:tcBorders>
              <w:top w:val="nil"/>
              <w:left w:val="nil"/>
              <w:bottom w:val="single" w:sz="8" w:space="0" w:color="auto"/>
              <w:right w:val="single" w:sz="8" w:space="0" w:color="auto"/>
            </w:tcBorders>
            <w:vAlign w:val="center"/>
          </w:tcPr>
          <w:p w14:paraId="6CBFC272" w14:textId="77777777" w:rsidR="00E3435E" w:rsidRDefault="00000000">
            <w:pPr>
              <w:widowControl/>
              <w:spacing w:line="240" w:lineRule="exact"/>
              <w:ind w:firstLineChars="250" w:firstLine="600"/>
              <w:jc w:val="both"/>
              <w:rPr>
                <w:rFonts w:ascii="Times New Roman" w:eastAsia="方正仿宋_GBK" w:hAnsi="Times New Roman" w:cs="Times New Roman"/>
                <w:kern w:val="2"/>
                <w:sz w:val="24"/>
                <w:szCs w:val="24"/>
              </w:rPr>
            </w:pPr>
            <w:r>
              <w:rPr>
                <w:rFonts w:ascii="Times New Roman" w:eastAsia="方正仿宋_GBK" w:hAnsi="Times New Roman" w:cs="Times New Roman"/>
                <w:kern w:val="2"/>
                <w:sz w:val="24"/>
                <w:szCs w:val="24"/>
              </w:rPr>
              <w:t>消费贷款</w:t>
            </w:r>
          </w:p>
        </w:tc>
        <w:tc>
          <w:tcPr>
            <w:tcW w:w="2693" w:type="dxa"/>
            <w:tcBorders>
              <w:top w:val="nil"/>
              <w:left w:val="nil"/>
              <w:bottom w:val="single" w:sz="8" w:space="0" w:color="auto"/>
              <w:right w:val="single" w:sz="8" w:space="0" w:color="auto"/>
            </w:tcBorders>
            <w:vAlign w:val="center"/>
          </w:tcPr>
          <w:p w14:paraId="13936E34"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695809</w:t>
            </w:r>
          </w:p>
        </w:tc>
        <w:tc>
          <w:tcPr>
            <w:tcW w:w="2410" w:type="dxa"/>
            <w:tcBorders>
              <w:top w:val="nil"/>
              <w:left w:val="nil"/>
              <w:bottom w:val="single" w:sz="8" w:space="0" w:color="auto"/>
              <w:right w:val="nil"/>
            </w:tcBorders>
            <w:vAlign w:val="center"/>
          </w:tcPr>
          <w:p w14:paraId="19F76BD4" w14:textId="77777777" w:rsidR="00E3435E" w:rsidRDefault="00000000">
            <w:pPr>
              <w:widowControl/>
              <w:spacing w:line="240" w:lineRule="exact"/>
              <w:ind w:firstLineChars="0" w:firstLine="0"/>
              <w:jc w:val="center"/>
              <w:rPr>
                <w:rFonts w:ascii="Times New Roman" w:eastAsia="方正仿宋_GBK" w:hAnsi="Times New Roman" w:cs="Times New Roman"/>
                <w:kern w:val="2"/>
                <w:sz w:val="24"/>
                <w:szCs w:val="24"/>
              </w:rPr>
            </w:pPr>
            <w:r>
              <w:rPr>
                <w:rFonts w:ascii="Times New Roman" w:eastAsia="方正仿宋_GBK" w:hAnsi="Times New Roman" w:cs="Times New Roman" w:hint="eastAsia"/>
                <w:kern w:val="2"/>
                <w:sz w:val="24"/>
                <w:szCs w:val="24"/>
              </w:rPr>
              <w:t>10.2</w:t>
            </w:r>
          </w:p>
        </w:tc>
      </w:tr>
    </w:tbl>
    <w:p w14:paraId="76CF2924" w14:textId="77777777" w:rsidR="00E3435E" w:rsidRDefault="00000000">
      <w:pPr>
        <w:pBdr>
          <w:right w:val="single" w:sz="6" w:space="4" w:color="DDDDDD"/>
        </w:pBdr>
        <w:shd w:val="clear" w:color="auto" w:fill="FFFFFF"/>
        <w:autoSpaceDN w:val="0"/>
        <w:spacing w:line="360" w:lineRule="auto"/>
        <w:ind w:firstLine="640"/>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八、教育和卫生</w:t>
      </w:r>
    </w:p>
    <w:p w14:paraId="046A3A53" w14:textId="77777777" w:rsidR="00E3435E" w:rsidRDefault="00000000">
      <w:pPr>
        <w:pBdr>
          <w:right w:val="single" w:sz="6" w:space="18" w:color="DDDDDD"/>
        </w:pBdr>
        <w:shd w:val="clear" w:color="auto" w:fill="FFFFFF"/>
        <w:autoSpaceDN w:val="0"/>
        <w:spacing w:line="360" w:lineRule="auto"/>
        <w:ind w:leftChars="21" w:left="44"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sz w:val="28"/>
          <w:szCs w:val="28"/>
        </w:rPr>
        <w:t>年末全县共有各类学校</w:t>
      </w:r>
      <w:r>
        <w:rPr>
          <w:rFonts w:ascii="Times New Roman" w:eastAsia="方正仿宋_GBK" w:hAnsi="Times New Roman" w:cs="Times New Roman"/>
          <w:sz w:val="28"/>
          <w:szCs w:val="28"/>
        </w:rPr>
        <w:t>225</w:t>
      </w:r>
      <w:r>
        <w:rPr>
          <w:rFonts w:ascii="Times New Roman" w:eastAsia="方正仿宋_GBK" w:hAnsi="Times New Roman" w:cs="Times New Roman"/>
          <w:sz w:val="28"/>
          <w:szCs w:val="28"/>
        </w:rPr>
        <w:t>所。其中，小学</w:t>
      </w:r>
      <w:r>
        <w:rPr>
          <w:rFonts w:ascii="Times New Roman" w:eastAsia="方正仿宋_GBK" w:hAnsi="Times New Roman" w:cs="Times New Roman"/>
          <w:sz w:val="28"/>
          <w:szCs w:val="28"/>
        </w:rPr>
        <w:t>76</w:t>
      </w:r>
      <w:r>
        <w:rPr>
          <w:rFonts w:ascii="Times New Roman" w:eastAsia="方正仿宋_GBK" w:hAnsi="Times New Roman" w:cs="Times New Roman"/>
          <w:sz w:val="28"/>
          <w:szCs w:val="28"/>
        </w:rPr>
        <w:t>所，普通中学</w:t>
      </w:r>
      <w:r>
        <w:rPr>
          <w:rFonts w:ascii="Times New Roman" w:eastAsia="方正仿宋_GBK" w:hAnsi="Times New Roman" w:cs="Times New Roman"/>
          <w:sz w:val="28"/>
          <w:szCs w:val="28"/>
        </w:rPr>
        <w:t>32</w:t>
      </w:r>
      <w:r>
        <w:rPr>
          <w:rFonts w:ascii="Times New Roman" w:eastAsia="方正仿宋_GBK" w:hAnsi="Times New Roman" w:cs="Times New Roman"/>
          <w:sz w:val="28"/>
          <w:szCs w:val="28"/>
        </w:rPr>
        <w:t>所，一贯制</w:t>
      </w:r>
      <w:r>
        <w:rPr>
          <w:rFonts w:ascii="Times New Roman" w:eastAsia="方正仿宋_GBK" w:hAnsi="Times New Roman" w:cs="Times New Roman"/>
          <w:sz w:val="28"/>
          <w:szCs w:val="28"/>
        </w:rPr>
        <w:t>12</w:t>
      </w:r>
      <w:r>
        <w:rPr>
          <w:rFonts w:ascii="Times New Roman" w:eastAsia="方正仿宋_GBK" w:hAnsi="Times New Roman" w:cs="Times New Roman"/>
          <w:sz w:val="28"/>
          <w:szCs w:val="28"/>
        </w:rPr>
        <w:t>所，中等专业学校</w:t>
      </w: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所，特校</w:t>
      </w:r>
      <w:r>
        <w:rPr>
          <w:rFonts w:ascii="Times New Roman" w:eastAsia="方正仿宋_GBK" w:hAnsi="Times New Roman" w:cs="Times New Roman"/>
          <w:sz w:val="28"/>
          <w:szCs w:val="28"/>
        </w:rPr>
        <w:t>1</w:t>
      </w:r>
      <w:r>
        <w:rPr>
          <w:rFonts w:ascii="Times New Roman" w:eastAsia="方正仿宋_GBK" w:hAnsi="Times New Roman" w:cs="Times New Roman"/>
          <w:sz w:val="28"/>
          <w:szCs w:val="28"/>
        </w:rPr>
        <w:t>所，幼儿园</w:t>
      </w:r>
      <w:r>
        <w:rPr>
          <w:rFonts w:ascii="Times New Roman" w:eastAsia="方正仿宋_GBK" w:hAnsi="Times New Roman" w:cs="Times New Roman"/>
          <w:sz w:val="28"/>
          <w:szCs w:val="28"/>
        </w:rPr>
        <w:t>103</w:t>
      </w:r>
      <w:r>
        <w:rPr>
          <w:rFonts w:ascii="Times New Roman" w:eastAsia="方正仿宋_GBK" w:hAnsi="Times New Roman" w:cs="Times New Roman"/>
          <w:sz w:val="28"/>
          <w:szCs w:val="28"/>
        </w:rPr>
        <w:t>所（不含附设幼儿园）。在校学生数</w:t>
      </w:r>
      <w:r>
        <w:rPr>
          <w:rFonts w:ascii="Times New Roman" w:eastAsia="方正仿宋_GBK" w:hAnsi="Times New Roman" w:cs="Times New Roman"/>
          <w:sz w:val="28"/>
          <w:szCs w:val="28"/>
        </w:rPr>
        <w:t>9.16</w:t>
      </w:r>
      <w:r>
        <w:rPr>
          <w:rFonts w:ascii="Times New Roman" w:eastAsia="方正仿宋_GBK" w:hAnsi="Times New Roman" w:cs="Times New Roman"/>
          <w:sz w:val="28"/>
          <w:szCs w:val="28"/>
        </w:rPr>
        <w:t>万人，其中，小学</w:t>
      </w:r>
      <w:r>
        <w:rPr>
          <w:rFonts w:ascii="Times New Roman" w:eastAsia="方正仿宋_GBK" w:hAnsi="Times New Roman" w:cs="Times New Roman"/>
          <w:sz w:val="28"/>
          <w:szCs w:val="28"/>
        </w:rPr>
        <w:t>3.45</w:t>
      </w:r>
      <w:r>
        <w:rPr>
          <w:rFonts w:ascii="Times New Roman" w:eastAsia="方正仿宋_GBK" w:hAnsi="Times New Roman" w:cs="Times New Roman"/>
          <w:sz w:val="28"/>
          <w:szCs w:val="28"/>
        </w:rPr>
        <w:t>万人，普通中学</w:t>
      </w:r>
      <w:r>
        <w:rPr>
          <w:rFonts w:ascii="Times New Roman" w:eastAsia="方正仿宋_GBK" w:hAnsi="Times New Roman" w:cs="Times New Roman"/>
          <w:sz w:val="28"/>
          <w:szCs w:val="28"/>
        </w:rPr>
        <w:t>4.22</w:t>
      </w:r>
      <w:r>
        <w:rPr>
          <w:rFonts w:ascii="Times New Roman" w:eastAsia="方正仿宋_GBK" w:hAnsi="Times New Roman" w:cs="Times New Roman"/>
          <w:sz w:val="28"/>
          <w:szCs w:val="28"/>
        </w:rPr>
        <w:t>万人，中等专</w:t>
      </w:r>
      <w:r>
        <w:rPr>
          <w:rFonts w:ascii="Times New Roman" w:eastAsia="方正仿宋_GBK" w:hAnsi="Times New Roman" w:cs="Times New Roman"/>
          <w:sz w:val="28"/>
          <w:szCs w:val="28"/>
        </w:rPr>
        <w:lastRenderedPageBreak/>
        <w:t>业学校</w:t>
      </w:r>
      <w:r>
        <w:rPr>
          <w:rFonts w:ascii="Times New Roman" w:eastAsia="方正仿宋_GBK" w:hAnsi="Times New Roman" w:cs="Times New Roman"/>
          <w:sz w:val="28"/>
          <w:szCs w:val="28"/>
        </w:rPr>
        <w:t>0.37</w:t>
      </w:r>
      <w:r>
        <w:rPr>
          <w:rFonts w:ascii="Times New Roman" w:eastAsia="方正仿宋_GBK" w:hAnsi="Times New Roman" w:cs="Times New Roman"/>
          <w:sz w:val="28"/>
          <w:szCs w:val="28"/>
        </w:rPr>
        <w:t>万人</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专任教师数</w:t>
      </w:r>
      <w:r>
        <w:rPr>
          <w:rFonts w:ascii="Times New Roman" w:eastAsia="方正仿宋_GBK" w:hAnsi="Times New Roman" w:cs="Times New Roman" w:hint="eastAsia"/>
          <w:sz w:val="28"/>
          <w:szCs w:val="28"/>
        </w:rPr>
        <w:t>6047</w:t>
      </w:r>
      <w:r>
        <w:rPr>
          <w:rFonts w:ascii="Times New Roman" w:eastAsia="方正仿宋_GBK" w:hAnsi="Times New Roman" w:cs="Times New Roman"/>
          <w:sz w:val="28"/>
          <w:szCs w:val="28"/>
        </w:rPr>
        <w:t>人，其中，小学</w:t>
      </w:r>
      <w:r>
        <w:rPr>
          <w:rFonts w:ascii="Times New Roman" w:eastAsia="方正仿宋_GBK" w:hAnsi="Times New Roman" w:cs="Times New Roman" w:hint="eastAsia"/>
          <w:sz w:val="28"/>
          <w:szCs w:val="28"/>
        </w:rPr>
        <w:t>2562</w:t>
      </w:r>
      <w:r>
        <w:rPr>
          <w:rFonts w:ascii="Times New Roman" w:eastAsia="方正仿宋_GBK" w:hAnsi="Times New Roman" w:cs="Times New Roman"/>
          <w:sz w:val="28"/>
          <w:szCs w:val="28"/>
        </w:rPr>
        <w:t>人，普通中学</w:t>
      </w:r>
      <w:r>
        <w:rPr>
          <w:rFonts w:ascii="Times New Roman" w:eastAsia="方正仿宋_GBK" w:hAnsi="Times New Roman" w:cs="Times New Roman" w:hint="eastAsia"/>
          <w:sz w:val="28"/>
          <w:szCs w:val="28"/>
        </w:rPr>
        <w:t>2646</w:t>
      </w:r>
      <w:r>
        <w:rPr>
          <w:rFonts w:ascii="Times New Roman" w:eastAsia="方正仿宋_GBK" w:hAnsi="Times New Roman" w:cs="Times New Roman"/>
          <w:sz w:val="28"/>
          <w:szCs w:val="28"/>
        </w:rPr>
        <w:t>人，一贯制</w:t>
      </w:r>
      <w:r>
        <w:rPr>
          <w:rFonts w:ascii="Times New Roman" w:eastAsia="方正仿宋_GBK" w:hAnsi="Times New Roman" w:cs="Times New Roman" w:hint="eastAsia"/>
          <w:sz w:val="28"/>
          <w:szCs w:val="28"/>
        </w:rPr>
        <w:t>学校</w:t>
      </w:r>
      <w:r>
        <w:rPr>
          <w:rFonts w:ascii="Times New Roman" w:eastAsia="方正仿宋_GBK" w:hAnsi="Times New Roman" w:cs="Times New Roman" w:hint="eastAsia"/>
          <w:sz w:val="28"/>
          <w:szCs w:val="28"/>
        </w:rPr>
        <w:t>576</w:t>
      </w:r>
      <w:r>
        <w:rPr>
          <w:rFonts w:ascii="Times New Roman" w:eastAsia="方正仿宋_GBK" w:hAnsi="Times New Roman" w:cs="Times New Roman" w:hint="eastAsia"/>
          <w:sz w:val="28"/>
          <w:szCs w:val="28"/>
        </w:rPr>
        <w:t>人，</w:t>
      </w:r>
      <w:r>
        <w:rPr>
          <w:rFonts w:ascii="Times New Roman" w:eastAsia="方正仿宋_GBK" w:hAnsi="Times New Roman" w:cs="Times New Roman"/>
          <w:sz w:val="28"/>
          <w:szCs w:val="28"/>
        </w:rPr>
        <w:t>中等专业学校</w:t>
      </w:r>
      <w:r>
        <w:rPr>
          <w:rFonts w:ascii="Times New Roman" w:eastAsia="方正仿宋_GBK" w:hAnsi="Times New Roman" w:cs="Times New Roman"/>
          <w:sz w:val="28"/>
          <w:szCs w:val="28"/>
        </w:rPr>
        <w:t>2</w:t>
      </w:r>
      <w:r>
        <w:rPr>
          <w:rFonts w:ascii="Times New Roman" w:eastAsia="方正仿宋_GBK" w:hAnsi="Times New Roman" w:cs="Times New Roman" w:hint="eastAsia"/>
          <w:sz w:val="28"/>
          <w:szCs w:val="28"/>
        </w:rPr>
        <w:t>6</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人。小学适龄儿童人数</w:t>
      </w:r>
      <w:r>
        <w:rPr>
          <w:rFonts w:ascii="Times New Roman" w:eastAsia="方正仿宋_GBK" w:hAnsi="Times New Roman" w:cs="Times New Roman"/>
          <w:sz w:val="28"/>
          <w:szCs w:val="28"/>
        </w:rPr>
        <w:t>8.4</w:t>
      </w:r>
      <w:r>
        <w:rPr>
          <w:rFonts w:ascii="Times New Roman" w:eastAsia="方正仿宋_GBK" w:hAnsi="Times New Roman" w:cs="Times New Roman"/>
          <w:sz w:val="28"/>
          <w:szCs w:val="28"/>
        </w:rPr>
        <w:t>万人，小学适龄儿童净入学率</w:t>
      </w:r>
      <w:r>
        <w:rPr>
          <w:rFonts w:ascii="Times New Roman" w:eastAsia="方正仿宋_GBK" w:hAnsi="Times New Roman" w:cs="Times New Roman"/>
          <w:sz w:val="28"/>
          <w:szCs w:val="28"/>
        </w:rPr>
        <w:t>100.0%</w:t>
      </w:r>
      <w:r>
        <w:rPr>
          <w:rFonts w:ascii="Times New Roman" w:eastAsia="方正仿宋_GBK" w:hAnsi="Times New Roman" w:cs="Times New Roman"/>
          <w:sz w:val="28"/>
          <w:szCs w:val="28"/>
        </w:rPr>
        <w:t>，初中毛入学率和高中毛入学率分别为</w:t>
      </w:r>
      <w:r>
        <w:rPr>
          <w:rFonts w:ascii="Times New Roman" w:eastAsia="方正仿宋_GBK" w:hAnsi="Times New Roman" w:cs="Times New Roman"/>
          <w:sz w:val="28"/>
          <w:szCs w:val="28"/>
        </w:rPr>
        <w:t>100.0%</w:t>
      </w:r>
      <w:r>
        <w:rPr>
          <w:rFonts w:ascii="Times New Roman" w:eastAsia="方正仿宋_GBK" w:hAnsi="Times New Roman" w:cs="Times New Roman"/>
          <w:sz w:val="28"/>
          <w:szCs w:val="28"/>
        </w:rPr>
        <w:t>和</w:t>
      </w:r>
      <w:r>
        <w:rPr>
          <w:rFonts w:ascii="Times New Roman" w:eastAsia="方正仿宋_GBK" w:hAnsi="Times New Roman" w:cs="Times New Roman"/>
          <w:sz w:val="28"/>
          <w:szCs w:val="28"/>
        </w:rPr>
        <w:t>97.</w:t>
      </w:r>
      <w:r>
        <w:rPr>
          <w:rFonts w:ascii="Times New Roman" w:eastAsia="方正仿宋_GBK" w:hAnsi="Times New Roman" w:cs="Times New Roman" w:hint="eastAsia"/>
          <w:sz w:val="28"/>
          <w:szCs w:val="28"/>
        </w:rPr>
        <w:t>3</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7A4C3985" w14:textId="77777777" w:rsidR="00E3435E" w:rsidRDefault="00000000">
      <w:pPr>
        <w:widowControl/>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年末全县共有医疗卫生机构</w:t>
      </w:r>
      <w:r>
        <w:rPr>
          <w:rFonts w:ascii="Times New Roman" w:eastAsia="方正仿宋_GBK" w:hAnsi="Times New Roman" w:cs="Times New Roman" w:hint="eastAsia"/>
          <w:sz w:val="28"/>
          <w:szCs w:val="28"/>
        </w:rPr>
        <w:t>485</w:t>
      </w:r>
      <w:r>
        <w:rPr>
          <w:rFonts w:ascii="Times New Roman" w:eastAsia="方正仿宋_GBK" w:hAnsi="Times New Roman" w:cs="Times New Roman"/>
          <w:sz w:val="28"/>
          <w:szCs w:val="28"/>
        </w:rPr>
        <w:t>个，卫生机构床位数</w:t>
      </w:r>
      <w:r>
        <w:rPr>
          <w:rFonts w:ascii="Times New Roman" w:eastAsia="方正仿宋_GBK" w:hAnsi="Times New Roman" w:cs="Times New Roman" w:hint="eastAsia"/>
          <w:sz w:val="28"/>
          <w:szCs w:val="28"/>
        </w:rPr>
        <w:t>5154</w:t>
      </w:r>
      <w:r>
        <w:rPr>
          <w:rFonts w:ascii="Times New Roman" w:eastAsia="方正仿宋_GBK" w:hAnsi="Times New Roman" w:cs="Times New Roman"/>
          <w:sz w:val="28"/>
          <w:szCs w:val="28"/>
        </w:rPr>
        <w:t>张，卫生机构人员数</w:t>
      </w:r>
      <w:r>
        <w:rPr>
          <w:rFonts w:ascii="Times New Roman" w:eastAsia="方正仿宋_GBK" w:hAnsi="Times New Roman" w:cs="Times New Roman"/>
          <w:sz w:val="28"/>
          <w:szCs w:val="28"/>
        </w:rPr>
        <w:t>46</w:t>
      </w:r>
      <w:r>
        <w:rPr>
          <w:rFonts w:ascii="Times New Roman" w:eastAsia="方正仿宋_GBK" w:hAnsi="Times New Roman" w:cs="Times New Roman" w:hint="eastAsia"/>
          <w:sz w:val="28"/>
          <w:szCs w:val="28"/>
        </w:rPr>
        <w:t>7</w:t>
      </w:r>
      <w:r>
        <w:rPr>
          <w:rFonts w:ascii="Times New Roman" w:eastAsia="方正仿宋_GBK" w:hAnsi="Times New Roman" w:cs="Times New Roman"/>
          <w:sz w:val="28"/>
          <w:szCs w:val="28"/>
        </w:rPr>
        <w:t>3</w:t>
      </w:r>
      <w:r>
        <w:rPr>
          <w:rFonts w:ascii="Times New Roman" w:eastAsia="方正仿宋_GBK" w:hAnsi="Times New Roman" w:cs="Times New Roman"/>
          <w:sz w:val="28"/>
          <w:szCs w:val="28"/>
        </w:rPr>
        <w:t>人，其中，卫生技术人员</w:t>
      </w:r>
      <w:r>
        <w:rPr>
          <w:rFonts w:ascii="Times New Roman" w:eastAsia="方正仿宋_GBK" w:hAnsi="Times New Roman" w:cs="Times New Roman" w:hint="eastAsia"/>
          <w:sz w:val="28"/>
          <w:szCs w:val="28"/>
        </w:rPr>
        <w:t>3403</w:t>
      </w:r>
      <w:r>
        <w:rPr>
          <w:rFonts w:ascii="Times New Roman" w:eastAsia="方正仿宋_GBK" w:hAnsi="Times New Roman" w:cs="Times New Roman"/>
          <w:sz w:val="28"/>
          <w:szCs w:val="28"/>
        </w:rPr>
        <w:t>人，执业（助理）医师</w:t>
      </w:r>
      <w:r>
        <w:rPr>
          <w:rFonts w:ascii="Times New Roman" w:eastAsia="方正仿宋_GBK" w:hAnsi="Times New Roman" w:cs="Times New Roman"/>
          <w:sz w:val="28"/>
          <w:szCs w:val="28"/>
        </w:rPr>
        <w:t>11</w:t>
      </w:r>
      <w:r>
        <w:rPr>
          <w:rFonts w:ascii="Times New Roman" w:eastAsia="方正仿宋_GBK" w:hAnsi="Times New Roman" w:cs="Times New Roman" w:hint="eastAsia"/>
          <w:sz w:val="28"/>
          <w:szCs w:val="28"/>
        </w:rPr>
        <w:t>33</w:t>
      </w:r>
      <w:r>
        <w:rPr>
          <w:rFonts w:ascii="Times New Roman" w:eastAsia="方正仿宋_GBK" w:hAnsi="Times New Roman" w:cs="Times New Roman"/>
          <w:sz w:val="28"/>
          <w:szCs w:val="28"/>
        </w:rPr>
        <w:t>人。婴儿死亡率</w:t>
      </w:r>
      <w:r>
        <w:rPr>
          <w:rFonts w:ascii="Times New Roman" w:eastAsia="方正仿宋_GBK" w:hAnsi="Times New Roman" w:cs="Times New Roman" w:hint="eastAsia"/>
          <w:sz w:val="28"/>
          <w:szCs w:val="28"/>
        </w:rPr>
        <w:t>2.95</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，孕产妇死亡率</w:t>
      </w:r>
      <w:r>
        <w:rPr>
          <w:rFonts w:ascii="Times New Roman" w:eastAsia="方正仿宋_GBK" w:hAnsi="Times New Roman" w:cs="Times New Roman" w:hint="eastAsia"/>
          <w:sz w:val="28"/>
          <w:szCs w:val="28"/>
        </w:rPr>
        <w:t>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，孕产妇系统管理率</w:t>
      </w:r>
      <w:r>
        <w:rPr>
          <w:rFonts w:ascii="Times New Roman" w:eastAsia="方正仿宋_GBK" w:hAnsi="Times New Roman" w:cs="Times New Roman"/>
          <w:sz w:val="28"/>
          <w:szCs w:val="28"/>
        </w:rPr>
        <w:t>9</w:t>
      </w:r>
      <w:r>
        <w:rPr>
          <w:rFonts w:ascii="Times New Roman" w:eastAsia="方正仿宋_GBK" w:hAnsi="Times New Roman" w:cs="Times New Roman" w:hint="eastAsia"/>
          <w:sz w:val="28"/>
          <w:szCs w:val="28"/>
        </w:rPr>
        <w:t>2.9</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p>
    <w:p w14:paraId="5947AC6F" w14:textId="77777777" w:rsidR="00E3435E" w:rsidRDefault="00000000">
      <w:pPr>
        <w:pStyle w:val="a3"/>
        <w:spacing w:line="360" w:lineRule="auto"/>
        <w:ind w:firstLine="640"/>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九、人民生活</w:t>
      </w:r>
      <w:r>
        <w:rPr>
          <w:rFonts w:ascii="Times New Roman" w:eastAsia="方正仿宋_GBK" w:hAnsi="Times New Roman" w:cs="Times New Roman" w:hint="eastAsia"/>
          <w:b/>
          <w:sz w:val="32"/>
          <w:szCs w:val="32"/>
        </w:rPr>
        <w:t>和社会保障</w:t>
      </w:r>
    </w:p>
    <w:p w14:paraId="2DAF07C0" w14:textId="77777777" w:rsidR="00E3435E" w:rsidRDefault="00000000">
      <w:pPr>
        <w:ind w:firstLine="560"/>
        <w:rPr>
          <w:rFonts w:ascii="Times New Roman" w:eastAsia="方正仿宋_GBK" w:hAnsi="Times New Roman" w:cs="Times New Roman"/>
          <w:color w:val="FF0000"/>
          <w:sz w:val="28"/>
          <w:szCs w:val="28"/>
        </w:rPr>
      </w:pPr>
      <w:r>
        <w:rPr>
          <w:rFonts w:ascii="Times New Roman" w:eastAsia="方正仿宋_GBK" w:hAnsi="Times New Roman" w:cs="Times New Roman"/>
          <w:sz w:val="28"/>
          <w:szCs w:val="28"/>
        </w:rPr>
        <w:t>全年全体居民人均可支配收入</w:t>
      </w:r>
      <w:r>
        <w:rPr>
          <w:rFonts w:ascii="Times New Roman" w:eastAsia="方正仿宋_GBK" w:hAnsi="Times New Roman" w:cs="Times New Roman"/>
          <w:sz w:val="28"/>
          <w:szCs w:val="28"/>
        </w:rPr>
        <w:t>28137</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9.9%</w:t>
      </w:r>
      <w:r>
        <w:rPr>
          <w:rFonts w:ascii="Times New Roman" w:eastAsia="方正仿宋_GBK" w:hAnsi="Times New Roman" w:cs="Times New Roman"/>
          <w:sz w:val="28"/>
          <w:szCs w:val="28"/>
        </w:rPr>
        <w:t>。其中，工资性收入</w:t>
      </w:r>
      <w:r>
        <w:rPr>
          <w:rFonts w:ascii="Times New Roman" w:eastAsia="方正仿宋_GBK" w:hAnsi="Times New Roman" w:cs="Times New Roman"/>
          <w:sz w:val="28"/>
          <w:szCs w:val="28"/>
        </w:rPr>
        <w:t>13043</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8.7%</w:t>
      </w:r>
      <w:r>
        <w:rPr>
          <w:rFonts w:ascii="Times New Roman" w:eastAsia="方正仿宋_GBK" w:hAnsi="Times New Roman" w:cs="Times New Roman"/>
          <w:sz w:val="28"/>
          <w:szCs w:val="28"/>
        </w:rPr>
        <w:t>；经营净收入</w:t>
      </w:r>
      <w:r>
        <w:rPr>
          <w:rFonts w:ascii="Times New Roman" w:eastAsia="方正仿宋_GBK" w:hAnsi="Times New Roman" w:cs="Times New Roman"/>
          <w:sz w:val="28"/>
          <w:szCs w:val="28"/>
        </w:rPr>
        <w:t>7109</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9.8%</w:t>
      </w:r>
      <w:r>
        <w:rPr>
          <w:rFonts w:ascii="Times New Roman" w:eastAsia="方正仿宋_GBK" w:hAnsi="Times New Roman" w:cs="Times New Roman"/>
          <w:sz w:val="28"/>
          <w:szCs w:val="28"/>
        </w:rPr>
        <w:t>；财产净收入</w:t>
      </w:r>
      <w:r>
        <w:rPr>
          <w:rFonts w:ascii="Times New Roman" w:eastAsia="方正仿宋_GBK" w:hAnsi="Times New Roman" w:cs="Times New Roman"/>
          <w:sz w:val="28"/>
          <w:szCs w:val="28"/>
        </w:rPr>
        <w:t>1506</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11.2%</w:t>
      </w:r>
      <w:r>
        <w:rPr>
          <w:rFonts w:ascii="Times New Roman" w:eastAsia="方正仿宋_GBK" w:hAnsi="Times New Roman" w:cs="Times New Roman"/>
          <w:sz w:val="28"/>
          <w:szCs w:val="28"/>
        </w:rPr>
        <w:t>；转移净收入</w:t>
      </w:r>
      <w:r>
        <w:rPr>
          <w:rFonts w:ascii="Times New Roman" w:eastAsia="方正仿宋_GBK" w:hAnsi="Times New Roman" w:cs="Times New Roman"/>
          <w:sz w:val="28"/>
          <w:szCs w:val="28"/>
        </w:rPr>
        <w:t>6479</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12.4%</w:t>
      </w:r>
      <w:r>
        <w:rPr>
          <w:rFonts w:ascii="Times New Roman" w:eastAsia="方正仿宋_GBK" w:hAnsi="Times New Roman" w:cs="Times New Roman"/>
          <w:sz w:val="28"/>
          <w:szCs w:val="28"/>
        </w:rPr>
        <w:t>。分城乡看，城镇常住居民人均可支配收入</w:t>
      </w:r>
      <w:r>
        <w:rPr>
          <w:rFonts w:ascii="Times New Roman" w:eastAsia="方正仿宋_GBK" w:hAnsi="Times New Roman" w:cs="Times New Roman"/>
          <w:sz w:val="28"/>
          <w:szCs w:val="28"/>
        </w:rPr>
        <w:t>39628</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9.3%</w:t>
      </w:r>
      <w:r>
        <w:rPr>
          <w:rFonts w:ascii="Times New Roman" w:eastAsia="方正仿宋_GBK" w:hAnsi="Times New Roman" w:cs="Times New Roman"/>
          <w:sz w:val="28"/>
          <w:szCs w:val="28"/>
        </w:rPr>
        <w:t>；农村常住居民人均可支配收入</w:t>
      </w:r>
      <w:r>
        <w:rPr>
          <w:rFonts w:ascii="Times New Roman" w:eastAsia="方正仿宋_GBK" w:hAnsi="Times New Roman" w:cs="Times New Roman"/>
          <w:sz w:val="28"/>
          <w:szCs w:val="28"/>
        </w:rPr>
        <w:t>17581</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11.2%</w:t>
      </w:r>
      <w:r>
        <w:rPr>
          <w:rFonts w:ascii="Times New Roman" w:eastAsia="方正仿宋_GBK" w:hAnsi="Times New Roman" w:cs="Times New Roman"/>
          <w:sz w:val="28"/>
          <w:szCs w:val="28"/>
        </w:rPr>
        <w:t>。</w:t>
      </w:r>
      <w:r>
        <w:rPr>
          <w:rFonts w:ascii="Times New Roman" w:eastAsia="方正仿宋_GBK" w:hAnsi="Times New Roman" w:cs="Times New Roman"/>
          <w:noProof/>
          <w:sz w:val="28"/>
          <w:szCs w:val="28"/>
        </w:rPr>
        <w:lastRenderedPageBreak/>
        <w:drawing>
          <wp:inline distT="0" distB="0" distL="0" distR="0" wp14:anchorId="09A6697C" wp14:editId="50298101">
            <wp:extent cx="5553075" cy="4038600"/>
            <wp:effectExtent l="19050" t="0" r="9525" b="0"/>
            <wp:docPr id="34" name="图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EC91A08" w14:textId="77777777" w:rsidR="00E3435E" w:rsidRDefault="00E3435E">
      <w:pPr>
        <w:ind w:leftChars="-405" w:left="-850" w:firstLineChars="0" w:firstLine="0"/>
        <w:jc w:val="center"/>
        <w:rPr>
          <w:rFonts w:ascii="Times New Roman" w:eastAsia="方正仿宋_GBK" w:hAnsi="Times New Roman" w:cs="Times New Roman"/>
          <w:color w:val="FF0000"/>
          <w:sz w:val="28"/>
          <w:szCs w:val="28"/>
        </w:rPr>
      </w:pPr>
    </w:p>
    <w:p w14:paraId="73F8711B" w14:textId="77777777" w:rsidR="00E3435E" w:rsidRDefault="00000000">
      <w:pPr>
        <w:ind w:firstLine="560"/>
        <w:rPr>
          <w:rFonts w:ascii="Times New Roman" w:eastAsia="方正仿宋_GBK" w:hAnsi="Times New Roman" w:cs="Times New Roman"/>
          <w:color w:val="FF0000"/>
          <w:sz w:val="28"/>
          <w:szCs w:val="28"/>
        </w:rPr>
      </w:pPr>
      <w:r>
        <w:rPr>
          <w:rFonts w:ascii="Times New Roman" w:eastAsia="方正仿宋_GBK" w:hAnsi="Times New Roman" w:cs="Times New Roman"/>
          <w:sz w:val="28"/>
          <w:szCs w:val="28"/>
        </w:rPr>
        <w:t>全年全体居民人均消费支出</w:t>
      </w:r>
      <w:r>
        <w:rPr>
          <w:rFonts w:ascii="Times New Roman" w:eastAsia="方正仿宋_GBK" w:hAnsi="Times New Roman" w:cs="Times New Roman"/>
          <w:sz w:val="28"/>
          <w:szCs w:val="28"/>
        </w:rPr>
        <w:t>18204</w:t>
      </w:r>
      <w:r>
        <w:rPr>
          <w:rFonts w:ascii="Times New Roman" w:eastAsia="方正仿宋_GBK" w:hAnsi="Times New Roman" w:cs="Times New Roman"/>
          <w:sz w:val="28"/>
          <w:szCs w:val="28"/>
        </w:rPr>
        <w:t>元，同比增长</w:t>
      </w:r>
      <w:r>
        <w:rPr>
          <w:rFonts w:ascii="Times New Roman" w:eastAsia="方正仿宋_GBK" w:hAnsi="Times New Roman" w:cs="Times New Roman"/>
          <w:sz w:val="28"/>
          <w:szCs w:val="28"/>
        </w:rPr>
        <w:t>8.1%</w:t>
      </w:r>
      <w:r>
        <w:rPr>
          <w:rFonts w:ascii="Times New Roman" w:eastAsia="方正仿宋_GBK" w:hAnsi="Times New Roman" w:cs="Times New Roman"/>
          <w:sz w:val="28"/>
          <w:szCs w:val="28"/>
        </w:rPr>
        <w:t>。其中，食品烟酒支出</w:t>
      </w:r>
      <w:r>
        <w:rPr>
          <w:rFonts w:ascii="Times New Roman" w:eastAsia="方正仿宋_GBK" w:hAnsi="Times New Roman" w:cs="Times New Roman"/>
          <w:sz w:val="28"/>
          <w:szCs w:val="28"/>
        </w:rPr>
        <w:t>6385</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7.6%</w:t>
      </w:r>
      <w:r>
        <w:rPr>
          <w:rFonts w:ascii="Times New Roman" w:eastAsia="方正仿宋_GBK" w:hAnsi="Times New Roman" w:cs="Times New Roman"/>
          <w:sz w:val="28"/>
          <w:szCs w:val="28"/>
        </w:rPr>
        <w:t>；衣着支出</w:t>
      </w:r>
      <w:r>
        <w:rPr>
          <w:rFonts w:ascii="Times New Roman" w:eastAsia="方正仿宋_GBK" w:hAnsi="Times New Roman" w:cs="Times New Roman"/>
          <w:sz w:val="28"/>
          <w:szCs w:val="28"/>
        </w:rPr>
        <w:t>1348</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8.6%</w:t>
      </w:r>
      <w:r>
        <w:rPr>
          <w:rFonts w:ascii="Times New Roman" w:eastAsia="方正仿宋_GBK" w:hAnsi="Times New Roman" w:cs="Times New Roman"/>
          <w:sz w:val="28"/>
          <w:szCs w:val="28"/>
        </w:rPr>
        <w:t>；居住支出</w:t>
      </w:r>
      <w:r>
        <w:rPr>
          <w:rFonts w:ascii="Times New Roman" w:eastAsia="方正仿宋_GBK" w:hAnsi="Times New Roman" w:cs="Times New Roman"/>
          <w:sz w:val="28"/>
          <w:szCs w:val="28"/>
        </w:rPr>
        <w:t>3814</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9.1%</w:t>
      </w:r>
      <w:r>
        <w:rPr>
          <w:rFonts w:ascii="Times New Roman" w:eastAsia="方正仿宋_GBK" w:hAnsi="Times New Roman" w:cs="Times New Roman"/>
          <w:sz w:val="28"/>
          <w:szCs w:val="28"/>
        </w:rPr>
        <w:t>；生活用品及服务支出</w:t>
      </w:r>
      <w:r>
        <w:rPr>
          <w:rFonts w:ascii="Times New Roman" w:eastAsia="方正仿宋_GBK" w:hAnsi="Times New Roman" w:cs="Times New Roman"/>
          <w:sz w:val="28"/>
          <w:szCs w:val="28"/>
        </w:rPr>
        <w:t>1273</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9.7%</w:t>
      </w:r>
      <w:r>
        <w:rPr>
          <w:rFonts w:ascii="Times New Roman" w:eastAsia="方正仿宋_GBK" w:hAnsi="Times New Roman" w:cs="Times New Roman"/>
          <w:sz w:val="28"/>
          <w:szCs w:val="28"/>
        </w:rPr>
        <w:t>；交通通信支出</w:t>
      </w:r>
      <w:r>
        <w:rPr>
          <w:rFonts w:ascii="Times New Roman" w:eastAsia="方正仿宋_GBK" w:hAnsi="Times New Roman" w:cs="Times New Roman"/>
          <w:sz w:val="28"/>
          <w:szCs w:val="28"/>
        </w:rPr>
        <w:t>1828</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10.0%</w:t>
      </w:r>
      <w:r>
        <w:rPr>
          <w:rFonts w:ascii="Times New Roman" w:eastAsia="方正仿宋_GBK" w:hAnsi="Times New Roman" w:cs="Times New Roman"/>
          <w:sz w:val="28"/>
          <w:szCs w:val="28"/>
        </w:rPr>
        <w:t>；教育文化娱乐支出</w:t>
      </w:r>
      <w:r>
        <w:rPr>
          <w:rFonts w:ascii="Times New Roman" w:eastAsia="方正仿宋_GBK" w:hAnsi="Times New Roman" w:cs="Times New Roman"/>
          <w:sz w:val="28"/>
          <w:szCs w:val="28"/>
        </w:rPr>
        <w:t>2149</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6.8%</w:t>
      </w:r>
      <w:r>
        <w:rPr>
          <w:rFonts w:ascii="Times New Roman" w:eastAsia="方正仿宋_GBK" w:hAnsi="Times New Roman" w:cs="Times New Roman"/>
          <w:sz w:val="28"/>
          <w:szCs w:val="28"/>
        </w:rPr>
        <w:t>；医疗保健支出</w:t>
      </w:r>
      <w:r>
        <w:rPr>
          <w:rFonts w:ascii="Times New Roman" w:eastAsia="方正仿宋_GBK" w:hAnsi="Times New Roman" w:cs="Times New Roman"/>
          <w:sz w:val="28"/>
          <w:szCs w:val="28"/>
        </w:rPr>
        <w:t>1086</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5.0%</w:t>
      </w:r>
      <w:r>
        <w:rPr>
          <w:rFonts w:ascii="Times New Roman" w:eastAsia="方正仿宋_GBK" w:hAnsi="Times New Roman" w:cs="Times New Roman"/>
          <w:sz w:val="28"/>
          <w:szCs w:val="28"/>
        </w:rPr>
        <w:t>；其他用品和服务支出</w:t>
      </w:r>
      <w:r>
        <w:rPr>
          <w:rFonts w:ascii="Times New Roman" w:eastAsia="方正仿宋_GBK" w:hAnsi="Times New Roman" w:cs="Times New Roman"/>
          <w:sz w:val="28"/>
          <w:szCs w:val="28"/>
        </w:rPr>
        <w:t>321</w:t>
      </w:r>
      <w:r>
        <w:rPr>
          <w:rFonts w:ascii="Times New Roman" w:eastAsia="方正仿宋_GBK" w:hAnsi="Times New Roman" w:cs="Times New Roman"/>
          <w:sz w:val="28"/>
          <w:szCs w:val="28"/>
        </w:rPr>
        <w:t>元，比上年增长</w:t>
      </w:r>
      <w:r>
        <w:rPr>
          <w:rFonts w:ascii="Times New Roman" w:eastAsia="方正仿宋_GBK" w:hAnsi="Times New Roman" w:cs="Times New Roman"/>
          <w:sz w:val="28"/>
          <w:szCs w:val="28"/>
        </w:rPr>
        <w:t>8.1%</w:t>
      </w:r>
      <w:r>
        <w:rPr>
          <w:rFonts w:ascii="Times New Roman" w:eastAsia="方正仿宋_GBK" w:hAnsi="Times New Roman" w:cs="Times New Roman"/>
          <w:sz w:val="28"/>
          <w:szCs w:val="28"/>
        </w:rPr>
        <w:t>。分城乡看，城镇常住居民人均消费支出</w:t>
      </w:r>
      <w:r>
        <w:rPr>
          <w:rFonts w:ascii="Times New Roman" w:eastAsia="方正仿宋_GBK" w:hAnsi="Times New Roman" w:cs="Times New Roman"/>
          <w:sz w:val="28"/>
          <w:szCs w:val="28"/>
        </w:rPr>
        <w:t>24476</w:t>
      </w:r>
      <w:r>
        <w:rPr>
          <w:rFonts w:ascii="Times New Roman" w:eastAsia="方正仿宋_GBK" w:hAnsi="Times New Roman" w:cs="Times New Roman"/>
          <w:sz w:val="28"/>
          <w:szCs w:val="28"/>
        </w:rPr>
        <w:t>元，同比增长</w:t>
      </w:r>
      <w:r>
        <w:rPr>
          <w:rFonts w:ascii="Times New Roman" w:eastAsia="方正仿宋_GBK" w:hAnsi="Times New Roman" w:cs="Times New Roman"/>
          <w:sz w:val="28"/>
          <w:szCs w:val="28"/>
        </w:rPr>
        <w:t>7.7%</w:t>
      </w:r>
      <w:r>
        <w:rPr>
          <w:rFonts w:ascii="Times New Roman" w:eastAsia="方正仿宋_GBK" w:hAnsi="Times New Roman" w:cs="Times New Roman"/>
          <w:sz w:val="28"/>
          <w:szCs w:val="28"/>
        </w:rPr>
        <w:t>；农村常住居民人均消费支出</w:t>
      </w:r>
      <w:r>
        <w:rPr>
          <w:rFonts w:ascii="Times New Roman" w:eastAsia="方正仿宋_GBK" w:hAnsi="Times New Roman" w:cs="Times New Roman"/>
          <w:sz w:val="28"/>
          <w:szCs w:val="28"/>
        </w:rPr>
        <w:t>12442</w:t>
      </w:r>
      <w:r>
        <w:rPr>
          <w:rFonts w:ascii="Times New Roman" w:eastAsia="方正仿宋_GBK" w:hAnsi="Times New Roman" w:cs="Times New Roman"/>
          <w:sz w:val="28"/>
          <w:szCs w:val="28"/>
        </w:rPr>
        <w:t>元，同比增长</w:t>
      </w:r>
      <w:r>
        <w:rPr>
          <w:rFonts w:ascii="Times New Roman" w:eastAsia="方正仿宋_GBK" w:hAnsi="Times New Roman" w:cs="Times New Roman"/>
          <w:sz w:val="28"/>
          <w:szCs w:val="28"/>
        </w:rPr>
        <w:t>8.9%</w:t>
      </w:r>
      <w:r>
        <w:rPr>
          <w:rFonts w:ascii="Times New Roman" w:eastAsia="方正仿宋_GBK" w:hAnsi="Times New Roman" w:cs="Times New Roman"/>
          <w:sz w:val="28"/>
          <w:szCs w:val="28"/>
        </w:rPr>
        <w:t>。</w:t>
      </w:r>
      <w:r>
        <w:rPr>
          <w:rFonts w:ascii="Times New Roman" w:eastAsia="方正仿宋_GBK" w:hAnsi="Times New Roman" w:cs="Times New Roman"/>
          <w:noProof/>
          <w:sz w:val="28"/>
          <w:szCs w:val="28"/>
        </w:rPr>
        <w:lastRenderedPageBreak/>
        <w:drawing>
          <wp:inline distT="0" distB="0" distL="0" distR="0" wp14:anchorId="6346DDBA" wp14:editId="30B504A9">
            <wp:extent cx="5857875" cy="3190875"/>
            <wp:effectExtent l="19050" t="0" r="9525" b="0"/>
            <wp:docPr id="33" name="图表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180E99" w14:textId="77777777" w:rsidR="00E3435E" w:rsidRDefault="00000000">
      <w:pPr>
        <w:ind w:firstLine="560"/>
        <w:jc w:val="both"/>
        <w:rPr>
          <w:rFonts w:ascii="Times New Roman" w:eastAsia="方正仿宋_GBK" w:hAnsi="Times New Roman" w:cs="Times New Roman"/>
          <w:color w:val="FF0000"/>
          <w:sz w:val="28"/>
          <w:szCs w:val="28"/>
        </w:rPr>
      </w:pPr>
      <w:r>
        <w:rPr>
          <w:rFonts w:ascii="Times New Roman" w:eastAsia="方正仿宋_GBK" w:hAnsi="Times New Roman" w:cs="Times New Roman" w:hint="eastAsia"/>
          <w:sz w:val="28"/>
          <w:szCs w:val="28"/>
        </w:rPr>
        <w:t>全县参加医疗保险</w:t>
      </w:r>
      <w:r>
        <w:rPr>
          <w:rFonts w:ascii="Times New Roman" w:eastAsia="方正仿宋_GBK" w:hAnsi="Times New Roman" w:cs="Times New Roman" w:hint="eastAsia"/>
          <w:sz w:val="28"/>
          <w:szCs w:val="28"/>
        </w:rPr>
        <w:t>635062</w:t>
      </w:r>
      <w:r>
        <w:rPr>
          <w:rFonts w:ascii="Times New Roman" w:eastAsia="方正仿宋_GBK" w:hAnsi="Times New Roman" w:cs="Times New Roman" w:hint="eastAsia"/>
          <w:sz w:val="28"/>
          <w:szCs w:val="28"/>
        </w:rPr>
        <w:t>人。职工参加基本养老保险</w:t>
      </w:r>
      <w:r>
        <w:rPr>
          <w:rFonts w:ascii="Times New Roman" w:eastAsia="方正仿宋_GBK" w:hAnsi="Times New Roman" w:cs="Times New Roman"/>
          <w:sz w:val="28"/>
          <w:szCs w:val="28"/>
        </w:rPr>
        <w:t>8</w:t>
      </w:r>
      <w:r>
        <w:rPr>
          <w:rFonts w:ascii="Times New Roman" w:eastAsia="方正仿宋_GBK" w:hAnsi="Times New Roman" w:cs="Times New Roman" w:hint="eastAsia"/>
          <w:sz w:val="28"/>
          <w:szCs w:val="28"/>
        </w:rPr>
        <w:t>3164</w:t>
      </w:r>
      <w:r>
        <w:rPr>
          <w:rFonts w:ascii="Times New Roman" w:eastAsia="方正仿宋_GBK" w:hAnsi="Times New Roman" w:cs="Times New Roman" w:hint="eastAsia"/>
          <w:sz w:val="28"/>
          <w:szCs w:val="28"/>
        </w:rPr>
        <w:t>人，参加工伤保险</w:t>
      </w:r>
      <w:r>
        <w:rPr>
          <w:rFonts w:ascii="Times New Roman" w:eastAsia="方正仿宋_GBK" w:hAnsi="Times New Roman" w:cs="Times New Roman" w:hint="eastAsia"/>
          <w:sz w:val="28"/>
          <w:szCs w:val="28"/>
        </w:rPr>
        <w:t>67464</w:t>
      </w:r>
      <w:r>
        <w:rPr>
          <w:rFonts w:ascii="Times New Roman" w:eastAsia="方正仿宋_GBK" w:hAnsi="Times New Roman" w:cs="Times New Roman" w:hint="eastAsia"/>
          <w:sz w:val="28"/>
          <w:szCs w:val="28"/>
        </w:rPr>
        <w:t>人。全年参加失业保险</w:t>
      </w:r>
      <w:r>
        <w:rPr>
          <w:rFonts w:ascii="Times New Roman" w:eastAsia="方正仿宋_GBK" w:hAnsi="Times New Roman" w:cs="Times New Roman" w:hint="eastAsia"/>
          <w:sz w:val="28"/>
          <w:szCs w:val="28"/>
        </w:rPr>
        <w:t>36956</w:t>
      </w:r>
      <w:r>
        <w:rPr>
          <w:rFonts w:ascii="Times New Roman" w:eastAsia="方正仿宋_GBK" w:hAnsi="Times New Roman" w:cs="Times New Roman" w:hint="eastAsia"/>
          <w:sz w:val="28"/>
          <w:szCs w:val="28"/>
        </w:rPr>
        <w:t>人，发放失业保险金</w:t>
      </w:r>
      <w:r>
        <w:rPr>
          <w:rFonts w:ascii="Times New Roman" w:eastAsia="方正仿宋_GBK" w:hAnsi="Times New Roman" w:cs="Times New Roman" w:hint="eastAsia"/>
          <w:sz w:val="28"/>
          <w:szCs w:val="28"/>
        </w:rPr>
        <w:t>8013</w:t>
      </w:r>
      <w:r>
        <w:rPr>
          <w:rFonts w:ascii="Times New Roman" w:eastAsia="方正仿宋_GBK" w:hAnsi="Times New Roman" w:cs="Times New Roman" w:hint="eastAsia"/>
          <w:sz w:val="28"/>
          <w:szCs w:val="28"/>
        </w:rPr>
        <w:t>人次，年末城镇登记失业人员</w:t>
      </w:r>
      <w:r>
        <w:rPr>
          <w:rFonts w:ascii="Times New Roman" w:eastAsia="方正仿宋_GBK" w:hAnsi="Times New Roman" w:cs="Times New Roman" w:hint="eastAsia"/>
          <w:sz w:val="28"/>
          <w:szCs w:val="28"/>
        </w:rPr>
        <w:t>2356</w:t>
      </w:r>
      <w:r>
        <w:rPr>
          <w:rFonts w:ascii="Times New Roman" w:eastAsia="方正仿宋_GBK" w:hAnsi="Times New Roman" w:cs="Times New Roman" w:hint="eastAsia"/>
          <w:sz w:val="28"/>
          <w:szCs w:val="28"/>
        </w:rPr>
        <w:t>人。</w:t>
      </w:r>
    </w:p>
    <w:p w14:paraId="3EF4CBBD" w14:textId="77777777" w:rsidR="00E3435E" w:rsidRDefault="00000000">
      <w:pPr>
        <w:ind w:firstLine="640"/>
        <w:jc w:val="both"/>
        <w:rPr>
          <w:rFonts w:ascii="Times New Roman" w:eastAsia="方正仿宋_GBK" w:hAnsi="Times New Roman" w:cs="Times New Roman"/>
          <w:b/>
          <w:sz w:val="32"/>
          <w:szCs w:val="32"/>
        </w:rPr>
      </w:pPr>
      <w:r>
        <w:rPr>
          <w:rFonts w:ascii="Times New Roman" w:eastAsia="方正仿宋_GBK" w:hAnsi="Times New Roman" w:cs="Times New Roman" w:hint="eastAsia"/>
          <w:b/>
          <w:sz w:val="32"/>
          <w:szCs w:val="32"/>
        </w:rPr>
        <w:t>十、脱贫和乡村振兴</w:t>
      </w:r>
    </w:p>
    <w:p w14:paraId="5038E86D" w14:textId="77777777" w:rsidR="00E3435E" w:rsidRDefault="00000000">
      <w:pPr>
        <w:pStyle w:val="a3"/>
        <w:spacing w:line="360" w:lineRule="auto"/>
        <w:ind w:firstLine="560"/>
        <w:jc w:val="both"/>
        <w:rPr>
          <w:rFonts w:ascii="Times New Roman" w:eastAsia="方正仿宋_GBK" w:hAnsi="Times New Roman" w:cs="Times New Roman"/>
          <w:sz w:val="28"/>
          <w:szCs w:val="28"/>
        </w:rPr>
      </w:pPr>
      <w:r>
        <w:rPr>
          <w:rFonts w:ascii="Times New Roman" w:eastAsia="方正仿宋_GBK" w:hAnsi="Times New Roman" w:cs="Times New Roman"/>
          <w:sz w:val="28"/>
          <w:szCs w:val="28"/>
        </w:rPr>
        <w:t>全年累计识别</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三类</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对象</w:t>
      </w:r>
      <w:r>
        <w:rPr>
          <w:rFonts w:ascii="Times New Roman" w:eastAsia="方正仿宋_GBK" w:hAnsi="Times New Roman" w:cs="Times New Roman"/>
          <w:sz w:val="28"/>
          <w:szCs w:val="28"/>
        </w:rPr>
        <w:t>1334</w:t>
      </w:r>
      <w:r>
        <w:rPr>
          <w:rFonts w:ascii="Times New Roman" w:eastAsia="方正仿宋_GBK" w:hAnsi="Times New Roman" w:cs="Times New Roman"/>
          <w:sz w:val="28"/>
          <w:szCs w:val="28"/>
        </w:rPr>
        <w:t>户</w:t>
      </w:r>
      <w:r>
        <w:rPr>
          <w:rFonts w:ascii="Times New Roman" w:eastAsia="方正仿宋_GBK" w:hAnsi="Times New Roman" w:cs="Times New Roman"/>
          <w:sz w:val="28"/>
          <w:szCs w:val="28"/>
        </w:rPr>
        <w:t>3617</w:t>
      </w:r>
      <w:r>
        <w:rPr>
          <w:rFonts w:ascii="Times New Roman" w:eastAsia="方正仿宋_GBK" w:hAnsi="Times New Roman" w:cs="Times New Roman"/>
          <w:sz w:val="28"/>
          <w:szCs w:val="28"/>
        </w:rPr>
        <w:t>人，标注风险消除</w:t>
      </w:r>
      <w:r>
        <w:rPr>
          <w:rFonts w:ascii="Times New Roman" w:eastAsia="方正仿宋_GBK" w:hAnsi="Times New Roman" w:cs="Times New Roman"/>
          <w:sz w:val="28"/>
          <w:szCs w:val="28"/>
        </w:rPr>
        <w:t>868</w:t>
      </w:r>
      <w:r>
        <w:rPr>
          <w:rFonts w:ascii="Times New Roman" w:eastAsia="方正仿宋_GBK" w:hAnsi="Times New Roman" w:cs="Times New Roman"/>
          <w:sz w:val="28"/>
          <w:szCs w:val="28"/>
        </w:rPr>
        <w:t>户</w:t>
      </w:r>
      <w:r>
        <w:rPr>
          <w:rFonts w:ascii="Times New Roman" w:eastAsia="方正仿宋_GBK" w:hAnsi="Times New Roman" w:cs="Times New Roman"/>
          <w:sz w:val="28"/>
          <w:szCs w:val="28"/>
        </w:rPr>
        <w:t>2385</w:t>
      </w:r>
      <w:r>
        <w:rPr>
          <w:rFonts w:ascii="Times New Roman" w:eastAsia="方正仿宋_GBK" w:hAnsi="Times New Roman" w:cs="Times New Roman"/>
          <w:sz w:val="28"/>
          <w:szCs w:val="28"/>
        </w:rPr>
        <w:t>人。帮助脱贫人口外出务工就业</w:t>
      </w:r>
      <w:r>
        <w:rPr>
          <w:rFonts w:ascii="Times New Roman" w:eastAsia="方正仿宋_GBK" w:hAnsi="Times New Roman" w:cs="Times New Roman"/>
          <w:sz w:val="28"/>
          <w:szCs w:val="28"/>
        </w:rPr>
        <w:t>3.5</w:t>
      </w:r>
      <w:r>
        <w:rPr>
          <w:rFonts w:ascii="Times New Roman" w:eastAsia="方正仿宋_GBK" w:hAnsi="Times New Roman" w:cs="Times New Roman"/>
          <w:sz w:val="28"/>
          <w:szCs w:val="28"/>
        </w:rPr>
        <w:t>万人、开发公益性岗位安置</w:t>
      </w:r>
      <w:r>
        <w:rPr>
          <w:rFonts w:ascii="Times New Roman" w:eastAsia="方正仿宋_GBK" w:hAnsi="Times New Roman" w:cs="Times New Roman"/>
          <w:sz w:val="28"/>
          <w:szCs w:val="28"/>
        </w:rPr>
        <w:t>2495</w:t>
      </w:r>
      <w:r>
        <w:rPr>
          <w:rFonts w:ascii="Times New Roman" w:eastAsia="方正仿宋_GBK" w:hAnsi="Times New Roman" w:cs="Times New Roman"/>
          <w:sz w:val="28"/>
          <w:szCs w:val="28"/>
        </w:rPr>
        <w:t>人，完成消费帮扶销售</w:t>
      </w:r>
      <w:r>
        <w:rPr>
          <w:rFonts w:ascii="Times New Roman" w:eastAsia="方正仿宋_GBK" w:hAnsi="Times New Roman" w:cs="Times New Roman"/>
          <w:sz w:val="28"/>
          <w:szCs w:val="28"/>
        </w:rPr>
        <w:t>1.5</w:t>
      </w:r>
      <w:r>
        <w:rPr>
          <w:rFonts w:ascii="Times New Roman" w:eastAsia="方正仿宋_GBK" w:hAnsi="Times New Roman" w:cs="Times New Roman"/>
          <w:sz w:val="28"/>
          <w:szCs w:val="28"/>
        </w:rPr>
        <w:t>亿元，新增脱贫人口小额信贷</w:t>
      </w:r>
      <w:r>
        <w:rPr>
          <w:rFonts w:ascii="Times New Roman" w:eastAsia="方正仿宋_GBK" w:hAnsi="Times New Roman" w:cs="Times New Roman"/>
          <w:sz w:val="28"/>
          <w:szCs w:val="28"/>
        </w:rPr>
        <w:t>10630.4</w:t>
      </w:r>
      <w:r>
        <w:rPr>
          <w:rFonts w:ascii="Times New Roman" w:eastAsia="方正仿宋_GBK" w:hAnsi="Times New Roman" w:cs="Times New Roman"/>
          <w:sz w:val="28"/>
          <w:szCs w:val="28"/>
        </w:rPr>
        <w:t>万元。清理扶贫项目资产</w:t>
      </w:r>
      <w:r>
        <w:rPr>
          <w:rFonts w:ascii="Times New Roman" w:eastAsia="方正仿宋_GBK" w:hAnsi="Times New Roman" w:cs="Times New Roman"/>
          <w:sz w:val="28"/>
          <w:szCs w:val="28"/>
        </w:rPr>
        <w:t>34.4</w:t>
      </w:r>
      <w:r>
        <w:rPr>
          <w:rFonts w:ascii="Times New Roman" w:eastAsia="方正仿宋_GBK" w:hAnsi="Times New Roman" w:cs="Times New Roman"/>
          <w:sz w:val="28"/>
          <w:szCs w:val="28"/>
        </w:rPr>
        <w:t>亿元。完成水利定点帮扶投资</w:t>
      </w:r>
      <w:r>
        <w:rPr>
          <w:rFonts w:ascii="Times New Roman" w:eastAsia="方正仿宋_GBK" w:hAnsi="Times New Roman" w:cs="Times New Roman"/>
          <w:sz w:val="28"/>
          <w:szCs w:val="28"/>
        </w:rPr>
        <w:t>3.9</w:t>
      </w:r>
      <w:r>
        <w:rPr>
          <w:rFonts w:ascii="Times New Roman" w:eastAsia="方正仿宋_GBK" w:hAnsi="Times New Roman" w:cs="Times New Roman"/>
          <w:sz w:val="28"/>
          <w:szCs w:val="28"/>
        </w:rPr>
        <w:t>亿元，到位援助资金</w:t>
      </w:r>
      <w:r>
        <w:rPr>
          <w:rFonts w:ascii="Times New Roman" w:eastAsia="方正仿宋_GBK" w:hAnsi="Times New Roman" w:cs="Times New Roman"/>
          <w:sz w:val="28"/>
          <w:szCs w:val="28"/>
        </w:rPr>
        <w:t>6964</w:t>
      </w:r>
      <w:r>
        <w:rPr>
          <w:rFonts w:ascii="Times New Roman" w:eastAsia="方正仿宋_GBK" w:hAnsi="Times New Roman" w:cs="Times New Roman"/>
          <w:sz w:val="28"/>
          <w:szCs w:val="28"/>
        </w:rPr>
        <w:t>万元。编制完成全县及栗子乡乡村振兴</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十四五</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规划，制定落实</w:t>
      </w:r>
      <w:r>
        <w:rPr>
          <w:rFonts w:ascii="Times New Roman" w:eastAsia="方正仿宋_GBK" w:hAnsi="Times New Roman" w:cs="Times New Roman"/>
          <w:sz w:val="28"/>
          <w:szCs w:val="28"/>
        </w:rPr>
        <w:t>42</w:t>
      </w:r>
      <w:r>
        <w:rPr>
          <w:rFonts w:ascii="Times New Roman" w:eastAsia="方正仿宋_GBK" w:hAnsi="Times New Roman" w:cs="Times New Roman"/>
          <w:sz w:val="28"/>
          <w:szCs w:val="28"/>
        </w:rPr>
        <w:t>项衔接政策，统筹实施涉农项目</w:t>
      </w:r>
      <w:r>
        <w:rPr>
          <w:rFonts w:ascii="Times New Roman" w:eastAsia="方正仿宋_GBK" w:hAnsi="Times New Roman" w:cs="Times New Roman"/>
          <w:sz w:val="28"/>
          <w:szCs w:val="28"/>
        </w:rPr>
        <w:t>568</w:t>
      </w:r>
      <w:r>
        <w:rPr>
          <w:rFonts w:ascii="Times New Roman" w:eastAsia="方正仿宋_GBK" w:hAnsi="Times New Roman" w:cs="Times New Roman"/>
          <w:sz w:val="28"/>
          <w:szCs w:val="28"/>
        </w:rPr>
        <w:t>个</w:t>
      </w:r>
      <w:r>
        <w:rPr>
          <w:rFonts w:ascii="Times New Roman" w:eastAsia="方正仿宋_GBK" w:hAnsi="Times New Roman" w:cs="Times New Roman"/>
          <w:sz w:val="28"/>
          <w:szCs w:val="28"/>
        </w:rPr>
        <w:t>6.5</w:t>
      </w:r>
      <w:r>
        <w:rPr>
          <w:rFonts w:ascii="Times New Roman" w:eastAsia="方正仿宋_GBK" w:hAnsi="Times New Roman" w:cs="Times New Roman"/>
          <w:sz w:val="28"/>
          <w:szCs w:val="28"/>
        </w:rPr>
        <w:t>亿元，新增</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三变</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改革试点村</w:t>
      </w:r>
      <w:r>
        <w:rPr>
          <w:rFonts w:ascii="Times New Roman" w:eastAsia="方正仿宋_GBK" w:hAnsi="Times New Roman" w:cs="Times New Roman"/>
          <w:sz w:val="28"/>
          <w:szCs w:val="28"/>
        </w:rPr>
        <w:t>37</w:t>
      </w:r>
      <w:r>
        <w:rPr>
          <w:rFonts w:ascii="Times New Roman" w:eastAsia="方正仿宋_GBK" w:hAnsi="Times New Roman" w:cs="Times New Roman"/>
          <w:sz w:val="28"/>
          <w:szCs w:val="28"/>
        </w:rPr>
        <w:t>个。</w:t>
      </w:r>
    </w:p>
    <w:p w14:paraId="3239847A" w14:textId="77777777" w:rsidR="00E3435E" w:rsidRDefault="00000000">
      <w:pPr>
        <w:pStyle w:val="a3"/>
        <w:spacing w:line="360" w:lineRule="auto"/>
        <w:ind w:firstLine="640"/>
        <w:jc w:val="both"/>
        <w:rPr>
          <w:rFonts w:ascii="Times New Roman" w:eastAsia="方正仿宋_GBK" w:hAnsi="Times New Roman" w:cs="Times New Roman"/>
          <w:b/>
          <w:sz w:val="32"/>
          <w:szCs w:val="32"/>
        </w:rPr>
      </w:pPr>
      <w:r>
        <w:rPr>
          <w:rFonts w:ascii="Times New Roman" w:eastAsia="方正仿宋_GBK" w:hAnsi="Times New Roman" w:cs="Times New Roman"/>
          <w:b/>
          <w:sz w:val="32"/>
          <w:szCs w:val="32"/>
        </w:rPr>
        <w:t>十</w:t>
      </w:r>
      <w:r>
        <w:rPr>
          <w:rFonts w:ascii="Times New Roman" w:eastAsia="方正仿宋_GBK" w:hAnsi="Times New Roman" w:cs="Times New Roman" w:hint="eastAsia"/>
          <w:b/>
          <w:sz w:val="32"/>
          <w:szCs w:val="32"/>
        </w:rPr>
        <w:t>一</w:t>
      </w:r>
      <w:r>
        <w:rPr>
          <w:rFonts w:ascii="Times New Roman" w:eastAsia="方正仿宋_GBK" w:hAnsi="Times New Roman" w:cs="Times New Roman"/>
          <w:b/>
          <w:sz w:val="32"/>
          <w:szCs w:val="32"/>
        </w:rPr>
        <w:t>、环境保护</w:t>
      </w:r>
      <w:r>
        <w:rPr>
          <w:rFonts w:ascii="Times New Roman" w:eastAsia="方正仿宋_GBK" w:hAnsi="Times New Roman" w:cs="Times New Roman" w:hint="eastAsia"/>
          <w:b/>
          <w:sz w:val="32"/>
          <w:szCs w:val="32"/>
        </w:rPr>
        <w:t>和</w:t>
      </w:r>
      <w:r>
        <w:rPr>
          <w:rFonts w:ascii="Times New Roman" w:eastAsia="方正仿宋_GBK" w:hAnsi="Times New Roman" w:cs="Times New Roman"/>
          <w:b/>
          <w:sz w:val="32"/>
          <w:szCs w:val="32"/>
        </w:rPr>
        <w:t>安全生产</w:t>
      </w:r>
    </w:p>
    <w:p w14:paraId="639BFEDB" w14:textId="77777777" w:rsidR="00E3435E" w:rsidRDefault="00000000">
      <w:pPr>
        <w:spacing w:line="360" w:lineRule="auto"/>
        <w:ind w:firstLine="560"/>
        <w:jc w:val="both"/>
        <w:rPr>
          <w:rFonts w:ascii="Times New Roman" w:eastAsia="方正仿宋_GBK" w:hAnsi="Times New Roman" w:cs="Times New Roman"/>
          <w:sz w:val="28"/>
          <w:szCs w:val="28"/>
        </w:rPr>
      </w:pPr>
      <w:r>
        <w:rPr>
          <w:rFonts w:ascii="Times New Roman" w:eastAsia="方正仿宋_GBK" w:hAnsi="Times New Roman" w:cs="Times New Roman" w:hint="eastAsia"/>
          <w:sz w:val="28"/>
          <w:szCs w:val="28"/>
        </w:rPr>
        <w:lastRenderedPageBreak/>
        <w:t>全县</w:t>
      </w:r>
      <w:r>
        <w:rPr>
          <w:rFonts w:ascii="Times New Roman" w:eastAsia="方正仿宋_GBK" w:hAnsi="Times New Roman" w:cs="Times New Roman"/>
          <w:sz w:val="28"/>
          <w:szCs w:val="28"/>
        </w:rPr>
        <w:t>乡镇集中式饮用水水质达标率</w:t>
      </w:r>
      <w:r>
        <w:rPr>
          <w:rFonts w:ascii="Times New Roman" w:eastAsia="方正仿宋_GBK" w:hAnsi="Times New Roman" w:cs="Times New Roman" w:hint="eastAsia"/>
          <w:sz w:val="28"/>
          <w:szCs w:val="28"/>
        </w:rPr>
        <w:t>91</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。县城、乡镇污水集中处理率分别</w:t>
      </w:r>
      <w:r>
        <w:rPr>
          <w:rFonts w:ascii="Times New Roman" w:eastAsia="方正仿宋_GBK" w:hAnsi="Times New Roman" w:cs="Times New Roman" w:hint="eastAsia"/>
          <w:sz w:val="28"/>
          <w:szCs w:val="28"/>
        </w:rPr>
        <w:t>96</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85%</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完成</w:t>
      </w:r>
      <w:r>
        <w:rPr>
          <w:rFonts w:ascii="Times New Roman" w:eastAsia="方正仿宋_GBK" w:hAnsi="Times New Roman" w:cs="Times New Roman" w:hint="eastAsia"/>
          <w:sz w:val="28"/>
          <w:szCs w:val="28"/>
        </w:rPr>
        <w:t>10</w:t>
      </w:r>
      <w:r>
        <w:rPr>
          <w:rFonts w:ascii="Times New Roman" w:eastAsia="方正仿宋_GBK" w:hAnsi="Times New Roman" w:cs="Times New Roman" w:hint="eastAsia"/>
          <w:sz w:val="28"/>
          <w:szCs w:val="28"/>
        </w:rPr>
        <w:t>个乡镇集中式饮用水水源地规范化建设。全年</w:t>
      </w:r>
      <w:r>
        <w:rPr>
          <w:rFonts w:ascii="Times New Roman" w:eastAsia="方正仿宋_GBK" w:hAnsi="Times New Roman" w:cs="Times New Roman"/>
          <w:sz w:val="28"/>
          <w:szCs w:val="28"/>
        </w:rPr>
        <w:t>新增</w:t>
      </w:r>
      <w:r>
        <w:rPr>
          <w:rFonts w:ascii="Times New Roman" w:eastAsia="方正仿宋_GBK" w:hAnsi="Times New Roman" w:cs="Times New Roman" w:hint="eastAsia"/>
          <w:sz w:val="28"/>
          <w:szCs w:val="28"/>
        </w:rPr>
        <w:t>“两岸青山·千里林带”</w:t>
      </w:r>
      <w:r>
        <w:rPr>
          <w:rFonts w:ascii="Times New Roman" w:eastAsia="方正仿宋_GBK" w:hAnsi="Times New Roman" w:cs="Times New Roman"/>
          <w:sz w:val="28"/>
          <w:szCs w:val="28"/>
        </w:rPr>
        <w:t>营造林</w:t>
      </w:r>
      <w:r>
        <w:rPr>
          <w:rFonts w:ascii="Times New Roman" w:eastAsia="方正仿宋_GBK" w:hAnsi="Times New Roman" w:cs="Times New Roman" w:hint="eastAsia"/>
          <w:sz w:val="28"/>
          <w:szCs w:val="28"/>
        </w:rPr>
        <w:t>1.7</w:t>
      </w:r>
      <w:r>
        <w:rPr>
          <w:rFonts w:ascii="Times New Roman" w:eastAsia="方正仿宋_GBK" w:hAnsi="Times New Roman" w:cs="Times New Roman" w:hint="eastAsia"/>
          <w:sz w:val="28"/>
          <w:szCs w:val="28"/>
        </w:rPr>
        <w:t>万</w:t>
      </w:r>
      <w:r>
        <w:rPr>
          <w:rFonts w:ascii="Times New Roman" w:eastAsia="方正仿宋_GBK" w:hAnsi="Times New Roman" w:cs="Times New Roman"/>
          <w:sz w:val="28"/>
          <w:szCs w:val="28"/>
        </w:rPr>
        <w:t>亩，森林覆盖率</w:t>
      </w:r>
      <w:r>
        <w:rPr>
          <w:rFonts w:ascii="Times New Roman" w:eastAsia="方正仿宋_GBK" w:hAnsi="Times New Roman" w:cs="Times New Roman"/>
          <w:sz w:val="28"/>
          <w:szCs w:val="28"/>
        </w:rPr>
        <w:t>5</w:t>
      </w:r>
      <w:r>
        <w:rPr>
          <w:rFonts w:ascii="Times New Roman" w:eastAsia="方正仿宋_GBK" w:hAnsi="Times New Roman" w:cs="Times New Roman" w:hint="eastAsia"/>
          <w:sz w:val="28"/>
          <w:szCs w:val="28"/>
        </w:rPr>
        <w:t>2.0</w:t>
      </w:r>
      <w:r>
        <w:rPr>
          <w:rFonts w:ascii="Times New Roman" w:eastAsia="方正仿宋_GBK" w:hAnsi="Times New Roman" w:cs="Times New Roman"/>
          <w:sz w:val="28"/>
          <w:szCs w:val="28"/>
        </w:rPr>
        <w:t>%</w:t>
      </w:r>
      <w:r>
        <w:rPr>
          <w:rFonts w:ascii="Times New Roman" w:eastAsia="方正仿宋_GBK" w:hAnsi="Times New Roman" w:cs="Times New Roman"/>
          <w:sz w:val="28"/>
          <w:szCs w:val="28"/>
        </w:rPr>
        <w:t>。</w:t>
      </w:r>
      <w:r>
        <w:rPr>
          <w:rFonts w:ascii="Times New Roman" w:eastAsia="方正仿宋_GBK" w:hAnsi="Times New Roman" w:cs="Times New Roman" w:hint="eastAsia"/>
          <w:sz w:val="28"/>
          <w:szCs w:val="28"/>
        </w:rPr>
        <w:t>全年</w:t>
      </w:r>
      <w:r>
        <w:rPr>
          <w:rFonts w:ascii="Times New Roman" w:eastAsia="方正仿宋_GBK" w:hAnsi="Times New Roman" w:cs="Times New Roman"/>
          <w:sz w:val="28"/>
          <w:szCs w:val="28"/>
        </w:rPr>
        <w:t>空气优良天数</w:t>
      </w:r>
      <w:r>
        <w:rPr>
          <w:rFonts w:ascii="Times New Roman" w:eastAsia="方正仿宋_GBK" w:hAnsi="Times New Roman" w:cs="Times New Roman" w:hint="eastAsia"/>
          <w:sz w:val="28"/>
          <w:szCs w:val="28"/>
        </w:rPr>
        <w:t>336</w:t>
      </w:r>
      <w:r>
        <w:rPr>
          <w:rFonts w:ascii="Times New Roman" w:eastAsia="方正仿宋_GBK" w:hAnsi="Times New Roman" w:cs="Times New Roman"/>
          <w:sz w:val="28"/>
          <w:szCs w:val="28"/>
        </w:rPr>
        <w:t>天</w:t>
      </w:r>
      <w:r>
        <w:rPr>
          <w:rFonts w:ascii="Times New Roman" w:eastAsia="方正仿宋_GBK" w:hAnsi="Times New Roman" w:cs="Times New Roman" w:hint="eastAsia"/>
          <w:sz w:val="28"/>
          <w:szCs w:val="28"/>
        </w:rPr>
        <w:t>。</w:t>
      </w:r>
      <w:r>
        <w:rPr>
          <w:rFonts w:ascii="Times New Roman" w:eastAsia="方正仿宋_GBK" w:hAnsi="Times New Roman" w:cs="Times New Roman"/>
          <w:sz w:val="28"/>
          <w:szCs w:val="28"/>
        </w:rPr>
        <w:t>深入实施安全生产专项整治三年行动计划，</w:t>
      </w:r>
      <w:r>
        <w:rPr>
          <w:rFonts w:ascii="Times New Roman" w:eastAsia="方正仿宋_GBK" w:hAnsi="Times New Roman" w:cs="Times New Roman" w:hint="eastAsia"/>
          <w:sz w:val="28"/>
          <w:szCs w:val="28"/>
        </w:rPr>
        <w:t>全年</w:t>
      </w:r>
      <w:r>
        <w:rPr>
          <w:rFonts w:ascii="Times New Roman" w:eastAsia="方正仿宋_GBK" w:hAnsi="Times New Roman" w:cs="Times New Roman"/>
          <w:sz w:val="28"/>
          <w:szCs w:val="28"/>
        </w:rPr>
        <w:t>未发生较大及以上安全事故。</w:t>
      </w:r>
      <w:r>
        <w:rPr>
          <w:rFonts w:ascii="Times New Roman" w:eastAsia="方正仿宋_GBK" w:hAnsi="Times New Roman" w:cs="Times New Roman" w:hint="eastAsia"/>
          <w:sz w:val="28"/>
          <w:szCs w:val="28"/>
        </w:rPr>
        <w:t>常态化抓好疫情防控，接种新冠疫苗</w:t>
      </w:r>
      <w:r>
        <w:rPr>
          <w:rFonts w:ascii="Times New Roman" w:eastAsia="方正仿宋_GBK" w:hAnsi="Times New Roman" w:cs="Times New Roman" w:hint="eastAsia"/>
          <w:sz w:val="28"/>
          <w:szCs w:val="28"/>
        </w:rPr>
        <w:t>109.6</w:t>
      </w:r>
      <w:r>
        <w:rPr>
          <w:rFonts w:ascii="Times New Roman" w:eastAsia="方正仿宋_GBK" w:hAnsi="Times New Roman" w:cs="Times New Roman" w:hint="eastAsia"/>
          <w:sz w:val="28"/>
          <w:szCs w:val="28"/>
        </w:rPr>
        <w:t>万剂次。</w:t>
      </w:r>
    </w:p>
    <w:p w14:paraId="728CFCC9" w14:textId="77777777" w:rsidR="00E3435E" w:rsidRDefault="00E3435E">
      <w:pPr>
        <w:spacing w:line="360" w:lineRule="auto"/>
        <w:ind w:firstLineChars="0" w:firstLine="0"/>
        <w:jc w:val="both"/>
        <w:rPr>
          <w:rFonts w:ascii="Times New Roman" w:eastAsia="方正仿宋_GBK" w:hAnsi="Times New Roman" w:cs="Times New Roman"/>
          <w:color w:val="000000" w:themeColor="text1"/>
          <w:sz w:val="28"/>
          <w:szCs w:val="28"/>
        </w:rPr>
      </w:pPr>
    </w:p>
    <w:p w14:paraId="25CA9412" w14:textId="77777777" w:rsidR="00E3435E" w:rsidRDefault="00E3435E">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679F437D" w14:textId="77777777" w:rsidR="00E3435E" w:rsidRDefault="00E3435E">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63ED0127" w14:textId="77777777" w:rsidR="00E3435E" w:rsidRDefault="00E3435E">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165220D8" w14:textId="77777777" w:rsidR="00E3435E" w:rsidRDefault="00E3435E">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67C2B29E" w14:textId="77777777" w:rsidR="00E3435E" w:rsidRDefault="00E3435E">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334B416C" w14:textId="77777777" w:rsidR="00E3435E" w:rsidRDefault="00E3435E">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6919A6E5" w14:textId="77777777" w:rsidR="00E3435E" w:rsidRDefault="00E3435E">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18249728" w14:textId="77777777" w:rsidR="00E3435E" w:rsidRDefault="00E3435E">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4EC78597" w14:textId="77777777" w:rsidR="00E3435E" w:rsidRDefault="00E3435E">
      <w:pPr>
        <w:spacing w:line="360" w:lineRule="auto"/>
        <w:ind w:firstLineChars="0" w:firstLine="0"/>
        <w:jc w:val="both"/>
        <w:rPr>
          <w:rFonts w:ascii="Times New Roman" w:eastAsia="方正仿宋_GBK" w:hAnsi="Times New Roman" w:cs="Times New Roman"/>
          <w:snapToGrid w:val="0"/>
          <w:color w:val="000000" w:themeColor="text1"/>
          <w:sz w:val="28"/>
          <w:szCs w:val="28"/>
        </w:rPr>
      </w:pPr>
    </w:p>
    <w:p w14:paraId="575CC433" w14:textId="77777777" w:rsidR="00E3435E" w:rsidRDefault="00000000">
      <w:pPr>
        <w:pStyle w:val="a3"/>
        <w:spacing w:line="360" w:lineRule="auto"/>
        <w:ind w:firstLineChars="0" w:firstLine="0"/>
        <w:jc w:val="both"/>
        <w:rPr>
          <w:rFonts w:ascii="Times New Roman" w:eastAsia="方正仿宋_GBK" w:hAnsi="Times New Roman" w:cs="Times New Roman"/>
          <w:b/>
          <w:bCs/>
          <w:color w:val="000000" w:themeColor="text1"/>
          <w:sz w:val="28"/>
          <w:szCs w:val="28"/>
        </w:rPr>
      </w:pPr>
      <w:r>
        <w:rPr>
          <w:rFonts w:ascii="Times New Roman" w:eastAsia="方正仿宋_GBK" w:hAnsi="Times New Roman" w:cs="Times New Roman"/>
          <w:b/>
          <w:bCs/>
          <w:color w:val="000000" w:themeColor="text1"/>
          <w:sz w:val="28"/>
          <w:szCs w:val="28"/>
        </w:rPr>
        <w:t>注释：</w:t>
      </w:r>
    </w:p>
    <w:p w14:paraId="1CDFCA45" w14:textId="77777777" w:rsidR="00E3435E" w:rsidRDefault="00000000">
      <w:pPr>
        <w:pStyle w:val="a3"/>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1.</w:t>
      </w:r>
      <w:r>
        <w:rPr>
          <w:rFonts w:ascii="Times New Roman" w:eastAsia="方正仿宋_GBK" w:hAnsi="Times New Roman" w:cs="Times New Roman"/>
          <w:color w:val="000000" w:themeColor="text1"/>
          <w:sz w:val="28"/>
          <w:szCs w:val="28"/>
        </w:rPr>
        <w:t>本公报为初步统计数据，最终数据以《丰都县统计年鉴</w:t>
      </w:r>
      <w:r>
        <w:rPr>
          <w:rFonts w:ascii="Times New Roman" w:eastAsia="方正仿宋_GBK" w:hAnsi="Times New Roman" w:cs="Times New Roman"/>
          <w:color w:val="000000" w:themeColor="text1"/>
          <w:sz w:val="28"/>
          <w:szCs w:val="28"/>
        </w:rPr>
        <w:t xml:space="preserve"> 202</w:t>
      </w:r>
      <w:r>
        <w:rPr>
          <w:rFonts w:ascii="Times New Roman" w:eastAsia="方正仿宋_GBK" w:hAnsi="Times New Roman" w:cs="Times New Roman" w:hint="eastAsia"/>
          <w:color w:val="000000" w:themeColor="text1"/>
          <w:sz w:val="28"/>
          <w:szCs w:val="28"/>
        </w:rPr>
        <w:t>2</w:t>
      </w:r>
      <w:r>
        <w:rPr>
          <w:rFonts w:ascii="Times New Roman" w:eastAsia="方正仿宋_GBK" w:hAnsi="Times New Roman" w:cs="Times New Roman"/>
          <w:color w:val="000000" w:themeColor="text1"/>
          <w:sz w:val="28"/>
          <w:szCs w:val="28"/>
        </w:rPr>
        <w:t>》为准。</w:t>
      </w:r>
    </w:p>
    <w:p w14:paraId="505F8891" w14:textId="77777777" w:rsidR="00E3435E" w:rsidRDefault="00000000">
      <w:pPr>
        <w:pStyle w:val="a3"/>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2.</w:t>
      </w:r>
      <w:r>
        <w:rPr>
          <w:rFonts w:ascii="Times New Roman" w:eastAsia="方正仿宋_GBK" w:hAnsi="Times New Roman" w:cs="Times New Roman"/>
          <w:color w:val="000000" w:themeColor="text1"/>
          <w:sz w:val="28"/>
          <w:szCs w:val="28"/>
        </w:rPr>
        <w:t>地区生产总值、各产业增加值绝对量按现价计算，增长速度按可比</w:t>
      </w:r>
      <w:r>
        <w:rPr>
          <w:rFonts w:ascii="Times New Roman" w:eastAsia="方正仿宋_GBK" w:hAnsi="Times New Roman" w:cs="Times New Roman"/>
          <w:color w:val="000000" w:themeColor="text1"/>
          <w:sz w:val="28"/>
          <w:szCs w:val="28"/>
        </w:rPr>
        <w:lastRenderedPageBreak/>
        <w:t>价计算。</w:t>
      </w:r>
    </w:p>
    <w:p w14:paraId="7C06F1CC" w14:textId="77777777" w:rsidR="00E3435E" w:rsidRDefault="00000000">
      <w:pPr>
        <w:pStyle w:val="a3"/>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3.</w:t>
      </w:r>
      <w:r>
        <w:rPr>
          <w:rFonts w:ascii="Times New Roman" w:eastAsia="方正仿宋_GBK" w:hAnsi="Times New Roman" w:cs="Times New Roman"/>
          <w:color w:val="000000" w:themeColor="text1"/>
          <w:sz w:val="28"/>
          <w:szCs w:val="28"/>
        </w:rPr>
        <w:t>常住人口是指在本乡镇（街道）居住半年以上的人口，或虽居住不满半年但离开户口登记地半年以上人口以及户口待定人口。</w:t>
      </w:r>
    </w:p>
    <w:p w14:paraId="3177181F" w14:textId="77777777" w:rsidR="00E3435E" w:rsidRDefault="00000000">
      <w:pPr>
        <w:spacing w:line="360" w:lineRule="auto"/>
        <w:ind w:firstLineChars="0" w:firstLine="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 xml:space="preserve">    4.</w:t>
      </w:r>
      <w:r>
        <w:rPr>
          <w:rFonts w:ascii="Times New Roman" w:eastAsia="方正仿宋_GBK" w:hAnsi="Times New Roman" w:cs="Times New Roman"/>
          <w:color w:val="000000" w:themeColor="text1"/>
          <w:sz w:val="28"/>
          <w:szCs w:val="28"/>
        </w:rPr>
        <w:t>行业统计标准：</w:t>
      </w:r>
    </w:p>
    <w:p w14:paraId="40E51E3A" w14:textId="77777777" w:rsidR="00E3435E"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规模以上工业：年主营业务收入</w:t>
      </w:r>
      <w:r>
        <w:rPr>
          <w:rFonts w:ascii="Times New Roman" w:eastAsia="方正仿宋_GBK" w:hAnsi="Times New Roman" w:cs="Times New Roman"/>
          <w:color w:val="000000" w:themeColor="text1"/>
          <w:sz w:val="28"/>
          <w:szCs w:val="28"/>
        </w:rPr>
        <w:t>2000</w:t>
      </w:r>
      <w:r>
        <w:rPr>
          <w:rFonts w:ascii="Times New Roman" w:eastAsia="方正仿宋_GBK" w:hAnsi="Times New Roman" w:cs="Times New Roman"/>
          <w:color w:val="000000" w:themeColor="text1"/>
          <w:sz w:val="28"/>
          <w:szCs w:val="28"/>
        </w:rPr>
        <w:t>万元及以上的工业法人单位。</w:t>
      </w:r>
    </w:p>
    <w:p w14:paraId="30C55D0E" w14:textId="77777777" w:rsidR="00E3435E"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有资质的建筑业：有总承包、专业承包和劳务分包资质的建筑业法人单位。</w:t>
      </w:r>
    </w:p>
    <w:p w14:paraId="1E8FAE97" w14:textId="77777777" w:rsidR="00E3435E"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限额以上批发和零售业：年主营业务收入</w:t>
      </w:r>
      <w:r>
        <w:rPr>
          <w:rFonts w:ascii="Times New Roman" w:eastAsia="方正仿宋_GBK" w:hAnsi="Times New Roman" w:cs="Times New Roman"/>
          <w:color w:val="000000" w:themeColor="text1"/>
          <w:sz w:val="28"/>
          <w:szCs w:val="28"/>
        </w:rPr>
        <w:t>2000</w:t>
      </w:r>
      <w:r>
        <w:rPr>
          <w:rFonts w:ascii="Times New Roman" w:eastAsia="方正仿宋_GBK" w:hAnsi="Times New Roman" w:cs="Times New Roman"/>
          <w:color w:val="000000" w:themeColor="text1"/>
          <w:sz w:val="28"/>
          <w:szCs w:val="28"/>
        </w:rPr>
        <w:t>万元及以上的批发业、年主营业务收入</w:t>
      </w:r>
      <w:r>
        <w:rPr>
          <w:rFonts w:ascii="Times New Roman" w:eastAsia="方正仿宋_GBK" w:hAnsi="Times New Roman" w:cs="Times New Roman"/>
          <w:color w:val="000000" w:themeColor="text1"/>
          <w:sz w:val="28"/>
          <w:szCs w:val="28"/>
        </w:rPr>
        <w:t>500</w:t>
      </w:r>
      <w:r>
        <w:rPr>
          <w:rFonts w:ascii="Times New Roman" w:eastAsia="方正仿宋_GBK" w:hAnsi="Times New Roman" w:cs="Times New Roman"/>
          <w:color w:val="000000" w:themeColor="text1"/>
          <w:sz w:val="28"/>
          <w:szCs w:val="28"/>
        </w:rPr>
        <w:t>万元及以上的零售业法人单位。</w:t>
      </w:r>
    </w:p>
    <w:p w14:paraId="09299BCB" w14:textId="77777777" w:rsidR="00E3435E"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限额以上住宿和餐饮业：年主营业务收入</w:t>
      </w:r>
      <w:r>
        <w:rPr>
          <w:rFonts w:ascii="Times New Roman" w:eastAsia="方正仿宋_GBK" w:hAnsi="Times New Roman" w:cs="Times New Roman"/>
          <w:color w:val="000000" w:themeColor="text1"/>
          <w:sz w:val="28"/>
          <w:szCs w:val="28"/>
        </w:rPr>
        <w:t>200</w:t>
      </w:r>
      <w:r>
        <w:rPr>
          <w:rFonts w:ascii="Times New Roman" w:eastAsia="方正仿宋_GBK" w:hAnsi="Times New Roman" w:cs="Times New Roman"/>
          <w:color w:val="000000" w:themeColor="text1"/>
          <w:sz w:val="28"/>
          <w:szCs w:val="28"/>
        </w:rPr>
        <w:t>万元及以上的住宿和餐饮业法人单位。</w:t>
      </w:r>
    </w:p>
    <w:p w14:paraId="1C4A726C" w14:textId="77777777" w:rsidR="00E3435E"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房地产开发经营业：全部房地产开发经营业法人单位。</w:t>
      </w:r>
    </w:p>
    <w:p w14:paraId="6F144B22" w14:textId="77777777" w:rsidR="00E3435E"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规模以上服务业：</w:t>
      </w:r>
      <w:r>
        <w:rPr>
          <w:rFonts w:ascii="Times New Roman" w:eastAsia="方正仿宋_GBK" w:hAnsi="Times New Roman" w:cs="Times New Roman" w:hint="eastAsia"/>
          <w:color w:val="000000" w:themeColor="text1"/>
          <w:sz w:val="28"/>
          <w:szCs w:val="28"/>
        </w:rPr>
        <w:t>年营业收入</w:t>
      </w:r>
      <w:r>
        <w:rPr>
          <w:rFonts w:ascii="Times New Roman" w:eastAsia="方正仿宋_GBK" w:hAnsi="Times New Roman" w:cs="Times New Roman" w:hint="eastAsia"/>
          <w:color w:val="000000" w:themeColor="text1"/>
          <w:sz w:val="28"/>
          <w:szCs w:val="28"/>
        </w:rPr>
        <w:t>2</w:t>
      </w:r>
      <w:r>
        <w:rPr>
          <w:rFonts w:ascii="Times New Roman" w:eastAsia="方正仿宋_GBK" w:hAnsi="Times New Roman" w:cs="Times New Roman"/>
          <w:color w:val="000000" w:themeColor="text1"/>
          <w:sz w:val="28"/>
          <w:szCs w:val="28"/>
        </w:rPr>
        <w:t>000</w:t>
      </w:r>
      <w:r>
        <w:rPr>
          <w:rFonts w:ascii="Times New Roman" w:eastAsia="方正仿宋_GBK" w:hAnsi="Times New Roman" w:cs="Times New Roman" w:hint="eastAsia"/>
          <w:color w:val="000000" w:themeColor="text1"/>
          <w:sz w:val="28"/>
          <w:szCs w:val="28"/>
        </w:rPr>
        <w:t>万元及以上的交通运输、仓储和邮政业，信息传输、软件和信息技术服务业，水利、环境和公共设施管理业三个门类和卫生行业大类；年营业收入</w:t>
      </w:r>
      <w:r>
        <w:rPr>
          <w:rFonts w:ascii="Times New Roman" w:eastAsia="方正仿宋_GBK" w:hAnsi="Times New Roman" w:cs="Times New Roman" w:hint="eastAsia"/>
          <w:color w:val="000000" w:themeColor="text1"/>
          <w:sz w:val="28"/>
          <w:szCs w:val="28"/>
        </w:rPr>
        <w:t>1</w:t>
      </w:r>
      <w:r>
        <w:rPr>
          <w:rFonts w:ascii="Times New Roman" w:eastAsia="方正仿宋_GBK" w:hAnsi="Times New Roman" w:cs="Times New Roman"/>
          <w:color w:val="000000" w:themeColor="text1"/>
          <w:sz w:val="28"/>
          <w:szCs w:val="28"/>
        </w:rPr>
        <w:t>000</w:t>
      </w:r>
      <w:r>
        <w:rPr>
          <w:rFonts w:ascii="Times New Roman" w:eastAsia="方正仿宋_GBK" w:hAnsi="Times New Roman" w:cs="Times New Roman" w:hint="eastAsia"/>
          <w:color w:val="000000" w:themeColor="text1"/>
          <w:sz w:val="28"/>
          <w:szCs w:val="28"/>
        </w:rPr>
        <w:t>万元及以上的租赁和商务服务业，科学研究和技术服务业，教育以及物业管理、房地产中介服务、自有房地产经营活动和其他房地产业等行业；年营业收入</w:t>
      </w:r>
      <w:r>
        <w:rPr>
          <w:rFonts w:ascii="Times New Roman" w:eastAsia="方正仿宋_GBK" w:hAnsi="Times New Roman" w:cs="Times New Roman" w:hint="eastAsia"/>
          <w:color w:val="000000" w:themeColor="text1"/>
          <w:sz w:val="28"/>
          <w:szCs w:val="28"/>
        </w:rPr>
        <w:t>5</w:t>
      </w:r>
      <w:r>
        <w:rPr>
          <w:rFonts w:ascii="Times New Roman" w:eastAsia="方正仿宋_GBK" w:hAnsi="Times New Roman" w:cs="Times New Roman"/>
          <w:color w:val="000000" w:themeColor="text1"/>
          <w:sz w:val="28"/>
          <w:szCs w:val="28"/>
        </w:rPr>
        <w:t>00</w:t>
      </w:r>
      <w:r>
        <w:rPr>
          <w:rFonts w:ascii="Times New Roman" w:eastAsia="方正仿宋_GBK" w:hAnsi="Times New Roman" w:cs="Times New Roman" w:hint="eastAsia"/>
          <w:color w:val="000000" w:themeColor="text1"/>
          <w:sz w:val="28"/>
          <w:szCs w:val="28"/>
        </w:rPr>
        <w:t>万元及以上的居民服务、修理和其他服务业，文化、体育和娱乐业及社会工作行业大类。</w:t>
      </w:r>
    </w:p>
    <w:p w14:paraId="78935680" w14:textId="77777777" w:rsidR="00E3435E"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t>5.</w:t>
      </w:r>
      <w:r>
        <w:rPr>
          <w:rFonts w:ascii="Times New Roman" w:eastAsia="方正仿宋_GBK" w:hAnsi="Times New Roman" w:cs="Times New Roman"/>
          <w:color w:val="000000" w:themeColor="text1"/>
          <w:sz w:val="28"/>
          <w:szCs w:val="28"/>
        </w:rPr>
        <w:t>资料来源：</w:t>
      </w:r>
    </w:p>
    <w:p w14:paraId="476A7625" w14:textId="26A3024D" w:rsidR="00E3435E" w:rsidRDefault="00000000">
      <w:pPr>
        <w:spacing w:line="360" w:lineRule="auto"/>
        <w:ind w:firstLine="560"/>
        <w:jc w:val="both"/>
        <w:rPr>
          <w:rFonts w:ascii="Times New Roman" w:eastAsia="方正仿宋_GBK" w:hAnsi="Times New Roman" w:cs="Times New Roman"/>
          <w:color w:val="000000" w:themeColor="text1"/>
          <w:sz w:val="28"/>
          <w:szCs w:val="28"/>
        </w:rPr>
      </w:pPr>
      <w:r>
        <w:rPr>
          <w:rFonts w:ascii="Times New Roman" w:eastAsia="方正仿宋_GBK" w:hAnsi="Times New Roman" w:cs="Times New Roman"/>
          <w:color w:val="000000" w:themeColor="text1"/>
          <w:sz w:val="28"/>
          <w:szCs w:val="28"/>
        </w:rPr>
        <w:lastRenderedPageBreak/>
        <w:t>本公报中大部分数据来自综合统计部门和行业主管部门（经信委、住建委、教委、交通局、卫健委、农业农村委、商务委、人社局、文旅委、公安局、民政局、林业局、</w:t>
      </w:r>
      <w:r w:rsidR="00B94B3A" w:rsidRPr="00B94B3A">
        <w:rPr>
          <w:rFonts w:ascii="Times New Roman" w:eastAsia="方正仿宋_GBK" w:hAnsi="Times New Roman" w:cs="Times New Roman" w:hint="eastAsia"/>
          <w:color w:val="000000" w:themeColor="text1"/>
          <w:sz w:val="28"/>
          <w:szCs w:val="28"/>
        </w:rPr>
        <w:t>规划和自然资源局</w:t>
      </w:r>
      <w:r>
        <w:rPr>
          <w:rFonts w:ascii="Times New Roman" w:eastAsia="方正仿宋_GBK" w:hAnsi="Times New Roman" w:cs="Times New Roman"/>
          <w:color w:val="000000" w:themeColor="text1"/>
          <w:sz w:val="28"/>
          <w:szCs w:val="28"/>
        </w:rPr>
        <w:t>、水利局等）。</w:t>
      </w:r>
    </w:p>
    <w:p w14:paraId="5A4336D7" w14:textId="77777777" w:rsidR="00E3435E" w:rsidRDefault="00E3435E">
      <w:pPr>
        <w:ind w:firstLine="420"/>
        <w:jc w:val="both"/>
        <w:rPr>
          <w:rFonts w:ascii="Times New Roman" w:eastAsia="方正仿宋_GBK" w:hAnsi="Times New Roman" w:cs="Times New Roman"/>
        </w:rPr>
      </w:pPr>
    </w:p>
    <w:sectPr w:rsidR="00E3435E">
      <w:headerReference w:type="even" r:id="rId12"/>
      <w:headerReference w:type="default" r:id="rId13"/>
      <w:footerReference w:type="even" r:id="rId14"/>
      <w:footerReference w:type="default" r:id="rId15"/>
      <w:headerReference w:type="first" r:id="rId16"/>
      <w:footerReference w:type="first" r:id="rId17"/>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88D0D" w14:textId="77777777" w:rsidR="00C540DB" w:rsidRDefault="00C540DB">
      <w:pPr>
        <w:ind w:firstLine="420"/>
      </w:pPr>
      <w:r>
        <w:separator/>
      </w:r>
    </w:p>
  </w:endnote>
  <w:endnote w:type="continuationSeparator" w:id="0">
    <w:p w14:paraId="13E5550C" w14:textId="77777777" w:rsidR="00C540DB" w:rsidRDefault="00C540DB">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方正仿宋_GBK">
    <w:altName w:val="微软雅黑"/>
    <w:charset w:val="86"/>
    <w:family w:val="script"/>
    <w:pitch w:val="default"/>
    <w:sig w:usb0="00000001" w:usb1="08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23087"/>
      <w:docPartObj>
        <w:docPartGallery w:val="AutoText"/>
      </w:docPartObj>
    </w:sdtPr>
    <w:sdtContent>
      <w:p w14:paraId="73488B30" w14:textId="77777777" w:rsidR="00E3435E" w:rsidRDefault="00000000">
        <w:pPr>
          <w:pStyle w:val="a7"/>
          <w:ind w:firstLine="360"/>
        </w:pPr>
        <w:r>
          <w:rPr>
            <w:rFonts w:ascii="方正仿宋_GBK" w:eastAsia="方正仿宋_GBK" w:hint="eastAsia"/>
            <w:sz w:val="24"/>
            <w:szCs w:val="24"/>
          </w:rPr>
          <w:fldChar w:fldCharType="begin"/>
        </w:r>
        <w:r>
          <w:rPr>
            <w:rFonts w:ascii="方正仿宋_GBK" w:eastAsia="方正仿宋_GBK" w:hint="eastAsia"/>
            <w:sz w:val="24"/>
            <w:szCs w:val="24"/>
          </w:rPr>
          <w:instrText xml:space="preserve"> PAGE   \* MERGEFORMAT </w:instrText>
        </w:r>
        <w:r>
          <w:rPr>
            <w:rFonts w:ascii="方正仿宋_GBK" w:eastAsia="方正仿宋_GBK" w:hint="eastAsia"/>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4 -</w:t>
        </w:r>
        <w:r>
          <w:rPr>
            <w:rFonts w:ascii="方正仿宋_GBK" w:eastAsia="方正仿宋_GBK" w:hint="eastAsia"/>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923082"/>
      <w:docPartObj>
        <w:docPartGallery w:val="AutoText"/>
      </w:docPartObj>
    </w:sdtPr>
    <w:sdtContent>
      <w:p w14:paraId="35A09491" w14:textId="77777777" w:rsidR="00E3435E" w:rsidRDefault="00000000">
        <w:pPr>
          <w:pStyle w:val="a7"/>
          <w:ind w:firstLine="360"/>
          <w:jc w:val="right"/>
        </w:pPr>
        <w:r>
          <w:rPr>
            <w:rFonts w:ascii="方正仿宋_GBK" w:eastAsia="方正仿宋_GBK" w:hint="eastAsia"/>
            <w:sz w:val="24"/>
            <w:szCs w:val="24"/>
          </w:rPr>
          <w:fldChar w:fldCharType="begin"/>
        </w:r>
        <w:r>
          <w:rPr>
            <w:rFonts w:ascii="方正仿宋_GBK" w:eastAsia="方正仿宋_GBK" w:hint="eastAsia"/>
            <w:sz w:val="24"/>
            <w:szCs w:val="24"/>
          </w:rPr>
          <w:instrText xml:space="preserve"> PAGE   \* MERGEFORMAT </w:instrText>
        </w:r>
        <w:r>
          <w:rPr>
            <w:rFonts w:ascii="方正仿宋_GBK" w:eastAsia="方正仿宋_GBK" w:hint="eastAsia"/>
            <w:sz w:val="24"/>
            <w:szCs w:val="24"/>
          </w:rPr>
          <w:fldChar w:fldCharType="separate"/>
        </w:r>
        <w:r>
          <w:rPr>
            <w:rFonts w:ascii="方正仿宋_GBK" w:eastAsia="方正仿宋_GBK"/>
            <w:sz w:val="24"/>
            <w:szCs w:val="24"/>
            <w:lang w:val="zh-CN"/>
          </w:rPr>
          <w:t>-</w:t>
        </w:r>
        <w:r>
          <w:rPr>
            <w:rFonts w:ascii="方正仿宋_GBK" w:eastAsia="方正仿宋_GBK"/>
            <w:sz w:val="24"/>
            <w:szCs w:val="24"/>
          </w:rPr>
          <w:t xml:space="preserve"> 13 -</w:t>
        </w:r>
        <w:r>
          <w:rPr>
            <w:rFonts w:ascii="方正仿宋_GBK" w:eastAsia="方正仿宋_GBK" w:hint="eastAsia"/>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F7EFD" w14:textId="77777777" w:rsidR="00E3435E" w:rsidRDefault="00E3435E">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F940E" w14:textId="77777777" w:rsidR="00C540DB" w:rsidRDefault="00C540DB">
      <w:pPr>
        <w:ind w:firstLine="420"/>
      </w:pPr>
      <w:r>
        <w:separator/>
      </w:r>
    </w:p>
  </w:footnote>
  <w:footnote w:type="continuationSeparator" w:id="0">
    <w:p w14:paraId="7F6190D9" w14:textId="77777777" w:rsidR="00C540DB" w:rsidRDefault="00C540DB">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7244D" w14:textId="77777777" w:rsidR="00E3435E" w:rsidRDefault="00E3435E">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5A90" w14:textId="77777777" w:rsidR="00E3435E" w:rsidRDefault="00E3435E">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221B8" w14:textId="77777777" w:rsidR="00E3435E" w:rsidRDefault="00E3435E">
    <w:pPr>
      <w:pStyle w:val="a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0453C"/>
    <w:rsid w:val="0001453D"/>
    <w:rsid w:val="000148CF"/>
    <w:rsid w:val="0001547A"/>
    <w:rsid w:val="0003105B"/>
    <w:rsid w:val="00032303"/>
    <w:rsid w:val="000331FE"/>
    <w:rsid w:val="00036ACE"/>
    <w:rsid w:val="000462B7"/>
    <w:rsid w:val="0005194F"/>
    <w:rsid w:val="00060E61"/>
    <w:rsid w:val="00065D92"/>
    <w:rsid w:val="000825B6"/>
    <w:rsid w:val="0009033F"/>
    <w:rsid w:val="000A1099"/>
    <w:rsid w:val="000A77F6"/>
    <w:rsid w:val="000C69F2"/>
    <w:rsid w:val="000F735B"/>
    <w:rsid w:val="00105B77"/>
    <w:rsid w:val="00111F51"/>
    <w:rsid w:val="00123A59"/>
    <w:rsid w:val="0013051D"/>
    <w:rsid w:val="00140BB5"/>
    <w:rsid w:val="0014384E"/>
    <w:rsid w:val="00163199"/>
    <w:rsid w:val="00166EF0"/>
    <w:rsid w:val="00173487"/>
    <w:rsid w:val="00185C1B"/>
    <w:rsid w:val="00187895"/>
    <w:rsid w:val="001A5429"/>
    <w:rsid w:val="001A6F39"/>
    <w:rsid w:val="001D1B98"/>
    <w:rsid w:val="001D6273"/>
    <w:rsid w:val="001E0158"/>
    <w:rsid w:val="001E124A"/>
    <w:rsid w:val="001F78D7"/>
    <w:rsid w:val="00201643"/>
    <w:rsid w:val="00220747"/>
    <w:rsid w:val="00235408"/>
    <w:rsid w:val="002539F8"/>
    <w:rsid w:val="00284A09"/>
    <w:rsid w:val="002A15CF"/>
    <w:rsid w:val="002D3E50"/>
    <w:rsid w:val="002D47ED"/>
    <w:rsid w:val="002F7D67"/>
    <w:rsid w:val="003018E0"/>
    <w:rsid w:val="0030272B"/>
    <w:rsid w:val="003374A0"/>
    <w:rsid w:val="00355557"/>
    <w:rsid w:val="00367BDA"/>
    <w:rsid w:val="00382374"/>
    <w:rsid w:val="00390528"/>
    <w:rsid w:val="00391419"/>
    <w:rsid w:val="00397475"/>
    <w:rsid w:val="003A144E"/>
    <w:rsid w:val="003B3992"/>
    <w:rsid w:val="003B7DEF"/>
    <w:rsid w:val="003D4139"/>
    <w:rsid w:val="003F3385"/>
    <w:rsid w:val="00400189"/>
    <w:rsid w:val="004034E8"/>
    <w:rsid w:val="00403EED"/>
    <w:rsid w:val="004052E0"/>
    <w:rsid w:val="00430AC4"/>
    <w:rsid w:val="00435939"/>
    <w:rsid w:val="004438E5"/>
    <w:rsid w:val="0048124E"/>
    <w:rsid w:val="00484597"/>
    <w:rsid w:val="004B2E6C"/>
    <w:rsid w:val="004B676C"/>
    <w:rsid w:val="004C4A27"/>
    <w:rsid w:val="004C5421"/>
    <w:rsid w:val="004D2EEA"/>
    <w:rsid w:val="004E1793"/>
    <w:rsid w:val="004E7841"/>
    <w:rsid w:val="004F4647"/>
    <w:rsid w:val="0050002D"/>
    <w:rsid w:val="005008D8"/>
    <w:rsid w:val="00503503"/>
    <w:rsid w:val="00506CE8"/>
    <w:rsid w:val="00506EE6"/>
    <w:rsid w:val="00515950"/>
    <w:rsid w:val="0056567E"/>
    <w:rsid w:val="005A26C7"/>
    <w:rsid w:val="005A26D9"/>
    <w:rsid w:val="005A6752"/>
    <w:rsid w:val="005B7FF1"/>
    <w:rsid w:val="005C29AA"/>
    <w:rsid w:val="005C3F19"/>
    <w:rsid w:val="005D3DA9"/>
    <w:rsid w:val="005E0E9A"/>
    <w:rsid w:val="005F251A"/>
    <w:rsid w:val="006070A6"/>
    <w:rsid w:val="006170F6"/>
    <w:rsid w:val="00631B16"/>
    <w:rsid w:val="00634971"/>
    <w:rsid w:val="006664F6"/>
    <w:rsid w:val="0067517C"/>
    <w:rsid w:val="00686056"/>
    <w:rsid w:val="00691C28"/>
    <w:rsid w:val="00692215"/>
    <w:rsid w:val="00696174"/>
    <w:rsid w:val="006A194C"/>
    <w:rsid w:val="006A66C5"/>
    <w:rsid w:val="006B2AD5"/>
    <w:rsid w:val="006B6B5E"/>
    <w:rsid w:val="006C48B3"/>
    <w:rsid w:val="006C5092"/>
    <w:rsid w:val="006D6AFE"/>
    <w:rsid w:val="006D7A1C"/>
    <w:rsid w:val="006E5494"/>
    <w:rsid w:val="006E7F0C"/>
    <w:rsid w:val="006F156B"/>
    <w:rsid w:val="006F7E04"/>
    <w:rsid w:val="0071689E"/>
    <w:rsid w:val="00716FBC"/>
    <w:rsid w:val="00720AB8"/>
    <w:rsid w:val="00722794"/>
    <w:rsid w:val="007241CF"/>
    <w:rsid w:val="00741547"/>
    <w:rsid w:val="007510EB"/>
    <w:rsid w:val="007610AF"/>
    <w:rsid w:val="007632C3"/>
    <w:rsid w:val="00764156"/>
    <w:rsid w:val="0077216B"/>
    <w:rsid w:val="0078197C"/>
    <w:rsid w:val="007852BB"/>
    <w:rsid w:val="007918D3"/>
    <w:rsid w:val="00793CDF"/>
    <w:rsid w:val="007A3123"/>
    <w:rsid w:val="007A7B11"/>
    <w:rsid w:val="007E2A47"/>
    <w:rsid w:val="007F0136"/>
    <w:rsid w:val="00817E30"/>
    <w:rsid w:val="00821853"/>
    <w:rsid w:val="00833C22"/>
    <w:rsid w:val="00843DB1"/>
    <w:rsid w:val="00846CF4"/>
    <w:rsid w:val="00847CFD"/>
    <w:rsid w:val="008532C0"/>
    <w:rsid w:val="00856633"/>
    <w:rsid w:val="00865905"/>
    <w:rsid w:val="008728E2"/>
    <w:rsid w:val="008A34DB"/>
    <w:rsid w:val="008A58B5"/>
    <w:rsid w:val="008B48EE"/>
    <w:rsid w:val="008C27B9"/>
    <w:rsid w:val="008D4563"/>
    <w:rsid w:val="008E2F63"/>
    <w:rsid w:val="008E4407"/>
    <w:rsid w:val="008E46FF"/>
    <w:rsid w:val="008E76F6"/>
    <w:rsid w:val="008F516D"/>
    <w:rsid w:val="00914E4D"/>
    <w:rsid w:val="009163B2"/>
    <w:rsid w:val="00935157"/>
    <w:rsid w:val="00940B6D"/>
    <w:rsid w:val="00941A57"/>
    <w:rsid w:val="00942085"/>
    <w:rsid w:val="009470D9"/>
    <w:rsid w:val="00950BEC"/>
    <w:rsid w:val="009519DF"/>
    <w:rsid w:val="00973634"/>
    <w:rsid w:val="009A0F97"/>
    <w:rsid w:val="009A3C03"/>
    <w:rsid w:val="009B41D8"/>
    <w:rsid w:val="009B7084"/>
    <w:rsid w:val="009B7DFF"/>
    <w:rsid w:val="009C491B"/>
    <w:rsid w:val="009D0D21"/>
    <w:rsid w:val="009D6462"/>
    <w:rsid w:val="009E5248"/>
    <w:rsid w:val="009F22CA"/>
    <w:rsid w:val="009F30EC"/>
    <w:rsid w:val="00A0453C"/>
    <w:rsid w:val="00A25959"/>
    <w:rsid w:val="00A25D58"/>
    <w:rsid w:val="00A40AC8"/>
    <w:rsid w:val="00A43B54"/>
    <w:rsid w:val="00A55DE9"/>
    <w:rsid w:val="00A61A1D"/>
    <w:rsid w:val="00A64BE9"/>
    <w:rsid w:val="00A67E3B"/>
    <w:rsid w:val="00A74492"/>
    <w:rsid w:val="00A83575"/>
    <w:rsid w:val="00AB534A"/>
    <w:rsid w:val="00B17D77"/>
    <w:rsid w:val="00B27250"/>
    <w:rsid w:val="00B27839"/>
    <w:rsid w:val="00B4438E"/>
    <w:rsid w:val="00B51C9F"/>
    <w:rsid w:val="00B67E34"/>
    <w:rsid w:val="00B93041"/>
    <w:rsid w:val="00B94B3A"/>
    <w:rsid w:val="00BA0263"/>
    <w:rsid w:val="00BA16DA"/>
    <w:rsid w:val="00BB3939"/>
    <w:rsid w:val="00BC0E8E"/>
    <w:rsid w:val="00BC2F92"/>
    <w:rsid w:val="00BC45D5"/>
    <w:rsid w:val="00BD6534"/>
    <w:rsid w:val="00BE3D4C"/>
    <w:rsid w:val="00BE7E46"/>
    <w:rsid w:val="00BF1641"/>
    <w:rsid w:val="00BF676C"/>
    <w:rsid w:val="00BF6E50"/>
    <w:rsid w:val="00C36CC6"/>
    <w:rsid w:val="00C408C6"/>
    <w:rsid w:val="00C40BF6"/>
    <w:rsid w:val="00C43A9A"/>
    <w:rsid w:val="00C540DB"/>
    <w:rsid w:val="00C75919"/>
    <w:rsid w:val="00C818BF"/>
    <w:rsid w:val="00C912D6"/>
    <w:rsid w:val="00CA1EF3"/>
    <w:rsid w:val="00CA78EC"/>
    <w:rsid w:val="00CB57B2"/>
    <w:rsid w:val="00CE47C7"/>
    <w:rsid w:val="00CF06EB"/>
    <w:rsid w:val="00D0301F"/>
    <w:rsid w:val="00D16F8D"/>
    <w:rsid w:val="00D20A9B"/>
    <w:rsid w:val="00D2113E"/>
    <w:rsid w:val="00D2184D"/>
    <w:rsid w:val="00D26DFD"/>
    <w:rsid w:val="00D40171"/>
    <w:rsid w:val="00D42062"/>
    <w:rsid w:val="00D52789"/>
    <w:rsid w:val="00D5344C"/>
    <w:rsid w:val="00D64B5D"/>
    <w:rsid w:val="00D67062"/>
    <w:rsid w:val="00D869B0"/>
    <w:rsid w:val="00D97C8D"/>
    <w:rsid w:val="00DA2FD8"/>
    <w:rsid w:val="00DB4EEC"/>
    <w:rsid w:val="00DC5FB9"/>
    <w:rsid w:val="00DD2ECD"/>
    <w:rsid w:val="00DE0F57"/>
    <w:rsid w:val="00DF5DB3"/>
    <w:rsid w:val="00E07FB8"/>
    <w:rsid w:val="00E17DDA"/>
    <w:rsid w:val="00E22615"/>
    <w:rsid w:val="00E26BFE"/>
    <w:rsid w:val="00E30959"/>
    <w:rsid w:val="00E33D98"/>
    <w:rsid w:val="00E3435E"/>
    <w:rsid w:val="00E4680E"/>
    <w:rsid w:val="00E53D4F"/>
    <w:rsid w:val="00E54FD4"/>
    <w:rsid w:val="00E57FD0"/>
    <w:rsid w:val="00E7026E"/>
    <w:rsid w:val="00E80579"/>
    <w:rsid w:val="00E85BD0"/>
    <w:rsid w:val="00E956BD"/>
    <w:rsid w:val="00EA0DCF"/>
    <w:rsid w:val="00EA2DFD"/>
    <w:rsid w:val="00EC613C"/>
    <w:rsid w:val="00ED6568"/>
    <w:rsid w:val="00ED740A"/>
    <w:rsid w:val="00EF54E3"/>
    <w:rsid w:val="00F04A23"/>
    <w:rsid w:val="00F213B5"/>
    <w:rsid w:val="00F327E8"/>
    <w:rsid w:val="00F35123"/>
    <w:rsid w:val="00F466DE"/>
    <w:rsid w:val="00F50FF3"/>
    <w:rsid w:val="00F6526D"/>
    <w:rsid w:val="00F94328"/>
    <w:rsid w:val="00FA25D9"/>
    <w:rsid w:val="00FA4219"/>
    <w:rsid w:val="00FA7A50"/>
    <w:rsid w:val="00FB6312"/>
    <w:rsid w:val="00FC0752"/>
    <w:rsid w:val="00FC0C3C"/>
    <w:rsid w:val="00FC47E2"/>
    <w:rsid w:val="00FD1AC9"/>
    <w:rsid w:val="00FD24CA"/>
    <w:rsid w:val="00FE7C39"/>
    <w:rsid w:val="00FF58EA"/>
    <w:rsid w:val="77F281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72D5D3D"/>
  <w15:docId w15:val="{6505BEE5-4ECC-412C-BE72-D412C77B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Chars="200" w:firstLine="21"/>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qFormat/>
    <w:rPr>
      <w:rFonts w:ascii="宋体"/>
      <w:szCs w:val="20"/>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纯文本 字符"/>
    <w:basedOn w:val="a0"/>
    <w:link w:val="a3"/>
    <w:semiHidden/>
    <w:qFormat/>
    <w:rPr>
      <w:rFonts w:ascii="宋体"/>
      <w:kern w:val="0"/>
      <w:szCs w:val="20"/>
    </w:rPr>
  </w:style>
  <w:style w:type="character" w:customStyle="1" w:styleId="a6">
    <w:name w:val="批注框文本 字符"/>
    <w:basedOn w:val="a0"/>
    <w:link w:val="a5"/>
    <w:uiPriority w:val="99"/>
    <w:semiHidden/>
    <w:qFormat/>
    <w:rPr>
      <w:kern w:val="0"/>
      <w:sz w:val="18"/>
      <w:szCs w:val="18"/>
    </w:rPr>
  </w:style>
  <w:style w:type="character" w:customStyle="1" w:styleId="aa">
    <w:name w:val="页眉 字符"/>
    <w:basedOn w:val="a0"/>
    <w:link w:val="a9"/>
    <w:uiPriority w:val="99"/>
    <w:semiHidden/>
    <w:qFormat/>
    <w:rPr>
      <w:kern w:val="0"/>
      <w:sz w:val="18"/>
      <w:szCs w:val="18"/>
    </w:rPr>
  </w:style>
  <w:style w:type="character" w:customStyle="1" w:styleId="a8">
    <w:name w:val="页脚 字符"/>
    <w:basedOn w:val="a0"/>
    <w:link w:val="a7"/>
    <w:uiPriority w:val="99"/>
    <w:qFormat/>
    <w:rPr>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4  2017-2021</a:t>
            </a:r>
            <a:r>
              <a:rPr lang="zh-CN" altLang="en-US"/>
              <a:t>年城乡居民人均可支配收及其增长速度</a:t>
            </a:r>
          </a:p>
        </c:rich>
      </c:tx>
      <c:overlay val="0"/>
    </c:title>
    <c:autoTitleDeleted val="0"/>
    <c:plotArea>
      <c:layout/>
      <c:barChart>
        <c:barDir val="col"/>
        <c:grouping val="clustered"/>
        <c:varyColors val="0"/>
        <c:ser>
          <c:idx val="0"/>
          <c:order val="0"/>
          <c:tx>
            <c:strRef>
              <c:f>Sheet3!$A$67</c:f>
              <c:strCache>
                <c:ptCount val="1"/>
                <c:pt idx="0">
                  <c:v>城镇常住居民人均可支配收入（元）</c:v>
                </c:pt>
              </c:strCache>
            </c:strRef>
          </c:tx>
          <c:invertIfNegative val="0"/>
          <c:cat>
            <c:strRef>
              <c:f>Sheet3!$B$66:$F$66</c:f>
              <c:strCache>
                <c:ptCount val="5"/>
                <c:pt idx="0">
                  <c:v>2017年</c:v>
                </c:pt>
                <c:pt idx="1">
                  <c:v>2018年</c:v>
                </c:pt>
                <c:pt idx="2">
                  <c:v>2019年</c:v>
                </c:pt>
                <c:pt idx="3">
                  <c:v>2020年</c:v>
                </c:pt>
                <c:pt idx="4">
                  <c:v>2021年</c:v>
                </c:pt>
              </c:strCache>
            </c:strRef>
          </c:cat>
          <c:val>
            <c:numRef>
              <c:f>Sheet3!$B$67:$F$67</c:f>
              <c:numCache>
                <c:formatCode>General</c:formatCode>
                <c:ptCount val="5"/>
                <c:pt idx="0">
                  <c:v>28763</c:v>
                </c:pt>
                <c:pt idx="1">
                  <c:v>31352</c:v>
                </c:pt>
                <c:pt idx="2">
                  <c:v>34236</c:v>
                </c:pt>
                <c:pt idx="3">
                  <c:v>36256</c:v>
                </c:pt>
                <c:pt idx="4">
                  <c:v>39628</c:v>
                </c:pt>
              </c:numCache>
            </c:numRef>
          </c:val>
          <c:extLst>
            <c:ext xmlns:c16="http://schemas.microsoft.com/office/drawing/2014/chart" uri="{C3380CC4-5D6E-409C-BE32-E72D297353CC}">
              <c16:uniqueId val="{00000000-085B-496B-BEFF-14204D729A60}"/>
            </c:ext>
          </c:extLst>
        </c:ser>
        <c:ser>
          <c:idx val="1"/>
          <c:order val="1"/>
          <c:tx>
            <c:strRef>
              <c:f>Sheet3!$A$68</c:f>
              <c:strCache>
                <c:ptCount val="1"/>
                <c:pt idx="0">
                  <c:v>农村常住居民人均可支配收入（元）</c:v>
                </c:pt>
              </c:strCache>
            </c:strRef>
          </c:tx>
          <c:invertIfNegative val="0"/>
          <c:cat>
            <c:strRef>
              <c:f>Sheet3!$B$66:$F$66</c:f>
              <c:strCache>
                <c:ptCount val="5"/>
                <c:pt idx="0">
                  <c:v>2017年</c:v>
                </c:pt>
                <c:pt idx="1">
                  <c:v>2018年</c:v>
                </c:pt>
                <c:pt idx="2">
                  <c:v>2019年</c:v>
                </c:pt>
                <c:pt idx="3">
                  <c:v>2020年</c:v>
                </c:pt>
                <c:pt idx="4">
                  <c:v>2021年</c:v>
                </c:pt>
              </c:strCache>
            </c:strRef>
          </c:cat>
          <c:val>
            <c:numRef>
              <c:f>Sheet3!$B$68:$F$68</c:f>
              <c:numCache>
                <c:formatCode>General</c:formatCode>
                <c:ptCount val="5"/>
                <c:pt idx="0">
                  <c:v>11869</c:v>
                </c:pt>
                <c:pt idx="1">
                  <c:v>13044</c:v>
                </c:pt>
                <c:pt idx="2">
                  <c:v>14518</c:v>
                </c:pt>
                <c:pt idx="3">
                  <c:v>15810</c:v>
                </c:pt>
                <c:pt idx="4">
                  <c:v>17581</c:v>
                </c:pt>
              </c:numCache>
            </c:numRef>
          </c:val>
          <c:extLst>
            <c:ext xmlns:c16="http://schemas.microsoft.com/office/drawing/2014/chart" uri="{C3380CC4-5D6E-409C-BE32-E72D297353CC}">
              <c16:uniqueId val="{00000001-085B-496B-BEFF-14204D729A60}"/>
            </c:ext>
          </c:extLst>
        </c:ser>
        <c:dLbls>
          <c:showLegendKey val="0"/>
          <c:showVal val="0"/>
          <c:showCatName val="0"/>
          <c:showSerName val="0"/>
          <c:showPercent val="0"/>
          <c:showBubbleSize val="0"/>
        </c:dLbls>
        <c:gapWidth val="150"/>
        <c:axId val="167954688"/>
        <c:axId val="167964672"/>
      </c:barChart>
      <c:lineChart>
        <c:grouping val="standard"/>
        <c:varyColors val="0"/>
        <c:ser>
          <c:idx val="2"/>
          <c:order val="2"/>
          <c:tx>
            <c:strRef>
              <c:f>Sheet3!$A$69</c:f>
              <c:strCache>
                <c:ptCount val="1"/>
                <c:pt idx="0">
                  <c:v>城镇比上年增长（%）</c:v>
                </c:pt>
              </c:strCache>
            </c:strRef>
          </c:tx>
          <c:marker>
            <c:symbol val="none"/>
          </c:marker>
          <c:cat>
            <c:strRef>
              <c:f>Sheet3!$B$66:$F$66</c:f>
              <c:strCache>
                <c:ptCount val="5"/>
                <c:pt idx="0">
                  <c:v>2017年</c:v>
                </c:pt>
                <c:pt idx="1">
                  <c:v>2018年</c:v>
                </c:pt>
                <c:pt idx="2">
                  <c:v>2019年</c:v>
                </c:pt>
                <c:pt idx="3">
                  <c:v>2020年</c:v>
                </c:pt>
                <c:pt idx="4">
                  <c:v>2021年</c:v>
                </c:pt>
              </c:strCache>
            </c:strRef>
          </c:cat>
          <c:val>
            <c:numRef>
              <c:f>Sheet3!$B$69:$F$69</c:f>
              <c:numCache>
                <c:formatCode>General</c:formatCode>
                <c:ptCount val="5"/>
                <c:pt idx="0">
                  <c:v>9.5</c:v>
                </c:pt>
                <c:pt idx="1">
                  <c:v>9</c:v>
                </c:pt>
                <c:pt idx="2">
                  <c:v>9.1999999999999993</c:v>
                </c:pt>
                <c:pt idx="3">
                  <c:v>5.9</c:v>
                </c:pt>
                <c:pt idx="4">
                  <c:v>9.3000000000000007</c:v>
                </c:pt>
              </c:numCache>
            </c:numRef>
          </c:val>
          <c:smooth val="0"/>
          <c:extLst>
            <c:ext xmlns:c16="http://schemas.microsoft.com/office/drawing/2014/chart" uri="{C3380CC4-5D6E-409C-BE32-E72D297353CC}">
              <c16:uniqueId val="{00000002-085B-496B-BEFF-14204D729A60}"/>
            </c:ext>
          </c:extLst>
        </c:ser>
        <c:ser>
          <c:idx val="3"/>
          <c:order val="3"/>
          <c:tx>
            <c:strRef>
              <c:f>Sheet3!$A$70</c:f>
              <c:strCache>
                <c:ptCount val="1"/>
                <c:pt idx="0">
                  <c:v>农村比上年增长（%）</c:v>
                </c:pt>
              </c:strCache>
            </c:strRef>
          </c:tx>
          <c:marker>
            <c:symbol val="none"/>
          </c:marker>
          <c:cat>
            <c:strRef>
              <c:f>Sheet3!$B$66:$F$66</c:f>
              <c:strCache>
                <c:ptCount val="5"/>
                <c:pt idx="0">
                  <c:v>2017年</c:v>
                </c:pt>
                <c:pt idx="1">
                  <c:v>2018年</c:v>
                </c:pt>
                <c:pt idx="2">
                  <c:v>2019年</c:v>
                </c:pt>
                <c:pt idx="3">
                  <c:v>2020年</c:v>
                </c:pt>
                <c:pt idx="4">
                  <c:v>2021年</c:v>
                </c:pt>
              </c:strCache>
            </c:strRef>
          </c:cat>
          <c:val>
            <c:numRef>
              <c:f>Sheet3!$B$70:$F$70</c:f>
              <c:numCache>
                <c:formatCode>General</c:formatCode>
                <c:ptCount val="5"/>
                <c:pt idx="0">
                  <c:v>10.199999999999999</c:v>
                </c:pt>
                <c:pt idx="1">
                  <c:v>9.9</c:v>
                </c:pt>
                <c:pt idx="2">
                  <c:v>11.3</c:v>
                </c:pt>
                <c:pt idx="3">
                  <c:v>8.9</c:v>
                </c:pt>
                <c:pt idx="4">
                  <c:v>11.2</c:v>
                </c:pt>
              </c:numCache>
            </c:numRef>
          </c:val>
          <c:smooth val="0"/>
          <c:extLst>
            <c:ext xmlns:c16="http://schemas.microsoft.com/office/drawing/2014/chart" uri="{C3380CC4-5D6E-409C-BE32-E72D297353CC}">
              <c16:uniqueId val="{00000003-085B-496B-BEFF-14204D729A60}"/>
            </c:ext>
          </c:extLst>
        </c:ser>
        <c:dLbls>
          <c:showLegendKey val="0"/>
          <c:showVal val="0"/>
          <c:showCatName val="0"/>
          <c:showSerName val="0"/>
          <c:showPercent val="0"/>
          <c:showBubbleSize val="0"/>
        </c:dLbls>
        <c:marker val="1"/>
        <c:smooth val="0"/>
        <c:axId val="167967744"/>
        <c:axId val="167966208"/>
      </c:lineChart>
      <c:catAx>
        <c:axId val="16795468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964672"/>
        <c:crosses val="autoZero"/>
        <c:auto val="1"/>
        <c:lblAlgn val="ctr"/>
        <c:lblOffset val="100"/>
        <c:noMultiLvlLbl val="0"/>
      </c:catAx>
      <c:valAx>
        <c:axId val="16796467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954688"/>
        <c:crosses val="autoZero"/>
        <c:crossBetween val="between"/>
      </c:valAx>
      <c:catAx>
        <c:axId val="167967744"/>
        <c:scaling>
          <c:orientation val="minMax"/>
        </c:scaling>
        <c:delete val="1"/>
        <c:axPos val="b"/>
        <c:numFmt formatCode="General" sourceLinked="1"/>
        <c:majorTickMark val="out"/>
        <c:minorTickMark val="none"/>
        <c:tickLblPos val="none"/>
        <c:crossAx val="167966208"/>
        <c:crosses val="autoZero"/>
        <c:auto val="1"/>
        <c:lblAlgn val="ctr"/>
        <c:lblOffset val="100"/>
        <c:noMultiLvlLbl val="0"/>
      </c:catAx>
      <c:valAx>
        <c:axId val="167966208"/>
        <c:scaling>
          <c:orientation val="minMax"/>
        </c:scaling>
        <c:delete val="0"/>
        <c:axPos val="r"/>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crossAx val="167967744"/>
        <c:crosses val="max"/>
        <c:crossBetween val="between"/>
      </c:valAx>
      <c:dTable>
        <c:showHorzBorder val="1"/>
        <c:showVertBorder val="1"/>
        <c:showOutline val="1"/>
        <c:showKeys val="1"/>
        <c:txPr>
          <a:bodyPr rot="0" spcFirstLastPara="0" vertOverflow="ellipsis" vert="horz" wrap="square" anchor="ctr" anchorCtr="1"/>
          <a:lstStyle/>
          <a:p>
            <a:pPr rtl="0">
              <a:defRPr lang="zh-CN" sz="1000" b="0" i="0" u="none" strike="noStrike" kern="1200" baseline="0">
                <a:solidFill>
                  <a:schemeClr val="tx1"/>
                </a:solidFill>
                <a:latin typeface="+mn-lt"/>
                <a:ea typeface="+mn-ea"/>
                <a:cs typeface="+mn-cs"/>
              </a:defRPr>
            </a:pPr>
            <a:endParaRPr lang="zh-CN"/>
          </a:p>
        </c:txPr>
      </c:dTable>
    </c:plotArea>
    <c:plotVisOnly val="1"/>
    <c:dispBlanksAs val="gap"/>
    <c:showDLblsOverMax val="0"/>
  </c:chart>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图</a:t>
            </a:r>
            <a:r>
              <a:rPr lang="en-US" altLang="zh-CN"/>
              <a:t>5   2021</a:t>
            </a:r>
            <a:r>
              <a:rPr lang="zh-CN" altLang="en-US"/>
              <a:t>年全体居民人均消费支出及其构成</a:t>
            </a:r>
          </a:p>
        </c:rich>
      </c:tx>
      <c:overlay val="0"/>
    </c:title>
    <c:autoTitleDeleted val="0"/>
    <c:plotArea>
      <c:layout/>
      <c:pieChart>
        <c:varyColors val="1"/>
        <c:ser>
          <c:idx val="0"/>
          <c:order val="0"/>
          <c:dPt>
            <c:idx val="0"/>
            <c:bubble3D val="0"/>
            <c:extLst>
              <c:ext xmlns:c16="http://schemas.microsoft.com/office/drawing/2014/chart" uri="{C3380CC4-5D6E-409C-BE32-E72D297353CC}">
                <c16:uniqueId val="{00000000-33A6-451E-A129-F3350702E987}"/>
              </c:ext>
            </c:extLst>
          </c:dPt>
          <c:dPt>
            <c:idx val="1"/>
            <c:bubble3D val="0"/>
            <c:extLst>
              <c:ext xmlns:c16="http://schemas.microsoft.com/office/drawing/2014/chart" uri="{C3380CC4-5D6E-409C-BE32-E72D297353CC}">
                <c16:uniqueId val="{00000001-33A6-451E-A129-F3350702E987}"/>
              </c:ext>
            </c:extLst>
          </c:dPt>
          <c:dPt>
            <c:idx val="2"/>
            <c:bubble3D val="0"/>
            <c:extLst>
              <c:ext xmlns:c16="http://schemas.microsoft.com/office/drawing/2014/chart" uri="{C3380CC4-5D6E-409C-BE32-E72D297353CC}">
                <c16:uniqueId val="{00000002-33A6-451E-A129-F3350702E987}"/>
              </c:ext>
            </c:extLst>
          </c:dPt>
          <c:dPt>
            <c:idx val="3"/>
            <c:bubble3D val="0"/>
            <c:extLst>
              <c:ext xmlns:c16="http://schemas.microsoft.com/office/drawing/2014/chart" uri="{C3380CC4-5D6E-409C-BE32-E72D297353CC}">
                <c16:uniqueId val="{00000003-33A6-451E-A129-F3350702E987}"/>
              </c:ext>
            </c:extLst>
          </c:dPt>
          <c:dPt>
            <c:idx val="4"/>
            <c:bubble3D val="0"/>
            <c:extLst>
              <c:ext xmlns:c16="http://schemas.microsoft.com/office/drawing/2014/chart" uri="{C3380CC4-5D6E-409C-BE32-E72D297353CC}">
                <c16:uniqueId val="{00000004-33A6-451E-A129-F3350702E987}"/>
              </c:ext>
            </c:extLst>
          </c:dPt>
          <c:dPt>
            <c:idx val="5"/>
            <c:bubble3D val="0"/>
            <c:extLst>
              <c:ext xmlns:c16="http://schemas.microsoft.com/office/drawing/2014/chart" uri="{C3380CC4-5D6E-409C-BE32-E72D297353CC}">
                <c16:uniqueId val="{00000005-33A6-451E-A129-F3350702E987}"/>
              </c:ext>
            </c:extLst>
          </c:dPt>
          <c:dPt>
            <c:idx val="6"/>
            <c:bubble3D val="0"/>
            <c:extLst>
              <c:ext xmlns:c16="http://schemas.microsoft.com/office/drawing/2014/chart" uri="{C3380CC4-5D6E-409C-BE32-E72D297353CC}">
                <c16:uniqueId val="{00000006-33A6-451E-A129-F3350702E987}"/>
              </c:ext>
            </c:extLst>
          </c:dPt>
          <c:dPt>
            <c:idx val="7"/>
            <c:bubble3D val="0"/>
            <c:extLst>
              <c:ext xmlns:c16="http://schemas.microsoft.com/office/drawing/2014/chart" uri="{C3380CC4-5D6E-409C-BE32-E72D297353CC}">
                <c16:uniqueId val="{00000007-33A6-451E-A129-F3350702E987}"/>
              </c:ext>
            </c:extLst>
          </c:dPt>
          <c:dLbls>
            <c:dLbl>
              <c:idx val="1"/>
              <c:layout>
                <c:manualLayout>
                  <c:x val="1.1145679960736701E-3"/>
                  <c:y val="8.7753359188310603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33A6-451E-A129-F3350702E987}"/>
                </c:ext>
              </c:extLst>
            </c:dLbl>
            <c:dLbl>
              <c:idx val="5"/>
              <c:layout>
                <c:manualLayout>
                  <c:x val="-4.9736686140039503E-2"/>
                  <c:y val="6.2349408539998999E-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33A6-451E-A129-F3350702E987}"/>
                </c:ext>
              </c:extLst>
            </c:dLbl>
            <c:dLbl>
              <c:idx val="6"/>
              <c:layout>
                <c:manualLayout>
                  <c:x val="-5.8724066526859998E-2"/>
                  <c:y val="5.5934448637133698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6-33A6-451E-A129-F3350702E987}"/>
                </c:ext>
              </c:extLst>
            </c:dLbl>
            <c:dLbl>
              <c:idx val="7"/>
              <c:layout>
                <c:manualLayout>
                  <c:x val="0.38616617646412299"/>
                  <c:y val="9.696134243607429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33A6-451E-A129-F3350702E987}"/>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zh-CN"/>
              </a:p>
            </c:txPr>
            <c:dLblPos val="bestFit"/>
            <c:showLegendKey val="0"/>
            <c:showVal val="1"/>
            <c:showCatName val="1"/>
            <c:showSerName val="0"/>
            <c:showPercent val="1"/>
            <c:showBubbleSize val="0"/>
            <c:separator>
</c:separator>
            <c:showLeaderLines val="1"/>
            <c:extLst>
              <c:ext xmlns:c15="http://schemas.microsoft.com/office/drawing/2012/chart" uri="{CE6537A1-D6FC-4f65-9D91-7224C49458BB}"/>
            </c:extLst>
          </c:dLbls>
          <c:cat>
            <c:strRef>
              <c:f>Sheet3!$C$99:$C$106</c:f>
              <c:strCache>
                <c:ptCount val="8"/>
                <c:pt idx="0">
                  <c:v>食品烟酒</c:v>
                </c:pt>
                <c:pt idx="1">
                  <c:v>衣着</c:v>
                </c:pt>
                <c:pt idx="2">
                  <c:v>居住</c:v>
                </c:pt>
                <c:pt idx="3">
                  <c:v>生活用品及服务</c:v>
                </c:pt>
                <c:pt idx="4">
                  <c:v>交通通信</c:v>
                </c:pt>
                <c:pt idx="5">
                  <c:v>教育文化娱乐</c:v>
                </c:pt>
                <c:pt idx="6">
                  <c:v>医疗保健</c:v>
                </c:pt>
                <c:pt idx="7">
                  <c:v>其他用品和服务</c:v>
                </c:pt>
              </c:strCache>
            </c:strRef>
          </c:cat>
          <c:val>
            <c:numRef>
              <c:f>Sheet3!$D$99:$D$106</c:f>
              <c:numCache>
                <c:formatCode>General</c:formatCode>
                <c:ptCount val="8"/>
                <c:pt idx="0">
                  <c:v>6385</c:v>
                </c:pt>
                <c:pt idx="1">
                  <c:v>1348</c:v>
                </c:pt>
                <c:pt idx="2">
                  <c:v>3814</c:v>
                </c:pt>
                <c:pt idx="3">
                  <c:v>1273</c:v>
                </c:pt>
                <c:pt idx="4">
                  <c:v>1828</c:v>
                </c:pt>
                <c:pt idx="5">
                  <c:v>2149</c:v>
                </c:pt>
                <c:pt idx="6">
                  <c:v>1086</c:v>
                </c:pt>
                <c:pt idx="7">
                  <c:v>321</c:v>
                </c:pt>
              </c:numCache>
            </c:numRef>
          </c:val>
          <c:extLst>
            <c:ext xmlns:c16="http://schemas.microsoft.com/office/drawing/2014/chart" uri="{C3380CC4-5D6E-409C-BE32-E72D297353CC}">
              <c16:uniqueId val="{00000008-33A6-451E-A129-F3350702E987}"/>
            </c:ext>
          </c:extLst>
        </c:ser>
        <c:dLbls>
          <c:showLegendKey val="0"/>
          <c:showVal val="1"/>
          <c:showCatName val="1"/>
          <c:showSerName val="0"/>
          <c:showPercent val="1"/>
          <c:showBubbleSize val="0"/>
          <c:showLeaderLines val="1"/>
        </c:dLbls>
        <c:firstSliceAng val="15"/>
      </c:pieChart>
      <c:spPr>
        <a:noFill/>
        <a:ln>
          <a:noFill/>
        </a:ln>
        <a:effectLst/>
      </c:spPr>
    </c:plotArea>
    <c:plotVisOnly val="1"/>
    <c:dispBlanksAs val="gap"/>
    <c:showDLblsOverMax val="0"/>
  </c:chart>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1000</TotalTime>
  <Pages>14</Pages>
  <Words>855</Words>
  <Characters>4879</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326-0002</dc:creator>
  <cp:lastModifiedBy>Sir Wang</cp:lastModifiedBy>
  <cp:revision>19</cp:revision>
  <cp:lastPrinted>2022-03-02T14:39:00Z</cp:lastPrinted>
  <dcterms:created xsi:type="dcterms:W3CDTF">2022-02-22T17:10:00Z</dcterms:created>
  <dcterms:modified xsi:type="dcterms:W3CDTF">2024-04-09T09:12:00Z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