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42" w:rsidRPr="00801842" w:rsidRDefault="00801842" w:rsidP="00801842">
      <w:pPr>
        <w:adjustRightInd w:val="0"/>
        <w:spacing w:line="580" w:lineRule="exact"/>
        <w:ind w:firstLineChars="200" w:firstLine="880"/>
        <w:jc w:val="center"/>
        <w:rPr>
          <w:rFonts w:ascii="方正小标宋_GBK" w:eastAsia="方正小标宋_GBK" w:hAnsi="Times New Roman" w:cs="Times New Roman" w:hint="eastAsia"/>
          <w:sz w:val="44"/>
          <w:szCs w:val="44"/>
        </w:rPr>
      </w:pPr>
      <w:r w:rsidRPr="00801842">
        <w:rPr>
          <w:rFonts w:ascii="方正小标宋_GBK" w:eastAsia="方正小标宋_GBK" w:hAnsi="Times New Roman" w:cs="Times New Roman" w:hint="eastAsia"/>
          <w:sz w:val="44"/>
          <w:szCs w:val="44"/>
        </w:rPr>
        <w:t>2023年1季度经济运行情况</w:t>
      </w:r>
    </w:p>
    <w:p w:rsidR="00801842" w:rsidRDefault="00801842" w:rsidP="00801842">
      <w:pPr>
        <w:adjustRightInd w:val="0"/>
        <w:spacing w:line="580" w:lineRule="exact"/>
        <w:ind w:firstLineChars="200" w:firstLine="640"/>
        <w:rPr>
          <w:rFonts w:ascii="Times New Roman" w:eastAsia="方正仿宋_GBK" w:hAnsi="Times New Roman" w:cs="Times New Roman" w:hint="eastAsia"/>
          <w:sz w:val="32"/>
          <w:szCs w:val="32"/>
        </w:rPr>
      </w:pPr>
    </w:p>
    <w:p w:rsidR="00801842" w:rsidRDefault="00801842" w:rsidP="00801842">
      <w:pPr>
        <w:adjustRightInd w:val="0"/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今年以来，全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县</w:t>
      </w:r>
      <w:r>
        <w:rPr>
          <w:rFonts w:ascii="Times New Roman" w:eastAsia="方正仿宋_GBK" w:hAnsi="Times New Roman" w:cs="Times New Roman"/>
          <w:sz w:val="32"/>
          <w:szCs w:val="32"/>
        </w:rPr>
        <w:t>上下深入学习贯彻党的二十大精神，牢牢把握高质量发展这个首要任务，坚持对标对表找方位、细化量化定目标、唯实争先强举措，经济运行开局良好，社会大局保持稳定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801842" w:rsidRDefault="00801842" w:rsidP="00801842">
      <w:pPr>
        <w:adjustRightInd w:val="0"/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一、经济运行总体情况</w:t>
      </w:r>
    </w:p>
    <w:p w:rsidR="00801842" w:rsidRDefault="00801842" w:rsidP="00801842">
      <w:pPr>
        <w:adjustRightInd w:val="0"/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一季度，全县实现地区生产总值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82.6</w:t>
      </w:r>
      <w:r>
        <w:rPr>
          <w:rFonts w:ascii="Times New Roman" w:eastAsia="方正仿宋_GBK" w:hAnsi="Times New Roman" w:cs="Times New Roman"/>
          <w:sz w:val="32"/>
          <w:szCs w:val="32"/>
        </w:rPr>
        <w:t>亿元，同比增长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7</w:t>
      </w:r>
      <w:r>
        <w:rPr>
          <w:rFonts w:ascii="Times New Roman" w:eastAsia="方正仿宋_GBK" w:hAnsi="Times New Roman" w:cs="Times New Roman"/>
          <w:sz w:val="32"/>
          <w:szCs w:val="32"/>
        </w:rPr>
        <w:t>%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，比上年全年提高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0.7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个百分点，与全市（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4.7%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）持平，比全国（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4.5%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）高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0.2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个百分点。</w:t>
      </w:r>
    </w:p>
    <w:p w:rsidR="00801842" w:rsidRDefault="00801842" w:rsidP="00801842">
      <w:pPr>
        <w:adjustRightInd w:val="0"/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从产业增长情况来看：第一产业发展向好。第一产业增加值实现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6.8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亿元，同比增长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3.9%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，增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速比全国（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3.7%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）、全市（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3.8%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）分别高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0.2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个百分点、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0.1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个百分点。第二产业发展欠佳。第二产业增加值实现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27.6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亿元，同比增长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3.9%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，增速比全国（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3.3%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）、全市（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5.8%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）分别高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0.6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百分点、低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1.9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个百分点。其中工业增速同比增长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0%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，建筑业增速同比增长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9.4%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。第三产业稳中向好。第三产业增加值实现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48.3</w:t>
      </w:r>
      <w:r w:rsidR="00462C8A">
        <w:rPr>
          <w:rFonts w:ascii="Times New Roman" w:eastAsia="方正仿宋_GBK" w:hAnsi="Times New Roman" w:cs="Times New Roman" w:hint="eastAsia"/>
          <w:sz w:val="32"/>
          <w:szCs w:val="32"/>
        </w:rPr>
        <w:t>亿元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，同比增长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5.3%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，增速比全国（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5.4%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）、全市（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4.1%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）分别低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0.1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个百分点、高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1.2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个百分点，其中：社会消费品零售总额同比增长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7.6%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，批发业商品销售额同比增长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4.9%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，零售业商品销售额同比增长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10.8%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，住宿业营业额同比增长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11.5%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，餐饮业营业额同比增长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13.4.%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；交通邮电仓储业同比增长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1.7%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；金融业同比增长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7.6%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；房地产业同比增长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11.1%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；其他服务业同比增长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3.1%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；农林牧渔专业及辅助性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活动同比增长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11.8%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801842" w:rsidRDefault="00801842" w:rsidP="00801842">
      <w:pPr>
        <w:adjustRightInd w:val="0"/>
        <w:spacing w:line="580" w:lineRule="exact"/>
        <w:ind w:firstLineChars="200" w:firstLine="640"/>
        <w:rPr>
          <w:rFonts w:ascii="Times New Roman" w:eastAsia="方正楷体_GBK" w:hAnsi="Times New Roman" w:cs="Times New Roman"/>
          <w:sz w:val="32"/>
          <w:szCs w:val="32"/>
        </w:rPr>
      </w:pPr>
      <w:r>
        <w:rPr>
          <w:rFonts w:ascii="方正黑体_GBK" w:eastAsia="方正黑体_GBK" w:hAnsi="Times New Roman" w:hint="eastAsia"/>
          <w:color w:val="000000"/>
          <w:sz w:val="32"/>
        </w:rPr>
        <w:t>二、</w:t>
      </w:r>
      <w:r>
        <w:rPr>
          <w:rFonts w:ascii="方正黑体_GBK" w:eastAsia="方正黑体_GBK" w:hAnsi="Times New Roman"/>
          <w:color w:val="000000"/>
          <w:sz w:val="32"/>
        </w:rPr>
        <w:t>主要领域运行情况</w:t>
      </w:r>
    </w:p>
    <w:p w:rsidR="00801842" w:rsidRDefault="00801842" w:rsidP="00801842">
      <w:pPr>
        <w:adjustRightInd w:val="0"/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楷体_GBK" w:hAnsi="Times New Roman" w:cs="Times New Roman" w:hint="eastAsia"/>
          <w:sz w:val="32"/>
          <w:szCs w:val="32"/>
        </w:rPr>
        <w:t>（一）农业生产小幅增长。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一季度，全县实现农林牧渔业总产值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11.4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亿元，同比增长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3.9%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；农林牧渔业增加值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6.8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亿元，同比增长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4.0%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。其中，实现农业（种植业）产值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3.5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亿元，同比增长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0.6%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，其中，中药材受疫情防控的开放措施，产值达到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92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万元，同比增长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274.6%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；实现林业产值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1.4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亿元，在国土绿化工作和义务植树的带动下，同比增长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8.1%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；实现牧业产值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6.0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亿元，同比增长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4.3%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，生猪出栏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16.5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万头，同比增长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3.9%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，家禽出栏量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297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万只，同比增长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4.6%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；渔业产值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0.4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亿元，同比增长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8.3%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，水产品产量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0.1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万吨，同比增长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8.5%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801842" w:rsidRDefault="00801842" w:rsidP="00801842">
      <w:pPr>
        <w:adjustRightInd w:val="0"/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楷体_GBK" w:hAnsi="Times New Roman" w:cs="Times New Roman" w:hint="eastAsia"/>
          <w:sz w:val="32"/>
          <w:szCs w:val="32"/>
        </w:rPr>
        <w:t>（二）工业发展欠佳。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一季度，全县规模以上工业增加值同比下降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1.2%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sz w:val="32"/>
          <w:szCs w:val="32"/>
        </w:rPr>
        <w:t>比上年全年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下降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5.1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个百分点。规上工业总产值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27.8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亿元，同比下降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18.6%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，分行业看，规上采矿业实现工业产值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0.9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亿元，同比下降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42.2%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；规上制造业实现工业产值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25.4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亿元，同比下降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17.4%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；规上电力热力燃气及水生产和供应业实现工业产值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1.6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亿元，同比下降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19.9%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。规上工业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个大类行业中，仅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4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个行业产值同比为正增长，行业增长面为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18.2%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801842" w:rsidRDefault="00801842" w:rsidP="00801842">
      <w:pPr>
        <w:adjustRightInd w:val="0"/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楷体_GBK" w:hAnsi="Times New Roman" w:cs="Times New Roman"/>
          <w:sz w:val="32"/>
          <w:szCs w:val="32"/>
        </w:rPr>
        <w:t>（三）服务业</w:t>
      </w:r>
      <w:r>
        <w:rPr>
          <w:rFonts w:ascii="Times New Roman" w:eastAsia="方正楷体_GBK" w:hAnsi="Times New Roman" w:hint="eastAsia"/>
          <w:sz w:val="32"/>
          <w:szCs w:val="32"/>
          <w:lang/>
        </w:rPr>
        <w:t>发展支撑有力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一</w:t>
      </w:r>
      <w:r>
        <w:rPr>
          <w:rFonts w:ascii="Times New Roman" w:eastAsia="方正仿宋_GBK" w:hAnsi="Times New Roman" w:cs="Times New Roman"/>
          <w:sz w:val="32"/>
          <w:szCs w:val="32"/>
        </w:rPr>
        <w:t>季度，全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县</w:t>
      </w:r>
      <w:r>
        <w:rPr>
          <w:rFonts w:ascii="Times New Roman" w:eastAsia="方正仿宋_GBK" w:hAnsi="Times New Roman" w:cs="Times New Roman"/>
          <w:sz w:val="32"/>
          <w:szCs w:val="32"/>
        </w:rPr>
        <w:t>服务业实现增加值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48.3</w:t>
      </w:r>
      <w:r>
        <w:rPr>
          <w:rFonts w:ascii="Times New Roman" w:eastAsia="方正仿宋_GBK" w:hAnsi="Times New Roman" w:cs="Times New Roman"/>
          <w:sz w:val="32"/>
          <w:szCs w:val="32"/>
        </w:rPr>
        <w:t>亿元，同比增长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5.3</w:t>
      </w:r>
      <w:r>
        <w:rPr>
          <w:rFonts w:ascii="Times New Roman" w:eastAsia="方正仿宋_GBK" w:hAnsi="Times New Roman" w:cs="Times New Roman"/>
          <w:sz w:val="32"/>
          <w:szCs w:val="32"/>
        </w:rPr>
        <w:t>%</w:t>
      </w:r>
      <w:r>
        <w:rPr>
          <w:rFonts w:ascii="Times New Roman" w:eastAsia="方正仿宋_GBK" w:hAnsi="Times New Roman" w:cs="Times New Roman"/>
          <w:sz w:val="32"/>
          <w:szCs w:val="32"/>
        </w:rPr>
        <w:t>，比上年全年提高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2.6</w:t>
      </w:r>
      <w:r>
        <w:rPr>
          <w:rFonts w:ascii="Times New Roman" w:eastAsia="方正仿宋_GBK" w:hAnsi="Times New Roman" w:cs="Times New Roman"/>
          <w:sz w:val="32"/>
          <w:szCs w:val="32"/>
        </w:rPr>
        <w:t>个百分点。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房地产业和其他服务业</w:t>
      </w:r>
      <w:r>
        <w:rPr>
          <w:rFonts w:ascii="Times New Roman" w:eastAsia="方正仿宋_GBK" w:hAnsi="Times New Roman" w:cs="Times New Roman"/>
          <w:sz w:val="32"/>
          <w:szCs w:val="32"/>
        </w:rPr>
        <w:t>持续支撑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，增加值分别增长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11.1%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3.1%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，对</w:t>
      </w:r>
      <w:r>
        <w:rPr>
          <w:rFonts w:ascii="Times New Roman" w:eastAsia="方正仿宋_GBK" w:hAnsi="Times New Roman" w:cs="Times New Roman"/>
          <w:sz w:val="32"/>
          <w:szCs w:val="32"/>
        </w:rPr>
        <w:t>服务业增长的贡献率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超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6</w:t>
      </w:r>
      <w:r>
        <w:rPr>
          <w:rFonts w:ascii="Times New Roman" w:eastAsia="方正仿宋_GBK" w:hAnsi="Times New Roman" w:cs="Times New Roman"/>
          <w:sz w:val="32"/>
          <w:szCs w:val="32"/>
        </w:rPr>
        <w:t>成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。交通运输、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仓储和邮政业</w:t>
      </w:r>
      <w:r>
        <w:rPr>
          <w:rFonts w:ascii="Times New Roman" w:eastAsia="方正仿宋_GBK" w:hAnsi="Times New Roman" w:cs="Times New Roman"/>
          <w:sz w:val="32"/>
          <w:szCs w:val="32"/>
        </w:rPr>
        <w:t>呈现回暖趋势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，增加值增速扭负为正，同比增长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1.7%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sz w:val="32"/>
          <w:szCs w:val="32"/>
        </w:rPr>
        <w:t>回升幅度超过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6</w:t>
      </w:r>
      <w:r>
        <w:rPr>
          <w:rFonts w:ascii="Times New Roman" w:eastAsia="方正仿宋_GBK" w:hAnsi="Times New Roman" w:cs="Times New Roman"/>
          <w:sz w:val="32"/>
          <w:szCs w:val="32"/>
        </w:rPr>
        <w:t>个百分点。</w:t>
      </w:r>
      <w:r>
        <w:rPr>
          <w:rFonts w:ascii="Times New Roman" w:eastAsia="方正仿宋_GBK" w:hAnsi="Times New Roman" w:cs="Times New Roman"/>
          <w:sz w:val="32"/>
          <w:szCs w:val="32"/>
        </w:rPr>
        <w:t>1—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z w:val="32"/>
          <w:szCs w:val="32"/>
        </w:rPr>
        <w:t>月，全县规模以上服务业实现营业收入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2.5</w:t>
      </w:r>
      <w:r>
        <w:rPr>
          <w:rFonts w:ascii="Times New Roman" w:eastAsia="方正仿宋_GBK" w:hAnsi="Times New Roman" w:cs="Times New Roman"/>
          <w:sz w:val="32"/>
          <w:szCs w:val="32"/>
        </w:rPr>
        <w:t>亿元，同比增长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14.8</w:t>
      </w:r>
      <w:r>
        <w:rPr>
          <w:rFonts w:ascii="Times New Roman" w:eastAsia="方正仿宋_GBK" w:hAnsi="Times New Roman" w:cs="Times New Roman"/>
          <w:sz w:val="32"/>
          <w:szCs w:val="32"/>
        </w:rPr>
        <w:t>%</w:t>
      </w:r>
      <w:r>
        <w:rPr>
          <w:rFonts w:ascii="Times New Roman" w:eastAsia="方正仿宋_GBK" w:hAnsi="Times New Roman" w:cs="Times New Roman"/>
          <w:sz w:val="32"/>
          <w:szCs w:val="32"/>
        </w:rPr>
        <w:t>，高于全市（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4.6</w:t>
      </w:r>
      <w:r>
        <w:rPr>
          <w:rFonts w:ascii="Times New Roman" w:eastAsia="方正仿宋_GBK" w:hAnsi="Times New Roman" w:cs="Times New Roman"/>
          <w:sz w:val="32"/>
          <w:szCs w:val="32"/>
        </w:rPr>
        <w:t>%</w:t>
      </w:r>
      <w:r>
        <w:rPr>
          <w:rFonts w:ascii="Times New Roman" w:eastAsia="方正仿宋_GBK" w:hAnsi="Times New Roman" w:cs="Times New Roman"/>
          <w:sz w:val="32"/>
          <w:szCs w:val="32"/>
        </w:rPr>
        <w:t>）</w:t>
      </w:r>
      <w:r>
        <w:rPr>
          <w:rFonts w:ascii="Times New Roman" w:eastAsia="方正仿宋_GBK" w:hAnsi="Times New Roman" w:cs="Times New Roman"/>
          <w:sz w:val="32"/>
          <w:szCs w:val="32"/>
        </w:rPr>
        <w:t>10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.2</w:t>
      </w:r>
      <w:r>
        <w:rPr>
          <w:rFonts w:ascii="Times New Roman" w:eastAsia="方正仿宋_GBK" w:hAnsi="Times New Roman" w:cs="Times New Roman"/>
          <w:sz w:val="32"/>
          <w:szCs w:val="32"/>
        </w:rPr>
        <w:t>个百分点。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其中，信息传输、软件和信息技术服务业同比增长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36.4%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，租赁和商务服务业同比增长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37.2%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，居民服务业、修理和其他服务业同比增长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16.5%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801842" w:rsidRDefault="00801842" w:rsidP="00801842">
      <w:pPr>
        <w:adjustRightInd w:val="0"/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楷体_GBK" w:hAnsi="Times New Roman" w:cs="Times New Roman" w:hint="eastAsia"/>
          <w:sz w:val="32"/>
          <w:szCs w:val="32"/>
        </w:rPr>
        <w:t>（四）投资</w:t>
      </w:r>
      <w:r>
        <w:rPr>
          <w:rFonts w:ascii="Times New Roman" w:eastAsia="方正楷体_GBK" w:hAnsi="Times New Roman" w:cs="Times New Roman"/>
          <w:sz w:val="32"/>
          <w:szCs w:val="32"/>
        </w:rPr>
        <w:t>增幅持续提升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一季度，全县固定资产投资总额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29.8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亿元，同比增长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16.7%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，增速比上年全年提高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6.5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个百分点。其中，反映实物工作量的建安投资增长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12.7%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，反映企业扩大生产能力的设备购置投资增长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86.7%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。分领域看，工业因减停产企业面较多，导致工业投资同比下降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3.3%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；房地产投资同比增长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3.4%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801842" w:rsidRDefault="00801842" w:rsidP="00801842">
      <w:pPr>
        <w:adjustRightInd w:val="0"/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楷体_GBK" w:hAnsi="Times New Roman" w:cs="Times New Roman" w:hint="eastAsia"/>
          <w:sz w:val="32"/>
          <w:szCs w:val="32"/>
        </w:rPr>
        <w:t>（五）建筑业稳中向好。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一季度，我县建筑业总产值实现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50.2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亿元，同比增长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14.4%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，比上年全年提高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3.3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个百分点。实现增加值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13.7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亿元，同比增长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9.4%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，占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GDP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比重达到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16.6%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，拉动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GDP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增长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1.4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个百分点。龙头企业支撑作用明显，全县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69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家建筑企业中，建筑业总产值超过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亿元的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家，实现产值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30.4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亿元，占全县建筑业总产值的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60.6%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801842" w:rsidRDefault="00801842" w:rsidP="00801842">
      <w:pPr>
        <w:adjustRightInd w:val="0"/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楷体_GBK" w:hAnsi="Times New Roman" w:cs="Times New Roman" w:hint="eastAsia"/>
          <w:sz w:val="32"/>
          <w:szCs w:val="32"/>
        </w:rPr>
        <w:t>（六）消费市场稳步复苏。</w:t>
      </w:r>
      <w:r>
        <w:rPr>
          <w:rFonts w:ascii="Times New Roman" w:eastAsia="方正仿宋_GBK" w:hAnsi="Times New Roman" w:cs="Times New Roman"/>
          <w:sz w:val="32"/>
          <w:szCs w:val="32"/>
        </w:rPr>
        <w:t>一季度，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我县举办的祈福文化节等</w:t>
      </w:r>
      <w:r>
        <w:rPr>
          <w:rFonts w:ascii="Times New Roman" w:eastAsia="方正仿宋_GBK" w:hAnsi="Times New Roman" w:cs="Times New Roman"/>
          <w:sz w:val="32"/>
          <w:szCs w:val="32"/>
        </w:rPr>
        <w:t>特色民俗文旅活动成功举办，吸引了外地大量游客，市场活力不断释放，服务消费显著回升。全县实现社会消费品零售总额</w:t>
      </w:r>
      <w:r>
        <w:rPr>
          <w:rFonts w:ascii="Times New Roman" w:eastAsia="方正仿宋_GBK" w:hAnsi="Times New Roman" w:cs="Times New Roman"/>
          <w:sz w:val="32"/>
          <w:szCs w:val="32"/>
        </w:rPr>
        <w:t>67.6</w:t>
      </w:r>
      <w:r>
        <w:rPr>
          <w:rFonts w:ascii="Times New Roman" w:eastAsia="方正仿宋_GBK" w:hAnsi="Times New Roman" w:cs="Times New Roman"/>
          <w:sz w:val="32"/>
          <w:szCs w:val="32"/>
        </w:rPr>
        <w:t>亿元，同比增长</w:t>
      </w:r>
      <w:r>
        <w:rPr>
          <w:rFonts w:ascii="Times New Roman" w:eastAsia="方正仿宋_GBK" w:hAnsi="Times New Roman" w:cs="Times New Roman"/>
          <w:sz w:val="32"/>
          <w:szCs w:val="32"/>
        </w:rPr>
        <w:t>7.6%</w:t>
      </w:r>
      <w:r>
        <w:rPr>
          <w:rFonts w:ascii="Times New Roman" w:eastAsia="方正仿宋_GBK" w:hAnsi="Times New Roman" w:cs="Times New Roman"/>
          <w:sz w:val="32"/>
          <w:szCs w:val="32"/>
        </w:rPr>
        <w:t>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比上年全年提高</w:t>
      </w:r>
      <w:r>
        <w:rPr>
          <w:rFonts w:ascii="Times New Roman" w:eastAsia="方正仿宋_GBK" w:hAnsi="Times New Roman" w:cs="Times New Roman"/>
          <w:sz w:val="32"/>
          <w:szCs w:val="32"/>
        </w:rPr>
        <w:t>5.2</w:t>
      </w:r>
      <w:r>
        <w:rPr>
          <w:rFonts w:ascii="Times New Roman" w:eastAsia="方正仿宋_GBK" w:hAnsi="Times New Roman" w:cs="Times New Roman"/>
          <w:sz w:val="32"/>
          <w:szCs w:val="32"/>
        </w:rPr>
        <w:t>个百分点，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其中，全县限上法人商品零售同比增长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3.2%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，餐饮收入同比增长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14%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  <w:r>
        <w:rPr>
          <w:rFonts w:ascii="Times New Roman" w:eastAsia="方正仿宋_GBK" w:hAnsi="Times New Roman" w:cs="Times New Roman"/>
          <w:sz w:val="32"/>
          <w:szCs w:val="32"/>
        </w:rPr>
        <w:t>按商品类别分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sz w:val="32"/>
          <w:szCs w:val="32"/>
        </w:rPr>
        <w:t>全县限上单位</w:t>
      </w:r>
      <w:r>
        <w:rPr>
          <w:rFonts w:ascii="Times New Roman" w:eastAsia="方正仿宋_GBK" w:hAnsi="Times New Roman" w:cs="Times New Roman"/>
          <w:sz w:val="32"/>
          <w:szCs w:val="32"/>
        </w:rPr>
        <w:t>16</w:t>
      </w:r>
      <w:r>
        <w:rPr>
          <w:rFonts w:ascii="Times New Roman" w:eastAsia="方正仿宋_GBK" w:hAnsi="Times New Roman" w:cs="Times New Roman"/>
          <w:sz w:val="32"/>
          <w:szCs w:val="32"/>
        </w:rPr>
        <w:t>个</w:t>
      </w:r>
      <w:r>
        <w:rPr>
          <w:rFonts w:ascii="Times New Roman" w:eastAsia="方正仿宋_GBK" w:hAnsi="Times New Roman" w:cs="Times New Roman"/>
          <w:sz w:val="32"/>
          <w:szCs w:val="32"/>
        </w:rPr>
        <w:lastRenderedPageBreak/>
        <w:t>大类商品零售额同比增速呈现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11</w:t>
      </w:r>
      <w:r>
        <w:rPr>
          <w:rFonts w:ascii="Times New Roman" w:eastAsia="方正仿宋_GBK" w:hAnsi="Times New Roman" w:cs="Times New Roman"/>
          <w:sz w:val="32"/>
          <w:szCs w:val="32"/>
        </w:rPr>
        <w:t>增</w:t>
      </w:r>
      <w:r>
        <w:rPr>
          <w:rFonts w:ascii="Times New Roman" w:eastAsia="方正仿宋_GBK" w:hAnsi="Times New Roman" w:cs="Times New Roman"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sz w:val="32"/>
          <w:szCs w:val="32"/>
        </w:rPr>
        <w:t>降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，增长面</w:t>
      </w:r>
      <w:r>
        <w:rPr>
          <w:rFonts w:ascii="Times New Roman" w:eastAsia="方正仿宋_GBK" w:hAnsi="Times New Roman" w:cs="Times New Roman"/>
          <w:sz w:val="32"/>
          <w:szCs w:val="32"/>
        </w:rPr>
        <w:t>68.8%</w:t>
      </w:r>
      <w:r>
        <w:rPr>
          <w:rFonts w:ascii="Times New Roman" w:eastAsia="方正仿宋_GBK" w:hAnsi="Times New Roman" w:cs="Times New Roman"/>
          <w:sz w:val="32"/>
          <w:szCs w:val="32"/>
        </w:rPr>
        <w:t>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必需类商品中，粮油食品类和中西药品类分别同比增长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4.0%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33.3%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，升级类商品中家具类、通讯器材类、汽车类分别实现同比增长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67.1%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15%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11%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801842" w:rsidRDefault="00801842" w:rsidP="00801842">
      <w:pPr>
        <w:adjustRightInd w:val="0"/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楷体_GBK" w:hAnsi="Times New Roman" w:cs="Times New Roman" w:hint="eastAsia"/>
          <w:sz w:val="32"/>
          <w:szCs w:val="32"/>
        </w:rPr>
        <w:t>（七）财税金融运行稳健。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一季度，全县完成一般公共预算收入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6.3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亿元，同比增长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1.1%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。其中，税收收入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2.6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亿元，占一般公共预算收入的比重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41.3%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。金融运行总体稳定。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月末金融机构本外币存款余额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502.4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亿元，同比增长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15.1%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，高于全市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4.1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个百分点；金融机构本外币贷款余额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278.6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亿元，同比增长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10.2%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，高于全市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2.3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个百分点。</w:t>
      </w:r>
    </w:p>
    <w:p w:rsidR="00A81460" w:rsidRPr="00801842" w:rsidRDefault="00A81460"/>
    <w:sectPr w:rsidR="00A81460" w:rsidRPr="00801842" w:rsidSect="00A814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1842"/>
    <w:rsid w:val="00462C8A"/>
    <w:rsid w:val="00801842"/>
    <w:rsid w:val="00A81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326-0002</dc:creator>
  <cp:lastModifiedBy>326-0002</cp:lastModifiedBy>
  <cp:revision>2</cp:revision>
  <dcterms:created xsi:type="dcterms:W3CDTF">2023-07-06T08:04:00Z</dcterms:created>
  <dcterms:modified xsi:type="dcterms:W3CDTF">2023-07-06T08:08:00Z</dcterms:modified>
</cp:coreProperties>
</file>