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丰都县水环境质量月报（</w:t>
      </w:r>
      <w:r>
        <w:rPr>
          <w:rFonts w:hint="eastAsia"/>
          <w:b/>
          <w:bCs/>
          <w:sz w:val="36"/>
          <w:szCs w:val="36"/>
          <w:lang w:val="en-US" w:eastAsia="zh-CN"/>
        </w:rPr>
        <w:t>2025年8</w:t>
      </w:r>
      <w:r>
        <w:rPr>
          <w:rFonts w:hint="eastAsia"/>
          <w:b/>
          <w:bCs/>
          <w:sz w:val="36"/>
          <w:szCs w:val="36"/>
        </w:rPr>
        <w:t>月）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2025年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月，根据《地表水环境质量标准》（GB3838-2002）进行评价，高跳登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安宁、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毛坪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个断面均达到Ⅱ类水域标准。溜沙坡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金竹滩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断面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达到Ⅲ类水域标准。我县境内断面水质达标率为100%。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554A"/>
    <w:rsid w:val="00D7136F"/>
    <w:rsid w:val="023439DE"/>
    <w:rsid w:val="0A4307DE"/>
    <w:rsid w:val="0AD03715"/>
    <w:rsid w:val="0C23780A"/>
    <w:rsid w:val="0C6A76ED"/>
    <w:rsid w:val="0DAE2303"/>
    <w:rsid w:val="19966078"/>
    <w:rsid w:val="2CB745EA"/>
    <w:rsid w:val="34FA31E4"/>
    <w:rsid w:val="43DE6767"/>
    <w:rsid w:val="49460FEC"/>
    <w:rsid w:val="6903407C"/>
    <w:rsid w:val="6BCD1539"/>
    <w:rsid w:val="72B4554A"/>
    <w:rsid w:val="7C67452E"/>
    <w:rsid w:val="7D822C20"/>
    <w:rsid w:val="7FB468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2024-12-16T02:18:00Z</dcterms:created>
  <dc:creator>xjzx</dc:creator>
  <cp:lastModifiedBy>xjzx</cp:lastModifiedBy>
  <dcterms:modified xsi:type="dcterms:W3CDTF">2025-09-12T09:14:11Z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