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spacing w:line="240" w:lineRule="exact"/>
        <w:rPr>
          <w:rFonts w:hint="default" w:ascii="Times New Roman" w:hAnsi="Times New Roman" w:cs="Times New Roman"/>
          <w:color w:val="000000"/>
        </w:rPr>
      </w:pPr>
    </w:p>
    <w:p>
      <w:pPr>
        <w:spacing w:line="240" w:lineRule="exact"/>
        <w:rPr>
          <w:rFonts w:hint="default" w:ascii="Times New Roman" w:hAnsi="Times New Roman" w:cs="Times New Roman"/>
          <w:color w:val="000000"/>
        </w:rPr>
      </w:pPr>
    </w:p>
    <w:p>
      <w:pPr>
        <w:spacing w:line="240" w:lineRule="exact"/>
        <w:rPr>
          <w:rFonts w:hint="default" w:ascii="Times New Roman" w:hAnsi="Times New Roman" w:cs="Times New Roman"/>
          <w:color w:val="000000"/>
        </w:rPr>
      </w:pPr>
    </w:p>
    <w:p>
      <w:pPr>
        <w:spacing w:line="400" w:lineRule="exac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丰委农组〔202</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w:t>
      </w:r>
      <w:r>
        <w:rPr>
          <w:rFonts w:hint="eastAsia" w:eastAsia="方正仿宋_GBK" w:cs="Times New Roman"/>
          <w:color w:val="000000"/>
          <w:sz w:val="32"/>
          <w:szCs w:val="32"/>
          <w:lang w:val="en-US" w:eastAsia="zh-CN"/>
        </w:rPr>
        <w:t>18</w:t>
      </w:r>
      <w:r>
        <w:rPr>
          <w:rFonts w:hint="default" w:ascii="Times New Roman" w:hAnsi="Times New Roman" w:eastAsia="方正仿宋_GBK" w:cs="Times New Roman"/>
          <w:color w:val="000000"/>
          <w:sz w:val="32"/>
          <w:szCs w:val="32"/>
        </w:rPr>
        <w:t>号</w:t>
      </w:r>
    </w:p>
    <w:p>
      <w:pPr>
        <w:spacing w:line="760" w:lineRule="exact"/>
        <w:jc w:val="center"/>
        <w:rPr>
          <w:rFonts w:hint="default" w:ascii="Times New Roman" w:hAnsi="Times New Roman" w:cs="Times New Roman"/>
          <w:color w:val="FF0000"/>
          <w:sz w:val="62"/>
          <w:szCs w:val="52"/>
        </w:rPr>
      </w:pPr>
    </w:p>
    <w:p>
      <w:pPr>
        <w:spacing w:line="570" w:lineRule="exact"/>
        <w:rPr>
          <w:rFonts w:hint="default" w:ascii="Times New Roman" w:hAnsi="Times New Roman" w:cs="Times New Roman"/>
          <w:color w:val="000000"/>
        </w:rPr>
      </w:pPr>
    </w:p>
    <w:p>
      <w:pPr>
        <w:pStyle w:val="8"/>
        <w:keepNext w:val="0"/>
        <w:keepLines w:val="0"/>
        <w:pageBreakBefore w:val="0"/>
        <w:widowControl w:val="0"/>
        <w:tabs>
          <w:tab w:val="left" w:pos="2592"/>
          <w:tab w:val="center" w:pos="4450"/>
        </w:tabs>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_GBK" w:cs="Times New Roman"/>
          <w:spacing w:val="-10"/>
          <w:sz w:val="40"/>
          <w:szCs w:val="40"/>
        </w:rPr>
      </w:pPr>
      <w:r>
        <w:rPr>
          <w:rFonts w:hint="default" w:ascii="Times New Roman" w:hAnsi="Times New Roman" w:eastAsia="方正小标宋_GBK" w:cs="Times New Roman"/>
          <w:spacing w:val="-10"/>
          <w:sz w:val="40"/>
          <w:szCs w:val="40"/>
        </w:rPr>
        <w:t>中共丰都县委农村工作暨实施乡村振兴战略领导小组关于分配下达山东省（枣庄市）财政援助项目资金的通</w:t>
      </w:r>
      <w:r>
        <w:rPr>
          <w:rFonts w:hint="eastAsia" w:ascii="Times New Roman" w:eastAsia="方正小标宋_GBK" w:cs="Times New Roman"/>
          <w:spacing w:val="-10"/>
          <w:sz w:val="40"/>
          <w:szCs w:val="40"/>
          <w:lang w:val="en-US" w:eastAsia="zh-CN"/>
        </w:rPr>
        <w:t xml:space="preserve">  </w:t>
      </w:r>
      <w:r>
        <w:rPr>
          <w:rFonts w:hint="default" w:ascii="Times New Roman" w:hAnsi="Times New Roman" w:eastAsia="方正小标宋_GBK" w:cs="Times New Roman"/>
          <w:spacing w:val="-10"/>
          <w:sz w:val="40"/>
          <w:szCs w:val="40"/>
        </w:rPr>
        <w:t>知</w:t>
      </w:r>
    </w:p>
    <w:p>
      <w:pPr>
        <w:pStyle w:val="8"/>
        <w:keepNext w:val="0"/>
        <w:keepLines w:val="0"/>
        <w:pageBreakBefore w:val="0"/>
        <w:widowControl w:val="0"/>
        <w:tabs>
          <w:tab w:val="left" w:pos="2592"/>
          <w:tab w:val="center" w:pos="4450"/>
        </w:tabs>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_GBK" w:cs="Times New Roman"/>
          <w:spacing w:val="-10"/>
          <w:sz w:val="40"/>
          <w:szCs w:val="40"/>
        </w:rPr>
      </w:pPr>
    </w:p>
    <w:p>
      <w:pPr>
        <w:pStyle w:val="8"/>
        <w:keepNext w:val="0"/>
        <w:keepLines w:val="0"/>
        <w:widowControl/>
        <w:suppressLineNumbers w:val="0"/>
        <w:spacing w:before="0" w:beforeAutospacing="0" w:after="0" w:afterAutospacing="0" w:line="368" w:lineRule="atLeast"/>
        <w:ind w:left="0" w:right="0"/>
        <w:rPr>
          <w:sz w:val="28"/>
          <w:szCs w:val="28"/>
        </w:rPr>
      </w:pPr>
      <w:r>
        <w:rPr>
          <w:rFonts w:hint="eastAsia" w:ascii="宋体" w:hAnsi="宋体" w:eastAsia="宋体" w:cs="宋体"/>
          <w:i w:val="0"/>
          <w:caps w:val="0"/>
          <w:color w:val="000000"/>
          <w:spacing w:val="0"/>
          <w:sz w:val="28"/>
          <w:szCs w:val="28"/>
        </w:rPr>
        <w:t>县乡村振兴局，许明寺镇：</w:t>
      </w:r>
    </w:p>
    <w:p>
      <w:pPr>
        <w:pStyle w:val="8"/>
        <w:keepNext w:val="0"/>
        <w:keepLines w:val="0"/>
        <w:widowControl/>
        <w:suppressLineNumbers w:val="0"/>
        <w:spacing w:before="0" w:beforeAutospacing="0" w:after="0" w:afterAutospacing="0" w:line="368" w:lineRule="atLeast"/>
        <w:ind w:left="0" w:right="0" w:firstLine="360"/>
        <w:rPr>
          <w:sz w:val="28"/>
          <w:szCs w:val="28"/>
        </w:rPr>
      </w:pPr>
      <w:r>
        <w:rPr>
          <w:rFonts w:hint="eastAsia" w:ascii="宋体" w:hAnsi="宋体" w:eastAsia="宋体" w:cs="宋体"/>
          <w:i w:val="0"/>
          <w:caps w:val="0"/>
          <w:color w:val="000000"/>
          <w:spacing w:val="0"/>
          <w:sz w:val="28"/>
          <w:szCs w:val="28"/>
        </w:rPr>
        <w:t>为提高山东省（枣庄市）财政援助资金使用效率，按照《鲁渝协作山东省财政援助资金及援建项目管理办法（修订）》（渝乡振发〔2021〕51号）要求，经研究，决定将丰委农组〔2023〕15号文件收回的山东省（枣庄市）财政援助项目资金分配给你们5万元，请你们按照相关规定推进落实。</w:t>
      </w:r>
    </w:p>
    <w:p>
      <w:pPr>
        <w:pStyle w:val="8"/>
        <w:keepNext w:val="0"/>
        <w:keepLines w:val="0"/>
        <w:widowControl/>
        <w:suppressLineNumbers w:val="0"/>
        <w:spacing w:before="0" w:beforeAutospacing="0" w:after="0" w:afterAutospacing="0" w:line="368" w:lineRule="atLeast"/>
        <w:ind w:left="0" w:right="0" w:firstLine="360"/>
        <w:rPr>
          <w:sz w:val="28"/>
          <w:szCs w:val="28"/>
        </w:rPr>
      </w:pPr>
      <w:r>
        <w:rPr>
          <w:rFonts w:hint="eastAsia" w:ascii="宋体" w:hAnsi="宋体" w:eastAsia="宋体" w:cs="宋体"/>
          <w:i w:val="0"/>
          <w:caps w:val="0"/>
          <w:color w:val="000000"/>
          <w:spacing w:val="0"/>
          <w:sz w:val="28"/>
          <w:szCs w:val="28"/>
        </w:rPr>
        <w:t>一、分配资金额度。本次分配下达资金5万元（具体分配见附件1）。</w:t>
      </w:r>
    </w:p>
    <w:p>
      <w:pPr>
        <w:pStyle w:val="8"/>
        <w:keepNext w:val="0"/>
        <w:keepLines w:val="0"/>
        <w:widowControl/>
        <w:suppressLineNumbers w:val="0"/>
        <w:spacing w:before="0" w:beforeAutospacing="0" w:after="0" w:afterAutospacing="0" w:line="368" w:lineRule="atLeast"/>
        <w:ind w:left="0" w:right="0" w:firstLine="360"/>
        <w:rPr>
          <w:sz w:val="28"/>
          <w:szCs w:val="28"/>
        </w:rPr>
      </w:pPr>
      <w:r>
        <w:rPr>
          <w:rFonts w:hint="eastAsia" w:ascii="宋体" w:hAnsi="宋体" w:eastAsia="宋体" w:cs="宋体"/>
          <w:i w:val="0"/>
          <w:caps w:val="0"/>
          <w:color w:val="000000"/>
          <w:spacing w:val="0"/>
          <w:sz w:val="28"/>
          <w:szCs w:val="28"/>
        </w:rPr>
        <w:t>二、相关工作要求。你镇收到项目资金后，要加快项目建设，按照相关要求高效拨付资金。要严格落实《鲁渝协作山东省财政援助资金及援建项目管理办法（修订）》有关要求，加强项目资金监管，确保专款专用，不得截留、挤占、挪用和贪污，并按有关要求收集整理项目档案资料。</w:t>
      </w:r>
    </w:p>
    <w:p>
      <w:pPr>
        <w:pStyle w:val="8"/>
        <w:keepNext w:val="0"/>
        <w:keepLines w:val="0"/>
        <w:widowControl/>
        <w:suppressLineNumbers w:val="0"/>
        <w:spacing w:before="0" w:beforeAutospacing="0" w:after="0" w:afterAutospacing="0" w:line="368" w:lineRule="atLeast"/>
        <w:ind w:left="0" w:right="0"/>
        <w:rPr>
          <w:sz w:val="28"/>
          <w:szCs w:val="28"/>
        </w:rPr>
      </w:pPr>
      <w:r>
        <w:rPr>
          <w:rFonts w:hint="eastAsia" w:ascii="宋体" w:hAnsi="宋体" w:eastAsia="宋体" w:cs="宋体"/>
          <w:i w:val="0"/>
          <w:caps w:val="0"/>
          <w:color w:val="000000"/>
          <w:spacing w:val="0"/>
          <w:sz w:val="28"/>
          <w:szCs w:val="28"/>
        </w:rPr>
        <w:t> </w:t>
      </w:r>
    </w:p>
    <w:p>
      <w:pPr>
        <w:pStyle w:val="8"/>
        <w:keepNext w:val="0"/>
        <w:keepLines w:val="0"/>
        <w:widowControl/>
        <w:suppressLineNumbers w:val="0"/>
        <w:spacing w:before="0" w:beforeAutospacing="0" w:after="0" w:afterAutospacing="0" w:line="368" w:lineRule="atLeast"/>
        <w:ind w:left="0" w:right="0" w:firstLine="360"/>
        <w:rPr>
          <w:sz w:val="28"/>
          <w:szCs w:val="28"/>
        </w:rPr>
      </w:pPr>
      <w:r>
        <w:rPr>
          <w:rFonts w:hint="eastAsia" w:ascii="宋体" w:hAnsi="宋体" w:eastAsia="宋体" w:cs="宋体"/>
          <w:i w:val="0"/>
          <w:caps w:val="0"/>
          <w:color w:val="000000"/>
          <w:spacing w:val="0"/>
          <w:sz w:val="28"/>
          <w:szCs w:val="28"/>
        </w:rPr>
        <w:t>附件：1.山东省（枣庄市）财政援助项目收回资金重新分配表</w:t>
      </w:r>
    </w:p>
    <w:p>
      <w:pPr>
        <w:pStyle w:val="8"/>
        <w:keepNext w:val="0"/>
        <w:keepLines w:val="0"/>
        <w:widowControl/>
        <w:suppressLineNumbers w:val="0"/>
        <w:spacing w:before="0" w:beforeAutospacing="0" w:after="0" w:afterAutospacing="0" w:line="368" w:lineRule="atLeast"/>
        <w:ind w:left="0" w:right="0" w:firstLine="360"/>
        <w:rPr>
          <w:sz w:val="28"/>
          <w:szCs w:val="28"/>
        </w:rPr>
      </w:pPr>
      <w:r>
        <w:rPr>
          <w:rFonts w:hint="eastAsia" w:ascii="宋体" w:hAnsi="宋体" w:eastAsia="宋体" w:cs="宋体"/>
          <w:i w:val="0"/>
          <w:caps w:val="0"/>
          <w:color w:val="000000"/>
          <w:spacing w:val="0"/>
          <w:sz w:val="28"/>
          <w:szCs w:val="28"/>
        </w:rPr>
        <w:t>          2.丰都县项目预算绩效目标表</w:t>
      </w:r>
    </w:p>
    <w:p>
      <w:pPr>
        <w:pStyle w:val="8"/>
        <w:keepNext w:val="0"/>
        <w:keepLines w:val="0"/>
        <w:widowControl/>
        <w:suppressLineNumbers w:val="0"/>
        <w:spacing w:before="0" w:beforeAutospacing="0" w:after="0" w:afterAutospacing="0" w:line="368" w:lineRule="atLeast"/>
        <w:ind w:left="0" w:right="0"/>
        <w:rPr>
          <w:sz w:val="28"/>
          <w:szCs w:val="28"/>
        </w:rPr>
      </w:pPr>
      <w:r>
        <w:rPr>
          <w:rFonts w:hint="eastAsia" w:ascii="宋体" w:hAnsi="宋体" w:eastAsia="宋体" w:cs="宋体"/>
          <w:i w:val="0"/>
          <w:caps w:val="0"/>
          <w:color w:val="000000"/>
          <w:spacing w:val="0"/>
          <w:sz w:val="28"/>
          <w:szCs w:val="28"/>
        </w:rPr>
        <w:t> </w:t>
      </w:r>
    </w:p>
    <w:p>
      <w:pPr>
        <w:pStyle w:val="8"/>
        <w:keepNext w:val="0"/>
        <w:keepLines w:val="0"/>
        <w:widowControl/>
        <w:suppressLineNumbers w:val="0"/>
        <w:spacing w:before="0" w:beforeAutospacing="0" w:after="0" w:afterAutospacing="0" w:line="368" w:lineRule="atLeast"/>
        <w:ind w:left="0" w:right="0"/>
        <w:jc w:val="right"/>
        <w:rPr>
          <w:sz w:val="28"/>
          <w:szCs w:val="28"/>
        </w:rPr>
      </w:pPr>
      <w:r>
        <w:rPr>
          <w:rFonts w:hint="eastAsia" w:ascii="宋体" w:hAnsi="宋体" w:eastAsia="宋体" w:cs="宋体"/>
          <w:i w:val="0"/>
          <w:caps w:val="0"/>
          <w:color w:val="000000"/>
          <w:spacing w:val="0"/>
          <w:sz w:val="28"/>
          <w:szCs w:val="28"/>
        </w:rPr>
        <w:t> </w:t>
      </w:r>
    </w:p>
    <w:p>
      <w:pPr>
        <w:pStyle w:val="8"/>
        <w:keepNext w:val="0"/>
        <w:keepLines w:val="0"/>
        <w:widowControl/>
        <w:suppressLineNumbers w:val="0"/>
        <w:spacing w:before="0" w:beforeAutospacing="0" w:after="0" w:afterAutospacing="0" w:line="368" w:lineRule="atLeast"/>
        <w:ind w:right="0"/>
        <w:jc w:val="right"/>
        <w:rPr>
          <w:sz w:val="28"/>
          <w:szCs w:val="28"/>
        </w:rPr>
      </w:pPr>
      <w:r>
        <w:rPr>
          <w:rFonts w:hint="eastAsia" w:ascii="宋体" w:hAnsi="宋体" w:eastAsia="宋体" w:cs="宋体"/>
          <w:i w:val="0"/>
          <w:caps w:val="0"/>
          <w:color w:val="000000"/>
          <w:spacing w:val="0"/>
          <w:sz w:val="28"/>
          <w:szCs w:val="28"/>
        </w:rPr>
        <w:t>中共丰都县委农村工作暨实施乡村振兴战略领导小组</w:t>
      </w:r>
    </w:p>
    <w:p>
      <w:pPr>
        <w:pStyle w:val="8"/>
        <w:keepNext w:val="0"/>
        <w:keepLines w:val="0"/>
        <w:widowControl/>
        <w:suppressLineNumbers w:val="0"/>
        <w:spacing w:before="0" w:beforeAutospacing="0" w:after="0" w:afterAutospacing="0" w:line="368" w:lineRule="atLeast"/>
        <w:ind w:left="0" w:right="0"/>
        <w:jc w:val="right"/>
        <w:rPr>
          <w:sz w:val="28"/>
          <w:szCs w:val="28"/>
        </w:rPr>
      </w:pPr>
      <w:r>
        <w:rPr>
          <w:rFonts w:hint="eastAsia" w:ascii="宋体" w:hAnsi="宋体" w:eastAsia="宋体" w:cs="宋体"/>
          <w:i w:val="0"/>
          <w:caps w:val="0"/>
          <w:color w:val="000000"/>
          <w:spacing w:val="0"/>
          <w:sz w:val="28"/>
          <w:szCs w:val="28"/>
        </w:rPr>
        <w:t>                          2023年12月29日</w:t>
      </w:r>
    </w:p>
    <w:p>
      <w:pPr>
        <w:pStyle w:val="8"/>
        <w:keepNext w:val="0"/>
        <w:keepLines w:val="0"/>
        <w:widowControl/>
        <w:suppressLineNumbers w:val="0"/>
        <w:spacing w:before="0" w:beforeAutospacing="0" w:after="0" w:afterAutospacing="0" w:line="368" w:lineRule="atLeast"/>
        <w:ind w:left="0" w:right="0"/>
        <w:jc w:val="right"/>
        <w:rPr>
          <w:sz w:val="18"/>
          <w:szCs w:val="18"/>
        </w:rPr>
      </w:pPr>
      <w:r>
        <w:rPr>
          <w:rFonts w:hint="eastAsia" w:ascii="宋体" w:hAnsi="宋体" w:eastAsia="宋体" w:cs="宋体"/>
          <w:i w:val="0"/>
          <w:caps w:val="0"/>
          <w:color w:val="000000"/>
          <w:spacing w:val="0"/>
          <w:sz w:val="28"/>
          <w:szCs w:val="28"/>
        </w:rPr>
        <w:t> </w:t>
      </w:r>
    </w:p>
    <w:p>
      <w:pPr>
        <w:pStyle w:val="8"/>
        <w:keepNext w:val="0"/>
        <w:keepLines w:val="0"/>
        <w:widowControl/>
        <w:suppressLineNumbers w:val="0"/>
        <w:spacing w:before="0" w:beforeAutospacing="0" w:after="0" w:afterAutospacing="0" w:line="368" w:lineRule="atLeast"/>
        <w:ind w:left="0" w:right="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（此件公开发布）</w:t>
      </w:r>
    </w:p>
    <w:p>
      <w:pPr>
        <w:pStyle w:val="8"/>
        <w:keepNext w:val="0"/>
        <w:keepLines w:val="0"/>
        <w:widowControl/>
        <w:suppressLineNumbers w:val="0"/>
        <w:spacing w:before="0" w:beforeAutospacing="0" w:after="0" w:afterAutospacing="0" w:line="368" w:lineRule="atLeast"/>
        <w:ind w:left="0" w:right="0"/>
        <w:rPr>
          <w:rFonts w:hint="eastAsia" w:ascii="宋体" w:hAnsi="宋体" w:eastAsia="宋体" w:cs="宋体"/>
          <w:i w:val="0"/>
          <w:caps w:val="0"/>
          <w:color w:val="000000"/>
          <w:spacing w:val="0"/>
          <w:sz w:val="28"/>
          <w:szCs w:val="28"/>
        </w:rPr>
      </w:pPr>
    </w:p>
    <w:p>
      <w:pPr>
        <w:pStyle w:val="8"/>
        <w:keepNext w:val="0"/>
        <w:keepLines w:val="0"/>
        <w:widowControl/>
        <w:suppressLineNumbers w:val="0"/>
        <w:spacing w:before="0" w:beforeAutospacing="0" w:after="0" w:afterAutospacing="0" w:line="368" w:lineRule="atLeast"/>
        <w:ind w:left="0" w:right="0"/>
        <w:rPr>
          <w:rFonts w:hint="eastAsia" w:ascii="宋体" w:hAnsi="宋体" w:eastAsia="宋体" w:cs="宋体"/>
          <w:i w:val="0"/>
          <w:caps w:val="0"/>
          <w:color w:val="000000"/>
          <w:spacing w:val="0"/>
          <w:sz w:val="28"/>
          <w:szCs w:val="28"/>
        </w:rPr>
      </w:pPr>
      <w:bookmarkStart w:id="0" w:name="_GoBack"/>
      <w:bookmarkEnd w:id="0"/>
    </w:p>
    <w:p>
      <w:pPr>
        <w:pStyle w:val="8"/>
        <w:keepNext w:val="0"/>
        <w:keepLines w:val="0"/>
        <w:widowControl/>
        <w:suppressLineNumbers w:val="0"/>
        <w:spacing w:before="0" w:beforeAutospacing="0" w:after="0" w:afterAutospacing="0" w:line="368" w:lineRule="atLeast"/>
        <w:ind w:left="0" w:right="0"/>
        <w:rPr>
          <w:rFonts w:hint="eastAsia" w:ascii="宋体" w:hAnsi="宋体" w:eastAsia="宋体" w:cs="宋体"/>
          <w:i w:val="0"/>
          <w:caps w:val="0"/>
          <w:color w:val="000000"/>
          <w:spacing w:val="0"/>
          <w:sz w:val="28"/>
          <w:szCs w:val="28"/>
        </w:rPr>
      </w:pPr>
    </w:p>
    <w:p>
      <w:pPr>
        <w:pStyle w:val="8"/>
        <w:keepNext w:val="0"/>
        <w:keepLines w:val="0"/>
        <w:widowControl/>
        <w:suppressLineNumbers w:val="0"/>
        <w:spacing w:before="0" w:beforeAutospacing="0" w:after="0" w:afterAutospacing="0" w:line="368" w:lineRule="atLeast"/>
        <w:ind w:left="0" w:right="0"/>
        <w:rPr>
          <w:rFonts w:hint="eastAsia" w:ascii="宋体" w:hAnsi="宋体" w:eastAsia="宋体" w:cs="宋体"/>
          <w:i w:val="0"/>
          <w:caps w:val="0"/>
          <w:color w:val="000000"/>
          <w:spacing w:val="0"/>
          <w:sz w:val="28"/>
          <w:szCs w:val="28"/>
        </w:rPr>
      </w:pPr>
    </w:p>
    <w:p>
      <w:pPr>
        <w:pStyle w:val="8"/>
        <w:keepNext w:val="0"/>
        <w:keepLines w:val="0"/>
        <w:widowControl/>
        <w:suppressLineNumbers w:val="0"/>
        <w:spacing w:before="0" w:beforeAutospacing="0" w:after="0" w:afterAutospacing="0" w:line="368" w:lineRule="atLeast"/>
        <w:ind w:left="0" w:right="0"/>
      </w:pPr>
    </w:p>
    <w:p>
      <w:pPr>
        <w:rPr>
          <w:rFonts w:hint="eastAsia" w:ascii="宋体" w:hAnsi="宋体" w:eastAsia="宋体" w:cs="宋体"/>
          <w:i w:val="0"/>
          <w:caps w:val="0"/>
          <w:color w:val="000000"/>
          <w:spacing w:val="0"/>
          <w:sz w:val="28"/>
          <w:szCs w:val="28"/>
        </w:rPr>
        <w:sectPr>
          <w:headerReference r:id="rId3" w:type="default"/>
          <w:footerReference r:id="rId4" w:type="default"/>
          <w:footerReference r:id="rId5" w:type="even"/>
          <w:pgSz w:w="11906" w:h="16838"/>
          <w:pgMar w:top="2098" w:right="1531" w:bottom="1984" w:left="1531" w:header="851" w:footer="1417" w:gutter="0"/>
          <w:pgNumType w:fmt="decimal"/>
          <w:cols w:space="0" w:num="1"/>
          <w:rtlGutter w:val="1"/>
          <w:docGrid w:type="lines" w:linePitch="315" w:charSpace="0"/>
        </w:sectPr>
      </w:pPr>
      <w:r>
        <w:rPr>
          <w:rFonts w:hint="eastAsia" w:ascii="宋体" w:hAnsi="宋体" w:eastAsia="宋体" w:cs="宋体"/>
          <w:i w:val="0"/>
          <w:caps w:val="0"/>
          <w:color w:val="000000"/>
          <w:spacing w:val="0"/>
          <w:sz w:val="28"/>
          <w:szCs w:val="28"/>
        </w:rPr>
        <w:br w:type="page"/>
      </w:r>
    </w:p>
    <w:p>
      <w:pPr>
        <w:pStyle w:val="8"/>
        <w:keepNext w:val="0"/>
        <w:keepLines w:val="0"/>
        <w:widowControl/>
        <w:suppressLineNumbers w:val="0"/>
        <w:spacing w:before="0" w:beforeAutospacing="0" w:after="0" w:afterAutospacing="0" w:line="368" w:lineRule="atLeast"/>
        <w:ind w:left="0" w:right="0"/>
      </w:pPr>
      <w:r>
        <w:rPr>
          <w:rFonts w:hint="eastAsia" w:ascii="宋体" w:hAnsi="宋体" w:eastAsia="宋体" w:cs="宋体"/>
          <w:i w:val="0"/>
          <w:caps w:val="0"/>
          <w:color w:val="000000"/>
          <w:spacing w:val="0"/>
          <w:sz w:val="28"/>
          <w:szCs w:val="28"/>
        </w:rPr>
        <w:t>附件1</w:t>
      </w:r>
    </w:p>
    <w:p>
      <w:pPr>
        <w:pStyle w:val="8"/>
        <w:keepNext w:val="0"/>
        <w:keepLines w:val="0"/>
        <w:widowControl/>
        <w:suppressLineNumbers w:val="0"/>
        <w:spacing w:before="0" w:beforeAutospacing="0" w:after="0" w:afterAutospacing="0" w:line="368" w:lineRule="atLeast"/>
        <w:ind w:left="0" w:right="0"/>
        <w:jc w:val="center"/>
      </w:pPr>
      <w:r>
        <w:rPr>
          <w:rFonts w:hint="eastAsia" w:ascii="宋体" w:hAnsi="宋体" w:eastAsia="宋体" w:cs="宋体"/>
          <w:i w:val="0"/>
          <w:caps w:val="0"/>
          <w:color w:val="000000"/>
          <w:spacing w:val="0"/>
          <w:sz w:val="28"/>
          <w:szCs w:val="28"/>
        </w:rPr>
        <w:t>山东省（枣庄市）财政援助项目收回资金重新分配表</w:t>
      </w:r>
    </w:p>
    <w:tbl>
      <w:tblPr>
        <w:tblW w:w="15090" w:type="dxa"/>
        <w:jc w:val="center"/>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Layout w:type="autofit"/>
        <w:tblCellMar>
          <w:top w:w="0" w:type="dxa"/>
          <w:left w:w="150" w:type="dxa"/>
          <w:bottom w:w="75" w:type="dxa"/>
          <w:right w:w="150" w:type="dxa"/>
        </w:tblCellMar>
      </w:tblPr>
      <w:tblGrid>
        <w:gridCol w:w="614"/>
        <w:gridCol w:w="1980"/>
        <w:gridCol w:w="1228"/>
        <w:gridCol w:w="4989"/>
        <w:gridCol w:w="1635"/>
        <w:gridCol w:w="2510"/>
        <w:gridCol w:w="2134"/>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150" w:type="dxa"/>
            <w:bottom w:w="75" w:type="dxa"/>
            <w:right w:w="150" w:type="dxa"/>
          </w:tblCellMar>
        </w:tblPrEx>
        <w:trPr>
          <w:trHeight w:val="750" w:hRule="atLeast"/>
          <w:jc w:val="center"/>
        </w:trPr>
        <w:tc>
          <w:tcPr>
            <w:tcW w:w="553" w:type="dxa"/>
            <w:tcBorders>
              <w:top w:val="outset" w:color="auto" w:sz="6" w:space="0"/>
              <w:left w:val="outset" w:color="auto" w:sz="6" w:space="0"/>
              <w:bottom w:val="single" w:color="auto" w:sz="6" w:space="0"/>
              <w:right w:val="single"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rPr>
                <w:sz w:val="24"/>
                <w:szCs w:val="24"/>
              </w:rPr>
            </w:pPr>
            <w:r>
              <w:rPr>
                <w:rFonts w:hint="eastAsia" w:ascii="宋体" w:hAnsi="宋体" w:eastAsia="宋体" w:cs="宋体"/>
                <w:sz w:val="28"/>
                <w:szCs w:val="28"/>
                <w:bdr w:val="none" w:color="auto" w:sz="0" w:space="0"/>
              </w:rPr>
              <w:t>序号</w:t>
            </w:r>
          </w:p>
        </w:tc>
        <w:tc>
          <w:tcPr>
            <w:tcW w:w="1782" w:type="dxa"/>
            <w:tcBorders>
              <w:top w:val="outset"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rPr>
                <w:sz w:val="24"/>
                <w:szCs w:val="24"/>
              </w:rPr>
            </w:pPr>
            <w:r>
              <w:rPr>
                <w:rFonts w:hint="eastAsia" w:ascii="宋体" w:hAnsi="宋体" w:eastAsia="宋体" w:cs="宋体"/>
                <w:sz w:val="28"/>
                <w:szCs w:val="28"/>
                <w:bdr w:val="none" w:color="auto" w:sz="0" w:space="0"/>
              </w:rPr>
              <w:t>项目名称</w:t>
            </w:r>
          </w:p>
        </w:tc>
        <w:tc>
          <w:tcPr>
            <w:tcW w:w="1105" w:type="dxa"/>
            <w:tcBorders>
              <w:top w:val="outset"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rPr>
                <w:sz w:val="24"/>
                <w:szCs w:val="24"/>
              </w:rPr>
            </w:pPr>
            <w:r>
              <w:rPr>
                <w:rFonts w:hint="eastAsia" w:ascii="宋体" w:hAnsi="宋体" w:eastAsia="宋体" w:cs="宋体"/>
                <w:sz w:val="28"/>
                <w:szCs w:val="28"/>
                <w:bdr w:val="none" w:color="auto" w:sz="0" w:space="0"/>
              </w:rPr>
              <w:t>业主单位</w:t>
            </w:r>
          </w:p>
        </w:tc>
        <w:tc>
          <w:tcPr>
            <w:tcW w:w="4490" w:type="dxa"/>
            <w:tcBorders>
              <w:top w:val="outset"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rPr>
                <w:sz w:val="24"/>
                <w:szCs w:val="24"/>
              </w:rPr>
            </w:pPr>
            <w:r>
              <w:rPr>
                <w:rFonts w:hint="eastAsia" w:ascii="宋体" w:hAnsi="宋体" w:eastAsia="宋体" w:cs="宋体"/>
                <w:sz w:val="28"/>
                <w:szCs w:val="28"/>
                <w:bdr w:val="none" w:color="auto" w:sz="0" w:space="0"/>
              </w:rPr>
              <w:t>项目建设内容</w:t>
            </w:r>
          </w:p>
        </w:tc>
        <w:tc>
          <w:tcPr>
            <w:tcW w:w="1472" w:type="dxa"/>
            <w:tcBorders>
              <w:top w:val="outset"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rPr>
                <w:sz w:val="24"/>
                <w:szCs w:val="24"/>
              </w:rPr>
            </w:pPr>
            <w:r>
              <w:rPr>
                <w:rFonts w:hint="eastAsia" w:ascii="宋体" w:hAnsi="宋体" w:eastAsia="宋体" w:cs="宋体"/>
                <w:sz w:val="28"/>
                <w:szCs w:val="28"/>
                <w:bdr w:val="none" w:color="auto" w:sz="0" w:space="0"/>
              </w:rPr>
              <w:t>分配资金量（单位：万元）</w:t>
            </w:r>
          </w:p>
        </w:tc>
        <w:tc>
          <w:tcPr>
            <w:tcW w:w="2259" w:type="dxa"/>
            <w:tcBorders>
              <w:top w:val="outset"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rPr>
                <w:sz w:val="24"/>
                <w:szCs w:val="24"/>
              </w:rPr>
            </w:pPr>
            <w:r>
              <w:rPr>
                <w:rFonts w:hint="eastAsia" w:ascii="宋体" w:hAnsi="宋体" w:eastAsia="宋体" w:cs="宋体"/>
                <w:sz w:val="28"/>
                <w:szCs w:val="28"/>
                <w:bdr w:val="none" w:color="auto" w:sz="0" w:space="0"/>
              </w:rPr>
              <w:t>资金来源</w:t>
            </w:r>
          </w:p>
        </w:tc>
        <w:tc>
          <w:tcPr>
            <w:tcW w:w="1921" w:type="dxa"/>
            <w:tcBorders>
              <w:top w:val="outset" w:color="auto" w:sz="6" w:space="0"/>
              <w:left w:val="single" w:color="auto" w:sz="6" w:space="0"/>
              <w:bottom w:val="single" w:color="auto" w:sz="6" w:space="0"/>
              <w:right w:val="outset"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rPr>
                <w:sz w:val="24"/>
                <w:szCs w:val="24"/>
              </w:rPr>
            </w:pPr>
            <w:r>
              <w:rPr>
                <w:rFonts w:hint="eastAsia" w:ascii="宋体" w:hAnsi="宋体" w:eastAsia="宋体" w:cs="宋体"/>
                <w:sz w:val="28"/>
                <w:szCs w:val="28"/>
                <w:bdr w:val="none" w:color="auto" w:sz="0" w:space="0"/>
              </w:rPr>
              <w:t>备注</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150" w:type="dxa"/>
            <w:bottom w:w="75" w:type="dxa"/>
            <w:right w:w="150" w:type="dxa"/>
          </w:tblCellMar>
        </w:tblPrEx>
        <w:trPr>
          <w:trHeight w:val="90" w:hRule="atLeast"/>
          <w:jc w:val="center"/>
        </w:trPr>
        <w:tc>
          <w:tcPr>
            <w:tcW w:w="553" w:type="dxa"/>
            <w:tcBorders>
              <w:top w:val="single" w:color="auto" w:sz="6" w:space="0"/>
              <w:left w:val="outset" w:color="auto" w:sz="6" w:space="0"/>
              <w:bottom w:val="single" w:color="auto" w:sz="6" w:space="0"/>
              <w:right w:val="single"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pPr>
            <w:r>
              <w:rPr>
                <w:rFonts w:hint="eastAsia" w:ascii="宋体" w:hAnsi="宋体" w:eastAsia="宋体" w:cs="宋体"/>
                <w:sz w:val="28"/>
                <w:szCs w:val="28"/>
                <w:bdr w:val="none" w:color="auto" w:sz="0" w:space="0"/>
              </w:rPr>
              <w:t>1</w:t>
            </w:r>
          </w:p>
        </w:tc>
        <w:tc>
          <w:tcPr>
            <w:tcW w:w="1782"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pPr>
            <w:r>
              <w:rPr>
                <w:rFonts w:hint="eastAsia" w:ascii="宋体" w:hAnsi="宋体" w:eastAsia="宋体" w:cs="宋体"/>
                <w:sz w:val="28"/>
                <w:szCs w:val="28"/>
                <w:bdr w:val="none" w:color="auto" w:sz="0" w:space="0"/>
              </w:rPr>
              <w:t>2023年许明寺镇消费帮扶促振兴项目</w:t>
            </w:r>
          </w:p>
        </w:tc>
        <w:tc>
          <w:tcPr>
            <w:tcW w:w="1105"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pPr>
            <w:r>
              <w:rPr>
                <w:rFonts w:hint="eastAsia" w:ascii="宋体" w:hAnsi="宋体" w:eastAsia="宋体" w:cs="宋体"/>
                <w:sz w:val="28"/>
                <w:szCs w:val="28"/>
                <w:bdr w:val="none" w:color="auto" w:sz="0" w:space="0"/>
              </w:rPr>
              <w:t>许明寺镇人民政府</w:t>
            </w:r>
          </w:p>
        </w:tc>
        <w:tc>
          <w:tcPr>
            <w:tcW w:w="449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pPr>
            <w:r>
              <w:rPr>
                <w:rFonts w:hint="eastAsia" w:ascii="宋体" w:hAnsi="宋体" w:eastAsia="宋体" w:cs="宋体"/>
                <w:sz w:val="28"/>
                <w:szCs w:val="28"/>
                <w:bdr w:val="none" w:color="auto" w:sz="0" w:space="0"/>
              </w:rPr>
              <w:t>宣传推介许明寺镇特色农产品，充分展现乡村振兴工作成效，为推动乡村振兴发展提供强劲动力。</w:t>
            </w:r>
          </w:p>
        </w:tc>
        <w:tc>
          <w:tcPr>
            <w:tcW w:w="1472"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pPr>
            <w:r>
              <w:rPr>
                <w:rFonts w:hint="eastAsia" w:ascii="宋体" w:hAnsi="宋体" w:eastAsia="宋体" w:cs="宋体"/>
                <w:sz w:val="28"/>
                <w:szCs w:val="28"/>
                <w:bdr w:val="none" w:color="auto" w:sz="0" w:space="0"/>
              </w:rPr>
              <w:t>5</w:t>
            </w:r>
          </w:p>
        </w:tc>
        <w:tc>
          <w:tcPr>
            <w:tcW w:w="2259"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pPr>
            <w:r>
              <w:rPr>
                <w:rFonts w:hint="eastAsia" w:ascii="宋体" w:hAnsi="宋体" w:eastAsia="宋体" w:cs="宋体"/>
                <w:sz w:val="28"/>
                <w:szCs w:val="28"/>
                <w:bdr w:val="none" w:color="auto" w:sz="0" w:space="0"/>
              </w:rPr>
              <w:t>2021年省级援助资金5万元</w:t>
            </w:r>
          </w:p>
        </w:tc>
        <w:tc>
          <w:tcPr>
            <w:tcW w:w="1921" w:type="dxa"/>
            <w:tcBorders>
              <w:top w:val="single" w:color="auto" w:sz="6" w:space="0"/>
              <w:left w:val="single" w:color="auto" w:sz="6" w:space="0"/>
              <w:bottom w:val="single" w:color="auto" w:sz="6" w:space="0"/>
              <w:right w:val="outset"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pPr>
            <w:r>
              <w:rPr>
                <w:rFonts w:hint="eastAsia" w:ascii="宋体" w:hAnsi="宋体" w:eastAsia="宋体" w:cs="宋体"/>
                <w:sz w:val="28"/>
                <w:szCs w:val="28"/>
                <w:bdr w:val="none" w:color="auto" w:sz="0" w:space="0"/>
              </w:rPr>
              <w:t>后附绩效目标表，无需另下资金计划</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150" w:type="dxa"/>
            <w:bottom w:w="75" w:type="dxa"/>
            <w:right w:w="150" w:type="dxa"/>
          </w:tblCellMar>
        </w:tblPrEx>
        <w:trPr>
          <w:trHeight w:val="615" w:hRule="atLeast"/>
          <w:jc w:val="center"/>
        </w:trPr>
        <w:tc>
          <w:tcPr>
            <w:tcW w:w="553" w:type="dxa"/>
            <w:tcBorders>
              <w:top w:val="single" w:color="auto" w:sz="6" w:space="0"/>
              <w:left w:val="outset" w:color="auto" w:sz="6" w:space="0"/>
              <w:bottom w:val="outset" w:color="auto" w:sz="6" w:space="0"/>
              <w:right w:val="single"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pPr>
            <w:r>
              <w:rPr>
                <w:rFonts w:hint="eastAsia" w:ascii="宋体" w:hAnsi="宋体" w:eastAsia="宋体" w:cs="宋体"/>
                <w:sz w:val="28"/>
                <w:szCs w:val="28"/>
                <w:bdr w:val="none" w:color="auto" w:sz="0" w:space="0"/>
              </w:rPr>
              <w:t>合计</w:t>
            </w:r>
          </w:p>
        </w:tc>
        <w:tc>
          <w:tcPr>
            <w:tcW w:w="1782" w:type="dxa"/>
            <w:tcBorders>
              <w:top w:val="single" w:color="auto" w:sz="6" w:space="0"/>
              <w:left w:val="single" w:color="auto" w:sz="6" w:space="0"/>
              <w:bottom w:val="outset" w:color="auto" w:sz="6" w:space="0"/>
              <w:right w:val="single"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pPr>
            <w:r>
              <w:rPr>
                <w:rFonts w:hint="eastAsia" w:ascii="宋体" w:hAnsi="宋体" w:eastAsia="宋体" w:cs="宋体"/>
                <w:sz w:val="28"/>
                <w:szCs w:val="28"/>
                <w:bdr w:val="none" w:color="auto" w:sz="0" w:space="0"/>
              </w:rPr>
              <w:t> </w:t>
            </w:r>
          </w:p>
        </w:tc>
        <w:tc>
          <w:tcPr>
            <w:tcW w:w="1105" w:type="dxa"/>
            <w:tcBorders>
              <w:top w:val="single" w:color="auto" w:sz="6" w:space="0"/>
              <w:left w:val="single" w:color="auto" w:sz="6" w:space="0"/>
              <w:bottom w:val="outset" w:color="auto" w:sz="6" w:space="0"/>
              <w:right w:val="single"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pPr>
            <w:r>
              <w:rPr>
                <w:rFonts w:hint="eastAsia" w:ascii="宋体" w:hAnsi="宋体" w:eastAsia="宋体" w:cs="宋体"/>
                <w:sz w:val="28"/>
                <w:szCs w:val="28"/>
                <w:bdr w:val="none" w:color="auto" w:sz="0" w:space="0"/>
              </w:rPr>
              <w:t> </w:t>
            </w:r>
          </w:p>
        </w:tc>
        <w:tc>
          <w:tcPr>
            <w:tcW w:w="4490" w:type="dxa"/>
            <w:tcBorders>
              <w:top w:val="single" w:color="auto" w:sz="6" w:space="0"/>
              <w:left w:val="single" w:color="auto" w:sz="6" w:space="0"/>
              <w:bottom w:val="outset" w:color="auto" w:sz="6" w:space="0"/>
              <w:right w:val="single"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pPr>
            <w:r>
              <w:rPr>
                <w:rFonts w:hint="eastAsia" w:ascii="宋体" w:hAnsi="宋体" w:eastAsia="宋体" w:cs="宋体"/>
                <w:sz w:val="28"/>
                <w:szCs w:val="28"/>
                <w:bdr w:val="none" w:color="auto" w:sz="0" w:space="0"/>
              </w:rPr>
              <w:t> </w:t>
            </w:r>
          </w:p>
        </w:tc>
        <w:tc>
          <w:tcPr>
            <w:tcW w:w="1472" w:type="dxa"/>
            <w:tcBorders>
              <w:top w:val="single" w:color="auto" w:sz="6" w:space="0"/>
              <w:left w:val="single" w:color="auto" w:sz="6" w:space="0"/>
              <w:bottom w:val="outset" w:color="auto" w:sz="6" w:space="0"/>
              <w:right w:val="single"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pPr>
            <w:r>
              <w:rPr>
                <w:rFonts w:hint="eastAsia" w:ascii="宋体" w:hAnsi="宋体" w:eastAsia="宋体" w:cs="宋体"/>
                <w:sz w:val="28"/>
                <w:szCs w:val="28"/>
                <w:bdr w:val="none" w:color="auto" w:sz="0" w:space="0"/>
              </w:rPr>
              <w:t>5</w:t>
            </w:r>
          </w:p>
        </w:tc>
        <w:tc>
          <w:tcPr>
            <w:tcW w:w="2259" w:type="dxa"/>
            <w:tcBorders>
              <w:top w:val="single" w:color="auto" w:sz="6" w:space="0"/>
              <w:left w:val="single" w:color="auto" w:sz="6" w:space="0"/>
              <w:bottom w:val="outset" w:color="auto" w:sz="6" w:space="0"/>
              <w:right w:val="single"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pPr>
            <w:r>
              <w:rPr>
                <w:rFonts w:hint="eastAsia" w:ascii="宋体" w:hAnsi="宋体" w:eastAsia="宋体" w:cs="宋体"/>
                <w:sz w:val="28"/>
                <w:szCs w:val="28"/>
                <w:bdr w:val="none" w:color="auto" w:sz="0" w:space="0"/>
              </w:rPr>
              <w:t> </w:t>
            </w:r>
          </w:p>
        </w:tc>
        <w:tc>
          <w:tcPr>
            <w:tcW w:w="1921" w:type="dxa"/>
            <w:tcBorders>
              <w:top w:val="single" w:color="auto" w:sz="6" w:space="0"/>
              <w:left w:val="single" w:color="auto" w:sz="6" w:space="0"/>
              <w:bottom w:val="outset" w:color="auto" w:sz="6" w:space="0"/>
              <w:right w:val="outset"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pPr>
            <w:r>
              <w:rPr>
                <w:rFonts w:hint="eastAsia" w:ascii="宋体" w:hAnsi="宋体" w:eastAsia="宋体" w:cs="宋体"/>
                <w:sz w:val="28"/>
                <w:szCs w:val="28"/>
                <w:bdr w:val="none" w:color="auto" w:sz="0" w:space="0"/>
              </w:rPr>
              <w:t> </w:t>
            </w:r>
          </w:p>
        </w:tc>
      </w:tr>
    </w:tbl>
    <w:p>
      <w:pPr>
        <w:pStyle w:val="8"/>
        <w:keepNext w:val="0"/>
        <w:keepLines w:val="0"/>
        <w:widowControl/>
        <w:suppressLineNumbers w:val="0"/>
        <w:spacing w:before="0" w:beforeAutospacing="0" w:after="0" w:afterAutospacing="0" w:line="368" w:lineRule="atLeast"/>
        <w:ind w:left="0" w:right="0"/>
      </w:pPr>
      <w:r>
        <w:rPr>
          <w:rFonts w:hint="eastAsia" w:ascii="宋体" w:hAnsi="宋体" w:eastAsia="宋体" w:cs="宋体"/>
          <w:i w:val="0"/>
          <w:caps w:val="0"/>
          <w:color w:val="000000"/>
          <w:spacing w:val="0"/>
          <w:sz w:val="28"/>
          <w:szCs w:val="28"/>
        </w:rPr>
        <w:t> </w:t>
      </w:r>
    </w:p>
    <w:p>
      <w:pPr>
        <w:pStyle w:val="8"/>
        <w:keepNext w:val="0"/>
        <w:keepLines w:val="0"/>
        <w:widowControl/>
        <w:suppressLineNumbers w:val="0"/>
        <w:spacing w:before="0" w:beforeAutospacing="0" w:after="0" w:afterAutospacing="0" w:line="368" w:lineRule="atLeast"/>
        <w:ind w:left="0" w:right="0"/>
      </w:pPr>
      <w:r>
        <w:rPr>
          <w:rFonts w:hint="eastAsia" w:ascii="宋体" w:hAnsi="宋体" w:eastAsia="宋体" w:cs="宋体"/>
          <w:i w:val="0"/>
          <w:caps w:val="0"/>
          <w:color w:val="000000"/>
          <w:spacing w:val="0"/>
          <w:sz w:val="28"/>
          <w:szCs w:val="28"/>
        </w:rPr>
        <w:t> </w:t>
      </w:r>
    </w:p>
    <w:p>
      <w:pPr>
        <w:keepNext w:val="0"/>
        <w:keepLines w:val="0"/>
        <w:widowControl/>
        <w:suppressLineNumbers w:val="0"/>
        <w:ind w:left="0" w:firstLine="0"/>
        <w:jc w:val="left"/>
        <w:rPr>
          <w:rFonts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kern w:val="0"/>
          <w:sz w:val="27"/>
          <w:szCs w:val="27"/>
          <w:lang w:val="en-US" w:eastAsia="zh-CN" w:bidi="ar"/>
        </w:rPr>
        <w:drawing>
          <wp:inline distT="0" distB="0" distL="114300" distR="114300">
            <wp:extent cx="457200" cy="209550"/>
            <wp:effectExtent l="0" t="0" r="0" b="0"/>
            <wp:docPr id="1" name="图片 1"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true"/>
                    </pic:cNvPicPr>
                  </pic:nvPicPr>
                  <pic:blipFill>
                    <a:blip r:embed="rId7"/>
                    <a:stretch>
                      <a:fillRect/>
                    </a:stretch>
                  </pic:blipFill>
                  <pic:spPr>
                    <a:xfrm>
                      <a:off x="0" y="0"/>
                      <a:ext cx="457200" cy="209550"/>
                    </a:xfrm>
                    <a:prstGeom prst="rect">
                      <a:avLst/>
                    </a:prstGeom>
                    <a:noFill/>
                    <a:ln w="9525">
                      <a:noFill/>
                    </a:ln>
                  </pic:spPr>
                </pic:pic>
              </a:graphicData>
            </a:graphic>
          </wp:inline>
        </w:drawing>
      </w:r>
    </w:p>
    <w:p>
      <w:pPr>
        <w:pStyle w:val="8"/>
        <w:keepNext w:val="0"/>
        <w:keepLines w:val="0"/>
        <w:widowControl/>
        <w:suppressLineNumbers w:val="0"/>
        <w:spacing w:before="0" w:beforeAutospacing="0" w:after="0" w:afterAutospacing="0" w:line="368" w:lineRule="atLeast"/>
        <w:ind w:left="0" w:right="0"/>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 </w:t>
      </w:r>
    </w:p>
    <w:p>
      <w:pPr>
        <w:pStyle w:val="8"/>
        <w:keepNext w:val="0"/>
        <w:keepLines w:val="0"/>
        <w:widowControl/>
        <w:suppressLineNumbers w:val="0"/>
        <w:spacing w:before="0" w:beforeAutospacing="0" w:after="0" w:afterAutospacing="0" w:line="368" w:lineRule="atLeast"/>
        <w:ind w:left="0" w:right="0"/>
      </w:pPr>
      <w:r>
        <w:rPr>
          <w:rFonts w:hint="eastAsia" w:ascii="宋体" w:hAnsi="宋体" w:eastAsia="宋体" w:cs="宋体"/>
          <w:i w:val="0"/>
          <w:caps w:val="0"/>
          <w:color w:val="000000"/>
          <w:spacing w:val="0"/>
          <w:sz w:val="28"/>
          <w:szCs w:val="28"/>
        </w:rPr>
        <w:t>附件2</w:t>
      </w:r>
    </w:p>
    <w:p>
      <w:pPr>
        <w:pStyle w:val="8"/>
        <w:keepNext w:val="0"/>
        <w:keepLines w:val="0"/>
        <w:widowControl/>
        <w:suppressLineNumbers w:val="0"/>
        <w:spacing w:before="0" w:beforeAutospacing="0" w:after="0" w:afterAutospacing="0" w:line="368" w:lineRule="atLeast"/>
        <w:ind w:left="0" w:right="0"/>
        <w:jc w:val="center"/>
      </w:pPr>
      <w:r>
        <w:rPr>
          <w:rFonts w:hint="eastAsia" w:ascii="宋体" w:hAnsi="宋体" w:eastAsia="宋体" w:cs="宋体"/>
          <w:i w:val="0"/>
          <w:caps w:val="0"/>
          <w:color w:val="000000"/>
          <w:spacing w:val="0"/>
          <w:sz w:val="28"/>
          <w:szCs w:val="28"/>
        </w:rPr>
        <w:t>丰都县项目预算绩效目标表</w:t>
      </w:r>
    </w:p>
    <w:tbl>
      <w:tblPr>
        <w:tblW w:w="9105" w:type="dxa"/>
        <w:jc w:val="center"/>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Layout w:type="autofit"/>
        <w:tblCellMar>
          <w:top w:w="0" w:type="dxa"/>
          <w:left w:w="150" w:type="dxa"/>
          <w:bottom w:w="75" w:type="dxa"/>
          <w:right w:w="150" w:type="dxa"/>
        </w:tblCellMar>
      </w:tblPr>
      <w:tblGrid>
        <w:gridCol w:w="838"/>
        <w:gridCol w:w="539"/>
        <w:gridCol w:w="1912"/>
        <w:gridCol w:w="1554"/>
        <w:gridCol w:w="1919"/>
        <w:gridCol w:w="2343"/>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150" w:type="dxa"/>
            <w:bottom w:w="75" w:type="dxa"/>
            <w:right w:w="150" w:type="dxa"/>
          </w:tblCellMar>
        </w:tblPrEx>
        <w:trPr>
          <w:trHeight w:val="407" w:hRule="atLeast"/>
          <w:jc w:val="center"/>
        </w:trPr>
        <w:tc>
          <w:tcPr>
            <w:tcW w:w="1175" w:type="dxa"/>
            <w:gridSpan w:val="2"/>
            <w:tcBorders>
              <w:top w:val="outset" w:color="auto" w:sz="6" w:space="0"/>
              <w:left w:val="outset" w:color="auto" w:sz="6" w:space="0"/>
              <w:bottom w:val="single" w:color="auto" w:sz="6" w:space="0"/>
              <w:right w:val="single"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rPr>
                <w:sz w:val="21"/>
                <w:szCs w:val="21"/>
              </w:rPr>
            </w:pPr>
            <w:r>
              <w:rPr>
                <w:rFonts w:hint="eastAsia" w:ascii="宋体" w:hAnsi="宋体" w:eastAsia="宋体" w:cs="宋体"/>
                <w:sz w:val="28"/>
                <w:szCs w:val="28"/>
                <w:bdr w:val="none" w:color="auto" w:sz="0" w:space="0"/>
              </w:rPr>
              <w:t>项目名称</w:t>
            </w:r>
          </w:p>
        </w:tc>
        <w:tc>
          <w:tcPr>
            <w:tcW w:w="7512" w:type="dxa"/>
            <w:gridSpan w:val="4"/>
            <w:tcBorders>
              <w:top w:val="outset" w:color="auto" w:sz="6" w:space="0"/>
              <w:left w:val="single" w:color="auto" w:sz="6" w:space="0"/>
              <w:bottom w:val="single" w:color="auto" w:sz="6" w:space="0"/>
              <w:right w:val="outset"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rPr>
                <w:sz w:val="21"/>
                <w:szCs w:val="21"/>
              </w:rPr>
            </w:pPr>
            <w:r>
              <w:rPr>
                <w:rFonts w:hint="eastAsia" w:ascii="宋体" w:hAnsi="宋体" w:eastAsia="宋体" w:cs="宋体"/>
                <w:sz w:val="28"/>
                <w:szCs w:val="28"/>
                <w:bdr w:val="none" w:color="auto" w:sz="0" w:space="0"/>
              </w:rPr>
              <w:t>2023年许明寺镇消费帮扶促振兴项目</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150" w:type="dxa"/>
            <w:bottom w:w="75" w:type="dxa"/>
            <w:right w:w="150" w:type="dxa"/>
          </w:tblCellMar>
        </w:tblPrEx>
        <w:trPr>
          <w:trHeight w:val="599" w:hRule="atLeast"/>
          <w:jc w:val="center"/>
        </w:trPr>
        <w:tc>
          <w:tcPr>
            <w:tcW w:w="1175" w:type="dxa"/>
            <w:gridSpan w:val="2"/>
            <w:tcBorders>
              <w:top w:val="single" w:color="auto" w:sz="6" w:space="0"/>
              <w:left w:val="outset" w:color="auto" w:sz="6" w:space="0"/>
              <w:bottom w:val="single" w:color="auto" w:sz="6" w:space="0"/>
              <w:right w:val="single"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rPr>
                <w:sz w:val="21"/>
                <w:szCs w:val="21"/>
              </w:rPr>
            </w:pPr>
            <w:r>
              <w:rPr>
                <w:rFonts w:hint="eastAsia" w:ascii="宋体" w:hAnsi="宋体" w:eastAsia="宋体" w:cs="宋体"/>
                <w:sz w:val="28"/>
                <w:szCs w:val="28"/>
                <w:bdr w:val="none" w:color="auto" w:sz="0" w:space="0"/>
              </w:rPr>
              <w:t>主管部门及代码</w:t>
            </w:r>
          </w:p>
        </w:tc>
        <w:tc>
          <w:tcPr>
            <w:tcW w:w="1696"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rPr>
                <w:sz w:val="21"/>
                <w:szCs w:val="21"/>
              </w:rPr>
            </w:pPr>
            <w:r>
              <w:rPr>
                <w:rFonts w:hint="eastAsia" w:ascii="宋体" w:hAnsi="宋体" w:eastAsia="宋体" w:cs="宋体"/>
                <w:sz w:val="28"/>
                <w:szCs w:val="28"/>
                <w:bdr w:val="none" w:color="auto" w:sz="0" w:space="0"/>
              </w:rPr>
              <w:t>丰都县乡村振兴局</w:t>
            </w:r>
          </w:p>
        </w:tc>
        <w:tc>
          <w:tcPr>
            <w:tcW w:w="1554"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rPr>
                <w:sz w:val="21"/>
                <w:szCs w:val="21"/>
              </w:rPr>
            </w:pPr>
            <w:r>
              <w:rPr>
                <w:rFonts w:hint="eastAsia" w:ascii="宋体" w:hAnsi="宋体" w:eastAsia="宋体" w:cs="宋体"/>
                <w:sz w:val="28"/>
                <w:szCs w:val="28"/>
                <w:bdr w:val="none" w:color="auto" w:sz="0" w:space="0"/>
              </w:rPr>
              <w:t>实施单位</w:t>
            </w:r>
          </w:p>
        </w:tc>
        <w:tc>
          <w:tcPr>
            <w:tcW w:w="3830" w:type="dxa"/>
            <w:gridSpan w:val="2"/>
            <w:tcBorders>
              <w:top w:val="single" w:color="auto" w:sz="6" w:space="0"/>
              <w:left w:val="single" w:color="auto" w:sz="6" w:space="0"/>
              <w:bottom w:val="single" w:color="auto" w:sz="6" w:space="0"/>
              <w:right w:val="outset"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rPr>
                <w:sz w:val="21"/>
                <w:szCs w:val="21"/>
              </w:rPr>
            </w:pPr>
            <w:r>
              <w:rPr>
                <w:rFonts w:hint="eastAsia" w:ascii="宋体" w:hAnsi="宋体" w:eastAsia="宋体" w:cs="宋体"/>
                <w:sz w:val="28"/>
                <w:szCs w:val="28"/>
                <w:bdr w:val="none" w:color="auto" w:sz="0" w:space="0"/>
              </w:rPr>
              <w:t>许明寺镇人民政府</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150" w:type="dxa"/>
            <w:bottom w:w="75" w:type="dxa"/>
            <w:right w:w="150" w:type="dxa"/>
          </w:tblCellMar>
        </w:tblPrEx>
        <w:trPr>
          <w:trHeight w:val="527" w:hRule="atLeast"/>
          <w:jc w:val="center"/>
        </w:trPr>
        <w:tc>
          <w:tcPr>
            <w:tcW w:w="1175" w:type="dxa"/>
            <w:gridSpan w:val="2"/>
            <w:tcBorders>
              <w:top w:val="single" w:color="auto" w:sz="6" w:space="0"/>
              <w:left w:val="outset" w:color="auto" w:sz="6" w:space="0"/>
              <w:bottom w:val="single" w:color="auto" w:sz="6" w:space="0"/>
              <w:right w:val="single"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rPr>
                <w:sz w:val="21"/>
                <w:szCs w:val="21"/>
              </w:rPr>
            </w:pPr>
            <w:r>
              <w:rPr>
                <w:rFonts w:hint="eastAsia" w:ascii="宋体" w:hAnsi="宋体" w:eastAsia="宋体" w:cs="宋体"/>
                <w:sz w:val="28"/>
                <w:szCs w:val="28"/>
                <w:bdr w:val="none" w:color="auto" w:sz="0" w:space="0"/>
              </w:rPr>
              <w:t>项目属性</w:t>
            </w:r>
          </w:p>
        </w:tc>
        <w:tc>
          <w:tcPr>
            <w:tcW w:w="1696"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rPr>
                <w:sz w:val="21"/>
                <w:szCs w:val="21"/>
              </w:rPr>
            </w:pPr>
            <w:r>
              <w:rPr>
                <w:rFonts w:hint="eastAsia" w:ascii="宋体" w:hAnsi="宋体" w:eastAsia="宋体" w:cs="宋体"/>
                <w:sz w:val="28"/>
                <w:szCs w:val="28"/>
                <w:bdr w:val="none" w:color="auto" w:sz="0" w:space="0"/>
              </w:rPr>
              <w:t>新建</w:t>
            </w:r>
          </w:p>
        </w:tc>
        <w:tc>
          <w:tcPr>
            <w:tcW w:w="1554"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rPr>
                <w:sz w:val="21"/>
                <w:szCs w:val="21"/>
              </w:rPr>
            </w:pPr>
            <w:r>
              <w:rPr>
                <w:rFonts w:hint="eastAsia" w:ascii="宋体" w:hAnsi="宋体" w:eastAsia="宋体" w:cs="宋体"/>
                <w:sz w:val="28"/>
                <w:szCs w:val="28"/>
                <w:bdr w:val="none" w:color="auto" w:sz="0" w:space="0"/>
              </w:rPr>
              <w:t>项目期</w:t>
            </w:r>
          </w:p>
        </w:tc>
        <w:tc>
          <w:tcPr>
            <w:tcW w:w="3830" w:type="dxa"/>
            <w:gridSpan w:val="2"/>
            <w:tcBorders>
              <w:top w:val="single" w:color="auto" w:sz="6" w:space="0"/>
              <w:left w:val="single" w:color="auto" w:sz="6" w:space="0"/>
              <w:bottom w:val="single" w:color="auto" w:sz="6" w:space="0"/>
              <w:right w:val="outset"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rPr>
                <w:sz w:val="21"/>
                <w:szCs w:val="21"/>
              </w:rPr>
            </w:pPr>
            <w:r>
              <w:rPr>
                <w:rFonts w:hint="eastAsia" w:ascii="宋体" w:hAnsi="宋体" w:eastAsia="宋体" w:cs="宋体"/>
                <w:sz w:val="28"/>
                <w:szCs w:val="28"/>
                <w:bdr w:val="none" w:color="auto" w:sz="0" w:space="0"/>
              </w:rPr>
              <w:t>2023年12月-2024年3月</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150" w:type="dxa"/>
            <w:bottom w:w="75" w:type="dxa"/>
            <w:right w:w="150" w:type="dxa"/>
          </w:tblCellMar>
        </w:tblPrEx>
        <w:trPr>
          <w:trHeight w:val="408" w:hRule="atLeast"/>
          <w:jc w:val="center"/>
        </w:trPr>
        <w:tc>
          <w:tcPr>
            <w:tcW w:w="0" w:type="auto"/>
            <w:vMerge w:val="restart"/>
            <w:tcBorders>
              <w:top w:val="single" w:color="auto" w:sz="6" w:space="0"/>
              <w:left w:val="outset" w:color="auto" w:sz="6" w:space="0"/>
              <w:bottom w:val="single" w:color="auto" w:sz="6" w:space="0"/>
              <w:right w:val="single"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rPr>
                <w:sz w:val="21"/>
                <w:szCs w:val="21"/>
              </w:rPr>
            </w:pPr>
            <w:r>
              <w:rPr>
                <w:rFonts w:hint="eastAsia" w:ascii="宋体" w:hAnsi="宋体" w:eastAsia="宋体" w:cs="宋体"/>
                <w:sz w:val="28"/>
                <w:szCs w:val="28"/>
                <w:bdr w:val="none" w:color="auto" w:sz="0" w:space="0"/>
              </w:rPr>
              <w:t>项目资金</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rPr>
                <w:sz w:val="21"/>
                <w:szCs w:val="21"/>
              </w:rPr>
            </w:pPr>
            <w:r>
              <w:rPr>
                <w:rFonts w:hint="eastAsia" w:ascii="宋体" w:hAnsi="宋体" w:eastAsia="宋体" w:cs="宋体"/>
                <w:sz w:val="28"/>
                <w:szCs w:val="28"/>
                <w:bdr w:val="none" w:color="auto" w:sz="0" w:space="0"/>
              </w:rPr>
              <w:t>（万元）</w:t>
            </w:r>
          </w:p>
        </w:tc>
        <w:tc>
          <w:tcPr>
            <w:tcW w:w="2451" w:type="dxa"/>
            <w:gridSpan w:val="2"/>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rPr>
                <w:sz w:val="21"/>
                <w:szCs w:val="21"/>
              </w:rPr>
            </w:pPr>
            <w:r>
              <w:rPr>
                <w:rFonts w:hint="eastAsia" w:ascii="宋体" w:hAnsi="宋体" w:eastAsia="宋体" w:cs="宋体"/>
                <w:sz w:val="28"/>
                <w:szCs w:val="28"/>
                <w:bdr w:val="none" w:color="auto" w:sz="0" w:space="0"/>
              </w:rPr>
              <w:t>年度资金总额：</w:t>
            </w:r>
          </w:p>
        </w:tc>
        <w:tc>
          <w:tcPr>
            <w:tcW w:w="5600" w:type="dxa"/>
            <w:gridSpan w:val="3"/>
            <w:tcBorders>
              <w:top w:val="outset" w:color="auto" w:sz="6" w:space="0"/>
              <w:left w:val="single" w:color="auto" w:sz="6" w:space="0"/>
              <w:bottom w:val="single" w:color="auto" w:sz="6" w:space="0"/>
              <w:right w:val="outset"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rPr>
                <w:sz w:val="21"/>
                <w:szCs w:val="21"/>
              </w:rPr>
            </w:pPr>
            <w:r>
              <w:rPr>
                <w:rFonts w:hint="eastAsia" w:ascii="宋体" w:hAnsi="宋体" w:eastAsia="宋体" w:cs="宋体"/>
                <w:sz w:val="28"/>
                <w:szCs w:val="28"/>
                <w:bdr w:val="none" w:color="auto" w:sz="0" w:space="0"/>
              </w:rPr>
              <w:t>5</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150" w:type="dxa"/>
            <w:bottom w:w="75" w:type="dxa"/>
            <w:right w:w="150" w:type="dxa"/>
          </w:tblCellMar>
        </w:tblPrEx>
        <w:trPr>
          <w:trHeight w:val="412" w:hRule="atLeast"/>
          <w:jc w:val="center"/>
        </w:trPr>
        <w:tc>
          <w:tcPr>
            <w:tcW w:w="0" w:type="auto"/>
            <w:vMerge w:val="continue"/>
            <w:tcBorders>
              <w:top w:val="single" w:color="auto" w:sz="6" w:space="0"/>
              <w:left w:val="outset"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2451" w:type="dxa"/>
            <w:gridSpan w:val="2"/>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rPr>
                <w:sz w:val="21"/>
                <w:szCs w:val="21"/>
              </w:rPr>
            </w:pPr>
            <w:r>
              <w:rPr>
                <w:rFonts w:hint="eastAsia" w:ascii="宋体" w:hAnsi="宋体" w:eastAsia="宋体" w:cs="宋体"/>
                <w:sz w:val="28"/>
                <w:szCs w:val="28"/>
                <w:bdr w:val="none" w:color="auto" w:sz="0" w:space="0"/>
              </w:rPr>
              <w:t>其中：财政拨款</w:t>
            </w:r>
          </w:p>
        </w:tc>
        <w:tc>
          <w:tcPr>
            <w:tcW w:w="5600" w:type="dxa"/>
            <w:gridSpan w:val="3"/>
            <w:tcBorders>
              <w:top w:val="single" w:color="auto" w:sz="6" w:space="0"/>
              <w:left w:val="single" w:color="auto" w:sz="6" w:space="0"/>
              <w:bottom w:val="single" w:color="auto" w:sz="6" w:space="0"/>
              <w:right w:val="outset"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rPr>
                <w:sz w:val="21"/>
                <w:szCs w:val="21"/>
              </w:rPr>
            </w:pPr>
            <w:r>
              <w:rPr>
                <w:rFonts w:hint="eastAsia" w:ascii="宋体" w:hAnsi="宋体" w:eastAsia="宋体" w:cs="宋体"/>
                <w:sz w:val="28"/>
                <w:szCs w:val="28"/>
                <w:bdr w:val="none" w:color="auto" w:sz="0" w:space="0"/>
              </w:rPr>
              <w:t>5</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150" w:type="dxa"/>
            <w:bottom w:w="75" w:type="dxa"/>
            <w:right w:w="150" w:type="dxa"/>
          </w:tblCellMar>
        </w:tblPrEx>
        <w:trPr>
          <w:trHeight w:val="423" w:hRule="atLeast"/>
          <w:jc w:val="center"/>
        </w:trPr>
        <w:tc>
          <w:tcPr>
            <w:tcW w:w="0" w:type="auto"/>
            <w:vMerge w:val="continue"/>
            <w:tcBorders>
              <w:top w:val="single" w:color="auto" w:sz="6" w:space="0"/>
              <w:left w:val="outset"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2451" w:type="dxa"/>
            <w:gridSpan w:val="2"/>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rPr>
                <w:sz w:val="21"/>
                <w:szCs w:val="21"/>
              </w:rPr>
            </w:pPr>
            <w:r>
              <w:rPr>
                <w:rFonts w:hint="eastAsia" w:ascii="宋体" w:hAnsi="宋体" w:eastAsia="宋体" w:cs="宋体"/>
                <w:sz w:val="28"/>
                <w:szCs w:val="28"/>
                <w:bdr w:val="none" w:color="auto" w:sz="0" w:space="0"/>
              </w:rPr>
              <w:t>其他资金</w:t>
            </w:r>
          </w:p>
        </w:tc>
        <w:tc>
          <w:tcPr>
            <w:tcW w:w="5600" w:type="dxa"/>
            <w:gridSpan w:val="3"/>
            <w:tcBorders>
              <w:top w:val="single" w:color="auto" w:sz="6" w:space="0"/>
              <w:left w:val="single" w:color="auto" w:sz="6" w:space="0"/>
              <w:bottom w:val="single" w:color="auto" w:sz="6" w:space="0"/>
              <w:right w:val="outset"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rPr>
                <w:sz w:val="21"/>
                <w:szCs w:val="21"/>
              </w:rPr>
            </w:pPr>
            <w:r>
              <w:rPr>
                <w:rFonts w:hint="eastAsia" w:ascii="宋体" w:hAnsi="宋体" w:eastAsia="宋体" w:cs="宋体"/>
                <w:sz w:val="28"/>
                <w:szCs w:val="28"/>
                <w:bdr w:val="none" w:color="auto" w:sz="0" w:space="0"/>
              </w:rPr>
              <w:t>0</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150" w:type="dxa"/>
            <w:bottom w:w="75" w:type="dxa"/>
            <w:right w:w="150" w:type="dxa"/>
          </w:tblCellMar>
        </w:tblPrEx>
        <w:trPr>
          <w:trHeight w:val="880" w:hRule="atLeast"/>
          <w:jc w:val="center"/>
        </w:trPr>
        <w:tc>
          <w:tcPr>
            <w:tcW w:w="0" w:type="auto"/>
            <w:tcBorders>
              <w:top w:val="single" w:color="auto" w:sz="6" w:space="0"/>
              <w:left w:val="outset" w:color="auto" w:sz="6" w:space="0"/>
              <w:bottom w:val="single" w:color="auto" w:sz="6" w:space="0"/>
              <w:right w:val="single"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rPr>
                <w:sz w:val="21"/>
                <w:szCs w:val="21"/>
              </w:rPr>
            </w:pPr>
            <w:r>
              <w:rPr>
                <w:rFonts w:hint="eastAsia" w:ascii="宋体" w:hAnsi="宋体" w:eastAsia="宋体" w:cs="宋体"/>
                <w:sz w:val="28"/>
                <w:szCs w:val="28"/>
                <w:bdr w:val="none" w:color="auto" w:sz="0" w:space="0"/>
              </w:rPr>
              <w:t>年度总体目标</w:t>
            </w:r>
          </w:p>
        </w:tc>
        <w:tc>
          <w:tcPr>
            <w:tcW w:w="8267" w:type="dxa"/>
            <w:gridSpan w:val="5"/>
            <w:tcBorders>
              <w:top w:val="outset" w:color="auto" w:sz="6" w:space="0"/>
              <w:left w:val="single" w:color="auto" w:sz="6" w:space="0"/>
              <w:bottom w:val="single" w:color="auto" w:sz="6" w:space="0"/>
              <w:right w:val="outset"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textAlignment w:val="center"/>
              <w:rPr>
                <w:sz w:val="21"/>
                <w:szCs w:val="21"/>
              </w:rPr>
            </w:pPr>
            <w:r>
              <w:rPr>
                <w:rFonts w:hint="eastAsia" w:ascii="宋体" w:hAnsi="宋体" w:eastAsia="宋体" w:cs="宋体"/>
                <w:sz w:val="28"/>
                <w:szCs w:val="28"/>
                <w:bdr w:val="none" w:color="auto" w:sz="0" w:space="0"/>
              </w:rPr>
              <w:t>通过活动，提高许明寺镇特色农产品知名度，带动农副产品及其加工产品销售50万元以上，带动农户销售120户以上。</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150" w:type="dxa"/>
            <w:bottom w:w="75" w:type="dxa"/>
            <w:right w:w="150" w:type="dxa"/>
          </w:tblCellMar>
        </w:tblPrEx>
        <w:trPr>
          <w:trHeight w:val="747" w:hRule="atLeast"/>
          <w:jc w:val="center"/>
        </w:trPr>
        <w:tc>
          <w:tcPr>
            <w:tcW w:w="0" w:type="auto"/>
            <w:vMerge w:val="restart"/>
            <w:tcBorders>
              <w:top w:val="single" w:color="auto" w:sz="6" w:space="0"/>
              <w:left w:val="outset" w:color="auto" w:sz="6" w:space="0"/>
              <w:bottom w:val="single" w:color="auto" w:sz="6" w:space="0"/>
              <w:right w:val="single"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rPr>
                <w:sz w:val="21"/>
                <w:szCs w:val="21"/>
              </w:rPr>
            </w:pPr>
            <w:r>
              <w:rPr>
                <w:rFonts w:hint="eastAsia" w:ascii="宋体" w:hAnsi="宋体" w:eastAsia="宋体" w:cs="宋体"/>
                <w:sz w:val="28"/>
                <w:szCs w:val="28"/>
                <w:bdr w:val="none" w:color="auto" w:sz="0" w:space="0"/>
              </w:rPr>
              <w:t>绩</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rPr>
                <w:sz w:val="21"/>
                <w:szCs w:val="21"/>
              </w:rPr>
            </w:pPr>
            <w:r>
              <w:rPr>
                <w:rFonts w:hint="eastAsia" w:ascii="宋体" w:hAnsi="宋体" w:eastAsia="宋体" w:cs="宋体"/>
                <w:sz w:val="28"/>
                <w:szCs w:val="28"/>
                <w:bdr w:val="none" w:color="auto" w:sz="0" w:space="0"/>
              </w:rPr>
              <w:t>效</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rPr>
                <w:sz w:val="21"/>
                <w:szCs w:val="21"/>
              </w:rPr>
            </w:pPr>
            <w:r>
              <w:rPr>
                <w:rFonts w:hint="eastAsia" w:ascii="宋体" w:hAnsi="宋体" w:eastAsia="宋体" w:cs="宋体"/>
                <w:sz w:val="28"/>
                <w:szCs w:val="28"/>
                <w:bdr w:val="none" w:color="auto" w:sz="0" w:space="0"/>
              </w:rPr>
              <w:t>指</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rPr>
                <w:sz w:val="21"/>
                <w:szCs w:val="21"/>
              </w:rPr>
            </w:pPr>
            <w:r>
              <w:rPr>
                <w:rFonts w:hint="eastAsia" w:ascii="宋体" w:hAnsi="宋体" w:eastAsia="宋体" w:cs="宋体"/>
                <w:sz w:val="28"/>
                <w:szCs w:val="28"/>
                <w:bdr w:val="none" w:color="auto" w:sz="0" w:space="0"/>
              </w:rPr>
              <w:t>标</w:t>
            </w:r>
          </w:p>
        </w:tc>
        <w:tc>
          <w:tcPr>
            <w:tcW w:w="539"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rPr>
                <w:sz w:val="21"/>
                <w:szCs w:val="21"/>
              </w:rPr>
            </w:pPr>
            <w:r>
              <w:rPr>
                <w:rFonts w:hint="eastAsia" w:ascii="宋体" w:hAnsi="宋体" w:eastAsia="宋体" w:cs="宋体"/>
                <w:sz w:val="28"/>
                <w:szCs w:val="28"/>
                <w:bdr w:val="none" w:color="auto" w:sz="0" w:space="0"/>
              </w:rPr>
              <w:t>一级</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rPr>
                <w:sz w:val="21"/>
                <w:szCs w:val="21"/>
              </w:rPr>
            </w:pPr>
            <w:r>
              <w:rPr>
                <w:rFonts w:hint="eastAsia" w:ascii="宋体" w:hAnsi="宋体" w:eastAsia="宋体" w:cs="宋体"/>
                <w:sz w:val="28"/>
                <w:szCs w:val="28"/>
                <w:bdr w:val="none" w:color="auto" w:sz="0" w:space="0"/>
              </w:rPr>
              <w:t>指标</w:t>
            </w:r>
          </w:p>
        </w:tc>
        <w:tc>
          <w:tcPr>
            <w:tcW w:w="1696"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rPr>
                <w:sz w:val="21"/>
                <w:szCs w:val="21"/>
              </w:rPr>
            </w:pPr>
            <w:r>
              <w:rPr>
                <w:rFonts w:hint="eastAsia" w:ascii="宋体" w:hAnsi="宋体" w:eastAsia="宋体" w:cs="宋体"/>
                <w:sz w:val="28"/>
                <w:szCs w:val="28"/>
                <w:bdr w:val="none" w:color="auto" w:sz="0" w:space="0"/>
              </w:rPr>
              <w:t>二级</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rPr>
                <w:sz w:val="21"/>
                <w:szCs w:val="21"/>
              </w:rPr>
            </w:pPr>
            <w:r>
              <w:rPr>
                <w:rFonts w:hint="eastAsia" w:ascii="宋体" w:hAnsi="宋体" w:eastAsia="宋体" w:cs="宋体"/>
                <w:sz w:val="28"/>
                <w:szCs w:val="28"/>
                <w:bdr w:val="none" w:color="auto" w:sz="0" w:space="0"/>
              </w:rPr>
              <w:t>指标</w:t>
            </w:r>
          </w:p>
        </w:tc>
        <w:tc>
          <w:tcPr>
            <w:tcW w:w="1554"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rPr>
                <w:sz w:val="21"/>
                <w:szCs w:val="21"/>
              </w:rPr>
            </w:pPr>
            <w:r>
              <w:rPr>
                <w:rFonts w:hint="eastAsia" w:ascii="宋体" w:hAnsi="宋体" w:eastAsia="宋体" w:cs="宋体"/>
                <w:sz w:val="28"/>
                <w:szCs w:val="28"/>
                <w:bdr w:val="none" w:color="auto" w:sz="0" w:space="0"/>
              </w:rPr>
              <w:t>三级指标</w:t>
            </w:r>
          </w:p>
        </w:tc>
        <w:tc>
          <w:tcPr>
            <w:tcW w:w="1919" w:type="dxa"/>
            <w:tcBorders>
              <w:top w:val="single" w:color="auto" w:sz="6" w:space="0"/>
              <w:left w:val="outset" w:color="auto" w:sz="6" w:space="0"/>
              <w:bottom w:val="single" w:color="auto" w:sz="6" w:space="0"/>
              <w:right w:val="single" w:color="auto" w:sz="6" w:space="0"/>
            </w:tcBorders>
            <w:shd w:val="clear"/>
            <w:tcMar>
              <w:top w:w="75" w:type="dxa"/>
              <w:left w:w="108"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rPr>
                <w:sz w:val="21"/>
                <w:szCs w:val="21"/>
              </w:rPr>
            </w:pPr>
            <w:r>
              <w:rPr>
                <w:rFonts w:hint="eastAsia" w:ascii="宋体" w:hAnsi="宋体" w:eastAsia="宋体" w:cs="宋体"/>
                <w:sz w:val="28"/>
                <w:szCs w:val="28"/>
                <w:bdr w:val="none" w:color="auto" w:sz="0" w:space="0"/>
              </w:rPr>
              <w:t>计量</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rPr>
                <w:sz w:val="21"/>
                <w:szCs w:val="21"/>
              </w:rPr>
            </w:pPr>
            <w:r>
              <w:rPr>
                <w:rFonts w:hint="eastAsia" w:ascii="宋体" w:hAnsi="宋体" w:eastAsia="宋体" w:cs="宋体"/>
                <w:sz w:val="28"/>
                <w:szCs w:val="28"/>
                <w:bdr w:val="none" w:color="auto" w:sz="0" w:space="0"/>
              </w:rPr>
              <w:t>单位</w:t>
            </w:r>
          </w:p>
        </w:tc>
        <w:tc>
          <w:tcPr>
            <w:tcW w:w="1695" w:type="dxa"/>
            <w:tcBorders>
              <w:top w:val="single" w:color="auto" w:sz="6" w:space="0"/>
              <w:left w:val="single" w:color="auto" w:sz="6" w:space="0"/>
              <w:bottom w:val="single" w:color="auto" w:sz="6" w:space="0"/>
              <w:right w:val="outset"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rPr>
                <w:sz w:val="21"/>
                <w:szCs w:val="21"/>
              </w:rPr>
            </w:pPr>
            <w:r>
              <w:rPr>
                <w:rFonts w:hint="eastAsia" w:ascii="宋体" w:hAnsi="宋体" w:eastAsia="宋体" w:cs="宋体"/>
                <w:sz w:val="28"/>
                <w:szCs w:val="28"/>
                <w:bdr w:val="none" w:color="auto" w:sz="0" w:space="0"/>
              </w:rPr>
              <w:t>指标值</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150" w:type="dxa"/>
            <w:bottom w:w="75" w:type="dxa"/>
            <w:right w:w="150" w:type="dxa"/>
          </w:tblCellMar>
        </w:tblPrEx>
        <w:trPr>
          <w:trHeight w:val="571" w:hRule="atLeast"/>
          <w:jc w:val="center"/>
        </w:trPr>
        <w:tc>
          <w:tcPr>
            <w:tcW w:w="0" w:type="auto"/>
            <w:vMerge w:val="continue"/>
            <w:tcBorders>
              <w:top w:val="single" w:color="auto" w:sz="6" w:space="0"/>
              <w:left w:val="outset"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539" w:type="dxa"/>
            <w:vMerge w:val="restart"/>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rPr>
                <w:sz w:val="21"/>
                <w:szCs w:val="21"/>
              </w:rPr>
            </w:pPr>
            <w:r>
              <w:rPr>
                <w:rFonts w:hint="eastAsia" w:ascii="宋体" w:hAnsi="宋体" w:eastAsia="宋体" w:cs="宋体"/>
                <w:sz w:val="28"/>
                <w:szCs w:val="28"/>
                <w:bdr w:val="none" w:color="auto" w:sz="0" w:space="0"/>
              </w:rPr>
              <w:t>产出</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rPr>
                <w:sz w:val="21"/>
                <w:szCs w:val="21"/>
              </w:rPr>
            </w:pPr>
            <w:r>
              <w:rPr>
                <w:rFonts w:hint="eastAsia" w:ascii="宋体" w:hAnsi="宋体" w:eastAsia="宋体" w:cs="宋体"/>
                <w:sz w:val="28"/>
                <w:szCs w:val="28"/>
                <w:bdr w:val="none" w:color="auto" w:sz="0" w:space="0"/>
              </w:rPr>
              <w:t>指标</w:t>
            </w:r>
          </w:p>
        </w:tc>
        <w:tc>
          <w:tcPr>
            <w:tcW w:w="1696" w:type="dxa"/>
            <w:tcBorders>
              <w:top w:val="single" w:color="auto" w:sz="6" w:space="0"/>
              <w:left w:val="single" w:color="auto" w:sz="6" w:space="0"/>
              <w:bottom w:val="outset" w:color="auto" w:sz="6" w:space="0"/>
              <w:right w:val="single"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rPr>
                <w:sz w:val="21"/>
                <w:szCs w:val="21"/>
              </w:rPr>
            </w:pPr>
            <w:r>
              <w:rPr>
                <w:rFonts w:hint="eastAsia" w:ascii="宋体" w:hAnsi="宋体" w:eastAsia="宋体" w:cs="宋体"/>
                <w:sz w:val="28"/>
                <w:szCs w:val="28"/>
                <w:bdr w:val="none" w:color="auto" w:sz="0" w:space="0"/>
              </w:rPr>
              <w:t>数量指标</w:t>
            </w:r>
          </w:p>
        </w:tc>
        <w:tc>
          <w:tcPr>
            <w:tcW w:w="1554"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rPr>
                <w:sz w:val="21"/>
                <w:szCs w:val="21"/>
              </w:rPr>
            </w:pPr>
            <w:r>
              <w:rPr>
                <w:rFonts w:hint="eastAsia" w:ascii="宋体" w:hAnsi="宋体" w:eastAsia="宋体" w:cs="宋体"/>
                <w:sz w:val="28"/>
                <w:szCs w:val="28"/>
                <w:bdr w:val="none" w:color="auto" w:sz="0" w:space="0"/>
              </w:rPr>
              <w:t>受益农户</w:t>
            </w:r>
          </w:p>
        </w:tc>
        <w:tc>
          <w:tcPr>
            <w:tcW w:w="1919" w:type="dxa"/>
            <w:tcBorders>
              <w:top w:val="single" w:color="auto" w:sz="6" w:space="0"/>
              <w:left w:val="outset" w:color="auto" w:sz="6" w:space="0"/>
              <w:bottom w:val="single" w:color="auto" w:sz="6" w:space="0"/>
              <w:right w:val="single" w:color="auto" w:sz="6" w:space="0"/>
            </w:tcBorders>
            <w:shd w:val="clear"/>
            <w:tcMar>
              <w:top w:w="75" w:type="dxa"/>
              <w:left w:w="108"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rPr>
                <w:sz w:val="21"/>
                <w:szCs w:val="21"/>
              </w:rPr>
            </w:pPr>
            <w:r>
              <w:rPr>
                <w:rFonts w:hint="eastAsia" w:ascii="宋体" w:hAnsi="宋体" w:eastAsia="宋体" w:cs="宋体"/>
                <w:sz w:val="28"/>
                <w:szCs w:val="28"/>
                <w:bdr w:val="none" w:color="auto" w:sz="0" w:space="0"/>
              </w:rPr>
              <w:t>户</w:t>
            </w:r>
          </w:p>
        </w:tc>
        <w:tc>
          <w:tcPr>
            <w:tcW w:w="1695" w:type="dxa"/>
            <w:tcBorders>
              <w:top w:val="single" w:color="auto" w:sz="6" w:space="0"/>
              <w:left w:val="single" w:color="auto" w:sz="6" w:space="0"/>
              <w:bottom w:val="single" w:color="auto" w:sz="6" w:space="0"/>
              <w:right w:val="outset"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rPr>
                <w:sz w:val="21"/>
                <w:szCs w:val="21"/>
              </w:rPr>
            </w:pPr>
            <w:r>
              <w:rPr>
                <w:rFonts w:hint="eastAsia" w:ascii="宋体" w:hAnsi="宋体" w:eastAsia="宋体" w:cs="宋体"/>
                <w:sz w:val="28"/>
                <w:szCs w:val="28"/>
                <w:bdr w:val="none" w:color="auto" w:sz="0" w:space="0"/>
              </w:rPr>
              <w:t>≥120</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150" w:type="dxa"/>
            <w:bottom w:w="75" w:type="dxa"/>
            <w:right w:w="150" w:type="dxa"/>
          </w:tblCellMar>
        </w:tblPrEx>
        <w:trPr>
          <w:trHeight w:val="554" w:hRule="atLeast"/>
          <w:jc w:val="center"/>
        </w:trPr>
        <w:tc>
          <w:tcPr>
            <w:tcW w:w="0" w:type="auto"/>
            <w:vMerge w:val="continue"/>
            <w:tcBorders>
              <w:top w:val="single" w:color="auto" w:sz="6" w:space="0"/>
              <w:left w:val="outset"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53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1696" w:type="dxa"/>
            <w:tcBorders>
              <w:top w:val="single" w:color="auto" w:sz="6" w:space="0"/>
              <w:left w:val="single" w:color="auto" w:sz="6" w:space="0"/>
              <w:bottom w:val="outset" w:color="auto" w:sz="6" w:space="0"/>
              <w:right w:val="single"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rPr>
                <w:sz w:val="21"/>
                <w:szCs w:val="21"/>
              </w:rPr>
            </w:pPr>
            <w:r>
              <w:rPr>
                <w:rFonts w:hint="eastAsia" w:ascii="宋体" w:hAnsi="宋体" w:eastAsia="宋体" w:cs="宋体"/>
                <w:sz w:val="28"/>
                <w:szCs w:val="28"/>
                <w:bdr w:val="none" w:color="auto" w:sz="0" w:space="0"/>
              </w:rPr>
              <w:t>质量指标</w:t>
            </w:r>
          </w:p>
        </w:tc>
        <w:tc>
          <w:tcPr>
            <w:tcW w:w="1554"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rPr>
                <w:sz w:val="21"/>
                <w:szCs w:val="21"/>
              </w:rPr>
            </w:pPr>
            <w:r>
              <w:rPr>
                <w:rFonts w:hint="eastAsia" w:ascii="宋体" w:hAnsi="宋体" w:eastAsia="宋体" w:cs="宋体"/>
                <w:sz w:val="28"/>
                <w:szCs w:val="28"/>
                <w:bdr w:val="none" w:color="auto" w:sz="0" w:space="0"/>
              </w:rPr>
              <w:t>活动成功率</w:t>
            </w:r>
          </w:p>
        </w:tc>
        <w:tc>
          <w:tcPr>
            <w:tcW w:w="1919"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rPr>
                <w:sz w:val="21"/>
                <w:szCs w:val="21"/>
              </w:rPr>
            </w:pPr>
            <w:r>
              <w:rPr>
                <w:rFonts w:hint="eastAsia" w:ascii="宋体" w:hAnsi="宋体" w:eastAsia="宋体" w:cs="宋体"/>
                <w:sz w:val="28"/>
                <w:szCs w:val="28"/>
                <w:bdr w:val="none" w:color="auto" w:sz="0" w:space="0"/>
              </w:rPr>
              <w:t>％</w:t>
            </w:r>
          </w:p>
        </w:tc>
        <w:tc>
          <w:tcPr>
            <w:tcW w:w="1695" w:type="dxa"/>
            <w:tcBorders>
              <w:top w:val="single" w:color="auto" w:sz="6" w:space="0"/>
              <w:left w:val="single" w:color="auto" w:sz="6" w:space="0"/>
              <w:bottom w:val="single" w:color="auto" w:sz="6" w:space="0"/>
              <w:right w:val="outset"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rPr>
                <w:sz w:val="21"/>
                <w:szCs w:val="21"/>
              </w:rPr>
            </w:pPr>
            <w:r>
              <w:rPr>
                <w:rFonts w:hint="eastAsia" w:ascii="宋体" w:hAnsi="宋体" w:eastAsia="宋体" w:cs="宋体"/>
                <w:sz w:val="28"/>
                <w:szCs w:val="28"/>
                <w:bdr w:val="none" w:color="auto" w:sz="0" w:space="0"/>
              </w:rPr>
              <w:t>100</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150" w:type="dxa"/>
            <w:bottom w:w="75" w:type="dxa"/>
            <w:right w:w="150" w:type="dxa"/>
          </w:tblCellMar>
        </w:tblPrEx>
        <w:trPr>
          <w:trHeight w:val="535" w:hRule="atLeast"/>
          <w:jc w:val="center"/>
        </w:trPr>
        <w:tc>
          <w:tcPr>
            <w:tcW w:w="0" w:type="auto"/>
            <w:vMerge w:val="continue"/>
            <w:tcBorders>
              <w:top w:val="single" w:color="auto" w:sz="6" w:space="0"/>
              <w:left w:val="outset"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53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1696" w:type="dxa"/>
            <w:tcBorders>
              <w:top w:val="single" w:color="auto" w:sz="6" w:space="0"/>
              <w:left w:val="single" w:color="auto" w:sz="6" w:space="0"/>
              <w:bottom w:val="outset" w:color="auto" w:sz="6" w:space="0"/>
              <w:right w:val="single"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rPr>
                <w:sz w:val="21"/>
                <w:szCs w:val="21"/>
              </w:rPr>
            </w:pPr>
            <w:r>
              <w:rPr>
                <w:rFonts w:hint="eastAsia" w:ascii="宋体" w:hAnsi="宋体" w:eastAsia="宋体" w:cs="宋体"/>
                <w:sz w:val="28"/>
                <w:szCs w:val="28"/>
                <w:bdr w:val="none" w:color="auto" w:sz="0" w:space="0"/>
              </w:rPr>
              <w:t>时效指标</w:t>
            </w:r>
          </w:p>
        </w:tc>
        <w:tc>
          <w:tcPr>
            <w:tcW w:w="1554"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rPr>
                <w:sz w:val="21"/>
                <w:szCs w:val="21"/>
              </w:rPr>
            </w:pPr>
            <w:r>
              <w:rPr>
                <w:rFonts w:hint="eastAsia" w:ascii="宋体" w:hAnsi="宋体" w:eastAsia="宋体" w:cs="宋体"/>
                <w:sz w:val="28"/>
                <w:szCs w:val="28"/>
                <w:bdr w:val="none" w:color="auto" w:sz="0" w:space="0"/>
              </w:rPr>
              <w:t>活动完成时限</w:t>
            </w:r>
          </w:p>
        </w:tc>
        <w:tc>
          <w:tcPr>
            <w:tcW w:w="1919"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rPr>
                <w:sz w:val="21"/>
                <w:szCs w:val="21"/>
              </w:rPr>
            </w:pPr>
            <w:r>
              <w:rPr>
                <w:rFonts w:hint="eastAsia" w:ascii="宋体" w:hAnsi="宋体" w:eastAsia="宋体" w:cs="宋体"/>
                <w:sz w:val="28"/>
                <w:szCs w:val="28"/>
                <w:bdr w:val="none" w:color="auto" w:sz="0" w:space="0"/>
              </w:rPr>
              <w:t>月</w:t>
            </w:r>
          </w:p>
        </w:tc>
        <w:tc>
          <w:tcPr>
            <w:tcW w:w="1695" w:type="dxa"/>
            <w:tcBorders>
              <w:top w:val="single" w:color="auto" w:sz="6" w:space="0"/>
              <w:left w:val="single" w:color="auto" w:sz="6" w:space="0"/>
              <w:bottom w:val="single" w:color="auto" w:sz="6" w:space="0"/>
              <w:right w:val="outset"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rPr>
                <w:sz w:val="21"/>
                <w:szCs w:val="21"/>
              </w:rPr>
            </w:pPr>
            <w:r>
              <w:rPr>
                <w:rFonts w:hint="eastAsia" w:ascii="宋体" w:hAnsi="宋体" w:eastAsia="宋体" w:cs="宋体"/>
                <w:sz w:val="28"/>
                <w:szCs w:val="28"/>
                <w:bdr w:val="none" w:color="auto" w:sz="0" w:space="0"/>
              </w:rPr>
              <w:t>≤3</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150" w:type="dxa"/>
            <w:bottom w:w="75" w:type="dxa"/>
            <w:right w:w="150" w:type="dxa"/>
          </w:tblCellMar>
        </w:tblPrEx>
        <w:trPr>
          <w:trHeight w:val="516" w:hRule="atLeast"/>
          <w:jc w:val="center"/>
        </w:trPr>
        <w:tc>
          <w:tcPr>
            <w:tcW w:w="0" w:type="auto"/>
            <w:vMerge w:val="continue"/>
            <w:tcBorders>
              <w:top w:val="single" w:color="auto" w:sz="6" w:space="0"/>
              <w:left w:val="outset"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53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1696" w:type="dxa"/>
            <w:tcBorders>
              <w:top w:val="single" w:color="auto" w:sz="6" w:space="0"/>
              <w:left w:val="single" w:color="auto" w:sz="6" w:space="0"/>
              <w:bottom w:val="outset" w:color="auto" w:sz="6" w:space="0"/>
              <w:right w:val="single"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rPr>
                <w:sz w:val="21"/>
                <w:szCs w:val="21"/>
              </w:rPr>
            </w:pPr>
            <w:r>
              <w:rPr>
                <w:rFonts w:hint="eastAsia" w:ascii="宋体" w:hAnsi="宋体" w:eastAsia="宋体" w:cs="宋体"/>
                <w:sz w:val="28"/>
                <w:szCs w:val="28"/>
                <w:bdr w:val="none" w:color="auto" w:sz="0" w:space="0"/>
              </w:rPr>
              <w:t>成本指标</w:t>
            </w:r>
          </w:p>
        </w:tc>
        <w:tc>
          <w:tcPr>
            <w:tcW w:w="1554"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rPr>
                <w:sz w:val="21"/>
                <w:szCs w:val="21"/>
              </w:rPr>
            </w:pPr>
            <w:r>
              <w:rPr>
                <w:rFonts w:hint="eastAsia" w:ascii="宋体" w:hAnsi="宋体" w:eastAsia="宋体" w:cs="宋体"/>
                <w:sz w:val="28"/>
                <w:szCs w:val="28"/>
                <w:bdr w:val="none" w:color="auto" w:sz="0" w:space="0"/>
              </w:rPr>
              <w:t>总投资</w:t>
            </w:r>
          </w:p>
        </w:tc>
        <w:tc>
          <w:tcPr>
            <w:tcW w:w="1919"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rPr>
                <w:sz w:val="21"/>
                <w:szCs w:val="21"/>
              </w:rPr>
            </w:pPr>
            <w:r>
              <w:rPr>
                <w:rFonts w:hint="eastAsia" w:ascii="宋体" w:hAnsi="宋体" w:eastAsia="宋体" w:cs="宋体"/>
                <w:sz w:val="28"/>
                <w:szCs w:val="28"/>
                <w:bdr w:val="none" w:color="auto" w:sz="0" w:space="0"/>
              </w:rPr>
              <w:t>万元</w:t>
            </w:r>
          </w:p>
        </w:tc>
        <w:tc>
          <w:tcPr>
            <w:tcW w:w="1695" w:type="dxa"/>
            <w:tcBorders>
              <w:top w:val="single" w:color="auto" w:sz="6" w:space="0"/>
              <w:left w:val="single" w:color="auto" w:sz="6" w:space="0"/>
              <w:bottom w:val="single" w:color="auto" w:sz="6" w:space="0"/>
              <w:right w:val="outset"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rPr>
                <w:sz w:val="21"/>
                <w:szCs w:val="21"/>
              </w:rPr>
            </w:pPr>
            <w:r>
              <w:rPr>
                <w:rFonts w:hint="eastAsia" w:ascii="宋体" w:hAnsi="宋体" w:eastAsia="宋体" w:cs="宋体"/>
                <w:sz w:val="28"/>
                <w:szCs w:val="28"/>
                <w:bdr w:val="none" w:color="auto" w:sz="0" w:space="0"/>
              </w:rPr>
              <w:t>≤5</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150" w:type="dxa"/>
            <w:bottom w:w="75" w:type="dxa"/>
            <w:right w:w="150" w:type="dxa"/>
          </w:tblCellMar>
        </w:tblPrEx>
        <w:trPr>
          <w:trHeight w:val="646" w:hRule="atLeast"/>
          <w:jc w:val="center"/>
        </w:trPr>
        <w:tc>
          <w:tcPr>
            <w:tcW w:w="0" w:type="auto"/>
            <w:vMerge w:val="continue"/>
            <w:tcBorders>
              <w:top w:val="single" w:color="auto" w:sz="6" w:space="0"/>
              <w:left w:val="outset"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539" w:type="dxa"/>
            <w:vMerge w:val="restart"/>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rPr>
                <w:sz w:val="21"/>
                <w:szCs w:val="21"/>
              </w:rPr>
            </w:pPr>
            <w:r>
              <w:rPr>
                <w:rFonts w:hint="eastAsia" w:ascii="宋体" w:hAnsi="宋体" w:eastAsia="宋体" w:cs="宋体"/>
                <w:sz w:val="28"/>
                <w:szCs w:val="28"/>
                <w:bdr w:val="none" w:color="auto" w:sz="0" w:space="0"/>
              </w:rPr>
              <w:t>效益</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rPr>
                <w:sz w:val="21"/>
                <w:szCs w:val="21"/>
              </w:rPr>
            </w:pPr>
            <w:r>
              <w:rPr>
                <w:rFonts w:hint="eastAsia" w:ascii="宋体" w:hAnsi="宋体" w:eastAsia="宋体" w:cs="宋体"/>
                <w:sz w:val="28"/>
                <w:szCs w:val="28"/>
                <w:bdr w:val="none" w:color="auto" w:sz="0" w:space="0"/>
              </w:rPr>
              <w:t>指标</w:t>
            </w:r>
          </w:p>
        </w:tc>
        <w:tc>
          <w:tcPr>
            <w:tcW w:w="1696" w:type="dxa"/>
            <w:tcBorders>
              <w:top w:val="single" w:color="auto" w:sz="6" w:space="0"/>
              <w:left w:val="single" w:color="auto" w:sz="6" w:space="0"/>
              <w:bottom w:val="outset" w:color="auto" w:sz="6" w:space="0"/>
              <w:right w:val="single"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rPr>
                <w:sz w:val="21"/>
                <w:szCs w:val="21"/>
              </w:rPr>
            </w:pPr>
            <w:r>
              <w:rPr>
                <w:rFonts w:hint="eastAsia" w:ascii="宋体" w:hAnsi="宋体" w:eastAsia="宋体" w:cs="宋体"/>
                <w:sz w:val="28"/>
                <w:szCs w:val="28"/>
                <w:bdr w:val="none" w:color="auto" w:sz="0" w:space="0"/>
              </w:rPr>
              <w:t>社会效益指标</w:t>
            </w:r>
          </w:p>
        </w:tc>
        <w:tc>
          <w:tcPr>
            <w:tcW w:w="1554"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rPr>
                <w:sz w:val="21"/>
                <w:szCs w:val="21"/>
              </w:rPr>
            </w:pPr>
            <w:r>
              <w:rPr>
                <w:rFonts w:hint="eastAsia" w:ascii="宋体" w:hAnsi="宋体" w:eastAsia="宋体" w:cs="宋体"/>
                <w:sz w:val="28"/>
                <w:szCs w:val="28"/>
                <w:bdr w:val="none" w:color="auto" w:sz="0" w:space="0"/>
              </w:rPr>
              <w:t>带动许明群众农产品销售</w:t>
            </w:r>
          </w:p>
        </w:tc>
        <w:tc>
          <w:tcPr>
            <w:tcW w:w="1919"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rPr>
                <w:sz w:val="21"/>
                <w:szCs w:val="21"/>
              </w:rPr>
            </w:pPr>
            <w:r>
              <w:rPr>
                <w:rFonts w:hint="eastAsia" w:ascii="宋体" w:hAnsi="宋体" w:eastAsia="宋体" w:cs="宋体"/>
                <w:sz w:val="28"/>
                <w:szCs w:val="28"/>
                <w:bdr w:val="none" w:color="auto" w:sz="0" w:space="0"/>
              </w:rPr>
              <w:t>万元</w:t>
            </w:r>
          </w:p>
        </w:tc>
        <w:tc>
          <w:tcPr>
            <w:tcW w:w="1695" w:type="dxa"/>
            <w:tcBorders>
              <w:top w:val="single" w:color="auto" w:sz="6" w:space="0"/>
              <w:left w:val="single" w:color="auto" w:sz="6" w:space="0"/>
              <w:bottom w:val="single" w:color="auto" w:sz="6" w:space="0"/>
              <w:right w:val="outset"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rPr>
                <w:sz w:val="21"/>
                <w:szCs w:val="21"/>
              </w:rPr>
            </w:pPr>
            <w:r>
              <w:rPr>
                <w:rFonts w:hint="eastAsia" w:ascii="宋体" w:hAnsi="宋体" w:eastAsia="宋体" w:cs="宋体"/>
                <w:sz w:val="28"/>
                <w:szCs w:val="28"/>
                <w:bdr w:val="none" w:color="auto" w:sz="0" w:space="0"/>
              </w:rPr>
              <w:t>≥50</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150" w:type="dxa"/>
            <w:bottom w:w="75" w:type="dxa"/>
            <w:right w:w="150" w:type="dxa"/>
          </w:tblCellMar>
        </w:tblPrEx>
        <w:trPr>
          <w:trHeight w:val="569" w:hRule="atLeast"/>
          <w:jc w:val="center"/>
        </w:trPr>
        <w:tc>
          <w:tcPr>
            <w:tcW w:w="0" w:type="auto"/>
            <w:vMerge w:val="continue"/>
            <w:tcBorders>
              <w:top w:val="single" w:color="auto" w:sz="6" w:space="0"/>
              <w:left w:val="outset"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53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1696" w:type="dxa"/>
            <w:tcBorders>
              <w:top w:val="single" w:color="auto" w:sz="6" w:space="0"/>
              <w:left w:val="single" w:color="auto" w:sz="6" w:space="0"/>
              <w:bottom w:val="outset" w:color="auto" w:sz="6" w:space="0"/>
              <w:right w:val="single"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rPr>
                <w:sz w:val="21"/>
                <w:szCs w:val="21"/>
              </w:rPr>
            </w:pPr>
            <w:r>
              <w:rPr>
                <w:rFonts w:hint="eastAsia" w:ascii="宋体" w:hAnsi="宋体" w:eastAsia="宋体" w:cs="宋体"/>
                <w:sz w:val="28"/>
                <w:szCs w:val="28"/>
                <w:bdr w:val="none" w:color="auto" w:sz="0" w:space="0"/>
              </w:rPr>
              <w:t>可持续影响指标</w:t>
            </w:r>
          </w:p>
        </w:tc>
        <w:tc>
          <w:tcPr>
            <w:tcW w:w="1554"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rPr>
                <w:sz w:val="21"/>
                <w:szCs w:val="21"/>
              </w:rPr>
            </w:pPr>
            <w:r>
              <w:rPr>
                <w:rFonts w:hint="eastAsia" w:ascii="宋体" w:hAnsi="宋体" w:eastAsia="宋体" w:cs="宋体"/>
                <w:sz w:val="28"/>
                <w:szCs w:val="28"/>
                <w:bdr w:val="none" w:color="auto" w:sz="0" w:space="0"/>
              </w:rPr>
              <w:t>提高产品知名度</w:t>
            </w:r>
          </w:p>
        </w:tc>
        <w:tc>
          <w:tcPr>
            <w:tcW w:w="1919"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rPr>
                <w:sz w:val="21"/>
                <w:szCs w:val="21"/>
              </w:rPr>
            </w:pPr>
            <w:r>
              <w:rPr>
                <w:rFonts w:hint="eastAsia" w:ascii="宋体" w:hAnsi="宋体" w:eastAsia="宋体" w:cs="宋体"/>
                <w:sz w:val="28"/>
                <w:szCs w:val="28"/>
                <w:bdr w:val="none" w:color="auto" w:sz="0" w:space="0"/>
              </w:rPr>
              <w:t>/</w:t>
            </w:r>
          </w:p>
        </w:tc>
        <w:tc>
          <w:tcPr>
            <w:tcW w:w="1695" w:type="dxa"/>
            <w:tcBorders>
              <w:top w:val="single" w:color="auto" w:sz="6" w:space="0"/>
              <w:left w:val="single" w:color="auto" w:sz="6" w:space="0"/>
              <w:bottom w:val="single" w:color="auto" w:sz="6" w:space="0"/>
              <w:right w:val="outset"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rPr>
                <w:sz w:val="21"/>
                <w:szCs w:val="21"/>
              </w:rPr>
            </w:pPr>
            <w:r>
              <w:rPr>
                <w:rFonts w:hint="eastAsia" w:ascii="宋体" w:hAnsi="宋体" w:eastAsia="宋体" w:cs="宋体"/>
                <w:sz w:val="28"/>
                <w:szCs w:val="28"/>
                <w:bdr w:val="none" w:color="auto" w:sz="0" w:space="0"/>
              </w:rPr>
              <w:t>持续推进</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150" w:type="dxa"/>
            <w:bottom w:w="75" w:type="dxa"/>
            <w:right w:w="150" w:type="dxa"/>
          </w:tblCellMar>
        </w:tblPrEx>
        <w:trPr>
          <w:trHeight w:val="907" w:hRule="atLeast"/>
          <w:jc w:val="center"/>
        </w:trPr>
        <w:tc>
          <w:tcPr>
            <w:tcW w:w="0" w:type="auto"/>
            <w:vMerge w:val="continue"/>
            <w:tcBorders>
              <w:top w:val="single" w:color="auto" w:sz="6" w:space="0"/>
              <w:left w:val="outset"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539" w:type="dxa"/>
            <w:tcBorders>
              <w:top w:val="single" w:color="auto" w:sz="6" w:space="0"/>
              <w:left w:val="single" w:color="auto" w:sz="6" w:space="0"/>
              <w:bottom w:val="outset" w:color="auto" w:sz="6" w:space="0"/>
              <w:right w:val="single"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rPr>
                <w:sz w:val="21"/>
                <w:szCs w:val="21"/>
              </w:rPr>
            </w:pPr>
            <w:r>
              <w:rPr>
                <w:rFonts w:hint="eastAsia" w:ascii="宋体" w:hAnsi="宋体" w:eastAsia="宋体" w:cs="宋体"/>
                <w:sz w:val="28"/>
                <w:szCs w:val="28"/>
                <w:bdr w:val="none" w:color="auto" w:sz="0" w:space="0"/>
              </w:rPr>
              <w:t>满意度指标</w:t>
            </w:r>
          </w:p>
        </w:tc>
        <w:tc>
          <w:tcPr>
            <w:tcW w:w="1696" w:type="dxa"/>
            <w:tcBorders>
              <w:top w:val="single" w:color="auto" w:sz="6" w:space="0"/>
              <w:left w:val="single" w:color="auto" w:sz="6" w:space="0"/>
              <w:bottom w:val="outset" w:color="auto" w:sz="6" w:space="0"/>
              <w:right w:val="single"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rPr>
                <w:sz w:val="21"/>
                <w:szCs w:val="21"/>
              </w:rPr>
            </w:pPr>
            <w:r>
              <w:rPr>
                <w:rFonts w:hint="eastAsia" w:ascii="宋体" w:hAnsi="宋体" w:eastAsia="宋体" w:cs="宋体"/>
                <w:sz w:val="28"/>
                <w:szCs w:val="28"/>
                <w:bdr w:val="none" w:color="auto" w:sz="0" w:space="0"/>
              </w:rPr>
              <w:t>服务对象</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rPr>
                <w:sz w:val="21"/>
                <w:szCs w:val="21"/>
              </w:rPr>
            </w:pPr>
            <w:r>
              <w:rPr>
                <w:rFonts w:hint="eastAsia" w:ascii="宋体" w:hAnsi="宋体" w:eastAsia="宋体" w:cs="宋体"/>
                <w:sz w:val="28"/>
                <w:szCs w:val="28"/>
                <w:bdr w:val="none" w:color="auto" w:sz="0" w:space="0"/>
              </w:rPr>
              <w:t>满意度指标</w:t>
            </w:r>
          </w:p>
        </w:tc>
        <w:tc>
          <w:tcPr>
            <w:tcW w:w="1554" w:type="dxa"/>
            <w:tcBorders>
              <w:top w:val="single" w:color="auto" w:sz="6" w:space="0"/>
              <w:left w:val="single" w:color="auto" w:sz="6" w:space="0"/>
              <w:bottom w:val="outset" w:color="auto" w:sz="6" w:space="0"/>
              <w:right w:val="single"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rPr>
                <w:sz w:val="21"/>
                <w:szCs w:val="21"/>
              </w:rPr>
            </w:pPr>
            <w:r>
              <w:rPr>
                <w:rFonts w:hint="eastAsia" w:ascii="宋体" w:hAnsi="宋体" w:eastAsia="宋体" w:cs="宋体"/>
                <w:sz w:val="28"/>
                <w:szCs w:val="28"/>
                <w:bdr w:val="none" w:color="auto" w:sz="0" w:space="0"/>
              </w:rPr>
              <w:t>群众满意度</w:t>
            </w:r>
          </w:p>
        </w:tc>
        <w:tc>
          <w:tcPr>
            <w:tcW w:w="1919" w:type="dxa"/>
            <w:tcBorders>
              <w:top w:val="single" w:color="auto" w:sz="6" w:space="0"/>
              <w:left w:val="single" w:color="auto" w:sz="6" w:space="0"/>
              <w:bottom w:val="outset" w:color="auto" w:sz="6" w:space="0"/>
              <w:right w:val="single"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rPr>
                <w:sz w:val="21"/>
                <w:szCs w:val="21"/>
              </w:rPr>
            </w:pPr>
            <w:r>
              <w:rPr>
                <w:rFonts w:hint="eastAsia" w:ascii="宋体" w:hAnsi="宋体" w:eastAsia="宋体" w:cs="宋体"/>
                <w:sz w:val="28"/>
                <w:szCs w:val="28"/>
                <w:bdr w:val="none" w:color="auto" w:sz="0" w:space="0"/>
              </w:rPr>
              <w:t>％</w:t>
            </w:r>
          </w:p>
        </w:tc>
        <w:tc>
          <w:tcPr>
            <w:tcW w:w="1695" w:type="dxa"/>
            <w:tcBorders>
              <w:top w:val="single" w:color="auto" w:sz="6" w:space="0"/>
              <w:left w:val="single" w:color="auto" w:sz="6" w:space="0"/>
              <w:bottom w:val="outset" w:color="auto" w:sz="6" w:space="0"/>
              <w:right w:val="outset" w:color="auto" w:sz="6" w:space="0"/>
            </w:tcBorders>
            <w:shd w:val="clear"/>
            <w:tcMar>
              <w:top w:w="75" w:type="dxa"/>
              <w:left w:w="101" w:type="dxa"/>
              <w:right w:w="101"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textAlignment w:val="center"/>
              <w:rPr>
                <w:sz w:val="21"/>
                <w:szCs w:val="21"/>
              </w:rPr>
            </w:pPr>
            <w:r>
              <w:rPr>
                <w:rFonts w:hint="eastAsia" w:ascii="宋体" w:hAnsi="宋体" w:eastAsia="宋体" w:cs="宋体"/>
                <w:sz w:val="28"/>
                <w:szCs w:val="28"/>
                <w:bdr w:val="none" w:color="auto" w:sz="0" w:space="0"/>
              </w:rPr>
              <w:t>≥85</w:t>
            </w:r>
          </w:p>
        </w:tc>
      </w:tr>
    </w:tbl>
    <w:p>
      <w:pPr>
        <w:spacing w:line="570" w:lineRule="exact"/>
        <w:rPr>
          <w:rFonts w:hint="eastAsia"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rPr>
        <w:t>附件</w:t>
      </w:r>
      <w:r>
        <w:rPr>
          <w:rFonts w:hint="eastAsia" w:eastAsia="方正黑体_GBK" w:cs="Times New Roman"/>
          <w:sz w:val="32"/>
          <w:szCs w:val="32"/>
          <w:lang w:val="en-US" w:eastAsia="zh-CN"/>
        </w:rPr>
        <w:t>1</w:t>
      </w:r>
    </w:p>
    <w:p>
      <w:pPr>
        <w:tabs>
          <w:tab w:val="center" w:pos="6377"/>
          <w:tab w:val="left" w:pos="10560"/>
        </w:tabs>
        <w:spacing w:line="570" w:lineRule="exact"/>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山东省（枣庄市）财政援助项目收回资金重新分配表</w:t>
      </w:r>
    </w:p>
    <w:tbl>
      <w:tblPr>
        <w:tblStyle w:val="9"/>
        <w:tblW w:w="15094" w:type="dxa"/>
        <w:tblInd w:w="-1079" w:type="dxa"/>
        <w:tblLayout w:type="fixed"/>
        <w:tblCellMar>
          <w:top w:w="0" w:type="dxa"/>
          <w:left w:w="108" w:type="dxa"/>
          <w:bottom w:w="0" w:type="dxa"/>
          <w:right w:w="108" w:type="dxa"/>
        </w:tblCellMar>
      </w:tblPr>
      <w:tblGrid>
        <w:gridCol w:w="769"/>
        <w:gridCol w:w="1998"/>
        <w:gridCol w:w="1321"/>
        <w:gridCol w:w="4706"/>
        <w:gridCol w:w="1688"/>
        <w:gridCol w:w="2475"/>
        <w:gridCol w:w="2137"/>
      </w:tblGrid>
      <w:tr>
        <w:tblPrEx>
          <w:tblCellMar>
            <w:top w:w="0" w:type="dxa"/>
            <w:left w:w="108" w:type="dxa"/>
            <w:bottom w:w="0" w:type="dxa"/>
            <w:right w:w="108" w:type="dxa"/>
          </w:tblCellMar>
        </w:tblPrEx>
        <w:trPr>
          <w:trHeight w:val="750" w:hRule="atLeast"/>
        </w:trPr>
        <w:tc>
          <w:tcPr>
            <w:tcW w:w="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序号</w:t>
            </w:r>
          </w:p>
        </w:tc>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黑体" w:cs="Times New Roman"/>
                <w:color w:val="000000"/>
                <w:kern w:val="0"/>
                <w:sz w:val="24"/>
                <w:szCs w:val="24"/>
              </w:rPr>
            </w:pPr>
            <w:r>
              <w:rPr>
                <w:rFonts w:hint="eastAsia" w:eastAsia="黑体" w:cs="Times New Roman"/>
                <w:color w:val="000000"/>
                <w:kern w:val="0"/>
                <w:sz w:val="24"/>
                <w:szCs w:val="24"/>
                <w:lang w:val="en-US" w:eastAsia="zh-CN"/>
              </w:rPr>
              <w:t>项目名称</w:t>
            </w:r>
          </w:p>
        </w:tc>
        <w:tc>
          <w:tcPr>
            <w:tcW w:w="13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黑体" w:cs="Times New Roman"/>
                <w:color w:val="000000"/>
                <w:kern w:val="0"/>
                <w:sz w:val="24"/>
                <w:szCs w:val="24"/>
                <w:lang w:val="en-US" w:eastAsia="zh-CN"/>
              </w:rPr>
            </w:pPr>
            <w:r>
              <w:rPr>
                <w:rFonts w:hint="eastAsia" w:eastAsia="黑体" w:cs="Times New Roman"/>
                <w:color w:val="000000"/>
                <w:kern w:val="0"/>
                <w:sz w:val="24"/>
                <w:szCs w:val="24"/>
                <w:lang w:val="en-US" w:eastAsia="zh-CN"/>
              </w:rPr>
              <w:t>业主单位</w:t>
            </w:r>
          </w:p>
        </w:tc>
        <w:tc>
          <w:tcPr>
            <w:tcW w:w="470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黑体" w:cs="Times New Roman"/>
                <w:color w:val="000000"/>
                <w:kern w:val="0"/>
                <w:sz w:val="24"/>
                <w:szCs w:val="24"/>
              </w:rPr>
            </w:pPr>
            <w:r>
              <w:rPr>
                <w:rFonts w:hint="eastAsia" w:eastAsia="黑体" w:cs="Times New Roman"/>
                <w:color w:val="000000"/>
                <w:kern w:val="0"/>
                <w:sz w:val="24"/>
                <w:szCs w:val="24"/>
                <w:lang w:val="en-US" w:eastAsia="zh-CN"/>
              </w:rPr>
              <w:t>项目</w:t>
            </w:r>
            <w:r>
              <w:rPr>
                <w:rFonts w:hint="default" w:ascii="Times New Roman" w:hAnsi="Times New Roman" w:eastAsia="黑体" w:cs="Times New Roman"/>
                <w:color w:val="000000"/>
                <w:kern w:val="0"/>
                <w:sz w:val="24"/>
                <w:szCs w:val="24"/>
              </w:rPr>
              <w:t>建设内容</w:t>
            </w:r>
          </w:p>
        </w:tc>
        <w:tc>
          <w:tcPr>
            <w:tcW w:w="16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分配资金量</w:t>
            </w:r>
            <w:r>
              <w:rPr>
                <w:rFonts w:hint="eastAsia" w:eastAsia="黑体" w:cs="Times New Roman"/>
                <w:color w:val="000000"/>
                <w:kern w:val="0"/>
                <w:sz w:val="24"/>
                <w:szCs w:val="24"/>
                <w:lang w:eastAsia="zh-CN"/>
              </w:rPr>
              <w:t>（</w:t>
            </w:r>
            <w:r>
              <w:rPr>
                <w:rFonts w:hint="default" w:ascii="Times New Roman" w:hAnsi="Times New Roman" w:eastAsia="黑体" w:cs="Times New Roman"/>
                <w:color w:val="000000"/>
                <w:kern w:val="0"/>
                <w:sz w:val="24"/>
                <w:szCs w:val="24"/>
              </w:rPr>
              <w:t>单位</w:t>
            </w:r>
            <w:r>
              <w:rPr>
                <w:rFonts w:hint="eastAsia" w:eastAsia="黑体" w:cs="Times New Roman"/>
                <w:color w:val="000000"/>
                <w:kern w:val="0"/>
                <w:sz w:val="24"/>
                <w:szCs w:val="24"/>
                <w:lang w:eastAsia="zh-CN"/>
              </w:rPr>
              <w:t>：</w:t>
            </w:r>
            <w:r>
              <w:rPr>
                <w:rFonts w:hint="default" w:ascii="Times New Roman" w:hAnsi="Times New Roman" w:eastAsia="黑体" w:cs="Times New Roman"/>
                <w:color w:val="000000"/>
                <w:kern w:val="0"/>
                <w:sz w:val="24"/>
                <w:szCs w:val="24"/>
              </w:rPr>
              <w:t>万元</w:t>
            </w:r>
            <w:r>
              <w:rPr>
                <w:rFonts w:hint="eastAsia" w:eastAsia="黑体" w:cs="Times New Roman"/>
                <w:color w:val="000000"/>
                <w:kern w:val="0"/>
                <w:sz w:val="24"/>
                <w:szCs w:val="24"/>
                <w:lang w:eastAsia="zh-CN"/>
              </w:rPr>
              <w:t>）</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黑体" w:cs="Times New Roman"/>
                <w:color w:val="000000"/>
                <w:kern w:val="0"/>
                <w:sz w:val="24"/>
                <w:szCs w:val="24"/>
                <w:lang w:val="en-US" w:eastAsia="zh-CN" w:bidi="ar-SA"/>
              </w:rPr>
            </w:pPr>
            <w:r>
              <w:rPr>
                <w:rFonts w:hint="default" w:ascii="Times New Roman" w:hAnsi="Times New Roman" w:eastAsia="黑体" w:cs="Times New Roman"/>
                <w:color w:val="000000"/>
                <w:kern w:val="0"/>
                <w:sz w:val="24"/>
                <w:szCs w:val="24"/>
              </w:rPr>
              <w:t>资金来源</w:t>
            </w:r>
          </w:p>
        </w:tc>
        <w:tc>
          <w:tcPr>
            <w:tcW w:w="21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黑体" w:cs="Times New Roman"/>
                <w:color w:val="000000"/>
                <w:kern w:val="0"/>
                <w:sz w:val="24"/>
                <w:szCs w:val="24"/>
                <w:lang w:val="en-US" w:eastAsia="zh-CN"/>
              </w:rPr>
            </w:pPr>
            <w:r>
              <w:rPr>
                <w:rFonts w:hint="eastAsia" w:eastAsia="黑体" w:cs="Times New Roman"/>
                <w:color w:val="000000"/>
                <w:kern w:val="0"/>
                <w:sz w:val="24"/>
                <w:szCs w:val="24"/>
                <w:lang w:val="en-US" w:eastAsia="zh-CN"/>
              </w:rPr>
              <w:t>备注</w:t>
            </w:r>
          </w:p>
        </w:tc>
      </w:tr>
      <w:tr>
        <w:tblPrEx>
          <w:tblCellMar>
            <w:top w:w="0" w:type="dxa"/>
            <w:left w:w="108" w:type="dxa"/>
            <w:bottom w:w="0" w:type="dxa"/>
            <w:right w:w="108" w:type="dxa"/>
          </w:tblCellMar>
        </w:tblPrEx>
        <w:trPr>
          <w:trHeight w:val="615" w:hRule="atLeast"/>
        </w:trPr>
        <w:tc>
          <w:tcPr>
            <w:tcW w:w="7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eastAsia="方正仿宋_GBK" w:cs="Times New Roman"/>
                <w:i w:val="0"/>
                <w:iCs w:val="0"/>
                <w:color w:val="000000"/>
                <w:kern w:val="0"/>
                <w:sz w:val="24"/>
                <w:szCs w:val="24"/>
                <w:u w:val="none"/>
                <w:lang w:val="en-US" w:eastAsia="zh-CN" w:bidi="ar"/>
              </w:rPr>
              <w:t>1</w:t>
            </w:r>
          </w:p>
        </w:tc>
        <w:tc>
          <w:tcPr>
            <w:tcW w:w="1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2023年三元镇红心柚产业协作、消费帮扶活动</w:t>
            </w:r>
          </w:p>
        </w:tc>
        <w:tc>
          <w:tcPr>
            <w:tcW w:w="1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eastAsia="方正仿宋_GBK" w:cs="Times New Roman"/>
                <w:i w:val="0"/>
                <w:iCs w:val="0"/>
                <w:color w:val="000000"/>
                <w:kern w:val="0"/>
                <w:sz w:val="24"/>
                <w:szCs w:val="24"/>
                <w:u w:val="none"/>
                <w:lang w:val="en-US" w:eastAsia="zh-CN" w:bidi="ar"/>
              </w:rPr>
              <w:t>三元镇人民政府</w:t>
            </w:r>
          </w:p>
        </w:tc>
        <w:tc>
          <w:tcPr>
            <w:tcW w:w="470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eastAsia="方正仿宋_GBK" w:cs="Times New Roman"/>
                <w:sz w:val="24"/>
                <w:szCs w:val="24"/>
                <w:lang w:val="en-US" w:eastAsia="zh-CN"/>
              </w:rPr>
            </w:pPr>
            <w:r>
              <w:rPr>
                <w:rFonts w:hint="eastAsia" w:eastAsia="方正仿宋_GBK" w:cs="Times New Roman"/>
                <w:sz w:val="24"/>
                <w:szCs w:val="24"/>
                <w:lang w:val="en-US" w:eastAsia="zh-CN"/>
              </w:rPr>
              <w:t>红心柚推介（通过平面媒体、电视媒体、展板、出租车、商业中心大屏幕、网络等多种方式宣传丰都红心柚现状，便于广大朋友前往柚园采摘红心柚）、附加产品销售、现场采摘体验、红心柚消费帮扶展销等。</w:t>
            </w:r>
          </w:p>
        </w:tc>
        <w:tc>
          <w:tcPr>
            <w:tcW w:w="168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eastAsia="方正仿宋_GBK" w:cs="Times New Roman"/>
                <w:sz w:val="24"/>
                <w:szCs w:val="24"/>
                <w:lang w:val="en-US" w:eastAsia="zh-CN"/>
              </w:rPr>
            </w:pPr>
            <w:r>
              <w:rPr>
                <w:rFonts w:hint="eastAsia" w:eastAsia="方正仿宋_GBK" w:cs="Times New Roman"/>
                <w:i w:val="0"/>
                <w:iCs w:val="0"/>
                <w:color w:val="000000"/>
                <w:kern w:val="0"/>
                <w:sz w:val="24"/>
                <w:szCs w:val="24"/>
                <w:u w:val="none"/>
                <w:lang w:val="en-US" w:eastAsia="zh-CN" w:bidi="ar"/>
              </w:rPr>
              <w:t>14.599695</w:t>
            </w:r>
          </w:p>
        </w:tc>
        <w:tc>
          <w:tcPr>
            <w:tcW w:w="24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eastAsia="方正仿宋_GBK" w:cs="Times New Roman"/>
                <w:sz w:val="24"/>
                <w:szCs w:val="24"/>
                <w:lang w:val="en-US" w:eastAsia="zh-CN"/>
              </w:rPr>
              <w:t>2022年省级援助资金10.511804万元、2022年枣庄市援助资金2.26386万元、2021年省级（滕州市）援助资金1.824031万元</w:t>
            </w:r>
          </w:p>
        </w:tc>
        <w:tc>
          <w:tcPr>
            <w:tcW w:w="213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后附绩效目标表，无需另下资金计划</w:t>
            </w:r>
          </w:p>
        </w:tc>
      </w:tr>
      <w:tr>
        <w:tblPrEx>
          <w:tblCellMar>
            <w:top w:w="0" w:type="dxa"/>
            <w:left w:w="108" w:type="dxa"/>
            <w:bottom w:w="0" w:type="dxa"/>
            <w:right w:w="108" w:type="dxa"/>
          </w:tblCellMar>
        </w:tblPrEx>
        <w:trPr>
          <w:trHeight w:val="615" w:hRule="atLeast"/>
        </w:trPr>
        <w:tc>
          <w:tcPr>
            <w:tcW w:w="7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合计</w:t>
            </w:r>
          </w:p>
        </w:tc>
        <w:tc>
          <w:tcPr>
            <w:tcW w:w="1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470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168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eastAsia="方正仿宋_GBK" w:cs="Times New Roman"/>
                <w:i w:val="0"/>
                <w:iCs w:val="0"/>
                <w:color w:val="000000"/>
                <w:kern w:val="0"/>
                <w:sz w:val="24"/>
                <w:szCs w:val="24"/>
                <w:u w:val="none"/>
                <w:lang w:val="en-US" w:eastAsia="zh-CN" w:bidi="ar"/>
              </w:rPr>
              <w:t>14.599695</w:t>
            </w:r>
          </w:p>
        </w:tc>
        <w:tc>
          <w:tcPr>
            <w:tcW w:w="24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213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r>
    </w:tbl>
    <w:p>
      <w:pPr>
        <w:pStyle w:val="3"/>
        <w:ind w:left="0" w:leftChars="0" w:firstLine="0" w:firstLineChars="0"/>
        <w:rPr>
          <w:rFonts w:hint="default" w:ascii="Times New Roman" w:hAnsi="Times New Roman" w:cs="Times New Roman"/>
        </w:rPr>
      </w:pPr>
    </w:p>
    <w:p>
      <w:pPr>
        <w:pStyle w:val="8"/>
        <w:keepNext w:val="0"/>
        <w:keepLines w:val="0"/>
        <w:pageBreakBefore w:val="0"/>
        <w:widowControl w:val="0"/>
        <w:tabs>
          <w:tab w:val="left" w:pos="2592"/>
          <w:tab w:val="center" w:pos="4450"/>
        </w:tabs>
        <w:kinsoku/>
        <w:wordWrap/>
        <w:overflowPunct/>
        <w:topLinePunct w:val="0"/>
        <w:autoSpaceDE/>
        <w:autoSpaceDN/>
        <w:bidi w:val="0"/>
        <w:adjustRightInd/>
        <w:snapToGrid w:val="0"/>
        <w:spacing w:before="0" w:beforeAutospacing="0" w:after="0" w:afterAutospacing="0" w:line="560" w:lineRule="exact"/>
        <w:contextualSpacing/>
        <w:jc w:val="both"/>
        <w:textAlignment w:val="auto"/>
        <w:rPr>
          <w:rFonts w:hint="default" w:ascii="Times New Roman" w:hAnsi="Times New Roman" w:eastAsia="方正仿宋_GBK" w:cs="Times New Roman"/>
          <w:sz w:val="32"/>
          <w:szCs w:val="32"/>
        </w:rPr>
      </w:pPr>
    </w:p>
    <w:p>
      <w:pPr>
        <w:pStyle w:val="8"/>
        <w:keepNext w:val="0"/>
        <w:keepLines w:val="0"/>
        <w:pageBreakBefore w:val="0"/>
        <w:widowControl w:val="0"/>
        <w:tabs>
          <w:tab w:val="left" w:pos="2592"/>
          <w:tab w:val="center" w:pos="4450"/>
        </w:tabs>
        <w:kinsoku/>
        <w:wordWrap/>
        <w:overflowPunct/>
        <w:topLinePunct w:val="0"/>
        <w:autoSpaceDE/>
        <w:autoSpaceDN/>
        <w:bidi w:val="0"/>
        <w:adjustRightInd/>
        <w:snapToGrid w:val="0"/>
        <w:spacing w:before="0" w:beforeAutospacing="0" w:after="0" w:afterAutospacing="0" w:line="560" w:lineRule="exact"/>
        <w:contextualSpacing/>
        <w:jc w:val="both"/>
        <w:textAlignment w:val="auto"/>
        <w:rPr>
          <w:rFonts w:hint="default" w:ascii="Times New Roman" w:hAnsi="Times New Roman" w:eastAsia="方正仿宋_GBK" w:cs="Times New Roman"/>
          <w:sz w:val="32"/>
          <w:szCs w:val="32"/>
        </w:rPr>
        <w:sectPr>
          <w:pgSz w:w="16838" w:h="11906" w:orient="landscape"/>
          <w:pgMar w:top="1531" w:right="2098" w:bottom="1531" w:left="1984" w:header="851" w:footer="1417" w:gutter="0"/>
          <w:pgNumType w:fmt="decimal"/>
          <w:cols w:space="0" w:num="1"/>
          <w:rtlGutter w:val="1"/>
          <w:docGrid w:type="lines" w:linePitch="315" w:charSpace="0"/>
        </w:sectPr>
      </w:pPr>
    </w:p>
    <w:p>
      <w:pPr>
        <w:spacing w:line="570" w:lineRule="exact"/>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rPr>
        <w:t>附件</w:t>
      </w:r>
      <w:r>
        <w:rPr>
          <w:rFonts w:hint="eastAsia" w:eastAsia="方正黑体_GBK" w:cs="Times New Roman"/>
          <w:sz w:val="32"/>
          <w:szCs w:val="32"/>
          <w:lang w:val="en-US" w:eastAsia="zh-CN"/>
        </w:rPr>
        <w:t>2</w:t>
      </w:r>
    </w:p>
    <w:p>
      <w:pPr>
        <w:tabs>
          <w:tab w:val="center" w:pos="6377"/>
          <w:tab w:val="left" w:pos="10560"/>
        </w:tabs>
        <w:spacing w:line="570" w:lineRule="exact"/>
        <w:jc w:val="center"/>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丰都县项目预算绩效目标表</w:t>
      </w:r>
    </w:p>
    <w:tbl>
      <w:tblPr>
        <w:tblStyle w:val="9"/>
        <w:tblW w:w="9119" w:type="dxa"/>
        <w:tblInd w:w="93" w:type="dxa"/>
        <w:tblLayout w:type="autofit"/>
        <w:tblCellMar>
          <w:top w:w="0" w:type="dxa"/>
          <w:left w:w="108" w:type="dxa"/>
          <w:bottom w:w="0" w:type="dxa"/>
          <w:right w:w="108" w:type="dxa"/>
        </w:tblCellMar>
      </w:tblPr>
      <w:tblGrid>
        <w:gridCol w:w="636"/>
        <w:gridCol w:w="1032"/>
        <w:gridCol w:w="1879"/>
        <w:gridCol w:w="1690"/>
        <w:gridCol w:w="1267"/>
        <w:gridCol w:w="2615"/>
      </w:tblGrid>
      <w:tr>
        <w:tblPrEx>
          <w:tblCellMar>
            <w:top w:w="0" w:type="dxa"/>
            <w:left w:w="108" w:type="dxa"/>
            <w:bottom w:w="0" w:type="dxa"/>
            <w:right w:w="108" w:type="dxa"/>
          </w:tblCellMar>
        </w:tblPrEx>
        <w:trPr>
          <w:trHeight w:val="540" w:hRule="atLeast"/>
        </w:trPr>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项目名称</w:t>
            </w:r>
          </w:p>
        </w:tc>
        <w:tc>
          <w:tcPr>
            <w:tcW w:w="7468"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left="-105" w:leftChars="-50" w:right="-105" w:rightChars="-50"/>
              <w:jc w:val="center"/>
              <w:rPr>
                <w:rFonts w:ascii="黑体" w:hAnsi="黑体" w:eastAsia="黑体" w:cs="宋体"/>
                <w:color w:val="000000"/>
                <w:kern w:val="0"/>
                <w:sz w:val="18"/>
                <w:szCs w:val="18"/>
              </w:rPr>
            </w:pPr>
            <w:r>
              <w:rPr>
                <w:rFonts w:hint="eastAsia" w:ascii="宋体" w:hAnsi="宋体" w:cs="宋体"/>
                <w:color w:val="000000"/>
                <w:kern w:val="0"/>
                <w:szCs w:val="21"/>
                <w:lang w:bidi="ar"/>
              </w:rPr>
              <w:t>2023年三元镇红心柚产业协作、消费帮扶活动</w:t>
            </w:r>
          </w:p>
        </w:tc>
      </w:tr>
      <w:tr>
        <w:tblPrEx>
          <w:tblCellMar>
            <w:top w:w="0" w:type="dxa"/>
            <w:left w:w="108" w:type="dxa"/>
            <w:bottom w:w="0" w:type="dxa"/>
            <w:right w:w="108" w:type="dxa"/>
          </w:tblCellMar>
        </w:tblPrEx>
        <w:trPr>
          <w:trHeight w:val="599" w:hRule="atLeast"/>
        </w:trPr>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主管部门及代码</w:t>
            </w:r>
          </w:p>
        </w:tc>
        <w:tc>
          <w:tcPr>
            <w:tcW w:w="19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丰都县乡村振兴局</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实施单位</w:t>
            </w:r>
          </w:p>
        </w:tc>
        <w:tc>
          <w:tcPr>
            <w:tcW w:w="382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三元镇人民政府</w:t>
            </w:r>
          </w:p>
        </w:tc>
      </w:tr>
      <w:tr>
        <w:tblPrEx>
          <w:tblCellMar>
            <w:top w:w="0" w:type="dxa"/>
            <w:left w:w="108" w:type="dxa"/>
            <w:bottom w:w="0" w:type="dxa"/>
            <w:right w:w="108" w:type="dxa"/>
          </w:tblCellMar>
        </w:tblPrEx>
        <w:trPr>
          <w:trHeight w:val="527" w:hRule="atLeast"/>
        </w:trPr>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项目属性</w:t>
            </w:r>
          </w:p>
        </w:tc>
        <w:tc>
          <w:tcPr>
            <w:tcW w:w="19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新建</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项目期</w:t>
            </w:r>
          </w:p>
        </w:tc>
        <w:tc>
          <w:tcPr>
            <w:tcW w:w="382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2023年12月-2024年3月</w:t>
            </w:r>
          </w:p>
        </w:tc>
      </w:tr>
      <w:tr>
        <w:tblPrEx>
          <w:tblCellMar>
            <w:top w:w="0" w:type="dxa"/>
            <w:left w:w="108" w:type="dxa"/>
            <w:bottom w:w="0" w:type="dxa"/>
            <w:right w:w="108" w:type="dxa"/>
          </w:tblCellMar>
        </w:tblPrEx>
        <w:trPr>
          <w:trHeight w:val="521"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项目资金</w:t>
            </w:r>
          </w:p>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（万元）</w:t>
            </w:r>
          </w:p>
        </w:tc>
        <w:tc>
          <w:tcPr>
            <w:tcW w:w="293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年度资金总额：</w:t>
            </w:r>
          </w:p>
        </w:tc>
        <w:tc>
          <w:tcPr>
            <w:tcW w:w="5547" w:type="dxa"/>
            <w:gridSpan w:val="3"/>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14.599695</w:t>
            </w:r>
          </w:p>
        </w:tc>
      </w:tr>
      <w:tr>
        <w:tblPrEx>
          <w:tblCellMar>
            <w:top w:w="0" w:type="dxa"/>
            <w:left w:w="108" w:type="dxa"/>
            <w:bottom w:w="0" w:type="dxa"/>
            <w:right w:w="108" w:type="dxa"/>
          </w:tblCellMar>
        </w:tblPrEx>
        <w:trPr>
          <w:trHeight w:val="49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93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其中：财政拨款</w:t>
            </w:r>
          </w:p>
        </w:tc>
        <w:tc>
          <w:tcPr>
            <w:tcW w:w="554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14.599695</w:t>
            </w:r>
          </w:p>
        </w:tc>
      </w:tr>
      <w:tr>
        <w:tblPrEx>
          <w:tblCellMar>
            <w:top w:w="0" w:type="dxa"/>
            <w:left w:w="108" w:type="dxa"/>
            <w:bottom w:w="0" w:type="dxa"/>
            <w:right w:w="108" w:type="dxa"/>
          </w:tblCellMar>
        </w:tblPrEx>
        <w:trPr>
          <w:trHeight w:val="52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93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其他资金</w:t>
            </w:r>
          </w:p>
        </w:tc>
        <w:tc>
          <w:tcPr>
            <w:tcW w:w="554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年度总体目标</w:t>
            </w:r>
          </w:p>
        </w:tc>
        <w:tc>
          <w:tcPr>
            <w:tcW w:w="0" w:type="auto"/>
            <w:gridSpan w:val="5"/>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Cs w:val="21"/>
                <w:lang w:val="en-US" w:eastAsia="zh-CN"/>
              </w:rPr>
            </w:pPr>
            <w:r>
              <w:rPr>
                <w:rFonts w:hint="eastAsia"/>
                <w:color w:val="000000"/>
                <w:sz w:val="20"/>
                <w:szCs w:val="20"/>
              </w:rPr>
              <w:t>带动销售红心柚以及附加产品100吨以上，带动销售红心柚及附加产品80万元以上，群众满意度达95%以上</w:t>
            </w:r>
            <w:r>
              <w:rPr>
                <w:rFonts w:hint="eastAsia"/>
                <w:color w:val="000000"/>
                <w:sz w:val="20"/>
                <w:szCs w:val="20"/>
                <w:lang w:eastAsia="zh-CN"/>
              </w:rPr>
              <w:t>。</w:t>
            </w:r>
          </w:p>
        </w:tc>
      </w:tr>
      <w:tr>
        <w:tblPrEx>
          <w:tblCellMar>
            <w:top w:w="0" w:type="dxa"/>
            <w:left w:w="108" w:type="dxa"/>
            <w:bottom w:w="0" w:type="dxa"/>
            <w:right w:w="108" w:type="dxa"/>
          </w:tblCellMar>
        </w:tblPrEx>
        <w:trPr>
          <w:trHeight w:val="747"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绩</w:t>
            </w:r>
          </w:p>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效</w:t>
            </w:r>
          </w:p>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指</w:t>
            </w:r>
          </w:p>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标</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一级</w:t>
            </w:r>
          </w:p>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指标</w:t>
            </w:r>
          </w:p>
        </w:tc>
        <w:tc>
          <w:tcPr>
            <w:tcW w:w="19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二级</w:t>
            </w:r>
          </w:p>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指标</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三级指标</w:t>
            </w:r>
          </w:p>
        </w:tc>
        <w:tc>
          <w:tcPr>
            <w:tcW w:w="1266"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计量</w:t>
            </w:r>
          </w:p>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单位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指标值</w:t>
            </w:r>
          </w:p>
        </w:tc>
      </w:tr>
      <w:tr>
        <w:tblPrEx>
          <w:tblCellMar>
            <w:top w:w="0" w:type="dxa"/>
            <w:left w:w="108" w:type="dxa"/>
            <w:bottom w:w="0" w:type="dxa"/>
            <w:right w:w="108" w:type="dxa"/>
          </w:tblCellMar>
        </w:tblPrEx>
        <w:trPr>
          <w:trHeight w:val="59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101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产出</w:t>
            </w:r>
          </w:p>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指标</w:t>
            </w:r>
          </w:p>
        </w:tc>
        <w:tc>
          <w:tcPr>
            <w:tcW w:w="1921"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数量指标</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带动销售红心柚</w:t>
            </w:r>
            <w:r>
              <w:rPr>
                <w:rFonts w:hint="eastAsia" w:ascii="宋体" w:hAnsi="宋体" w:cs="宋体"/>
                <w:color w:val="000000"/>
                <w:kern w:val="0"/>
                <w:szCs w:val="21"/>
                <w:lang w:val="en-US" w:eastAsia="zh-CN" w:bidi="ar"/>
              </w:rPr>
              <w:t>及</w:t>
            </w:r>
            <w:r>
              <w:rPr>
                <w:rFonts w:hint="eastAsia" w:ascii="宋体" w:hAnsi="宋体" w:cs="宋体"/>
                <w:color w:val="000000"/>
                <w:kern w:val="0"/>
                <w:szCs w:val="21"/>
                <w:lang w:bidi="ar"/>
              </w:rPr>
              <w:t>附加产品</w:t>
            </w:r>
          </w:p>
        </w:tc>
        <w:tc>
          <w:tcPr>
            <w:tcW w:w="1266"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方正仿宋_GBK" w:hAnsi="方正仿宋_GBK" w:eastAsia="方正仿宋_GBK" w:cs="方正仿宋_GBK"/>
                <w:color w:val="000000"/>
                <w:szCs w:val="21"/>
              </w:rPr>
              <w:t>≥</w:t>
            </w:r>
            <w:r>
              <w:rPr>
                <w:rFonts w:hint="eastAsia" w:ascii="宋体" w:hAnsi="宋体" w:cs="宋体"/>
                <w:color w:val="000000"/>
                <w:szCs w:val="21"/>
              </w:rPr>
              <w:t>100</w:t>
            </w:r>
          </w:p>
        </w:tc>
      </w:tr>
      <w:tr>
        <w:tblPrEx>
          <w:tblCellMar>
            <w:top w:w="0" w:type="dxa"/>
            <w:left w:w="108" w:type="dxa"/>
            <w:bottom w:w="0" w:type="dxa"/>
            <w:right w:w="108" w:type="dxa"/>
          </w:tblCellMar>
        </w:tblPrEx>
        <w:trPr>
          <w:trHeight w:val="55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10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1921"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质量指标</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活动成功率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100</w:t>
            </w:r>
          </w:p>
        </w:tc>
      </w:tr>
      <w:tr>
        <w:tblPrEx>
          <w:tblCellMar>
            <w:top w:w="0" w:type="dxa"/>
            <w:left w:w="108" w:type="dxa"/>
            <w:bottom w:w="0" w:type="dxa"/>
            <w:right w:w="108" w:type="dxa"/>
          </w:tblCellMar>
        </w:tblPrEx>
        <w:trPr>
          <w:trHeight w:val="55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10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1921"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时效指标</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活动完成时限</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月</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w:t>
            </w:r>
            <w:r>
              <w:rPr>
                <w:rFonts w:hint="eastAsia" w:ascii="宋体" w:hAnsi="宋体" w:eastAsia="宋体" w:cs="宋体"/>
                <w:color w:val="000000"/>
                <w:kern w:val="0"/>
                <w:szCs w:val="21"/>
                <w:lang w:val="en-US" w:eastAsia="zh-CN" w:bidi="ar"/>
              </w:rPr>
              <w:t>3</w:t>
            </w:r>
          </w:p>
        </w:tc>
      </w:tr>
      <w:tr>
        <w:tblPrEx>
          <w:tblCellMar>
            <w:top w:w="0" w:type="dxa"/>
            <w:left w:w="108" w:type="dxa"/>
            <w:bottom w:w="0" w:type="dxa"/>
            <w:right w:w="108" w:type="dxa"/>
          </w:tblCellMar>
        </w:tblPrEx>
        <w:trPr>
          <w:trHeight w:val="51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10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1921"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成本指标</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项目补助金额</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14.599695</w:t>
            </w:r>
          </w:p>
        </w:tc>
      </w:tr>
      <w:tr>
        <w:tblPrEx>
          <w:tblCellMar>
            <w:top w:w="0" w:type="dxa"/>
            <w:left w:w="108" w:type="dxa"/>
            <w:bottom w:w="0" w:type="dxa"/>
            <w:right w:w="108" w:type="dxa"/>
          </w:tblCellMar>
        </w:tblPrEx>
        <w:trPr>
          <w:trHeight w:val="53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删</w:t>
            </w:r>
          </w:p>
        </w:tc>
        <w:tc>
          <w:tcPr>
            <w:tcW w:w="1015" w:type="dxa"/>
            <w:vMerge w:val="restart"/>
            <w:tcBorders>
              <w:top w:val="single" w:color="auto" w:sz="4" w:space="0"/>
              <w:left w:val="single" w:color="000000" w:sz="4" w:space="0"/>
              <w:right w:val="single" w:color="000000" w:sz="4" w:space="0"/>
            </w:tcBorders>
            <w:noWrap w:val="0"/>
            <w:vAlign w:val="center"/>
          </w:tcPr>
          <w:p>
            <w:pPr>
              <w:jc w:val="center"/>
              <w:rPr>
                <w:rFonts w:hint="eastAsia" w:ascii="宋体" w:hAnsi="宋体" w:cs="宋体"/>
                <w:color w:val="000000"/>
                <w:kern w:val="0"/>
                <w:szCs w:val="21"/>
                <w:lang w:bidi="ar"/>
              </w:rPr>
            </w:pPr>
            <w:r>
              <w:rPr>
                <w:rFonts w:hint="eastAsia" w:ascii="宋体" w:hAnsi="宋体" w:cs="宋体"/>
                <w:color w:val="000000"/>
                <w:kern w:val="0"/>
                <w:szCs w:val="21"/>
                <w:lang w:bidi="ar"/>
              </w:rPr>
              <w:t>效益</w:t>
            </w:r>
          </w:p>
          <w:p>
            <w:pPr>
              <w:jc w:val="center"/>
              <w:rPr>
                <w:rFonts w:hint="eastAsia" w:ascii="宋体" w:hAnsi="宋体" w:cs="宋体"/>
                <w:color w:val="000000"/>
                <w:szCs w:val="21"/>
              </w:rPr>
            </w:pPr>
            <w:r>
              <w:rPr>
                <w:rFonts w:hint="eastAsia" w:ascii="宋体" w:hAnsi="宋体" w:cs="宋体"/>
                <w:color w:val="000000"/>
                <w:kern w:val="0"/>
                <w:szCs w:val="21"/>
                <w:lang w:bidi="ar"/>
              </w:rPr>
              <w:t>指标</w:t>
            </w:r>
          </w:p>
        </w:tc>
        <w:tc>
          <w:tcPr>
            <w:tcW w:w="1921" w:type="dxa"/>
            <w:tcBorders>
              <w:top w:val="single" w:color="auto" w:sz="4" w:space="0"/>
              <w:left w:val="single" w:color="000000" w:sz="4" w:space="0"/>
              <w:bottom w:val="nil"/>
              <w:right w:val="single" w:color="000000" w:sz="4" w:space="0"/>
            </w:tcBorders>
            <w:noWrap w:val="0"/>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社会效益指标</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带动农户增收</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eastAsia="宋体" w:cs="宋体"/>
                <w:color w:val="000000"/>
                <w:kern w:val="0"/>
                <w:szCs w:val="21"/>
                <w:lang w:bidi="ar"/>
              </w:rPr>
              <w:t>≥</w:t>
            </w:r>
            <w:r>
              <w:rPr>
                <w:rFonts w:hint="eastAsia" w:ascii="宋体" w:hAnsi="宋体" w:eastAsia="宋体" w:cs="宋体"/>
                <w:color w:val="000000"/>
                <w:kern w:val="0"/>
                <w:szCs w:val="21"/>
                <w:lang w:val="en-US" w:eastAsia="zh-CN" w:bidi="ar"/>
              </w:rPr>
              <w:t>80</w:t>
            </w:r>
          </w:p>
        </w:tc>
      </w:tr>
      <w:tr>
        <w:tblPrEx>
          <w:tblCellMar>
            <w:top w:w="0" w:type="dxa"/>
            <w:left w:w="108" w:type="dxa"/>
            <w:bottom w:w="0" w:type="dxa"/>
            <w:right w:w="108" w:type="dxa"/>
          </w:tblCellMar>
        </w:tblPrEx>
        <w:trPr>
          <w:trHeight w:val="49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10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1921"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可持续影响指标</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提高产品知名度</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持续推进</w:t>
            </w:r>
          </w:p>
        </w:tc>
      </w:tr>
      <w:tr>
        <w:tblPrEx>
          <w:tblCellMar>
            <w:top w:w="0" w:type="dxa"/>
            <w:left w:w="108" w:type="dxa"/>
            <w:bottom w:w="0" w:type="dxa"/>
            <w:right w:w="108" w:type="dxa"/>
          </w:tblCellMar>
        </w:tblPrEx>
        <w:trPr>
          <w:trHeight w:val="76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满意度指标</w:t>
            </w:r>
          </w:p>
        </w:tc>
        <w:tc>
          <w:tcPr>
            <w:tcW w:w="19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服务对象</w:t>
            </w:r>
          </w:p>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满意度指标</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群众满意度</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≥95</w:t>
            </w:r>
          </w:p>
        </w:tc>
      </w:tr>
    </w:tbl>
    <w:p>
      <w:pPr>
        <w:pStyle w:val="8"/>
        <w:keepNext w:val="0"/>
        <w:keepLines w:val="0"/>
        <w:pageBreakBefore w:val="0"/>
        <w:widowControl w:val="0"/>
        <w:tabs>
          <w:tab w:val="left" w:pos="2592"/>
          <w:tab w:val="center" w:pos="4450"/>
        </w:tabs>
        <w:kinsoku/>
        <w:wordWrap/>
        <w:overflowPunct/>
        <w:topLinePunct w:val="0"/>
        <w:autoSpaceDE/>
        <w:autoSpaceDN/>
        <w:bidi w:val="0"/>
        <w:adjustRightInd/>
        <w:snapToGrid w:val="0"/>
        <w:spacing w:before="0" w:beforeAutospacing="0" w:after="0" w:afterAutospacing="0" w:line="560" w:lineRule="exact"/>
        <w:contextualSpacing/>
        <w:jc w:val="both"/>
        <w:textAlignment w:val="auto"/>
        <w:rPr>
          <w:rFonts w:hint="default" w:ascii="Times New Roman" w:hAnsi="Times New Roman" w:eastAsia="方正仿宋_GBK" w:cs="Times New Roman"/>
          <w:sz w:val="15"/>
          <w:szCs w:val="15"/>
        </w:rPr>
      </w:pPr>
    </w:p>
    <w:sectPr>
      <w:pgSz w:w="11906" w:h="16838"/>
      <w:pgMar w:top="2098" w:right="1531" w:bottom="1984" w:left="1531" w:header="851" w:footer="1417" w:gutter="0"/>
      <w:pgNumType w:fmt="decimal"/>
      <w:cols w:space="0" w:num="1"/>
      <w:rtlGutter w:val="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roid Sans">
    <w:altName w:val="Times New Roman"/>
    <w:panose1 w:val="00000000000000000000"/>
    <w:charset w:val="00"/>
    <w:family w:val="auto"/>
    <w:pitch w:val="default"/>
    <w:sig w:usb0="00000000" w:usb1="00000000" w:usb2="00000000" w:usb3="00000000" w:csb0="00000001"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sans-serif">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asci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pPr>
                          <w: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OHYJi0AQAAUgMAAA4AAABkcnMv&#10;ZTJvRG9jLnhtbK1TzW4TMRC+I/EOlu/Em0hF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44dgmLQBAABSAwAADgAAAAAAAAABACAAAAA0AQAAZHJzL2Uyb0Rv&#10;Yy54bWxQSwUGAAAAAAYABgBZAQAAWgUAAAAA&#10;">
              <v:fill on="f" focussize="0,0"/>
              <v:stroke on="f"/>
              <v:imagedata o:title=""/>
              <o:lock v:ext="edit" aspectratio="f"/>
              <v:textbox inset="0mm,0mm,0mm,0mm" style="mso-fit-shape-to-text:t;">
                <w:txbxContent>
                  <w:p>
                    <w:pPr>
                      <w:pStyle w:val="6"/>
                    </w:pPr>
                    <w: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rFonts w:asci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XAOQazAQAAUgMAAA4AAABkcnMv&#10;ZTJvRG9jLnhtbK1TS47bMAzdF5g7CNo3crIIAiPKoMVgigKDToFpD6DIUixAP1BK7Fygc4Ouuum+&#10;58o5Silxpp9d0Y1MkfTjeyS1vh2dJQcFyQTP6XzWUKK8DJ3xO04/f7p/vaIkZeE7YYNXnB5Voreb&#10;m1frIbZqEfpgOwUEQXxqh8hpn3NsGUuyV06kWYjKY1AHcCLjFXasAzEgurNs0TRLNgToIgSpUkLv&#10;3TlINxVfayXzo9ZJZWI5RW65nlDPbTnZZi3aHYjYG3mhIf6BhRPGY9Er1J3IguzB/AXljISQgs4z&#10;GRwLWhupqgZUM2/+UPPUi6iqFmxOitc2pf8HKz8cPgIxHadLSrxwOKLT1+fTtx+n71/IsrRniKnF&#10;rKeIeXl8G0ZOM+zVFEroL8JHDa58URLBFOz18dpfNWYi0TlfLVarBkMSY9MFS7CX3yOk/E4FR4rB&#10;KeAAa1/F4SHlc+qUUqr5cG+srUO0/jcHYhYPK/TPHIuVx+140bQN3RElDTh7Tj0uJyX2vcfWljWZ&#10;DJiM7WTsI5hdj9S0sKkMRyD8m31GIpVfqXKGvhTHwVWFlyUrm/HrvWa9PIXN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BlwDkGswEAAFIDAAAOAAAAAAAAAAEAIAAAADQBAABkcnMvZTJvRG9j&#10;LnhtbFBLBQYAAAAABgAGAFkBAABZBQAAAAA=&#10;">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false"/>
  <w:bordersDoNotSurroundFooter w:val="false"/>
  <w:documentProtection w:enforcement="0"/>
  <w:defaultTabStop w:val="420"/>
  <w:evenAndOddHeaders w:val="true"/>
  <w:drawingGridVerticalSpacing w:val="158"/>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yYzUwYWQ1MWQ5N2FkNDBiZjBjM2EzNTU0NGU4NDAifQ=="/>
  </w:docVars>
  <w:rsids>
    <w:rsidRoot w:val="3EE13095"/>
    <w:rsid w:val="00143939"/>
    <w:rsid w:val="00215DD4"/>
    <w:rsid w:val="002B5447"/>
    <w:rsid w:val="003679E5"/>
    <w:rsid w:val="003F477E"/>
    <w:rsid w:val="004842A9"/>
    <w:rsid w:val="004A555A"/>
    <w:rsid w:val="004D0498"/>
    <w:rsid w:val="004F2F62"/>
    <w:rsid w:val="00574774"/>
    <w:rsid w:val="005C5728"/>
    <w:rsid w:val="006117F3"/>
    <w:rsid w:val="00640553"/>
    <w:rsid w:val="00643FB2"/>
    <w:rsid w:val="00645F3B"/>
    <w:rsid w:val="00662AD9"/>
    <w:rsid w:val="006C705F"/>
    <w:rsid w:val="00775DDA"/>
    <w:rsid w:val="008C4B98"/>
    <w:rsid w:val="008C4C4F"/>
    <w:rsid w:val="008C5F4D"/>
    <w:rsid w:val="00A05251"/>
    <w:rsid w:val="00A7345A"/>
    <w:rsid w:val="00B54A03"/>
    <w:rsid w:val="00E5766B"/>
    <w:rsid w:val="00ED4D7F"/>
    <w:rsid w:val="00F528AA"/>
    <w:rsid w:val="00F749FD"/>
    <w:rsid w:val="022102D6"/>
    <w:rsid w:val="03247F4E"/>
    <w:rsid w:val="041F67E4"/>
    <w:rsid w:val="067E15AF"/>
    <w:rsid w:val="08A13C26"/>
    <w:rsid w:val="08E81F2F"/>
    <w:rsid w:val="092B123A"/>
    <w:rsid w:val="0ACD23E9"/>
    <w:rsid w:val="0BDA6CD6"/>
    <w:rsid w:val="0BEF285E"/>
    <w:rsid w:val="0DE777F0"/>
    <w:rsid w:val="0F5337A0"/>
    <w:rsid w:val="0F635CC8"/>
    <w:rsid w:val="105E661A"/>
    <w:rsid w:val="118D308C"/>
    <w:rsid w:val="13025A3C"/>
    <w:rsid w:val="141F5FFB"/>
    <w:rsid w:val="14C45731"/>
    <w:rsid w:val="1C0130BB"/>
    <w:rsid w:val="1C2F22AC"/>
    <w:rsid w:val="1DCC3D2F"/>
    <w:rsid w:val="1F0E4FEE"/>
    <w:rsid w:val="1F62240C"/>
    <w:rsid w:val="212145DC"/>
    <w:rsid w:val="22E45230"/>
    <w:rsid w:val="23020BE2"/>
    <w:rsid w:val="23DF71E6"/>
    <w:rsid w:val="240F6E9D"/>
    <w:rsid w:val="247E076A"/>
    <w:rsid w:val="265529F1"/>
    <w:rsid w:val="266F44CC"/>
    <w:rsid w:val="27673E35"/>
    <w:rsid w:val="2934619E"/>
    <w:rsid w:val="29583819"/>
    <w:rsid w:val="2B4056E7"/>
    <w:rsid w:val="2DB76864"/>
    <w:rsid w:val="2DCA5FF7"/>
    <w:rsid w:val="2DDB4CC2"/>
    <w:rsid w:val="2DFD0284"/>
    <w:rsid w:val="30B00A5E"/>
    <w:rsid w:val="30E67B79"/>
    <w:rsid w:val="31BC3957"/>
    <w:rsid w:val="32F24B5C"/>
    <w:rsid w:val="330D2B7A"/>
    <w:rsid w:val="354E3F3E"/>
    <w:rsid w:val="36A25B55"/>
    <w:rsid w:val="36BD7222"/>
    <w:rsid w:val="36CE147D"/>
    <w:rsid w:val="37A57AD9"/>
    <w:rsid w:val="37F27ACA"/>
    <w:rsid w:val="3942200C"/>
    <w:rsid w:val="396555DB"/>
    <w:rsid w:val="396A15EA"/>
    <w:rsid w:val="3BBD5812"/>
    <w:rsid w:val="3CF763F3"/>
    <w:rsid w:val="3D956163"/>
    <w:rsid w:val="3E411419"/>
    <w:rsid w:val="3E4E5FBE"/>
    <w:rsid w:val="3ED363AE"/>
    <w:rsid w:val="3EE13095"/>
    <w:rsid w:val="3EF2294A"/>
    <w:rsid w:val="3F687E5B"/>
    <w:rsid w:val="4065361C"/>
    <w:rsid w:val="41937690"/>
    <w:rsid w:val="426132F4"/>
    <w:rsid w:val="42B0448A"/>
    <w:rsid w:val="42BF022A"/>
    <w:rsid w:val="43657DB6"/>
    <w:rsid w:val="456650FE"/>
    <w:rsid w:val="457F579F"/>
    <w:rsid w:val="45D82155"/>
    <w:rsid w:val="48772CC5"/>
    <w:rsid w:val="48FE16AD"/>
    <w:rsid w:val="49177F07"/>
    <w:rsid w:val="4AA93CF3"/>
    <w:rsid w:val="4AAC3789"/>
    <w:rsid w:val="4C4D2D4A"/>
    <w:rsid w:val="4CF87C70"/>
    <w:rsid w:val="4D3C0161"/>
    <w:rsid w:val="4DFE4C02"/>
    <w:rsid w:val="4E2506BB"/>
    <w:rsid w:val="507F0E5B"/>
    <w:rsid w:val="51311781"/>
    <w:rsid w:val="513E18B8"/>
    <w:rsid w:val="51805540"/>
    <w:rsid w:val="5255157E"/>
    <w:rsid w:val="52D5668E"/>
    <w:rsid w:val="546E385E"/>
    <w:rsid w:val="55336A50"/>
    <w:rsid w:val="55DD245B"/>
    <w:rsid w:val="57731269"/>
    <w:rsid w:val="5809691A"/>
    <w:rsid w:val="585B6ABA"/>
    <w:rsid w:val="58792E46"/>
    <w:rsid w:val="588C602F"/>
    <w:rsid w:val="597F5363"/>
    <w:rsid w:val="599D526C"/>
    <w:rsid w:val="59B14DBB"/>
    <w:rsid w:val="59EC5950"/>
    <w:rsid w:val="5A633D2E"/>
    <w:rsid w:val="5BD57899"/>
    <w:rsid w:val="5DDF34F5"/>
    <w:rsid w:val="5E1536AD"/>
    <w:rsid w:val="5E686779"/>
    <w:rsid w:val="5FAA5082"/>
    <w:rsid w:val="5FDF0541"/>
    <w:rsid w:val="5FEDDD1E"/>
    <w:rsid w:val="60142CED"/>
    <w:rsid w:val="60145080"/>
    <w:rsid w:val="60AF7047"/>
    <w:rsid w:val="60B91067"/>
    <w:rsid w:val="612B4FB0"/>
    <w:rsid w:val="61A72C76"/>
    <w:rsid w:val="62E8291D"/>
    <w:rsid w:val="6347380E"/>
    <w:rsid w:val="6351470A"/>
    <w:rsid w:val="63562EFD"/>
    <w:rsid w:val="636E75EA"/>
    <w:rsid w:val="63E744AC"/>
    <w:rsid w:val="642B3519"/>
    <w:rsid w:val="645C0FC3"/>
    <w:rsid w:val="64B66DA8"/>
    <w:rsid w:val="685F3791"/>
    <w:rsid w:val="687A05CB"/>
    <w:rsid w:val="6B596618"/>
    <w:rsid w:val="6BAA40EF"/>
    <w:rsid w:val="6C350DA0"/>
    <w:rsid w:val="6CEE3178"/>
    <w:rsid w:val="6CF10747"/>
    <w:rsid w:val="6CFF3D5F"/>
    <w:rsid w:val="6D660C45"/>
    <w:rsid w:val="6DB36AF4"/>
    <w:rsid w:val="6DCE76F0"/>
    <w:rsid w:val="6E9F6FDD"/>
    <w:rsid w:val="6EBC582D"/>
    <w:rsid w:val="6EC82064"/>
    <w:rsid w:val="6FCE0546"/>
    <w:rsid w:val="6FF86947"/>
    <w:rsid w:val="71A861A9"/>
    <w:rsid w:val="724E21E5"/>
    <w:rsid w:val="733F7B48"/>
    <w:rsid w:val="74257F43"/>
    <w:rsid w:val="746641D0"/>
    <w:rsid w:val="753D3447"/>
    <w:rsid w:val="757F5D56"/>
    <w:rsid w:val="75DD6A46"/>
    <w:rsid w:val="75DF4B8E"/>
    <w:rsid w:val="76592168"/>
    <w:rsid w:val="76DF19C1"/>
    <w:rsid w:val="78886D34"/>
    <w:rsid w:val="7A2301FD"/>
    <w:rsid w:val="7CDF41FC"/>
    <w:rsid w:val="7CED6593"/>
    <w:rsid w:val="7CFE14D2"/>
    <w:rsid w:val="7D683E56"/>
    <w:rsid w:val="7FA206DC"/>
    <w:rsid w:val="7FBA9A97"/>
    <w:rsid w:val="D3BF9C8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qFormat="1" w:unhideWhenUsed="0" w:uiPriority="99"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Droid Sans"/>
      <w:kern w:val="2"/>
      <w:sz w:val="21"/>
      <w:szCs w:val="24"/>
      <w:lang w:val="en-US" w:eastAsia="zh-CN" w:bidi="ar-SA"/>
    </w:rPr>
  </w:style>
  <w:style w:type="paragraph" w:styleId="4">
    <w:name w:val="heading 2"/>
    <w:basedOn w:val="1"/>
    <w:next w:val="1"/>
    <w:qFormat/>
    <w:locked/>
    <w:uiPriority w:val="99"/>
    <w:pPr>
      <w:keepNext/>
      <w:keepLines/>
      <w:spacing w:before="260" w:after="260" w:line="415" w:lineRule="auto"/>
      <w:outlineLvl w:val="1"/>
    </w:pPr>
    <w:rPr>
      <w:rFonts w:ascii="Arial" w:hAnsi="Arial" w:eastAsia="黑体"/>
    </w:rPr>
  </w:style>
  <w:style w:type="character" w:default="1" w:styleId="10">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widowControl/>
      <w:spacing w:line="594" w:lineRule="exact"/>
    </w:pPr>
    <w:rPr>
      <w:szCs w:val="22"/>
    </w:rPr>
  </w:style>
  <w:style w:type="paragraph" w:styleId="3">
    <w:name w:val="toc 5"/>
    <w:basedOn w:val="1"/>
    <w:next w:val="1"/>
    <w:qFormat/>
    <w:locked/>
    <w:uiPriority w:val="99"/>
    <w:pPr>
      <w:widowControl/>
      <w:spacing w:line="594" w:lineRule="exact"/>
      <w:ind w:left="1680" w:leftChars="800"/>
    </w:pPr>
    <w:rPr>
      <w:szCs w:val="24"/>
    </w:rPr>
  </w:style>
  <w:style w:type="paragraph" w:styleId="5">
    <w:name w:val="Date"/>
    <w:basedOn w:val="1"/>
    <w:next w:val="1"/>
    <w:link w:val="13"/>
    <w:qFormat/>
    <w:uiPriority w:val="99"/>
    <w:pPr>
      <w:ind w:left="100" w:leftChars="2500"/>
    </w:p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cs="宋体"/>
      <w:kern w:val="0"/>
      <w:sz w:val="24"/>
    </w:rPr>
  </w:style>
  <w:style w:type="character" w:styleId="11">
    <w:name w:val="Strong"/>
    <w:basedOn w:val="10"/>
    <w:qFormat/>
    <w:locked/>
    <w:uiPriority w:val="99"/>
    <w:rPr>
      <w:rFonts w:cs="Times New Roman"/>
      <w:b/>
    </w:rPr>
  </w:style>
  <w:style w:type="character" w:styleId="12">
    <w:name w:val="page number"/>
    <w:basedOn w:val="10"/>
    <w:qFormat/>
    <w:uiPriority w:val="99"/>
    <w:rPr>
      <w:rFonts w:cs="Times New Roman"/>
    </w:rPr>
  </w:style>
  <w:style w:type="character" w:customStyle="1" w:styleId="13">
    <w:name w:val="Date Char"/>
    <w:basedOn w:val="10"/>
    <w:link w:val="5"/>
    <w:semiHidden/>
    <w:qFormat/>
    <w:locked/>
    <w:uiPriority w:val="99"/>
    <w:rPr>
      <w:rFonts w:cs="Droid Sans"/>
      <w:sz w:val="24"/>
      <w:szCs w:val="24"/>
    </w:rPr>
  </w:style>
  <w:style w:type="character" w:customStyle="1" w:styleId="14">
    <w:name w:val="Footer Char"/>
    <w:basedOn w:val="10"/>
    <w:link w:val="6"/>
    <w:semiHidden/>
    <w:qFormat/>
    <w:locked/>
    <w:uiPriority w:val="99"/>
    <w:rPr>
      <w:rFonts w:cs="Droid Sans"/>
      <w:sz w:val="18"/>
      <w:szCs w:val="18"/>
    </w:rPr>
  </w:style>
  <w:style w:type="character" w:customStyle="1" w:styleId="15">
    <w:name w:val="Header Char"/>
    <w:basedOn w:val="10"/>
    <w:link w:val="7"/>
    <w:semiHidden/>
    <w:qFormat/>
    <w:locked/>
    <w:uiPriority w:val="99"/>
    <w:rPr>
      <w:rFonts w:cs="Droid Sans"/>
      <w:sz w:val="18"/>
      <w:szCs w:val="18"/>
    </w:rPr>
  </w:style>
  <w:style w:type="character" w:customStyle="1" w:styleId="16">
    <w:name w:val="font71"/>
    <w:basedOn w:val="10"/>
    <w:qFormat/>
    <w:uiPriority w:val="99"/>
    <w:rPr>
      <w:rFonts w:ascii="方正黑体_GBK" w:hAnsi="方正黑体_GBK" w:eastAsia="方正黑体_GBK" w:cs="方正黑体_GBK"/>
      <w:color w:val="000000"/>
      <w:sz w:val="24"/>
      <w:szCs w:val="24"/>
      <w:u w:val="none"/>
    </w:rPr>
  </w:style>
  <w:style w:type="character" w:customStyle="1" w:styleId="17">
    <w:name w:val="font21"/>
    <w:basedOn w:val="10"/>
    <w:qFormat/>
    <w:uiPriority w:val="99"/>
    <w:rPr>
      <w:rFonts w:ascii="方正仿宋_GBK" w:hAnsi="方正仿宋_GBK" w:eastAsia="方正仿宋_GBK" w:cs="方正仿宋_GBK"/>
      <w:color w:val="000000"/>
      <w:sz w:val="22"/>
      <w:szCs w:val="22"/>
      <w:u w:val="none"/>
    </w:rPr>
  </w:style>
  <w:style w:type="character" w:customStyle="1" w:styleId="18">
    <w:name w:val="font41"/>
    <w:basedOn w:val="10"/>
    <w:qFormat/>
    <w:uiPriority w:val="99"/>
    <w:rPr>
      <w:rFonts w:ascii="Times New Roman" w:hAnsi="Times New Roman" w:cs="Times New Roman"/>
      <w:color w:val="000000"/>
      <w:sz w:val="22"/>
      <w:szCs w:val="22"/>
      <w:u w:val="none"/>
    </w:rPr>
  </w:style>
  <w:style w:type="character" w:customStyle="1" w:styleId="19">
    <w:name w:val="font31"/>
    <w:basedOn w:val="10"/>
    <w:qFormat/>
    <w:uiPriority w:val="99"/>
    <w:rPr>
      <w:rFonts w:ascii="Times New Roman" w:hAnsi="Times New Roman" w:cs="Times New Roman"/>
      <w:color w:val="000000"/>
      <w:sz w:val="20"/>
      <w:szCs w:val="20"/>
      <w:u w:val="none"/>
    </w:rPr>
  </w:style>
  <w:style w:type="character" w:customStyle="1" w:styleId="20">
    <w:name w:val="font61"/>
    <w:qFormat/>
    <w:uiPriority w:val="99"/>
    <w:rPr>
      <w:rFonts w:ascii="宋体" w:hAnsi="宋体" w:eastAsia="宋体"/>
      <w:color w:val="000000"/>
      <w:sz w:val="20"/>
      <w:u w:val="none"/>
    </w:rPr>
  </w:style>
  <w:style w:type="character" w:customStyle="1" w:styleId="21">
    <w:name w:val="font51"/>
    <w:qFormat/>
    <w:uiPriority w:val="99"/>
    <w:rPr>
      <w:rFonts w:ascii="Times New Roman" w:hAnsi="Times New Roman"/>
      <w:color w:val="000000"/>
      <w:sz w:val="20"/>
      <w:u w:val="none"/>
    </w:rPr>
  </w:style>
  <w:style w:type="character" w:customStyle="1" w:styleId="22">
    <w:name w:val="font01"/>
    <w:basedOn w:val="10"/>
    <w:qFormat/>
    <w:uiPriority w:val="99"/>
    <w:rPr>
      <w:rFonts w:ascii="方正仿宋_GBK" w:hAnsi="方正仿宋_GBK" w:eastAsia="方正仿宋_GBK" w:cs="方正仿宋_GBK"/>
      <w:color w:val="000000"/>
      <w:sz w:val="20"/>
      <w:szCs w:val="20"/>
      <w:u w:val="none"/>
    </w:rPr>
  </w:style>
  <w:style w:type="character" w:customStyle="1" w:styleId="23">
    <w:name w:val="font81"/>
    <w:basedOn w:val="10"/>
    <w:qFormat/>
    <w:uiPriority w:val="99"/>
    <w:rPr>
      <w:rFonts w:ascii="Times New Roman" w:hAnsi="Times New Roman" w:cs="Times New Roman"/>
      <w:color w:val="7030A0"/>
      <w:sz w:val="20"/>
      <w:szCs w:val="20"/>
      <w:u w:val="none"/>
    </w:rPr>
  </w:style>
  <w:style w:type="character" w:customStyle="1" w:styleId="24">
    <w:name w:val="font11"/>
    <w:basedOn w:val="10"/>
    <w:qFormat/>
    <w:uiPriority w:val="99"/>
    <w:rPr>
      <w:rFonts w:ascii="方正黑体_GBK" w:hAnsi="方正黑体_GBK" w:eastAsia="方正黑体_GBK" w:cs="方正黑体_GBK"/>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其他</Company>
  <Pages>4</Pages>
  <Words>871</Words>
  <Characters>1005</Characters>
  <Lines>0</Lines>
  <Paragraphs>0</Paragraphs>
  <TotalTime>17</TotalTime>
  <ScaleCrop>false</ScaleCrop>
  <LinksUpToDate>false</LinksUpToDate>
  <CharactersWithSpaces>1152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2021-05-12T01:28:00Z</dcterms:created>
  <dc:creator>【飞飞】</dc:creator>
  <cp:lastModifiedBy>县农委机要秘书</cp:lastModifiedBy>
  <cp:lastPrinted>2023-12-28T09:30:00Z</cp:lastPrinted>
  <dcterms:modified xsi:type="dcterms:W3CDTF">2024-11-05T17:54:34Z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535E7CE1081245488321C1AE026BD904_13</vt:lpwstr>
  </property>
</Properties>
</file>