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方正仿宋_GBK"/>
        </w:rPr>
      </w:pPr>
    </w:p>
    <w:p>
      <w:pPr>
        <w:spacing w:line="460" w:lineRule="exact"/>
        <w:rPr>
          <w:rFonts w:ascii="方正仿宋_GBK"/>
        </w:rPr>
      </w:pPr>
    </w:p>
    <w:p>
      <w:pPr>
        <w:spacing w:line="460" w:lineRule="exact"/>
        <w:jc w:val="center"/>
        <w:rPr>
          <w:rFonts w:ascii="方正仿宋_GBK"/>
        </w:rPr>
      </w:pPr>
    </w:p>
    <w:p>
      <w:pPr>
        <w:spacing w:line="460" w:lineRule="exact"/>
        <w:jc w:val="center"/>
        <w:rPr>
          <w:rFonts w:ascii="方正仿宋_GBK"/>
          <w:color w:val="000000"/>
        </w:rPr>
      </w:pPr>
    </w:p>
    <w:p>
      <w:pPr>
        <w:spacing w:line="460" w:lineRule="exact"/>
        <w:jc w:val="center"/>
        <w:rPr>
          <w:rFonts w:ascii="方正仿宋_GBK"/>
          <w:color w:val="000000"/>
        </w:rPr>
      </w:pPr>
    </w:p>
    <w:p>
      <w:pPr>
        <w:spacing w:line="460" w:lineRule="exact"/>
        <w:jc w:val="center"/>
        <w:rPr>
          <w:rFonts w:ascii="方正仿宋_GBK"/>
          <w:color w:val="000000"/>
        </w:rPr>
      </w:pPr>
    </w:p>
    <w:p>
      <w:pPr>
        <w:spacing w:line="460" w:lineRule="exact"/>
        <w:ind w:firstLine="117" w:firstLineChars="56"/>
        <w:rPr>
          <w:rFonts w:ascii="方正仿宋_GBK"/>
        </w:rPr>
      </w:pPr>
      <w:r>
        <w:rPr>
          <w:rFonts w:ascii="方正仿宋_GBK"/>
        </w:rPr>
        <w:t xml:space="preserve">    </w:t>
      </w:r>
    </w:p>
    <w:p>
      <w:pPr>
        <w:spacing w:line="460" w:lineRule="exact"/>
        <w:ind w:firstLine="117" w:firstLineChars="56"/>
        <w:rPr>
          <w:rFonts w:ascii="方正仿宋_GBK"/>
        </w:rPr>
      </w:pPr>
    </w:p>
    <w:p>
      <w:pPr>
        <w:spacing w:line="460" w:lineRule="exact"/>
        <w:ind w:firstLine="117" w:firstLineChars="56"/>
        <w:rPr>
          <w:rFonts w:ascii="方正仿宋_GBK"/>
        </w:rPr>
      </w:pPr>
    </w:p>
    <w:p>
      <w:pPr>
        <w:spacing w:line="500" w:lineRule="exact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丰农业农村委发〔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82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号</w:t>
      </w:r>
    </w:p>
    <w:p>
      <w:pPr>
        <w:spacing w:line="500" w:lineRule="exact"/>
        <w:jc w:val="center"/>
        <w:rPr>
          <w:rFonts w:eastAsia="方正仿宋_GBK"/>
          <w:sz w:val="32"/>
          <w:szCs w:val="32"/>
        </w:rPr>
      </w:pPr>
    </w:p>
    <w:p>
      <w:pPr>
        <w:spacing w:line="500" w:lineRule="exact"/>
        <w:jc w:val="center"/>
        <w:rPr>
          <w:rFonts w:ascii="方正仿宋_GBK"/>
          <w:spacing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_GBK" w:hAnsi="方正小标宋_GBK" w:eastAsia="方正小标宋_GBK"/>
          <w:spacing w:val="32"/>
          <w:sz w:val="44"/>
          <w:szCs w:val="24"/>
        </w:rPr>
      </w:pPr>
      <w:r>
        <w:rPr>
          <w:rFonts w:hint="eastAsia" w:ascii="方正小标宋_GBK" w:hAnsi="方正小标宋_GBK" w:eastAsia="方正小标宋_GBK"/>
          <w:sz w:val="44"/>
          <w:szCs w:val="24"/>
        </w:rPr>
        <w:t>丰都县农业农村委员会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Times New Roman" w:hAnsi="Times New Roman" w:eastAsia="方正仿宋_GBK"/>
          <w:sz w:val="32"/>
          <w:szCs w:val="24"/>
        </w:rPr>
      </w:pPr>
      <w:r>
        <w:rPr>
          <w:rFonts w:hint="eastAsia" w:ascii="方正小标宋_GBK" w:hAnsi="方正小标宋_GBK" w:eastAsia="方正小标宋_GBK"/>
          <w:sz w:val="44"/>
          <w:szCs w:val="24"/>
        </w:rPr>
        <w:t>关于下达三合街道林下麻辣鸡原料鸡标准养殖基地</w:t>
      </w:r>
      <w:r>
        <w:rPr>
          <w:rFonts w:hint="eastAsia" w:ascii="方正小标宋_GBK" w:hAnsi="方正小标宋_GBK" w:eastAsia="方正小标宋_GBK"/>
          <w:sz w:val="44"/>
          <w:szCs w:val="24"/>
          <w:lang w:val="en-US" w:eastAsia="zh-CN"/>
        </w:rPr>
        <w:t>等</w:t>
      </w:r>
      <w:r>
        <w:rPr>
          <w:rFonts w:hint="eastAsia" w:ascii="方正小标宋_GBK" w:hAnsi="方正小标宋_GBK" w:eastAsia="方正小标宋_GBK"/>
          <w:sz w:val="44"/>
          <w:szCs w:val="24"/>
        </w:rPr>
        <w:t>项目建设</w:t>
      </w:r>
      <w:r>
        <w:rPr>
          <w:rFonts w:hint="eastAsia" w:ascii="方正小标宋_GBK" w:hAnsi="方正小标宋_GBK" w:eastAsia="方正小标宋_GBK"/>
          <w:sz w:val="44"/>
          <w:szCs w:val="24"/>
          <w:lang w:val="en-US" w:eastAsia="zh-CN"/>
        </w:rPr>
        <w:t>计划</w:t>
      </w:r>
      <w:r>
        <w:rPr>
          <w:rFonts w:hint="eastAsia" w:ascii="方正小标宋_GBK" w:hAnsi="方正小标宋_GBK" w:eastAsia="方正小标宋_GBK"/>
          <w:sz w:val="44"/>
          <w:szCs w:val="24"/>
        </w:rPr>
        <w:t>的通知</w:t>
      </w:r>
    </w:p>
    <w:p>
      <w:pPr>
        <w:spacing w:line="600" w:lineRule="exact"/>
        <w:rPr>
          <w:rFonts w:ascii="Times New Roman" w:hAnsi="Times New Roman" w:eastAsia="方正仿宋_GBK"/>
          <w:color w:val="000000" w:themeColor="text1"/>
          <w:kern w:val="0"/>
          <w:sz w:val="32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/>
          <w:color w:val="000000" w:themeColor="text1"/>
          <w:spacing w:val="-6"/>
          <w:kern w:val="0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pacing w:val="-6"/>
          <w:kern w:val="0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三合街道、树人镇、龙孔镇、社坛镇、包鸾镇、仙女湖镇、武平镇：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现将2025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年第二批衔接资金项目建设计划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下达你们，具体项目见附件。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相关单位要结合本次下达的项目建设内容和资金规模，及时编制切实可行的项目实施方案（可研报告），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根据《丰都县政府投资管理办法》等相关规定完成项目审批。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项目名称、建设地点、建设内容、资金额度最终以批复的实施方案（可研报告）为准。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各单位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切实履行法人责任制、招标投标制、合同管理制、项目监理制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督促实施单位加快项目建设，不得无故拖延项目启动和开工建设。切实加强项目质量管理和施工安全监管，确保安全施工和按时完工。原则上，在项目批复后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日内必须开工建设（受季节性农事活动或者自然灾害影响等特殊原因除外），凡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日内未开工建设的，收回项目计划。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廖红霞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；联系电话：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18696950707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附件：2025年第二批衔接资金项目建设计划表</w:t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Times New Roman" w:hAnsi="Times New Roman" w:eastAsia="方正仿宋_GBK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960" w:firstLineChars="300"/>
        <w:rPr>
          <w:rFonts w:ascii="Times New Roman" w:hAnsi="Times New Roman" w:eastAsia="方正仿宋_GBK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丰都县农业农村委员会</w:t>
      </w:r>
    </w:p>
    <w:p>
      <w:pPr>
        <w:spacing w:line="600" w:lineRule="exact"/>
        <w:ind w:firstLine="5219" w:firstLineChars="1631"/>
        <w:rPr>
          <w:rFonts w:ascii="Times New Roman" w:hAnsi="Times New Roman" w:eastAsia="方正仿宋_GBK"/>
          <w:color w:val="000000"/>
          <w:sz w:val="32"/>
          <w:szCs w:val="24"/>
        </w:rPr>
      </w:pPr>
      <w:r>
        <w:rPr>
          <w:rFonts w:ascii="Times New Roman" w:hAnsi="Times New Roman" w:eastAsia="方正仿宋_GBK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/>
          <w:lang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（此件公开发布）</w:t>
      </w:r>
    </w:p>
    <w:p>
      <w:pPr>
        <w:pStyle w:val="3"/>
        <w:ind w:left="0" w:leftChars="0" w:firstLine="0" w:firstLineChars="0"/>
        <w:rPr>
          <w:rFonts w:hint="eastAsia"/>
          <w:lang w:eastAsia="zh-CN"/>
        </w:rPr>
      </w:pPr>
    </w:p>
    <w:p>
      <w:pPr>
        <w:pStyle w:val="3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县农业农村委监督举报电话：</w:t>
      </w:r>
      <w:r>
        <w:rPr>
          <w:rFonts w:hint="eastAsia"/>
          <w:lang w:val="en-US" w:eastAsia="zh-CN"/>
        </w:rPr>
        <w:t>023-70711151</w:t>
      </w: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县纪委监委监督举报电话：</w:t>
      </w:r>
      <w:r>
        <w:rPr>
          <w:rFonts w:hint="eastAsia"/>
          <w:lang w:val="en-US" w:eastAsia="zh-CN"/>
        </w:rPr>
        <w:t>12388</w:t>
      </w:r>
    </w:p>
    <w:p>
      <w:pPr>
        <w:tabs>
          <w:tab w:val="left" w:pos="3921"/>
        </w:tabs>
        <w:jc w:val="left"/>
      </w:pP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监督举报电话：1234</w:t>
      </w:r>
      <w:r>
        <w:rPr>
          <w:rFonts w:hint="eastAsia" w:eastAsia="方正仿宋_GBK" w:cs="Times New Roman"/>
          <w:kern w:val="2"/>
          <w:sz w:val="32"/>
          <w:szCs w:val="24"/>
          <w:lang w:val="en-US" w:eastAsia="zh-CN" w:bidi="ar-SA"/>
        </w:rPr>
        <w:t>5</w:t>
      </w:r>
    </w:p>
    <w:p>
      <w:pPr>
        <w:spacing w:line="600" w:lineRule="exact"/>
        <w:rPr>
          <w:rFonts w:ascii="Times New Roman" w:hAnsi="Times New Roman" w:eastAsia="方正仿宋_GBK"/>
          <w:color w:val="000000"/>
          <w:kern w:val="0"/>
          <w:sz w:val="32"/>
          <w:szCs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5" w:left="1588" w:header="851" w:footer="1474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三合街道林下麻辣鸡原料鸡标准养殖基地等项目建设计划表</w:t>
      </w:r>
    </w:p>
    <w:tbl>
      <w:tblPr>
        <w:tblStyle w:val="8"/>
        <w:tblW w:w="14989" w:type="dxa"/>
        <w:tblInd w:w="-2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945"/>
        <w:gridCol w:w="1118"/>
        <w:gridCol w:w="1260"/>
        <w:gridCol w:w="5697"/>
        <w:gridCol w:w="1000"/>
        <w:gridCol w:w="1125"/>
        <w:gridCol w:w="1088"/>
        <w:gridCol w:w="10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4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5"/>
                <w:rFonts w:hint="eastAsia" w:ascii="方正黑体_GBK" w:hAnsi="方正黑体_GBK" w:eastAsia="方正黑体_GBK" w:cs="方正黑体_GBK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5"/>
                <w:rFonts w:hint="eastAsia" w:ascii="方正黑体_GBK" w:hAnsi="方正黑体_GBK" w:eastAsia="方正黑体_GBK" w:cs="方正黑体_GBK"/>
                <w:sz w:val="18"/>
                <w:szCs w:val="18"/>
                <w:lang w:val="en-US" w:eastAsia="zh-CN" w:bidi="ar"/>
              </w:rPr>
              <w:t>项目名称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25"/>
                <w:rFonts w:hint="eastAsia" w:ascii="方正黑体_GBK" w:hAnsi="方正黑体_GBK" w:eastAsia="方正黑体_GBK" w:cs="方正黑体_GBK"/>
                <w:sz w:val="18"/>
                <w:szCs w:val="18"/>
                <w:lang w:val="en-US" w:eastAsia="zh-CN" w:bidi="ar"/>
              </w:rPr>
              <w:t>责任单位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Style w:val="25"/>
                <w:rFonts w:hint="eastAsia" w:ascii="方正黑体_GBK" w:hAnsi="方正黑体_GBK" w:eastAsia="方正黑体_GBK" w:cs="方正黑体_GBK"/>
                <w:sz w:val="18"/>
                <w:szCs w:val="18"/>
                <w:lang w:val="en-US" w:eastAsia="zh-CN" w:bidi="ar"/>
              </w:rPr>
              <w:t>建设地点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5"/>
                <w:rFonts w:hint="eastAsia" w:ascii="方正黑体_GBK" w:hAnsi="方正黑体_GBK" w:eastAsia="方正黑体_GBK" w:cs="方正黑体_GBK"/>
                <w:sz w:val="18"/>
                <w:szCs w:val="18"/>
                <w:lang w:val="en-US" w:eastAsia="zh-CN" w:bidi="ar"/>
              </w:rPr>
              <w:t>建设内容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5"/>
                <w:rFonts w:hint="default" w:ascii="方正黑体_GBK" w:hAnsi="方正黑体_GBK" w:eastAsia="方正黑体_GBK" w:cs="方正黑体_GBK"/>
                <w:sz w:val="18"/>
                <w:szCs w:val="18"/>
                <w:lang w:val="en-US" w:eastAsia="zh-CN" w:bidi="ar"/>
              </w:rPr>
            </w:pPr>
            <w:r>
              <w:rPr>
                <w:rStyle w:val="25"/>
                <w:rFonts w:hint="eastAsia" w:ascii="方正黑体_GBK" w:hAnsi="方正黑体_GBK" w:eastAsia="方正黑体_GBK" w:cs="方正黑体_GBK"/>
                <w:sz w:val="18"/>
                <w:szCs w:val="18"/>
                <w:lang w:val="en-US" w:eastAsia="zh-CN" w:bidi="ar"/>
              </w:rPr>
              <w:t>总投资（万元）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5"/>
                <w:rFonts w:hint="default" w:ascii="方正黑体_GBK" w:hAnsi="方正黑体_GBK" w:eastAsia="方正黑体_GBK" w:cs="方正黑体_GBK"/>
                <w:sz w:val="18"/>
                <w:szCs w:val="18"/>
                <w:lang w:val="en-US" w:eastAsia="zh-CN" w:bidi="ar"/>
              </w:rPr>
            </w:pPr>
            <w:r>
              <w:rPr>
                <w:rStyle w:val="25"/>
                <w:rFonts w:hint="eastAsia" w:ascii="方正黑体_GBK" w:hAnsi="方正黑体_GBK" w:eastAsia="方正黑体_GBK" w:cs="方正黑体_GBK"/>
                <w:sz w:val="18"/>
                <w:szCs w:val="18"/>
                <w:lang w:val="en-US" w:eastAsia="zh-CN" w:bidi="ar"/>
              </w:rPr>
              <w:t>财政补助资金（万元）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5"/>
                <w:rFonts w:hint="default" w:ascii="方正黑体_GBK" w:hAnsi="方正黑体_GBK" w:eastAsia="方正黑体_GBK" w:cs="方正黑体_GBK"/>
                <w:sz w:val="18"/>
                <w:szCs w:val="18"/>
                <w:lang w:val="en-US" w:eastAsia="zh-CN" w:bidi="ar"/>
              </w:rPr>
            </w:pPr>
            <w:r>
              <w:rPr>
                <w:rStyle w:val="25"/>
                <w:rFonts w:hint="eastAsia" w:ascii="方正黑体_GBK" w:hAnsi="方正黑体_GBK" w:eastAsia="方正黑体_GBK" w:cs="方正黑体_GBK"/>
                <w:sz w:val="18"/>
                <w:szCs w:val="18"/>
                <w:lang w:val="en-US" w:eastAsia="zh-CN" w:bidi="ar"/>
              </w:rPr>
              <w:t>自筹资金（万元）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5"/>
                <w:rFonts w:hint="default" w:ascii="方正黑体_GBK" w:hAnsi="方正黑体_GBK" w:eastAsia="方正黑体_GBK" w:cs="方正黑体_GBK"/>
                <w:sz w:val="18"/>
                <w:szCs w:val="18"/>
                <w:lang w:val="en-US" w:eastAsia="zh-CN" w:bidi="ar"/>
              </w:rPr>
            </w:pPr>
            <w:r>
              <w:rPr>
                <w:rStyle w:val="25"/>
                <w:rFonts w:hint="eastAsia" w:ascii="方正黑体_GBK" w:hAnsi="方正黑体_GBK" w:eastAsia="方正黑体_GBK" w:cs="方正黑体_GBK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4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三合街道林下麻辣鸡原料鸡标准养殖基地项目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三合街道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三合街道峰顶社区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4"/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 w:bidi="ar"/>
              </w:rPr>
              <w:t>新建标准鸡舍三栋，总建筑面积841.32㎡；新建隔离间及干粪棚70.06㎡；新建管理用房90.40㎡；新建沼气池80m³；新建生产道路约940㎡；新建浸塑钢丝围网约650m；配套室外水电工程1项；购置智能脚环6000个；水线、料线、风机各3套；监控系统1套；数字化监控系统1套；小型数据中心等软硬件设备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4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250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4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250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4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4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2025年社坛镇踏水桥村人居环境提升项目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社坛镇踏水桥村村民委员会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社坛镇踏水桥村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4"/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 w:bidi="ar"/>
              </w:rPr>
              <w:t>安装太阳能路灯104盏，改善180户在家村民家禽圈舍栅栏9000米。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4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4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4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包鸾和牛养殖示范项目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包鸾镇政府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包鸾镇飞仙洞村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4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购买和牛100头，采购养殖过程中所需的一切相关物资及饲养管理等。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4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390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4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390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4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4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4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南天湖农创生态园建设项目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仙女湖镇政府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仙女湖镇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南天湖农创生态乐园项目，规划用地400亩，旨在打造集农文旅融合、生态循环农业为一体的现代化示范园区。核心规划包括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eastAsia="zh-CN" w:bidi="ar"/>
              </w:rPr>
              <w:t>五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大板块：一是精准灌溉系统升级：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eastAsia="zh-CN" w:bidi="ar"/>
              </w:rPr>
              <w:t>大棚升级改造，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建设冻库、智能控制及输水管网，推动绿色循环农业。二是农耕体验基地：配套道路油化、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eastAsia="zh-CN" w:bidi="ar"/>
              </w:rPr>
              <w:t>旅游厕所、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农资采购及休憩设施，提供农事科普与生态教育。三是隧道养鸡项目：结合车厘子园区，利用鸡粪施肥、果渣喂鸡，设计互动课程，实现种养循环。四是生态垂钓区：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eastAsia="zh-CN" w:bidi="ar"/>
              </w:rPr>
              <w:t>修建水池、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养殖本地鱼种，配套循环水系统与水生植物景观，联动种养资源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eastAsia="zh-CN" w:bidi="ar"/>
              </w:rPr>
              <w:t>，五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是青少年研学基地：设置农耕实践，围绕24节气设计课程。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4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4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4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4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树人镇有机榨菜标准化种植试验基地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树人镇政府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树人镇白江洞村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种植有机榨菜600亩，开展轮作模式（夏种豇豆或玉米、冬种榨菜）及病虫害绿色防控试验，同步推进有机食品认证申请。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4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120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4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120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4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4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4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4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2025年丰都县香葱共富农场建设项目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武平镇政府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武平镇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新建厂房2000㎡，冷藏库1200m³，地面硬化2000㎡，购置洗葱设备流水线3条，日产量30吨制冰设备1套及相关配套设施。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4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321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4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73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24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4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荷包蛋天然泉水一期生产线技改项目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龙孔镇政府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龙孔镇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水处理系统升级、生产设备（灌装、吹瓶、后段、输送等）升级、净化车间改造等，引进1000瓶/小时12LPET瓶装水生产线1条。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4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24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24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合计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24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24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24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Style w:val="24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24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24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2130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24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24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1380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24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24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1071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4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</w:pPr>
          </w:p>
        </w:tc>
      </w:tr>
    </w:tbl>
    <w:p>
      <w:pPr>
        <w:pStyle w:val="2"/>
        <w:sectPr>
          <w:pgSz w:w="16838" w:h="11906" w:orient="landscape"/>
          <w:pgMar w:top="1531" w:right="1247" w:bottom="1531" w:left="1247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spacing w:line="360" w:lineRule="exact"/>
        <w:rPr>
          <w:rFonts w:ascii="仿宋" w:hAnsi="仿宋" w:eastAsia="仿宋"/>
          <w:color w:val="000000"/>
          <w:sz w:val="32"/>
          <w:szCs w:val="24"/>
        </w:rPr>
      </w:pPr>
    </w:p>
    <w:p>
      <w:pPr>
        <w:spacing w:line="360" w:lineRule="exact"/>
        <w:rPr>
          <w:rFonts w:ascii="仿宋" w:hAnsi="仿宋" w:eastAsia="仿宋"/>
          <w:color w:val="000000"/>
          <w:sz w:val="32"/>
          <w:szCs w:val="24"/>
        </w:rPr>
      </w:pPr>
    </w:p>
    <w:p>
      <w:pPr>
        <w:spacing w:line="360" w:lineRule="exact"/>
        <w:rPr>
          <w:rFonts w:ascii="仿宋" w:hAnsi="仿宋" w:eastAsia="仿宋"/>
          <w:color w:val="000000"/>
          <w:sz w:val="32"/>
          <w:szCs w:val="24"/>
        </w:rPr>
      </w:pPr>
    </w:p>
    <w:p>
      <w:pPr>
        <w:spacing w:line="360" w:lineRule="exact"/>
        <w:rPr>
          <w:rFonts w:ascii="仿宋" w:hAnsi="仿宋" w:eastAsia="仿宋"/>
          <w:color w:val="000000"/>
          <w:sz w:val="32"/>
          <w:szCs w:val="24"/>
        </w:rPr>
      </w:pPr>
    </w:p>
    <w:p>
      <w:pPr>
        <w:spacing w:line="360" w:lineRule="exact"/>
        <w:rPr>
          <w:rFonts w:ascii="仿宋" w:hAnsi="仿宋" w:eastAsia="仿宋"/>
          <w:color w:val="000000"/>
          <w:sz w:val="32"/>
          <w:szCs w:val="24"/>
        </w:rPr>
      </w:pPr>
    </w:p>
    <w:p>
      <w:pPr>
        <w:spacing w:line="360" w:lineRule="exact"/>
        <w:rPr>
          <w:rFonts w:ascii="仿宋" w:hAnsi="仿宋" w:eastAsia="仿宋"/>
          <w:color w:val="000000"/>
          <w:sz w:val="32"/>
          <w:szCs w:val="24"/>
        </w:rPr>
      </w:pPr>
    </w:p>
    <w:p>
      <w:pPr>
        <w:spacing w:line="360" w:lineRule="exact"/>
        <w:rPr>
          <w:rFonts w:ascii="仿宋" w:hAnsi="仿宋" w:eastAsia="仿宋"/>
          <w:color w:val="000000"/>
          <w:sz w:val="32"/>
          <w:szCs w:val="24"/>
        </w:rPr>
      </w:pPr>
    </w:p>
    <w:p>
      <w:pPr>
        <w:spacing w:line="360" w:lineRule="exact"/>
        <w:rPr>
          <w:rFonts w:ascii="仿宋" w:hAnsi="仿宋" w:eastAsia="仿宋"/>
          <w:color w:val="000000"/>
          <w:sz w:val="32"/>
          <w:szCs w:val="24"/>
        </w:rPr>
      </w:pPr>
    </w:p>
    <w:p>
      <w:pPr>
        <w:spacing w:line="360" w:lineRule="exact"/>
        <w:rPr>
          <w:rFonts w:ascii="仿宋" w:hAnsi="仿宋" w:eastAsia="仿宋"/>
          <w:color w:val="000000"/>
          <w:sz w:val="32"/>
          <w:szCs w:val="24"/>
        </w:rPr>
      </w:pPr>
    </w:p>
    <w:p>
      <w:pPr>
        <w:spacing w:line="360" w:lineRule="exact"/>
        <w:rPr>
          <w:rFonts w:ascii="仿宋" w:hAnsi="仿宋" w:eastAsia="仿宋"/>
          <w:color w:val="000000"/>
          <w:sz w:val="32"/>
          <w:szCs w:val="24"/>
        </w:rPr>
      </w:pPr>
    </w:p>
    <w:p>
      <w:pPr>
        <w:spacing w:line="360" w:lineRule="exact"/>
        <w:rPr>
          <w:rFonts w:ascii="Times New Roman" w:hAnsi="Times New Roman" w:eastAsia="仿宋"/>
          <w:color w:val="000000"/>
          <w:sz w:val="32"/>
          <w:szCs w:val="24"/>
        </w:rPr>
      </w:pPr>
      <w:bookmarkStart w:id="0" w:name="_GoBack"/>
      <w:bookmarkEnd w:id="0"/>
    </w:p>
    <w:sectPr>
      <w:pgSz w:w="11906" w:h="16838"/>
      <w:pgMar w:top="2098" w:right="1474" w:bottom="1985" w:left="1588" w:header="851" w:footer="147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ascii="Times New Roman" w:hAnsi="Times New Roman"/>
        <w:sz w:val="28"/>
        <w:szCs w:val="28"/>
      </w:rPr>
    </w:pPr>
    <w:r>
      <w:rPr>
        <w:rStyle w:val="10"/>
        <w:rFonts w:ascii="Times New Roman" w:hAnsi="Times New Roman"/>
        <w:sz w:val="28"/>
        <w:szCs w:val="28"/>
      </w:rPr>
      <w:fldChar w:fldCharType="begin"/>
    </w:r>
    <w:r>
      <w:rPr>
        <w:rStyle w:val="10"/>
        <w:rFonts w:ascii="Times New Roman" w:hAnsi="Times New Roman"/>
        <w:sz w:val="28"/>
        <w:szCs w:val="28"/>
      </w:rPr>
      <w:instrText xml:space="preserve">PAGE  </w:instrText>
    </w:r>
    <w:r>
      <w:rPr>
        <w:rStyle w:val="10"/>
        <w:rFonts w:ascii="Times New Roman" w:hAnsi="Times New Roman"/>
        <w:sz w:val="28"/>
        <w:szCs w:val="28"/>
      </w:rPr>
      <w:fldChar w:fldCharType="separate"/>
    </w:r>
    <w:r>
      <w:rPr>
        <w:rStyle w:val="10"/>
        <w:rFonts w:ascii="Times New Roman" w:hAnsi="Times New Roman"/>
        <w:sz w:val="28"/>
        <w:szCs w:val="28"/>
      </w:rPr>
      <w:t>- 1 -</w:t>
    </w:r>
    <w:r>
      <w:rPr>
        <w:rStyle w:val="10"/>
        <w:rFonts w:ascii="Times New Roman" w:hAnsi="Times New Roman"/>
        <w:sz w:val="28"/>
        <w:szCs w:val="28"/>
      </w:rPr>
      <w:fldChar w:fldCharType="end"/>
    </w:r>
  </w:p>
  <w:p>
    <w:pPr>
      <w:pStyle w:val="5"/>
      <w:ind w:right="360" w:firstLine="360"/>
      <w:rPr>
        <w:rFonts w:eastAsia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eastAsia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OThkZTQzODU2NzA4NDg3MTQ2ZDEzNzVhMzZjOGYifQ=="/>
  </w:docVars>
  <w:rsids>
    <w:rsidRoot w:val="00A75381"/>
    <w:rsid w:val="0005796F"/>
    <w:rsid w:val="00164F18"/>
    <w:rsid w:val="00252BCC"/>
    <w:rsid w:val="002A2C29"/>
    <w:rsid w:val="002A53EC"/>
    <w:rsid w:val="002D261C"/>
    <w:rsid w:val="003426E2"/>
    <w:rsid w:val="00344A52"/>
    <w:rsid w:val="004C2C7F"/>
    <w:rsid w:val="00523DA0"/>
    <w:rsid w:val="00547945"/>
    <w:rsid w:val="00552E91"/>
    <w:rsid w:val="005A55BF"/>
    <w:rsid w:val="006A06AC"/>
    <w:rsid w:val="007452A8"/>
    <w:rsid w:val="00783252"/>
    <w:rsid w:val="00813FCE"/>
    <w:rsid w:val="00847436"/>
    <w:rsid w:val="008565E9"/>
    <w:rsid w:val="00887B5F"/>
    <w:rsid w:val="008A5870"/>
    <w:rsid w:val="008B7FC9"/>
    <w:rsid w:val="008C5878"/>
    <w:rsid w:val="008F1391"/>
    <w:rsid w:val="00907F4C"/>
    <w:rsid w:val="0094210E"/>
    <w:rsid w:val="00961B1A"/>
    <w:rsid w:val="009D3DC3"/>
    <w:rsid w:val="00A1343B"/>
    <w:rsid w:val="00A52907"/>
    <w:rsid w:val="00A53A16"/>
    <w:rsid w:val="00A75381"/>
    <w:rsid w:val="00C859A6"/>
    <w:rsid w:val="00D476B7"/>
    <w:rsid w:val="00D96D2C"/>
    <w:rsid w:val="00DE54C4"/>
    <w:rsid w:val="00E03543"/>
    <w:rsid w:val="00E201F7"/>
    <w:rsid w:val="00E87612"/>
    <w:rsid w:val="00EB3F65"/>
    <w:rsid w:val="00EC074F"/>
    <w:rsid w:val="00EC3715"/>
    <w:rsid w:val="00EC54FD"/>
    <w:rsid w:val="00EC554A"/>
    <w:rsid w:val="00F57943"/>
    <w:rsid w:val="00FB1312"/>
    <w:rsid w:val="016B0688"/>
    <w:rsid w:val="018067FB"/>
    <w:rsid w:val="02312DC6"/>
    <w:rsid w:val="025159DC"/>
    <w:rsid w:val="0271181E"/>
    <w:rsid w:val="03380951"/>
    <w:rsid w:val="034213CF"/>
    <w:rsid w:val="03D8360F"/>
    <w:rsid w:val="044C3768"/>
    <w:rsid w:val="045735E3"/>
    <w:rsid w:val="04CF1DFB"/>
    <w:rsid w:val="04D34037"/>
    <w:rsid w:val="04DB3366"/>
    <w:rsid w:val="04E23328"/>
    <w:rsid w:val="04F21B71"/>
    <w:rsid w:val="05067663"/>
    <w:rsid w:val="050915A2"/>
    <w:rsid w:val="0620352C"/>
    <w:rsid w:val="06D554EA"/>
    <w:rsid w:val="071A5A6C"/>
    <w:rsid w:val="07962049"/>
    <w:rsid w:val="07A21E2F"/>
    <w:rsid w:val="08036ED9"/>
    <w:rsid w:val="08341B8F"/>
    <w:rsid w:val="087E4C8C"/>
    <w:rsid w:val="088822B4"/>
    <w:rsid w:val="088C2DBC"/>
    <w:rsid w:val="08A34E29"/>
    <w:rsid w:val="08AA0601"/>
    <w:rsid w:val="08EC02DB"/>
    <w:rsid w:val="090A0BE1"/>
    <w:rsid w:val="09226A54"/>
    <w:rsid w:val="09EB7C96"/>
    <w:rsid w:val="0A1D4625"/>
    <w:rsid w:val="0ABE3ED3"/>
    <w:rsid w:val="0B073E18"/>
    <w:rsid w:val="0B3E7F16"/>
    <w:rsid w:val="0B475DD8"/>
    <w:rsid w:val="0B747B82"/>
    <w:rsid w:val="0B762E78"/>
    <w:rsid w:val="0B8762A4"/>
    <w:rsid w:val="0B892750"/>
    <w:rsid w:val="0B973C51"/>
    <w:rsid w:val="0BB65D0E"/>
    <w:rsid w:val="0BF930EB"/>
    <w:rsid w:val="0C087B18"/>
    <w:rsid w:val="0C1E02A9"/>
    <w:rsid w:val="0C300E1D"/>
    <w:rsid w:val="0C8044DE"/>
    <w:rsid w:val="0CC164BF"/>
    <w:rsid w:val="0CC5445F"/>
    <w:rsid w:val="0CE82A48"/>
    <w:rsid w:val="0D464D9C"/>
    <w:rsid w:val="0D5303C1"/>
    <w:rsid w:val="0D55170C"/>
    <w:rsid w:val="0D61434E"/>
    <w:rsid w:val="0D984ECC"/>
    <w:rsid w:val="0E213113"/>
    <w:rsid w:val="0E4C110F"/>
    <w:rsid w:val="0E843B5B"/>
    <w:rsid w:val="0E947D89"/>
    <w:rsid w:val="0EB165DB"/>
    <w:rsid w:val="0EB36C28"/>
    <w:rsid w:val="0ECB772D"/>
    <w:rsid w:val="0EEB09F0"/>
    <w:rsid w:val="0F4E618A"/>
    <w:rsid w:val="0F9718DF"/>
    <w:rsid w:val="0FB665C9"/>
    <w:rsid w:val="0FE20680"/>
    <w:rsid w:val="0FFB40C6"/>
    <w:rsid w:val="10233173"/>
    <w:rsid w:val="10D42F61"/>
    <w:rsid w:val="11681E1B"/>
    <w:rsid w:val="11BD3153"/>
    <w:rsid w:val="122D261A"/>
    <w:rsid w:val="12351EE2"/>
    <w:rsid w:val="124E0F1A"/>
    <w:rsid w:val="12C74670"/>
    <w:rsid w:val="12D31733"/>
    <w:rsid w:val="12F7125E"/>
    <w:rsid w:val="13470854"/>
    <w:rsid w:val="13946FF3"/>
    <w:rsid w:val="142711AF"/>
    <w:rsid w:val="14BB1D6B"/>
    <w:rsid w:val="14BE67C9"/>
    <w:rsid w:val="15A50A40"/>
    <w:rsid w:val="15BC65DF"/>
    <w:rsid w:val="15BE749A"/>
    <w:rsid w:val="15DB233D"/>
    <w:rsid w:val="15EE498A"/>
    <w:rsid w:val="163F0040"/>
    <w:rsid w:val="164241F3"/>
    <w:rsid w:val="16694C2E"/>
    <w:rsid w:val="16756B66"/>
    <w:rsid w:val="16BE5D1A"/>
    <w:rsid w:val="16CD1DFF"/>
    <w:rsid w:val="16D626F5"/>
    <w:rsid w:val="17017D60"/>
    <w:rsid w:val="174D4F79"/>
    <w:rsid w:val="1750774A"/>
    <w:rsid w:val="1759391E"/>
    <w:rsid w:val="17955AED"/>
    <w:rsid w:val="17F42174"/>
    <w:rsid w:val="17F8039C"/>
    <w:rsid w:val="186B1B5B"/>
    <w:rsid w:val="18E02B21"/>
    <w:rsid w:val="18EC79DE"/>
    <w:rsid w:val="19001059"/>
    <w:rsid w:val="190B6E9A"/>
    <w:rsid w:val="191B185D"/>
    <w:rsid w:val="1945415A"/>
    <w:rsid w:val="196842EC"/>
    <w:rsid w:val="19C01B6F"/>
    <w:rsid w:val="1A2352F2"/>
    <w:rsid w:val="1A3369AA"/>
    <w:rsid w:val="1A35778D"/>
    <w:rsid w:val="1AD75285"/>
    <w:rsid w:val="1B100149"/>
    <w:rsid w:val="1B326960"/>
    <w:rsid w:val="1B6E0853"/>
    <w:rsid w:val="1C1C3D4D"/>
    <w:rsid w:val="1C334F02"/>
    <w:rsid w:val="1C3B28C6"/>
    <w:rsid w:val="1C5F6F6B"/>
    <w:rsid w:val="1CB2695F"/>
    <w:rsid w:val="1D396A6C"/>
    <w:rsid w:val="1D5D4232"/>
    <w:rsid w:val="1D8B67FB"/>
    <w:rsid w:val="1D99536D"/>
    <w:rsid w:val="1DCC6540"/>
    <w:rsid w:val="1DCD5C32"/>
    <w:rsid w:val="1E003E68"/>
    <w:rsid w:val="1E2F342B"/>
    <w:rsid w:val="1E430AD1"/>
    <w:rsid w:val="1EC56DA6"/>
    <w:rsid w:val="1ED60F56"/>
    <w:rsid w:val="1EE327FB"/>
    <w:rsid w:val="1EE833D9"/>
    <w:rsid w:val="1F180865"/>
    <w:rsid w:val="1F4A675B"/>
    <w:rsid w:val="1F637418"/>
    <w:rsid w:val="1F6A2B6C"/>
    <w:rsid w:val="1F7846C9"/>
    <w:rsid w:val="1FD826C4"/>
    <w:rsid w:val="1FF561AE"/>
    <w:rsid w:val="1FFD29C4"/>
    <w:rsid w:val="20133CAA"/>
    <w:rsid w:val="203F19F3"/>
    <w:rsid w:val="20FB7374"/>
    <w:rsid w:val="21042B4C"/>
    <w:rsid w:val="21942B85"/>
    <w:rsid w:val="21BC1391"/>
    <w:rsid w:val="21BE783D"/>
    <w:rsid w:val="21F254A1"/>
    <w:rsid w:val="220C1630"/>
    <w:rsid w:val="222B5C04"/>
    <w:rsid w:val="226935E1"/>
    <w:rsid w:val="23241049"/>
    <w:rsid w:val="232B5A8E"/>
    <w:rsid w:val="233773A7"/>
    <w:rsid w:val="23535D59"/>
    <w:rsid w:val="23566625"/>
    <w:rsid w:val="239058E2"/>
    <w:rsid w:val="23C12F77"/>
    <w:rsid w:val="242854DC"/>
    <w:rsid w:val="244B7547"/>
    <w:rsid w:val="2453124B"/>
    <w:rsid w:val="24562BF5"/>
    <w:rsid w:val="248B6EF7"/>
    <w:rsid w:val="250B703F"/>
    <w:rsid w:val="25413FD3"/>
    <w:rsid w:val="25562FCD"/>
    <w:rsid w:val="25A65E96"/>
    <w:rsid w:val="25C968FE"/>
    <w:rsid w:val="25CE1D02"/>
    <w:rsid w:val="26202CD0"/>
    <w:rsid w:val="266F27C7"/>
    <w:rsid w:val="269C43D5"/>
    <w:rsid w:val="27503E8E"/>
    <w:rsid w:val="27592D32"/>
    <w:rsid w:val="27B34984"/>
    <w:rsid w:val="27D5461C"/>
    <w:rsid w:val="27D64216"/>
    <w:rsid w:val="2842790C"/>
    <w:rsid w:val="284C235E"/>
    <w:rsid w:val="284C3896"/>
    <w:rsid w:val="29522BC5"/>
    <w:rsid w:val="29B676BA"/>
    <w:rsid w:val="29C10C30"/>
    <w:rsid w:val="29DD03DE"/>
    <w:rsid w:val="2A2508DD"/>
    <w:rsid w:val="2A282E71"/>
    <w:rsid w:val="2A297DFD"/>
    <w:rsid w:val="2A550B86"/>
    <w:rsid w:val="2A5F7045"/>
    <w:rsid w:val="2A7C2559"/>
    <w:rsid w:val="2A8C2BC4"/>
    <w:rsid w:val="2A9C121C"/>
    <w:rsid w:val="2AB962AC"/>
    <w:rsid w:val="2AEF2177"/>
    <w:rsid w:val="2AFC0338"/>
    <w:rsid w:val="2B02252F"/>
    <w:rsid w:val="2B0E2F50"/>
    <w:rsid w:val="2B300B97"/>
    <w:rsid w:val="2B710DDE"/>
    <w:rsid w:val="2B883963"/>
    <w:rsid w:val="2BB4516F"/>
    <w:rsid w:val="2BF41399"/>
    <w:rsid w:val="2C1F083A"/>
    <w:rsid w:val="2C2F05A0"/>
    <w:rsid w:val="2C5D1363"/>
    <w:rsid w:val="2CF756F4"/>
    <w:rsid w:val="2D2763BD"/>
    <w:rsid w:val="2D347113"/>
    <w:rsid w:val="2D4328B8"/>
    <w:rsid w:val="2D79041E"/>
    <w:rsid w:val="2D9D48C9"/>
    <w:rsid w:val="2E523C16"/>
    <w:rsid w:val="2E635D5E"/>
    <w:rsid w:val="2EB9535D"/>
    <w:rsid w:val="2EF643C1"/>
    <w:rsid w:val="2F4841ED"/>
    <w:rsid w:val="2F4B1BDC"/>
    <w:rsid w:val="2F693540"/>
    <w:rsid w:val="2FBA26E7"/>
    <w:rsid w:val="303E4D8D"/>
    <w:rsid w:val="305E308C"/>
    <w:rsid w:val="30760C45"/>
    <w:rsid w:val="30CE2D70"/>
    <w:rsid w:val="30EC61EE"/>
    <w:rsid w:val="3170329B"/>
    <w:rsid w:val="317E721F"/>
    <w:rsid w:val="31951604"/>
    <w:rsid w:val="320C017F"/>
    <w:rsid w:val="3213778F"/>
    <w:rsid w:val="322F3FB8"/>
    <w:rsid w:val="3264767E"/>
    <w:rsid w:val="328173B5"/>
    <w:rsid w:val="32904380"/>
    <w:rsid w:val="32957345"/>
    <w:rsid w:val="32C20678"/>
    <w:rsid w:val="32E667CE"/>
    <w:rsid w:val="32ED1692"/>
    <w:rsid w:val="342A7AB1"/>
    <w:rsid w:val="34FC1C53"/>
    <w:rsid w:val="35201D12"/>
    <w:rsid w:val="35207E0A"/>
    <w:rsid w:val="354F35D1"/>
    <w:rsid w:val="355D6576"/>
    <w:rsid w:val="35894D48"/>
    <w:rsid w:val="36187FF9"/>
    <w:rsid w:val="36315D3A"/>
    <w:rsid w:val="36405F7D"/>
    <w:rsid w:val="36633A19"/>
    <w:rsid w:val="36677921"/>
    <w:rsid w:val="367F2E39"/>
    <w:rsid w:val="36A40D08"/>
    <w:rsid w:val="36BA08D2"/>
    <w:rsid w:val="36DA1F2E"/>
    <w:rsid w:val="36EE7766"/>
    <w:rsid w:val="370D4898"/>
    <w:rsid w:val="372509FE"/>
    <w:rsid w:val="374D6BA3"/>
    <w:rsid w:val="375532A4"/>
    <w:rsid w:val="37645C9B"/>
    <w:rsid w:val="378A76D7"/>
    <w:rsid w:val="381817C4"/>
    <w:rsid w:val="38697999"/>
    <w:rsid w:val="38D11A6D"/>
    <w:rsid w:val="38DB042B"/>
    <w:rsid w:val="38EB74AE"/>
    <w:rsid w:val="3906679C"/>
    <w:rsid w:val="391322A9"/>
    <w:rsid w:val="39337DEE"/>
    <w:rsid w:val="393D0E03"/>
    <w:rsid w:val="39B167F1"/>
    <w:rsid w:val="39D87525"/>
    <w:rsid w:val="3A064320"/>
    <w:rsid w:val="3A1C5758"/>
    <w:rsid w:val="3A646E6C"/>
    <w:rsid w:val="3AF04633"/>
    <w:rsid w:val="3B0364D6"/>
    <w:rsid w:val="3B0603D9"/>
    <w:rsid w:val="3B455483"/>
    <w:rsid w:val="3BAB54BC"/>
    <w:rsid w:val="3BB15227"/>
    <w:rsid w:val="3BDF1D94"/>
    <w:rsid w:val="3C170AE7"/>
    <w:rsid w:val="3C2B322B"/>
    <w:rsid w:val="3C453B9F"/>
    <w:rsid w:val="3C9824BD"/>
    <w:rsid w:val="3CEA7EAD"/>
    <w:rsid w:val="3D1017C4"/>
    <w:rsid w:val="3D2C5E5F"/>
    <w:rsid w:val="3D4543CF"/>
    <w:rsid w:val="3D546E19"/>
    <w:rsid w:val="3DBA2040"/>
    <w:rsid w:val="3DC90BF5"/>
    <w:rsid w:val="3DD72278"/>
    <w:rsid w:val="3F055FB6"/>
    <w:rsid w:val="3F1611A3"/>
    <w:rsid w:val="3F6E0263"/>
    <w:rsid w:val="3F797EC5"/>
    <w:rsid w:val="3FA70AFE"/>
    <w:rsid w:val="3FAB367F"/>
    <w:rsid w:val="404B5C4A"/>
    <w:rsid w:val="408B2E08"/>
    <w:rsid w:val="41434B73"/>
    <w:rsid w:val="41632234"/>
    <w:rsid w:val="41692EE8"/>
    <w:rsid w:val="42345A8E"/>
    <w:rsid w:val="42806FB0"/>
    <w:rsid w:val="429B733C"/>
    <w:rsid w:val="429D66A9"/>
    <w:rsid w:val="42E40FD7"/>
    <w:rsid w:val="43163D90"/>
    <w:rsid w:val="432F1566"/>
    <w:rsid w:val="43504A68"/>
    <w:rsid w:val="43754D8C"/>
    <w:rsid w:val="43BC5A89"/>
    <w:rsid w:val="43F66C59"/>
    <w:rsid w:val="44574E19"/>
    <w:rsid w:val="447137A5"/>
    <w:rsid w:val="44905E12"/>
    <w:rsid w:val="44A451C3"/>
    <w:rsid w:val="44D34460"/>
    <w:rsid w:val="44EB79FC"/>
    <w:rsid w:val="4645313C"/>
    <w:rsid w:val="467024B7"/>
    <w:rsid w:val="468463DC"/>
    <w:rsid w:val="4685178A"/>
    <w:rsid w:val="46F27739"/>
    <w:rsid w:val="4724508C"/>
    <w:rsid w:val="475326FB"/>
    <w:rsid w:val="47627EFD"/>
    <w:rsid w:val="478B1022"/>
    <w:rsid w:val="47C1291B"/>
    <w:rsid w:val="47E8656B"/>
    <w:rsid w:val="47ED2871"/>
    <w:rsid w:val="48132128"/>
    <w:rsid w:val="489B6B9C"/>
    <w:rsid w:val="48B44ED5"/>
    <w:rsid w:val="49745B9A"/>
    <w:rsid w:val="498B6A8D"/>
    <w:rsid w:val="4A3F52D6"/>
    <w:rsid w:val="4A6C23B3"/>
    <w:rsid w:val="4A712643"/>
    <w:rsid w:val="4A7D22DE"/>
    <w:rsid w:val="4AB80380"/>
    <w:rsid w:val="4AE770DD"/>
    <w:rsid w:val="4AFD166A"/>
    <w:rsid w:val="4B1E57A1"/>
    <w:rsid w:val="4BB61E8C"/>
    <w:rsid w:val="4BBA1ED6"/>
    <w:rsid w:val="4C211F55"/>
    <w:rsid w:val="4D1E3123"/>
    <w:rsid w:val="4D813626"/>
    <w:rsid w:val="4DE56AE2"/>
    <w:rsid w:val="4E3D4FE2"/>
    <w:rsid w:val="4E6848A6"/>
    <w:rsid w:val="4E884FB7"/>
    <w:rsid w:val="4E9A3368"/>
    <w:rsid w:val="4E9B72EC"/>
    <w:rsid w:val="4EA65412"/>
    <w:rsid w:val="4EBA2F55"/>
    <w:rsid w:val="4EC159A9"/>
    <w:rsid w:val="4FB84627"/>
    <w:rsid w:val="4FE10DBC"/>
    <w:rsid w:val="4FEC0A5B"/>
    <w:rsid w:val="500807F2"/>
    <w:rsid w:val="50855501"/>
    <w:rsid w:val="50A13664"/>
    <w:rsid w:val="50A36C1C"/>
    <w:rsid w:val="51124AB8"/>
    <w:rsid w:val="511F01E4"/>
    <w:rsid w:val="514B4F5E"/>
    <w:rsid w:val="517C3A0C"/>
    <w:rsid w:val="51AF075F"/>
    <w:rsid w:val="51C30FD4"/>
    <w:rsid w:val="51C57617"/>
    <w:rsid w:val="51CC0B78"/>
    <w:rsid w:val="51E21079"/>
    <w:rsid w:val="525E180D"/>
    <w:rsid w:val="529E1E39"/>
    <w:rsid w:val="52A37538"/>
    <w:rsid w:val="52D7128B"/>
    <w:rsid w:val="5348694E"/>
    <w:rsid w:val="53543376"/>
    <w:rsid w:val="53A67281"/>
    <w:rsid w:val="53E41125"/>
    <w:rsid w:val="541F43F6"/>
    <w:rsid w:val="545E3D46"/>
    <w:rsid w:val="546751C3"/>
    <w:rsid w:val="548D71D5"/>
    <w:rsid w:val="548E377E"/>
    <w:rsid w:val="552A415A"/>
    <w:rsid w:val="554A144D"/>
    <w:rsid w:val="55777CC8"/>
    <w:rsid w:val="55C5627B"/>
    <w:rsid w:val="55C601A9"/>
    <w:rsid w:val="563E38A3"/>
    <w:rsid w:val="56E260C9"/>
    <w:rsid w:val="571F18CA"/>
    <w:rsid w:val="57327034"/>
    <w:rsid w:val="57825F23"/>
    <w:rsid w:val="57AD4C13"/>
    <w:rsid w:val="57B75B0C"/>
    <w:rsid w:val="57CA3A2A"/>
    <w:rsid w:val="58665739"/>
    <w:rsid w:val="58787A9A"/>
    <w:rsid w:val="58B006F8"/>
    <w:rsid w:val="58E56C6E"/>
    <w:rsid w:val="58FD5AE4"/>
    <w:rsid w:val="59096EE6"/>
    <w:rsid w:val="595A463A"/>
    <w:rsid w:val="5A3B77CB"/>
    <w:rsid w:val="5A992D3E"/>
    <w:rsid w:val="5A9D2431"/>
    <w:rsid w:val="5AC67464"/>
    <w:rsid w:val="5ACB1A0A"/>
    <w:rsid w:val="5B3B6E79"/>
    <w:rsid w:val="5B77749C"/>
    <w:rsid w:val="5B935FF3"/>
    <w:rsid w:val="5BC8375F"/>
    <w:rsid w:val="5BE17A82"/>
    <w:rsid w:val="5C186E46"/>
    <w:rsid w:val="5C756ACB"/>
    <w:rsid w:val="5C9B2430"/>
    <w:rsid w:val="5CCA06F9"/>
    <w:rsid w:val="5DCD3EFD"/>
    <w:rsid w:val="5E9C6D09"/>
    <w:rsid w:val="5EE74938"/>
    <w:rsid w:val="5F3B4A81"/>
    <w:rsid w:val="5F8F4D19"/>
    <w:rsid w:val="5F957D5B"/>
    <w:rsid w:val="5FD35B6B"/>
    <w:rsid w:val="5FEC1C05"/>
    <w:rsid w:val="60A75045"/>
    <w:rsid w:val="61117248"/>
    <w:rsid w:val="61363955"/>
    <w:rsid w:val="614B24F8"/>
    <w:rsid w:val="61567512"/>
    <w:rsid w:val="6186185F"/>
    <w:rsid w:val="622848D3"/>
    <w:rsid w:val="62FD2A2E"/>
    <w:rsid w:val="63212063"/>
    <w:rsid w:val="63E84DD7"/>
    <w:rsid w:val="6435536A"/>
    <w:rsid w:val="647438C5"/>
    <w:rsid w:val="647D5BA7"/>
    <w:rsid w:val="64C97F5A"/>
    <w:rsid w:val="64CE435C"/>
    <w:rsid w:val="65222F9A"/>
    <w:rsid w:val="652C579B"/>
    <w:rsid w:val="65351C12"/>
    <w:rsid w:val="65575EAD"/>
    <w:rsid w:val="657C58B7"/>
    <w:rsid w:val="658E46FA"/>
    <w:rsid w:val="65DA2BFF"/>
    <w:rsid w:val="66173D55"/>
    <w:rsid w:val="66903A29"/>
    <w:rsid w:val="66AD46B9"/>
    <w:rsid w:val="67040503"/>
    <w:rsid w:val="672C57F6"/>
    <w:rsid w:val="67302F6D"/>
    <w:rsid w:val="675A44A9"/>
    <w:rsid w:val="676529FC"/>
    <w:rsid w:val="67662A51"/>
    <w:rsid w:val="678D4F9F"/>
    <w:rsid w:val="67AC671F"/>
    <w:rsid w:val="67AF4BF4"/>
    <w:rsid w:val="67C15585"/>
    <w:rsid w:val="67C47F0C"/>
    <w:rsid w:val="68092C9C"/>
    <w:rsid w:val="68251580"/>
    <w:rsid w:val="68341BA0"/>
    <w:rsid w:val="690D4F72"/>
    <w:rsid w:val="695C5C9C"/>
    <w:rsid w:val="69F005DE"/>
    <w:rsid w:val="69FC37AC"/>
    <w:rsid w:val="6A3F1638"/>
    <w:rsid w:val="6A447A88"/>
    <w:rsid w:val="6A4B0471"/>
    <w:rsid w:val="6AE10DD5"/>
    <w:rsid w:val="6AE32DB8"/>
    <w:rsid w:val="6AED1528"/>
    <w:rsid w:val="6B7C1DB9"/>
    <w:rsid w:val="6BD7199A"/>
    <w:rsid w:val="6C9F37B7"/>
    <w:rsid w:val="6CA51E1C"/>
    <w:rsid w:val="6D1830E4"/>
    <w:rsid w:val="6D2C2B2E"/>
    <w:rsid w:val="6D305A31"/>
    <w:rsid w:val="6D346F24"/>
    <w:rsid w:val="6E443117"/>
    <w:rsid w:val="6E443B55"/>
    <w:rsid w:val="6E627715"/>
    <w:rsid w:val="6E665C63"/>
    <w:rsid w:val="6EAD4A61"/>
    <w:rsid w:val="6EC665D6"/>
    <w:rsid w:val="6EFDB10A"/>
    <w:rsid w:val="6F9528A7"/>
    <w:rsid w:val="70333E81"/>
    <w:rsid w:val="7077402B"/>
    <w:rsid w:val="70CD07DD"/>
    <w:rsid w:val="70E47042"/>
    <w:rsid w:val="713F38FF"/>
    <w:rsid w:val="718A4B54"/>
    <w:rsid w:val="71DD32F4"/>
    <w:rsid w:val="725A3947"/>
    <w:rsid w:val="72AD2D75"/>
    <w:rsid w:val="72EC386D"/>
    <w:rsid w:val="7310557E"/>
    <w:rsid w:val="73126CF6"/>
    <w:rsid w:val="743D2AB2"/>
    <w:rsid w:val="74822CE1"/>
    <w:rsid w:val="74844FB1"/>
    <w:rsid w:val="750876CE"/>
    <w:rsid w:val="75436915"/>
    <w:rsid w:val="754E350B"/>
    <w:rsid w:val="755206D2"/>
    <w:rsid w:val="75765B5E"/>
    <w:rsid w:val="75C51AEF"/>
    <w:rsid w:val="7682346D"/>
    <w:rsid w:val="76C23869"/>
    <w:rsid w:val="7726078D"/>
    <w:rsid w:val="772843BE"/>
    <w:rsid w:val="773B6C69"/>
    <w:rsid w:val="774C4129"/>
    <w:rsid w:val="78D410AE"/>
    <w:rsid w:val="78D70380"/>
    <w:rsid w:val="78E20126"/>
    <w:rsid w:val="79AE79DE"/>
    <w:rsid w:val="7A0A4093"/>
    <w:rsid w:val="7A7A445B"/>
    <w:rsid w:val="7B277388"/>
    <w:rsid w:val="7B35074B"/>
    <w:rsid w:val="7B375358"/>
    <w:rsid w:val="7C36614C"/>
    <w:rsid w:val="7C3A6597"/>
    <w:rsid w:val="7C6722C7"/>
    <w:rsid w:val="7C8A4E29"/>
    <w:rsid w:val="7C9302AC"/>
    <w:rsid w:val="7C933516"/>
    <w:rsid w:val="7CC850C2"/>
    <w:rsid w:val="7CF0505F"/>
    <w:rsid w:val="7D146DE8"/>
    <w:rsid w:val="7D1778FC"/>
    <w:rsid w:val="7D9D243A"/>
    <w:rsid w:val="7DD63EBB"/>
    <w:rsid w:val="7DF509C8"/>
    <w:rsid w:val="7E4448BA"/>
    <w:rsid w:val="7E674567"/>
    <w:rsid w:val="7F0672FE"/>
    <w:rsid w:val="7F0A724C"/>
    <w:rsid w:val="7F1275E5"/>
    <w:rsid w:val="7F2E23E3"/>
    <w:rsid w:val="7FD77C55"/>
    <w:rsid w:val="7FF6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styleId="3">
    <w:name w:val="toc 5"/>
    <w:basedOn w:val="1"/>
    <w:next w:val="1"/>
    <w:qFormat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4">
    <w:name w:val="Date"/>
    <w:basedOn w:val="1"/>
    <w:next w:val="1"/>
    <w:link w:val="22"/>
    <w:qFormat/>
    <w:uiPriority w:val="99"/>
    <w:pPr>
      <w:ind w:left="100" w:leftChars="2500"/>
    </w:pPr>
    <w:rPr>
      <w:kern w:val="0"/>
    </w:rPr>
  </w:style>
  <w:style w:type="paragraph" w:styleId="5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/>
      <w:sz w:val="24"/>
      <w:szCs w:val="24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Date Char"/>
    <w:basedOn w:val="9"/>
    <w:link w:val="4"/>
    <w:semiHidden/>
    <w:qFormat/>
    <w:locked/>
    <w:uiPriority w:val="99"/>
    <w:rPr>
      <w:rFonts w:ascii="Calibri" w:hAnsi="Calibri"/>
      <w:sz w:val="21"/>
    </w:rPr>
  </w:style>
  <w:style w:type="character" w:customStyle="1" w:styleId="12">
    <w:name w:val="Footer Char"/>
    <w:basedOn w:val="9"/>
    <w:link w:val="5"/>
    <w:semiHidden/>
    <w:qFormat/>
    <w:locked/>
    <w:uiPriority w:val="99"/>
    <w:rPr>
      <w:rFonts w:ascii="Calibri" w:hAnsi="Calibri"/>
      <w:sz w:val="18"/>
    </w:rPr>
  </w:style>
  <w:style w:type="character" w:customStyle="1" w:styleId="13">
    <w:name w:val="Header Char"/>
    <w:basedOn w:val="9"/>
    <w:link w:val="6"/>
    <w:semiHidden/>
    <w:qFormat/>
    <w:locked/>
    <w:uiPriority w:val="99"/>
    <w:rPr>
      <w:rFonts w:ascii="Calibri" w:hAnsi="Calibri"/>
      <w:sz w:val="18"/>
    </w:rPr>
  </w:style>
  <w:style w:type="character" w:customStyle="1" w:styleId="14">
    <w:name w:val="页脚 Char"/>
    <w:qFormat/>
    <w:uiPriority w:val="99"/>
    <w:rPr>
      <w:rFonts w:ascii="Calibri"/>
      <w:sz w:val="18"/>
    </w:rPr>
  </w:style>
  <w:style w:type="character" w:customStyle="1" w:styleId="15">
    <w:name w:val="Footer Char1"/>
    <w:qFormat/>
    <w:locked/>
    <w:uiPriority w:val="99"/>
    <w:rPr>
      <w:sz w:val="18"/>
    </w:rPr>
  </w:style>
  <w:style w:type="character" w:customStyle="1" w:styleId="16">
    <w:name w:val="页眉 Char"/>
    <w:qFormat/>
    <w:uiPriority w:val="99"/>
    <w:rPr>
      <w:rFonts w:ascii="Calibri"/>
      <w:sz w:val="18"/>
    </w:rPr>
  </w:style>
  <w:style w:type="character" w:customStyle="1" w:styleId="17">
    <w:name w:val="Date Char1"/>
    <w:qFormat/>
    <w:locked/>
    <w:uiPriority w:val="99"/>
  </w:style>
  <w:style w:type="character" w:customStyle="1" w:styleId="18">
    <w:name w:val="Header Char1"/>
    <w:qFormat/>
    <w:locked/>
    <w:uiPriority w:val="99"/>
    <w:rPr>
      <w:sz w:val="18"/>
    </w:rPr>
  </w:style>
  <w:style w:type="character" w:customStyle="1" w:styleId="19">
    <w:name w:val="日期 Char"/>
    <w:qFormat/>
    <w:uiPriority w:val="99"/>
    <w:rPr>
      <w:rFonts w:ascii="Calibri"/>
      <w:sz w:val="21"/>
    </w:rPr>
  </w:style>
  <w:style w:type="character" w:customStyle="1" w:styleId="20">
    <w:name w:val="Header Char2"/>
    <w:link w:val="6"/>
    <w:semiHidden/>
    <w:qFormat/>
    <w:locked/>
    <w:uiPriority w:val="99"/>
    <w:rPr>
      <w:rFonts w:ascii="Calibri" w:hAnsi="Calibri"/>
      <w:sz w:val="18"/>
    </w:rPr>
  </w:style>
  <w:style w:type="character" w:customStyle="1" w:styleId="21">
    <w:name w:val="Footer Char2"/>
    <w:link w:val="5"/>
    <w:semiHidden/>
    <w:qFormat/>
    <w:locked/>
    <w:uiPriority w:val="99"/>
    <w:rPr>
      <w:rFonts w:ascii="Calibri" w:hAnsi="Calibri"/>
      <w:sz w:val="18"/>
    </w:rPr>
  </w:style>
  <w:style w:type="character" w:customStyle="1" w:styleId="22">
    <w:name w:val="Date Char2"/>
    <w:link w:val="4"/>
    <w:semiHidden/>
    <w:qFormat/>
    <w:locked/>
    <w:uiPriority w:val="99"/>
    <w:rPr>
      <w:rFonts w:ascii="Calibri" w:hAnsi="Calibri"/>
      <w:sz w:val="21"/>
    </w:rPr>
  </w:style>
  <w:style w:type="character" w:customStyle="1" w:styleId="23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3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25">
    <w:name w:val="font21"/>
    <w:basedOn w:val="9"/>
    <w:qFormat/>
    <w:uiPriority w:val="0"/>
    <w:rPr>
      <w:rFonts w:hint="eastAsia" w:ascii="方正楷体_GBK" w:hAnsi="方正楷体_GBK" w:eastAsia="方正楷体_GBK" w:cs="方正楷体_GBK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4</Pages>
  <Words>1378</Words>
  <Characters>1532</Characters>
  <Lines>0</Lines>
  <Paragraphs>0</Paragraphs>
  <TotalTime>0</TotalTime>
  <ScaleCrop>false</ScaleCrop>
  <LinksUpToDate>false</LinksUpToDate>
  <CharactersWithSpaces>1577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2022-05-10T15:57:00Z</dcterms:created>
  <dc:creator>Administrator</dc:creator>
  <cp:lastModifiedBy>县农委机要秘书</cp:lastModifiedBy>
  <cp:lastPrinted>2025-05-16T09:43:00Z</cp:lastPrinted>
  <dcterms:modified xsi:type="dcterms:W3CDTF">2025-05-20T15:26:27Z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SaveFontToCloudKey">
    <vt:lpwstr>0_embed</vt:lpwstr>
  </property>
  <property fmtid="{D5CDD505-2E9C-101B-9397-08002B2CF9AE}" pid="4" name="ICV">
    <vt:lpwstr>D1FEDD2AF3B24C36AD54E39E4F3AD229_13</vt:lpwstr>
  </property>
  <property fmtid="{D5CDD505-2E9C-101B-9397-08002B2CF9AE}" pid="5" name="KSOTemplateDocerSaveRecord">
    <vt:lpwstr>eyJoZGlkIjoiMjRmNDk3MDI5NmEzY2ZjZDcwNjUzYWI4NzdkMTg3MTgiLCJ1c2VySWQiOiI0OTE3MTEwNDMifQ==</vt:lpwstr>
  </property>
</Properties>
</file>