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28898">
      <w:pPr>
        <w:spacing w:line="500" w:lineRule="exact"/>
        <w:rPr>
          <w:rFonts w:eastAsia="Times New Roman"/>
          <w:highlight w:val="none"/>
        </w:rPr>
      </w:pPr>
      <w:r>
        <w:rPr>
          <w:rFonts w:eastAsia="方正仿宋_GBK"/>
          <w:color w:val="000000"/>
          <w:szCs w:val="24"/>
          <w:highlight w:val="none"/>
        </w:rPr>
        <w:t xml:space="preserve">    </w:t>
      </w:r>
    </w:p>
    <w:p w14:paraId="7E3A3ACF">
      <w:pPr>
        <w:spacing w:line="500" w:lineRule="exact"/>
        <w:rPr>
          <w:rFonts w:eastAsia="Times New Roman"/>
          <w:highlight w:val="none"/>
        </w:rPr>
      </w:pPr>
    </w:p>
    <w:p w14:paraId="6B82E686">
      <w:pPr>
        <w:spacing w:line="500" w:lineRule="exact"/>
        <w:jc w:val="center"/>
        <w:rPr>
          <w:rFonts w:eastAsia="方正小标宋_GBK"/>
          <w:sz w:val="44"/>
          <w:szCs w:val="44"/>
          <w:highlight w:val="none"/>
        </w:rPr>
      </w:pPr>
    </w:p>
    <w:p w14:paraId="11D3B8AB">
      <w:pPr>
        <w:spacing w:line="500" w:lineRule="exact"/>
        <w:jc w:val="center"/>
        <w:rPr>
          <w:rFonts w:eastAsia="方正小标宋_GBK"/>
          <w:sz w:val="44"/>
          <w:szCs w:val="44"/>
          <w:highlight w:val="none"/>
        </w:rPr>
      </w:pPr>
    </w:p>
    <w:p w14:paraId="63CCED1B">
      <w:pPr>
        <w:spacing w:line="500" w:lineRule="exact"/>
        <w:jc w:val="center"/>
        <w:rPr>
          <w:rFonts w:eastAsia="方正小标宋_GBK"/>
          <w:sz w:val="44"/>
          <w:szCs w:val="44"/>
          <w:highlight w:val="none"/>
        </w:rPr>
      </w:pPr>
    </w:p>
    <w:p w14:paraId="1CC582B4">
      <w:pPr>
        <w:spacing w:line="500" w:lineRule="exact"/>
        <w:jc w:val="center"/>
        <w:rPr>
          <w:rFonts w:eastAsia="方正楷体_GBK"/>
          <w:highlight w:val="none"/>
        </w:rPr>
      </w:pPr>
    </w:p>
    <w:p w14:paraId="54E377F7">
      <w:pPr>
        <w:spacing w:line="500" w:lineRule="exact"/>
        <w:jc w:val="center"/>
        <w:rPr>
          <w:rFonts w:eastAsia="方正楷体_GBK"/>
          <w:highlight w:val="none"/>
        </w:rPr>
      </w:pPr>
    </w:p>
    <w:p w14:paraId="31BA38D1">
      <w:pPr>
        <w:spacing w:line="500" w:lineRule="exact"/>
        <w:rPr>
          <w:rFonts w:eastAsia="方正仿宋_GBK"/>
          <w:highlight w:val="none"/>
        </w:rPr>
      </w:pPr>
      <w:r>
        <w:rPr>
          <w:rFonts w:eastAsia="方正仿宋_GBK"/>
          <w:highlight w:val="none"/>
        </w:rPr>
        <w:t xml:space="preserve">    </w:t>
      </w:r>
    </w:p>
    <w:p w14:paraId="0C5E47DF">
      <w:pPr>
        <w:spacing w:line="540" w:lineRule="exact"/>
        <w:jc w:val="center"/>
        <w:rPr>
          <w:rFonts w:eastAsia="方正仿宋_GBK"/>
          <w:sz w:val="32"/>
          <w:szCs w:val="32"/>
          <w:highlight w:val="none"/>
        </w:rPr>
      </w:pPr>
      <w:r>
        <w:rPr>
          <w:rFonts w:hint="eastAsia" w:eastAsia="方正仿宋_GBK"/>
          <w:sz w:val="32"/>
          <w:szCs w:val="32"/>
          <w:highlight w:val="none"/>
        </w:rPr>
        <w:t>丰农业农村委发〔</w:t>
      </w:r>
      <w:r>
        <w:rPr>
          <w:rFonts w:eastAsia="方正仿宋_GBK"/>
          <w:sz w:val="32"/>
          <w:szCs w:val="32"/>
          <w:highlight w:val="none"/>
        </w:rPr>
        <w:t>202</w:t>
      </w:r>
      <w:r>
        <w:rPr>
          <w:rFonts w:hint="eastAsia" w:eastAsia="方正仿宋_GBK"/>
          <w:sz w:val="32"/>
          <w:szCs w:val="32"/>
          <w:highlight w:val="none"/>
          <w:lang w:val="en-US" w:eastAsia="zh-CN"/>
        </w:rPr>
        <w:t>4</w:t>
      </w:r>
      <w:r>
        <w:rPr>
          <w:rFonts w:hint="eastAsia" w:eastAsia="方正仿宋_GBK"/>
          <w:sz w:val="32"/>
          <w:szCs w:val="32"/>
          <w:highlight w:val="none"/>
        </w:rPr>
        <w:t>〕</w:t>
      </w:r>
      <w:r>
        <w:rPr>
          <w:rFonts w:hint="eastAsia" w:eastAsia="方正仿宋_GBK"/>
          <w:sz w:val="32"/>
          <w:szCs w:val="32"/>
          <w:highlight w:val="none"/>
          <w:lang w:val="en-US" w:eastAsia="zh-CN"/>
        </w:rPr>
        <w:t>243</w:t>
      </w:r>
      <w:r>
        <w:rPr>
          <w:rFonts w:hint="eastAsia" w:eastAsia="方正仿宋_GBK"/>
          <w:sz w:val="32"/>
          <w:szCs w:val="32"/>
          <w:highlight w:val="none"/>
        </w:rPr>
        <w:t>号</w:t>
      </w:r>
    </w:p>
    <w:p w14:paraId="05FCCD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_GBK"/>
          <w:sz w:val="44"/>
          <w:szCs w:val="44"/>
          <w:highlight w:val="none"/>
        </w:rPr>
      </w:pPr>
    </w:p>
    <w:p w14:paraId="37F121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
          <w:sz w:val="44"/>
          <w:szCs w:val="44"/>
          <w:highlight w:val="none"/>
        </w:rPr>
      </w:pPr>
    </w:p>
    <w:p w14:paraId="230D24EC">
      <w:pPr>
        <w:spacing w:line="680" w:lineRule="exact"/>
        <w:jc w:val="center"/>
        <w:rPr>
          <w:rFonts w:ascii="方正小标宋_GBK" w:eastAsia="方正小标宋_GBK"/>
          <w:sz w:val="44"/>
          <w:szCs w:val="24"/>
          <w:highlight w:val="none"/>
        </w:rPr>
      </w:pPr>
      <w:r>
        <w:rPr>
          <w:rFonts w:hint="eastAsia" w:ascii="方正小标宋_GBK" w:eastAsia="方正小标宋_GBK"/>
          <w:sz w:val="44"/>
          <w:szCs w:val="24"/>
          <w:highlight w:val="none"/>
        </w:rPr>
        <w:t>丰都县农业农村委员会</w:t>
      </w:r>
    </w:p>
    <w:p w14:paraId="5FD66027">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bCs/>
          <w:sz w:val="44"/>
          <w:szCs w:val="44"/>
          <w:lang w:eastAsia="zh-CN"/>
        </w:rPr>
      </w:pPr>
      <w:r>
        <w:rPr>
          <w:rFonts w:hint="eastAsia" w:ascii="方正小标宋_GBK" w:eastAsia="方正小标宋_GBK"/>
          <w:sz w:val="44"/>
          <w:szCs w:val="24"/>
          <w:highlight w:val="none"/>
        </w:rPr>
        <w:t>关于</w:t>
      </w:r>
      <w:r>
        <w:rPr>
          <w:rFonts w:hint="eastAsia" w:ascii="方正小标宋_GBK" w:eastAsia="方正小标宋_GBK"/>
          <w:sz w:val="44"/>
          <w:szCs w:val="44"/>
          <w:lang w:eastAsia="zh-CN"/>
        </w:rPr>
        <w:t>《</w:t>
      </w:r>
      <w:r>
        <w:rPr>
          <w:rFonts w:hint="default" w:ascii="Times New Roman" w:hAnsi="Times New Roman" w:eastAsia="方正小标宋_GBK" w:cs="Times New Roman"/>
          <w:bCs/>
          <w:sz w:val="44"/>
          <w:szCs w:val="44"/>
          <w:lang w:val="en-US" w:eastAsia="zh-CN"/>
        </w:rPr>
        <w:t>丰都县</w:t>
      </w:r>
      <w:r>
        <w:rPr>
          <w:rFonts w:hint="eastAsia" w:ascii="Times New Roman" w:hAnsi="Times New Roman" w:eastAsia="方正小标宋_GBK" w:cs="Times New Roman"/>
          <w:bCs/>
          <w:sz w:val="44"/>
          <w:szCs w:val="44"/>
          <w:lang w:val="en-US" w:eastAsia="zh-CN"/>
        </w:rPr>
        <w:t>补划</w:t>
      </w:r>
      <w:r>
        <w:rPr>
          <w:rFonts w:hint="default" w:ascii="Times New Roman" w:hAnsi="Times New Roman" w:eastAsia="方正小标宋_GBK" w:cs="Times New Roman"/>
          <w:bCs/>
          <w:sz w:val="44"/>
          <w:szCs w:val="44"/>
          <w:lang w:eastAsia="zh-CN"/>
        </w:rPr>
        <w:t>粮食生产功能区和重要</w:t>
      </w:r>
    </w:p>
    <w:p w14:paraId="7B0EE887">
      <w:pPr>
        <w:spacing w:line="680" w:lineRule="exact"/>
        <w:jc w:val="center"/>
        <w:rPr>
          <w:rFonts w:hint="eastAsia" w:ascii="方正小标宋_GBK" w:eastAsia="方正小标宋_GBK"/>
          <w:sz w:val="44"/>
          <w:szCs w:val="24"/>
          <w:highlight w:val="none"/>
        </w:rPr>
      </w:pPr>
      <w:r>
        <w:rPr>
          <w:rFonts w:hint="default" w:ascii="Times New Roman" w:hAnsi="Times New Roman" w:eastAsia="方正小标宋_GBK" w:cs="Times New Roman"/>
          <w:bCs/>
          <w:sz w:val="44"/>
          <w:szCs w:val="44"/>
          <w:lang w:eastAsia="zh-CN"/>
        </w:rPr>
        <w:t>农产品</w:t>
      </w:r>
      <w:r>
        <w:rPr>
          <w:rFonts w:hint="default" w:ascii="Times New Roman" w:hAnsi="Times New Roman" w:eastAsia="方正小标宋_GBK" w:cs="Times New Roman"/>
          <w:bCs/>
          <w:sz w:val="44"/>
          <w:szCs w:val="44"/>
          <w:lang w:val="en-US" w:eastAsia="zh-CN"/>
        </w:rPr>
        <w:t>生产</w:t>
      </w:r>
      <w:r>
        <w:rPr>
          <w:rFonts w:hint="default" w:ascii="Times New Roman" w:hAnsi="Times New Roman" w:eastAsia="方正小标宋_GBK" w:cs="Times New Roman"/>
          <w:bCs/>
          <w:sz w:val="44"/>
          <w:szCs w:val="44"/>
          <w:lang w:eastAsia="zh-CN"/>
        </w:rPr>
        <w:t>保护区</w:t>
      </w:r>
      <w:r>
        <w:rPr>
          <w:rFonts w:hint="eastAsia" w:ascii="Times New Roman" w:hAnsi="Times New Roman" w:eastAsia="方正小标宋_GBK" w:cs="Times New Roman"/>
          <w:bCs/>
          <w:sz w:val="44"/>
          <w:szCs w:val="44"/>
          <w:lang w:val="en-US" w:eastAsia="zh-CN"/>
        </w:rPr>
        <w:t>面积服务</w:t>
      </w:r>
      <w:r>
        <w:rPr>
          <w:rStyle w:val="90"/>
          <w:rFonts w:hint="default" w:ascii="Times New Roman" w:hAnsi="Times New Roman" w:eastAsia="方正小标宋_GBK" w:cs="Times New Roman"/>
          <w:sz w:val="44"/>
          <w:lang w:val="en-US" w:eastAsia="zh-CN"/>
        </w:rPr>
        <w:t>项目</w:t>
      </w:r>
      <w:r>
        <w:rPr>
          <w:rFonts w:hint="eastAsia" w:ascii="方正小标宋_GBK" w:eastAsia="方正小标宋_GBK"/>
          <w:sz w:val="44"/>
          <w:szCs w:val="44"/>
          <w:lang w:eastAsia="zh-CN"/>
        </w:rPr>
        <w:t>》</w:t>
      </w:r>
      <w:r>
        <w:rPr>
          <w:rFonts w:hint="eastAsia" w:ascii="方正小标宋_GBK" w:eastAsia="方正小标宋_GBK"/>
          <w:kern w:val="0"/>
          <w:sz w:val="44"/>
          <w:szCs w:val="44"/>
        </w:rPr>
        <w:t>实施方案</w:t>
      </w:r>
      <w:r>
        <w:rPr>
          <w:rFonts w:hint="eastAsia" w:ascii="方正小标宋_GBK" w:eastAsia="方正小标宋_GBK"/>
          <w:sz w:val="44"/>
          <w:szCs w:val="24"/>
          <w:highlight w:val="none"/>
        </w:rPr>
        <w:t>的批</w:t>
      </w:r>
      <w:r>
        <w:rPr>
          <w:rFonts w:hint="eastAsia" w:ascii="方正小标宋_GBK" w:eastAsia="方正小标宋_GBK"/>
          <w:sz w:val="44"/>
          <w:szCs w:val="24"/>
          <w:highlight w:val="none"/>
          <w:lang w:val="en-US" w:eastAsia="zh-CN"/>
        </w:rPr>
        <w:t xml:space="preserve">    </w:t>
      </w:r>
      <w:r>
        <w:rPr>
          <w:rFonts w:hint="eastAsia" w:ascii="方正小标宋_GBK" w:eastAsia="方正小标宋_GBK"/>
          <w:sz w:val="44"/>
          <w:szCs w:val="24"/>
          <w:highlight w:val="none"/>
        </w:rPr>
        <w:t>复</w:t>
      </w:r>
    </w:p>
    <w:p w14:paraId="4F7E42C6">
      <w:pPr>
        <w:keepNext w:val="0"/>
        <w:keepLines w:val="0"/>
        <w:pageBreakBefore w:val="0"/>
        <w:widowControl w:val="0"/>
        <w:kinsoku/>
        <w:wordWrap/>
        <w:overflowPunct/>
        <w:topLinePunct w:val="0"/>
        <w:autoSpaceDE/>
        <w:autoSpaceDN/>
        <w:bidi w:val="0"/>
        <w:spacing w:line="600" w:lineRule="exact"/>
        <w:jc w:val="left"/>
        <w:textAlignment w:val="auto"/>
        <w:rPr>
          <w:rFonts w:eastAsia="黑体"/>
          <w:sz w:val="32"/>
          <w:szCs w:val="24"/>
          <w:highlight w:val="none"/>
        </w:rPr>
      </w:pPr>
    </w:p>
    <w:p w14:paraId="3168FCED">
      <w:pPr>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sz w:val="32"/>
          <w:szCs w:val="32"/>
          <w:highlight w:val="none"/>
        </w:rPr>
      </w:pPr>
      <w:r>
        <w:rPr>
          <w:rFonts w:hint="eastAsia" w:eastAsia="方正仿宋_GBK"/>
          <w:sz w:val="32"/>
          <w:highlight w:val="none"/>
          <w:lang w:val="en-US" w:eastAsia="zh-CN"/>
        </w:rPr>
        <w:t>县农技服务中心</w:t>
      </w:r>
      <w:r>
        <w:rPr>
          <w:rFonts w:hint="eastAsia" w:eastAsia="方正仿宋_GBK"/>
          <w:sz w:val="32"/>
          <w:szCs w:val="32"/>
          <w:highlight w:val="none"/>
        </w:rPr>
        <w:t>：</w:t>
      </w:r>
    </w:p>
    <w:p w14:paraId="76DBE27B">
      <w:pPr>
        <w:keepNext w:val="0"/>
        <w:keepLines w:val="0"/>
        <w:pageBreakBefore w:val="0"/>
        <w:widowControl w:val="0"/>
        <w:kinsoku/>
        <w:wordWrap/>
        <w:overflowPunct/>
        <w:topLinePunct w:val="0"/>
        <w:autoSpaceDE/>
        <w:autoSpaceDN/>
        <w:bidi w:val="0"/>
        <w:spacing w:line="600" w:lineRule="exact"/>
        <w:ind w:left="0" w:leftChars="0" w:firstLine="700" w:firstLineChars="0"/>
        <w:jc w:val="both"/>
        <w:textAlignment w:val="auto"/>
        <w:rPr>
          <w:rFonts w:eastAsia="方正仿宋_GBK"/>
          <w:sz w:val="32"/>
          <w:szCs w:val="32"/>
          <w:highlight w:val="none"/>
        </w:rPr>
      </w:pPr>
      <w:r>
        <w:rPr>
          <w:rFonts w:hint="eastAsia" w:eastAsia="方正仿宋_GBK"/>
          <w:sz w:val="32"/>
          <w:szCs w:val="32"/>
          <w:highlight w:val="none"/>
          <w:lang w:val="en-US" w:eastAsia="zh-CN"/>
        </w:rPr>
        <w:t>你中心报送</w:t>
      </w:r>
      <w:r>
        <w:rPr>
          <w:rFonts w:hint="eastAsia" w:eastAsia="方正仿宋_GBK"/>
          <w:sz w:val="32"/>
          <w:szCs w:val="32"/>
          <w:highlight w:val="none"/>
        </w:rPr>
        <w:t>的</w:t>
      </w:r>
      <w:r>
        <w:rPr>
          <w:rFonts w:hint="eastAsia" w:ascii="Times New Roman" w:hAnsi="Times New Roman" w:eastAsia="方正仿宋_GBK" w:cs="Times New Roman"/>
          <w:sz w:val="32"/>
          <w:szCs w:val="32"/>
          <w:highlight w:val="none"/>
          <w:lang w:val="en-US" w:eastAsia="zh-CN"/>
        </w:rPr>
        <w:t>《</w:t>
      </w:r>
      <w:r>
        <w:rPr>
          <w:rFonts w:hint="eastAsia" w:eastAsia="方正仿宋_GBK" w:cs="Times New Roman"/>
          <w:sz w:val="32"/>
          <w:szCs w:val="32"/>
          <w:lang w:val="en-US" w:eastAsia="zh-CN"/>
        </w:rPr>
        <w:t>丰都县补划粮食生产功能区和重要农产品生产保护区面积服务项目</w:t>
      </w:r>
      <w:r>
        <w:rPr>
          <w:rFonts w:hint="eastAsia"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实施方案的报告</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highlight w:val="none"/>
        </w:rPr>
        <w:t>丰农技文〔</w:t>
      </w:r>
      <w:r>
        <w:rPr>
          <w:rFonts w:ascii="Times New Roman" w:hAnsi="Times New Roman" w:eastAsia="方正仿宋_GBK" w:cs="Times New Roman"/>
          <w:sz w:val="32"/>
          <w:highlight w:val="none"/>
        </w:rPr>
        <w:t>202</w:t>
      </w:r>
      <w:r>
        <w:rPr>
          <w:rFonts w:hint="eastAsia" w:eastAsia="方正仿宋_GBK" w:cs="Times New Roman"/>
          <w:sz w:val="32"/>
          <w:highlight w:val="none"/>
          <w:lang w:val="en-US" w:eastAsia="zh-CN"/>
        </w:rPr>
        <w:t>4</w:t>
      </w:r>
      <w:r>
        <w:rPr>
          <w:rFonts w:hint="eastAsia" w:ascii="Times New Roman" w:hAnsi="Times New Roman" w:eastAsia="方正仿宋_GBK" w:cs="Times New Roman"/>
          <w:sz w:val="32"/>
          <w:highlight w:val="none"/>
        </w:rPr>
        <w:t>〕</w:t>
      </w:r>
      <w:r>
        <w:rPr>
          <w:rFonts w:hint="eastAsia" w:eastAsia="方正仿宋_GBK" w:cs="Times New Roman"/>
          <w:sz w:val="32"/>
          <w:highlight w:val="none"/>
          <w:lang w:val="en-US" w:eastAsia="zh-CN"/>
        </w:rPr>
        <w:t xml:space="preserve"> 11</w:t>
      </w:r>
      <w:r>
        <w:rPr>
          <w:rFonts w:hint="eastAsia" w:ascii="Times New Roman" w:hAnsi="Times New Roman" w:eastAsia="方正仿宋_GBK" w:cs="Times New Roman"/>
          <w:sz w:val="32"/>
          <w:highlight w:val="none"/>
        </w:rPr>
        <w:t>号</w:t>
      </w:r>
      <w:r>
        <w:rPr>
          <w:rFonts w:hint="eastAsia" w:ascii="Times New Roman" w:hAnsi="Times New Roman" w:eastAsia="方正仿宋_GBK" w:cs="Times New Roman"/>
          <w:sz w:val="32"/>
          <w:highlight w:val="none"/>
          <w:lang w:eastAsia="zh-CN"/>
        </w:rPr>
        <w:t>）</w:t>
      </w:r>
      <w:r>
        <w:rPr>
          <w:rFonts w:hint="eastAsia" w:eastAsia="方正仿宋_GBK"/>
          <w:sz w:val="32"/>
          <w:szCs w:val="32"/>
          <w:highlight w:val="none"/>
        </w:rPr>
        <w:t>收悉</w:t>
      </w:r>
      <w:r>
        <w:rPr>
          <w:rFonts w:hint="eastAsia" w:eastAsia="方正仿宋_GBK"/>
          <w:sz w:val="32"/>
          <w:szCs w:val="32"/>
          <w:highlight w:val="none"/>
          <w:lang w:eastAsia="zh-CN"/>
        </w:rPr>
        <w:t>，</w:t>
      </w:r>
      <w:r>
        <w:rPr>
          <w:rFonts w:hint="eastAsia" w:eastAsia="方正仿宋_GBK"/>
          <w:sz w:val="32"/>
          <w:szCs w:val="32"/>
          <w:highlight w:val="none"/>
        </w:rPr>
        <w:t>经研究，</w:t>
      </w:r>
      <w:r>
        <w:rPr>
          <w:rFonts w:hint="eastAsia" w:ascii="Times New Roman" w:hAnsi="Times New Roman" w:eastAsia="方正仿宋_GBK" w:cs="Times New Roman"/>
          <w:sz w:val="32"/>
          <w:szCs w:val="32"/>
          <w:highlight w:val="none"/>
          <w:lang w:val="en-US" w:eastAsia="zh-CN"/>
        </w:rPr>
        <w:t>现就</w:t>
      </w:r>
      <w:r>
        <w:rPr>
          <w:rFonts w:hint="eastAsia" w:eastAsia="方正仿宋_GBK" w:cs="Times New Roman"/>
          <w:sz w:val="32"/>
          <w:szCs w:val="32"/>
          <w:highlight w:val="none"/>
          <w:lang w:val="en-US" w:eastAsia="zh-CN"/>
        </w:rPr>
        <w:t>《丰都县补划粮食生产功能区和重要农产品生产保护区面积服务项目》实施方案</w:t>
      </w:r>
      <w:r>
        <w:rPr>
          <w:rFonts w:hint="eastAsia" w:ascii="Times New Roman" w:hAnsi="Times New Roman" w:eastAsia="方正仿宋_GBK" w:cs="Times New Roman"/>
          <w:sz w:val="32"/>
          <w:szCs w:val="32"/>
          <w:highlight w:val="none"/>
          <w:lang w:val="en-US" w:eastAsia="zh-CN"/>
        </w:rPr>
        <w:t>批复如下</w:t>
      </w:r>
      <w:r>
        <w:rPr>
          <w:rFonts w:hint="eastAsia" w:eastAsia="方正仿宋_GBK"/>
          <w:sz w:val="32"/>
          <w:szCs w:val="32"/>
          <w:highlight w:val="none"/>
        </w:rPr>
        <w:t>：</w:t>
      </w:r>
    </w:p>
    <w:p w14:paraId="500BEBE4">
      <w:pPr>
        <w:keepNext w:val="0"/>
        <w:keepLines w:val="0"/>
        <w:pageBreakBefore w:val="0"/>
        <w:widowControl w:val="0"/>
        <w:kinsoku/>
        <w:wordWrap/>
        <w:overflowPunct/>
        <w:topLinePunct w:val="0"/>
        <w:autoSpaceDE/>
        <w:autoSpaceDN/>
        <w:bidi w:val="0"/>
        <w:spacing w:line="600" w:lineRule="exact"/>
        <w:ind w:firstLine="616"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方正黑体_GBK" w:eastAsia="方正黑体_GBK"/>
          <w:spacing w:val="-6"/>
          <w:sz w:val="32"/>
          <w:szCs w:val="32"/>
          <w:highlight w:val="none"/>
        </w:rPr>
        <w:t>一、项目名称：</w:t>
      </w:r>
      <w:r>
        <w:rPr>
          <w:rFonts w:hint="eastAsia" w:eastAsia="方正仿宋_GBK" w:cs="Times New Roman"/>
          <w:sz w:val="32"/>
          <w:szCs w:val="32"/>
          <w:lang w:val="en-US" w:eastAsia="zh-CN"/>
        </w:rPr>
        <w:t>丰都县补划粮食生产功能区和重要农产品生产保护区面积服务项目</w:t>
      </w:r>
    </w:p>
    <w:p w14:paraId="05EA0B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eastAsia="方正黑体_GBK"/>
          <w:sz w:val="32"/>
          <w:szCs w:val="32"/>
          <w:highlight w:val="none"/>
          <w:lang w:val="en-US" w:eastAsia="zh-CN"/>
        </w:rPr>
      </w:pPr>
      <w:r>
        <w:rPr>
          <w:rFonts w:hint="eastAsia" w:eastAsia="方正黑体_GBK"/>
          <w:sz w:val="32"/>
          <w:szCs w:val="32"/>
          <w:highlight w:val="none"/>
        </w:rPr>
        <w:t>二、项目法人：</w:t>
      </w:r>
      <w:r>
        <w:rPr>
          <w:rFonts w:hint="eastAsia" w:eastAsia="方正仿宋_GBK"/>
          <w:sz w:val="32"/>
          <w:szCs w:val="32"/>
          <w:highlight w:val="none"/>
          <w:lang w:val="en-US" w:eastAsia="zh-CN"/>
        </w:rPr>
        <w:t>丰都县农业技术服务中心</w:t>
      </w:r>
    </w:p>
    <w:p w14:paraId="245281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90"/>
          <w:rFonts w:hint="default" w:ascii="Times New Roman" w:hAnsi="Times New Roman" w:eastAsia="方正仿宋_GBK" w:cs="Times New Roman"/>
          <w:sz w:val="32"/>
          <w:highlight w:val="none"/>
          <w:lang w:val="en-US" w:eastAsia="zh-CN"/>
        </w:rPr>
      </w:pPr>
      <w:r>
        <w:rPr>
          <w:rFonts w:hint="eastAsia" w:eastAsia="方正黑体_GBK"/>
          <w:sz w:val="32"/>
          <w:szCs w:val="32"/>
          <w:highlight w:val="none"/>
        </w:rPr>
        <w:t>三、建设地点：</w:t>
      </w:r>
      <w:r>
        <w:rPr>
          <w:rStyle w:val="90"/>
          <w:rFonts w:hint="default" w:ascii="Times New Roman" w:hAnsi="Times New Roman" w:eastAsia="方正仿宋_GBK" w:cs="Times New Roman"/>
          <w:sz w:val="32"/>
          <w:highlight w:val="none"/>
          <w:lang w:val="en-US" w:eastAsia="zh-CN"/>
        </w:rPr>
        <w:t>丰都县30个乡镇（街道）</w:t>
      </w:r>
    </w:p>
    <w:p w14:paraId="79366E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highlight w:val="none"/>
        </w:rPr>
      </w:pPr>
      <w:r>
        <w:rPr>
          <w:rFonts w:hint="eastAsia" w:eastAsia="方正黑体_GBK"/>
          <w:sz w:val="32"/>
          <w:szCs w:val="32"/>
          <w:highlight w:val="none"/>
        </w:rPr>
        <w:t>四、建设性质：</w:t>
      </w:r>
      <w:r>
        <w:rPr>
          <w:rFonts w:hint="eastAsia" w:eastAsia="方正仿宋_GBK"/>
          <w:sz w:val="32"/>
          <w:szCs w:val="32"/>
          <w:highlight w:val="none"/>
          <w:lang w:val="en-US" w:eastAsia="zh-CN"/>
        </w:rPr>
        <w:t>新</w:t>
      </w:r>
      <w:r>
        <w:rPr>
          <w:rFonts w:hint="eastAsia" w:eastAsia="方正仿宋_GBK"/>
          <w:sz w:val="32"/>
          <w:szCs w:val="32"/>
          <w:highlight w:val="none"/>
        </w:rPr>
        <w:t>建</w:t>
      </w:r>
    </w:p>
    <w:p w14:paraId="350536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黑体_GBK"/>
          <w:sz w:val="32"/>
          <w:szCs w:val="32"/>
          <w:highlight w:val="none"/>
        </w:rPr>
      </w:pPr>
      <w:r>
        <w:rPr>
          <w:rFonts w:hint="eastAsia" w:eastAsia="方正黑体_GBK"/>
          <w:sz w:val="32"/>
          <w:szCs w:val="32"/>
          <w:highlight w:val="none"/>
        </w:rPr>
        <w:t>五、建设内容：</w:t>
      </w:r>
    </w:p>
    <w:p w14:paraId="11789DE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2"/>
          <w:sz w:val="32"/>
          <w:szCs w:val="22"/>
          <w:highlight w:val="none"/>
          <w:lang w:val="en-US" w:eastAsia="zh-CN" w:bidi="ar-SA"/>
        </w:rPr>
      </w:pP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采取直接选取方式遴选具备资质的三方中介机构对全县不符合划定条件的一般农田、土质受污染、退耕还林、设施农业用地8133.77亩（36831个图斑）予以剔除，并补划符合划定标准的粮食生产功能区和重要农产品生产保护区。三方中介服务内容包括：内业作业、外业作业、数据建库和汇交形成两区划定成果、数据质检修正、数据维护、签订管护责任书等项目有关内容。</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加强“两区”</w:t>
      </w:r>
      <w:r>
        <w:rPr>
          <w:rFonts w:hint="default" w:ascii="Times New Roman" w:hAnsi="Times New Roman" w:eastAsia="方正仿宋_GBK" w:cs="Times New Roman"/>
          <w:sz w:val="32"/>
          <w:szCs w:val="32"/>
          <w:lang w:val="en-US" w:eastAsia="zh-CN"/>
        </w:rPr>
        <w:t>监测管护。通过发放</w:t>
      </w:r>
      <w:r>
        <w:rPr>
          <w:rFonts w:hint="eastAsia" w:ascii="Times New Roman" w:hAnsi="Times New Roman" w:eastAsia="方正仿宋_GBK" w:cs="Times New Roman"/>
          <w:sz w:val="32"/>
          <w:szCs w:val="32"/>
          <w:lang w:val="en-US" w:eastAsia="zh-CN"/>
        </w:rPr>
        <w:t>“两区”</w:t>
      </w:r>
      <w:r>
        <w:rPr>
          <w:rFonts w:hint="default" w:ascii="Times New Roman" w:hAnsi="Times New Roman" w:eastAsia="方正仿宋_GBK" w:cs="Times New Roman"/>
          <w:sz w:val="32"/>
          <w:szCs w:val="32"/>
          <w:lang w:val="en-US" w:eastAsia="zh-CN"/>
        </w:rPr>
        <w:t>宣传海报、宣传标语、农村广播、召开院坝会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印发《丰都县粮食生产功能区和重要农产品生产保护区监测管护办法》</w:t>
      </w:r>
      <w:r>
        <w:rPr>
          <w:rFonts w:hint="eastAsia" w:ascii="Times New Roman" w:hAnsi="Times New Roman" w:eastAsia="方正仿宋_GBK" w:cs="Times New Roman"/>
          <w:sz w:val="32"/>
          <w:szCs w:val="32"/>
          <w:lang w:val="en-US" w:eastAsia="zh-CN"/>
        </w:rPr>
        <w:t>、签订</w:t>
      </w:r>
      <w:r>
        <w:rPr>
          <w:rFonts w:hint="default" w:ascii="Times New Roman" w:hAnsi="Times New Roman" w:eastAsia="方正仿宋_GBK" w:cs="Times New Roman"/>
          <w:sz w:val="32"/>
          <w:szCs w:val="32"/>
          <w:lang w:val="en-US" w:eastAsia="zh-CN"/>
        </w:rPr>
        <w:t>“两区”农田管护责任书等方式加大</w:t>
      </w:r>
      <w:r>
        <w:rPr>
          <w:rFonts w:hint="eastAsia" w:ascii="Times New Roman" w:hAnsi="Times New Roman" w:eastAsia="方正仿宋_GBK" w:cs="Times New Roman"/>
          <w:sz w:val="32"/>
          <w:szCs w:val="32"/>
          <w:lang w:val="en-US" w:eastAsia="zh-CN"/>
        </w:rPr>
        <w:t>“两区”</w:t>
      </w:r>
      <w:r>
        <w:rPr>
          <w:rFonts w:hint="default" w:ascii="Times New Roman" w:hAnsi="Times New Roman" w:eastAsia="方正仿宋_GBK" w:cs="Times New Roman"/>
          <w:sz w:val="32"/>
          <w:szCs w:val="32"/>
          <w:lang w:val="en-US" w:eastAsia="zh-CN"/>
        </w:rPr>
        <w:t>宣传</w:t>
      </w:r>
      <w:r>
        <w:rPr>
          <w:rFonts w:hint="eastAsia" w:ascii="Times New Roman" w:hAnsi="Times New Roman" w:eastAsia="方正仿宋_GBK" w:cs="Times New Roman"/>
          <w:sz w:val="32"/>
          <w:szCs w:val="32"/>
          <w:lang w:val="en-US" w:eastAsia="zh-CN"/>
        </w:rPr>
        <w:t>力度和监测管护力度</w:t>
      </w:r>
      <w:r>
        <w:rPr>
          <w:rFonts w:hint="default" w:ascii="Times New Roman" w:hAnsi="Times New Roman" w:eastAsia="方正仿宋_GBK" w:cs="Times New Roman"/>
          <w:sz w:val="32"/>
          <w:szCs w:val="32"/>
          <w:lang w:val="en-US" w:eastAsia="zh-CN"/>
        </w:rPr>
        <w:t>。</w:t>
      </w:r>
    </w:p>
    <w:p w14:paraId="3D4D486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eastAsia="方正黑体_GBK"/>
          <w:sz w:val="32"/>
          <w:szCs w:val="32"/>
          <w:highlight w:val="none"/>
        </w:rPr>
        <w:t>六、概算总投资及来源：</w:t>
      </w:r>
      <w:r>
        <w:rPr>
          <w:rStyle w:val="90"/>
          <w:rFonts w:hint="default" w:ascii="Times New Roman" w:hAnsi="Times New Roman" w:eastAsia="方正仿宋_GBK" w:cs="Times New Roman"/>
          <w:snapToGrid w:val="0"/>
          <w:color w:val="auto"/>
          <w:kern w:val="0"/>
          <w:sz w:val="32"/>
          <w:szCs w:val="32"/>
        </w:rPr>
        <w:t>该项目总投资</w:t>
      </w:r>
      <w:r>
        <w:rPr>
          <w:rStyle w:val="90"/>
          <w:rFonts w:hint="eastAsia" w:eastAsia="方正仿宋_GBK" w:cs="Times New Roman"/>
          <w:snapToGrid w:val="0"/>
          <w:color w:val="auto"/>
          <w:kern w:val="0"/>
          <w:sz w:val="32"/>
          <w:szCs w:val="32"/>
          <w:lang w:val="en-US" w:eastAsia="zh-CN"/>
        </w:rPr>
        <w:t>342639.03</w:t>
      </w:r>
      <w:r>
        <w:rPr>
          <w:rStyle w:val="90"/>
          <w:rFonts w:hint="default" w:ascii="Times New Roman" w:hAnsi="Times New Roman" w:eastAsia="方正仿宋_GBK" w:cs="Times New Roman"/>
          <w:snapToGrid w:val="0"/>
          <w:color w:val="auto"/>
          <w:kern w:val="0"/>
          <w:sz w:val="32"/>
          <w:szCs w:val="32"/>
        </w:rPr>
        <w:t>元</w:t>
      </w:r>
      <w:r>
        <w:rPr>
          <w:rStyle w:val="90"/>
          <w:rFonts w:hint="eastAsia" w:eastAsia="方正仿宋_GBK" w:cs="Times New Roman"/>
          <w:snapToGrid w:val="0"/>
          <w:color w:val="auto"/>
          <w:kern w:val="0"/>
          <w:sz w:val="32"/>
          <w:szCs w:val="32"/>
        </w:rPr>
        <w:t>，</w:t>
      </w:r>
      <w:r>
        <w:rPr>
          <w:rStyle w:val="90"/>
          <w:rFonts w:hint="eastAsia" w:eastAsia="方正仿宋_GBK" w:cs="Times New Roman"/>
          <w:snapToGrid w:val="0"/>
          <w:color w:val="auto"/>
          <w:kern w:val="0"/>
          <w:sz w:val="32"/>
          <w:szCs w:val="32"/>
          <w:lang w:val="en-US"/>
        </w:rPr>
        <w:t>资金来源于财政资金，其中2023年拟投资</w:t>
      </w:r>
      <w:r>
        <w:rPr>
          <w:rFonts w:hint="eastAsia" w:eastAsia="方正仿宋_GBK" w:cs="Times New Roman"/>
          <w:sz w:val="32"/>
          <w:szCs w:val="32"/>
          <w:lang w:val="en-US" w:eastAsia="zh-CN"/>
        </w:rPr>
        <w:t>172639.03元；2024年拟投资170000.00元。</w:t>
      </w:r>
    </w:p>
    <w:p w14:paraId="0C46C5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0"/>
          <w:sz w:val="32"/>
          <w:szCs w:val="32"/>
          <w:highlight w:val="none"/>
        </w:rPr>
      </w:pPr>
      <w:r>
        <w:rPr>
          <w:rFonts w:hint="eastAsia" w:eastAsia="方正黑体_GBK"/>
          <w:sz w:val="32"/>
          <w:szCs w:val="32"/>
          <w:highlight w:val="none"/>
        </w:rPr>
        <w:t>七、建设工期：</w:t>
      </w:r>
      <w:r>
        <w:rPr>
          <w:rFonts w:hint="eastAsia" w:eastAsia="方正仿宋_GBK"/>
          <w:kern w:val="0"/>
          <w:sz w:val="32"/>
          <w:szCs w:val="32"/>
          <w:highlight w:val="none"/>
        </w:rPr>
        <w:t>本项目建设期</w:t>
      </w:r>
      <w:r>
        <w:rPr>
          <w:rFonts w:hint="eastAsia" w:eastAsia="方正仿宋_GBK"/>
          <w:kern w:val="0"/>
          <w:sz w:val="32"/>
          <w:szCs w:val="32"/>
          <w:highlight w:val="none"/>
          <w:lang w:val="en-US" w:eastAsia="zh-CN"/>
        </w:rPr>
        <w:t>2023年8月-2024年12</w:t>
      </w:r>
      <w:r>
        <w:rPr>
          <w:rFonts w:hint="eastAsia" w:eastAsia="方正仿宋_GBK"/>
          <w:kern w:val="0"/>
          <w:sz w:val="32"/>
          <w:szCs w:val="32"/>
          <w:highlight w:val="none"/>
        </w:rPr>
        <w:t>月。</w:t>
      </w:r>
    </w:p>
    <w:p w14:paraId="6594F936">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textAlignment w:val="auto"/>
        <w:rPr>
          <w:rFonts w:eastAsia="方正仿宋_GBK"/>
          <w:spacing w:val="-8"/>
          <w:sz w:val="32"/>
          <w:szCs w:val="32"/>
          <w:highlight w:val="none"/>
        </w:rPr>
      </w:pPr>
      <w:r>
        <w:rPr>
          <w:rFonts w:hint="eastAsia" w:eastAsia="方正仿宋_GBK"/>
          <w:w w:val="95"/>
          <w:kern w:val="0"/>
          <w:sz w:val="32"/>
          <w:szCs w:val="32"/>
          <w:highlight w:val="none"/>
        </w:rPr>
        <w:t>接此批复后，请你</w:t>
      </w:r>
      <w:r>
        <w:rPr>
          <w:rFonts w:hint="eastAsia" w:eastAsia="方正仿宋_GBK"/>
          <w:w w:val="95"/>
          <w:kern w:val="0"/>
          <w:sz w:val="32"/>
          <w:szCs w:val="32"/>
          <w:highlight w:val="none"/>
          <w:lang w:val="en-US" w:eastAsia="zh-CN"/>
        </w:rPr>
        <w:t>中心结合项目建设实际，</w:t>
      </w:r>
      <w:r>
        <w:rPr>
          <w:rFonts w:hint="eastAsia" w:eastAsia="方正仿宋_GBK"/>
          <w:w w:val="95"/>
          <w:kern w:val="0"/>
          <w:sz w:val="32"/>
          <w:szCs w:val="32"/>
          <w:highlight w:val="none"/>
        </w:rPr>
        <w:t>严格按项目</w:t>
      </w:r>
      <w:r>
        <w:rPr>
          <w:rFonts w:hint="eastAsia" w:eastAsia="方正仿宋_GBK"/>
          <w:w w:val="95"/>
          <w:kern w:val="0"/>
          <w:sz w:val="32"/>
          <w:szCs w:val="32"/>
          <w:highlight w:val="none"/>
          <w:lang w:val="en-US" w:eastAsia="zh-CN"/>
        </w:rPr>
        <w:t>程序组织实施</w:t>
      </w:r>
      <w:r>
        <w:rPr>
          <w:rFonts w:hint="eastAsia" w:eastAsia="方正仿宋_GBK"/>
          <w:w w:val="95"/>
          <w:kern w:val="0"/>
          <w:sz w:val="32"/>
          <w:szCs w:val="32"/>
          <w:highlight w:val="none"/>
        </w:rPr>
        <w:t>，加强项目管理，确保</w:t>
      </w:r>
      <w:r>
        <w:rPr>
          <w:rFonts w:hint="eastAsia" w:eastAsia="方正仿宋_GBK"/>
          <w:w w:val="95"/>
          <w:kern w:val="0"/>
          <w:sz w:val="32"/>
          <w:szCs w:val="32"/>
          <w:highlight w:val="none"/>
          <w:lang w:val="en-US" w:eastAsia="zh-CN"/>
        </w:rPr>
        <w:t>项目</w:t>
      </w:r>
      <w:r>
        <w:rPr>
          <w:rFonts w:hint="eastAsia" w:eastAsia="方正仿宋_GBK"/>
          <w:w w:val="95"/>
          <w:kern w:val="0"/>
          <w:sz w:val="32"/>
          <w:szCs w:val="32"/>
          <w:highlight w:val="none"/>
        </w:rPr>
        <w:t>质量。</w:t>
      </w:r>
    </w:p>
    <w:p w14:paraId="7E468DD5">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textAlignment w:val="auto"/>
        <w:rPr>
          <w:rFonts w:hint="eastAsia" w:eastAsia="方正仿宋_GBK"/>
          <w:spacing w:val="-8"/>
          <w:sz w:val="32"/>
          <w:szCs w:val="32"/>
          <w:highlight w:val="none"/>
          <w:lang w:val="en-US" w:eastAsia="zh-CN"/>
        </w:rPr>
      </w:pPr>
    </w:p>
    <w:p w14:paraId="4F38EFBB">
      <w:pPr>
        <w:pStyle w:val="11"/>
        <w:keepNext w:val="0"/>
        <w:keepLines w:val="0"/>
        <w:pageBreakBefore w:val="0"/>
        <w:widowControl w:val="0"/>
        <w:kinsoku/>
        <w:wordWrap/>
        <w:overflowPunct/>
        <w:topLinePunct w:val="0"/>
        <w:autoSpaceDE/>
        <w:autoSpaceDN/>
        <w:bidi w:val="0"/>
        <w:spacing w:line="600" w:lineRule="exact"/>
        <w:ind w:left="0" w:leftChars="0" w:firstLine="608" w:firstLineChars="200"/>
        <w:textAlignment w:val="auto"/>
        <w:rPr>
          <w:rFonts w:hint="eastAsia" w:eastAsia="方正仿宋_GBK" w:cs="Times New Roman"/>
          <w:sz w:val="32"/>
          <w:szCs w:val="32"/>
          <w:lang w:val="en-US" w:eastAsia="zh-CN"/>
        </w:rPr>
      </w:pPr>
      <w:r>
        <w:rPr>
          <w:rFonts w:hint="eastAsia" w:eastAsia="方正仿宋_GBK"/>
          <w:spacing w:val="-8"/>
          <w:sz w:val="32"/>
          <w:szCs w:val="32"/>
          <w:highlight w:val="none"/>
          <w:lang w:val="en-US" w:eastAsia="zh-CN"/>
        </w:rPr>
        <w:t>附件：</w:t>
      </w:r>
      <w:r>
        <w:rPr>
          <w:rFonts w:hint="eastAsia" w:eastAsia="方正仿宋_GBK" w:cs="Times New Roman"/>
          <w:sz w:val="32"/>
          <w:szCs w:val="32"/>
          <w:lang w:val="en-US" w:eastAsia="zh-CN"/>
        </w:rPr>
        <w:t>丰都县补划粮食生产功能区和重要农产品生产保护区</w:t>
      </w:r>
    </w:p>
    <w:p w14:paraId="3F72FBD4">
      <w:pPr>
        <w:pStyle w:val="11"/>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cs="Times New Roman"/>
          <w:sz w:val="32"/>
          <w:szCs w:val="32"/>
          <w:lang w:val="en-US" w:eastAsia="zh-CN"/>
        </w:rPr>
      </w:pPr>
      <w:r>
        <w:rPr>
          <w:rFonts w:hint="eastAsia" w:cs="Times New Roman"/>
          <w:sz w:val="32"/>
          <w:szCs w:val="32"/>
          <w:lang w:val="en-US" w:eastAsia="zh-CN"/>
        </w:rPr>
        <w:t xml:space="preserve">     </w:t>
      </w:r>
      <w:r>
        <w:rPr>
          <w:rFonts w:hint="eastAsia" w:eastAsia="方正仿宋_GBK" w:cs="Times New Roman"/>
          <w:sz w:val="32"/>
          <w:szCs w:val="32"/>
          <w:lang w:val="en-US" w:eastAsia="zh-CN"/>
        </w:rPr>
        <w:t>面积</w:t>
      </w:r>
      <w:r>
        <w:rPr>
          <w:rFonts w:hint="eastAsia" w:cs="Times New Roman"/>
          <w:sz w:val="32"/>
          <w:szCs w:val="32"/>
          <w:lang w:val="en-US" w:eastAsia="zh-CN"/>
        </w:rPr>
        <w:t>服务</w:t>
      </w:r>
      <w:r>
        <w:rPr>
          <w:rFonts w:hint="eastAsia" w:eastAsia="方正仿宋_GBK" w:cs="Times New Roman"/>
          <w:sz w:val="32"/>
          <w:szCs w:val="32"/>
          <w:lang w:val="en-US" w:eastAsia="zh-CN"/>
        </w:rPr>
        <w:t>项目</w:t>
      </w:r>
      <w:r>
        <w:rPr>
          <w:rFonts w:hint="eastAsia" w:cs="Times New Roman"/>
          <w:sz w:val="32"/>
          <w:szCs w:val="32"/>
          <w:lang w:val="en-US" w:eastAsia="zh-CN"/>
        </w:rPr>
        <w:t>实施方案</w:t>
      </w:r>
    </w:p>
    <w:p w14:paraId="7E19927F">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textAlignment w:val="auto"/>
        <w:rPr>
          <w:rFonts w:hint="eastAsia" w:eastAsia="方正仿宋_GBK"/>
          <w:w w:val="95"/>
          <w:kern w:val="0"/>
          <w:sz w:val="32"/>
          <w:szCs w:val="32"/>
          <w:highlight w:val="none"/>
        </w:rPr>
      </w:pPr>
    </w:p>
    <w:p w14:paraId="7FADC366">
      <w:pPr>
        <w:keepNext w:val="0"/>
        <w:keepLines w:val="0"/>
        <w:pageBreakBefore w:val="0"/>
        <w:widowControl w:val="0"/>
        <w:kinsoku/>
        <w:wordWrap/>
        <w:overflowPunct/>
        <w:topLinePunct w:val="0"/>
        <w:autoSpaceDE/>
        <w:autoSpaceDN/>
        <w:bidi w:val="0"/>
        <w:adjustRightInd/>
        <w:spacing w:line="600" w:lineRule="exact"/>
        <w:ind w:left="1854" w:leftChars="304" w:hanging="1216" w:hangingChars="400"/>
        <w:textAlignment w:val="auto"/>
        <w:rPr>
          <w:rFonts w:hint="eastAsia" w:eastAsia="方正仿宋_GBK"/>
          <w:spacing w:val="-8"/>
          <w:sz w:val="32"/>
          <w:szCs w:val="32"/>
          <w:highlight w:val="none"/>
          <w:lang w:val="en-US" w:eastAsia="zh-CN"/>
        </w:rPr>
      </w:pPr>
    </w:p>
    <w:p w14:paraId="07F9F2DA">
      <w:pPr>
        <w:pStyle w:val="11"/>
        <w:keepNext w:val="0"/>
        <w:keepLines w:val="0"/>
        <w:pageBreakBefore w:val="0"/>
        <w:widowControl w:val="0"/>
        <w:kinsoku/>
        <w:wordWrap/>
        <w:overflowPunct/>
        <w:topLinePunct w:val="0"/>
        <w:autoSpaceDE/>
        <w:autoSpaceDN/>
        <w:bidi w:val="0"/>
        <w:spacing w:line="600" w:lineRule="exact"/>
        <w:textAlignment w:val="auto"/>
        <w:rPr>
          <w:highlight w:val="none"/>
        </w:rPr>
      </w:pPr>
    </w:p>
    <w:p w14:paraId="6A19F4FE">
      <w:pPr>
        <w:keepNext w:val="0"/>
        <w:keepLines w:val="0"/>
        <w:pageBreakBefore w:val="0"/>
        <w:widowControl w:val="0"/>
        <w:tabs>
          <w:tab w:val="left" w:pos="5618"/>
        </w:tabs>
        <w:kinsoku/>
        <w:wordWrap/>
        <w:overflowPunct/>
        <w:topLinePunct w:val="0"/>
        <w:autoSpaceDE/>
        <w:autoSpaceDN/>
        <w:bidi w:val="0"/>
        <w:spacing w:line="600" w:lineRule="exact"/>
        <w:ind w:left="0" w:leftChars="0" w:right="0" w:rightChars="0" w:firstLine="0" w:firstLineChars="0"/>
        <w:jc w:val="center"/>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 xml:space="preserve">                       </w:t>
      </w:r>
      <w:r>
        <w:rPr>
          <w:rFonts w:hint="eastAsia" w:eastAsia="方正仿宋_GBK"/>
          <w:sz w:val="32"/>
          <w:szCs w:val="32"/>
          <w:highlight w:val="none"/>
        </w:rPr>
        <w:t>丰都县农业农村委员会</w:t>
      </w:r>
    </w:p>
    <w:p w14:paraId="21BC48DD">
      <w:pPr>
        <w:keepNext w:val="0"/>
        <w:keepLines w:val="0"/>
        <w:pageBreakBefore w:val="0"/>
        <w:widowControl w:val="0"/>
        <w:tabs>
          <w:tab w:val="left" w:pos="4855"/>
        </w:tabs>
        <w:kinsoku/>
        <w:wordWrap/>
        <w:overflowPunct/>
        <w:topLinePunct w:val="0"/>
        <w:autoSpaceDE/>
        <w:autoSpaceDN/>
        <w:bidi w:val="0"/>
        <w:spacing w:line="600" w:lineRule="exact"/>
        <w:textAlignment w:val="auto"/>
        <w:rPr>
          <w:rFonts w:hint="eastAsia" w:eastAsia="方正仿宋_GBK"/>
          <w:sz w:val="32"/>
          <w:szCs w:val="32"/>
          <w:highlight w:val="none"/>
        </w:rPr>
      </w:pPr>
      <w:r>
        <w:rPr>
          <w:rFonts w:eastAsia="方正仿宋_GBK"/>
          <w:sz w:val="32"/>
          <w:szCs w:val="32"/>
          <w:highlight w:val="none"/>
        </w:rPr>
        <w:tab/>
      </w:r>
      <w:r>
        <w:rPr>
          <w:rFonts w:eastAsia="方正仿宋_GBK"/>
          <w:sz w:val="32"/>
          <w:szCs w:val="32"/>
          <w:highlight w:val="none"/>
        </w:rPr>
        <w:t xml:space="preserve"> 202</w:t>
      </w:r>
      <w:r>
        <w:rPr>
          <w:rFonts w:hint="eastAsia" w:eastAsia="方正仿宋_GBK"/>
          <w:sz w:val="32"/>
          <w:szCs w:val="32"/>
          <w:highlight w:val="none"/>
          <w:lang w:val="en-US" w:eastAsia="zh-CN"/>
        </w:rPr>
        <w:t>4</w:t>
      </w:r>
      <w:r>
        <w:rPr>
          <w:rFonts w:hint="eastAsia" w:eastAsia="方正仿宋_GBK"/>
          <w:sz w:val="32"/>
          <w:szCs w:val="32"/>
          <w:highlight w:val="none"/>
        </w:rPr>
        <w:t>年</w:t>
      </w:r>
      <w:r>
        <w:rPr>
          <w:rFonts w:hint="eastAsia" w:eastAsia="方正仿宋_GBK"/>
          <w:sz w:val="32"/>
          <w:szCs w:val="32"/>
          <w:highlight w:val="none"/>
          <w:lang w:val="en-US" w:eastAsia="zh-CN"/>
        </w:rPr>
        <w:t>10</w:t>
      </w:r>
      <w:r>
        <w:rPr>
          <w:rFonts w:hint="eastAsia" w:eastAsia="方正仿宋_GBK"/>
          <w:sz w:val="32"/>
          <w:szCs w:val="32"/>
          <w:highlight w:val="none"/>
        </w:rPr>
        <w:t>月</w:t>
      </w:r>
      <w:r>
        <w:rPr>
          <w:rFonts w:hint="eastAsia" w:eastAsia="方正仿宋_GBK"/>
          <w:sz w:val="32"/>
          <w:szCs w:val="32"/>
          <w:highlight w:val="none"/>
          <w:lang w:val="en-US" w:eastAsia="zh-CN"/>
        </w:rPr>
        <w:t>9</w:t>
      </w:r>
      <w:r>
        <w:rPr>
          <w:rFonts w:hint="eastAsia" w:eastAsia="方正仿宋_GBK"/>
          <w:sz w:val="32"/>
          <w:szCs w:val="32"/>
          <w:highlight w:val="none"/>
        </w:rPr>
        <w:t>日</w:t>
      </w:r>
    </w:p>
    <w:p w14:paraId="6A494197">
      <w:pPr>
        <w:keepNext w:val="0"/>
        <w:keepLines w:val="0"/>
        <w:pageBreakBefore w:val="0"/>
        <w:widowControl w:val="0"/>
        <w:tabs>
          <w:tab w:val="left" w:pos="4855"/>
        </w:tabs>
        <w:kinsoku/>
        <w:wordWrap/>
        <w:overflowPunct/>
        <w:topLinePunct w:val="0"/>
        <w:autoSpaceDE/>
        <w:autoSpaceDN/>
        <w:bidi w:val="0"/>
        <w:spacing w:line="600" w:lineRule="exact"/>
        <w:textAlignment w:val="auto"/>
        <w:rPr>
          <w:rFonts w:hint="eastAsia" w:eastAsia="方正仿宋_GBK"/>
          <w:sz w:val="32"/>
          <w:szCs w:val="32"/>
          <w:highlight w:val="none"/>
        </w:rPr>
      </w:pPr>
    </w:p>
    <w:p w14:paraId="1D225BE2">
      <w:pPr>
        <w:keepNext w:val="0"/>
        <w:keepLines w:val="0"/>
        <w:pageBreakBefore w:val="0"/>
        <w:widowControl w:val="0"/>
        <w:tabs>
          <w:tab w:val="left" w:pos="5618"/>
        </w:tabs>
        <w:kinsoku/>
        <w:wordWrap/>
        <w:overflowPunct/>
        <w:topLinePunct w:val="0"/>
        <w:autoSpaceDE/>
        <w:autoSpaceDN/>
        <w:bidi w:val="0"/>
        <w:spacing w:line="600" w:lineRule="exact"/>
        <w:ind w:left="0" w:leftChars="0" w:right="0" w:rightChars="0" w:firstLine="0" w:firstLineChars="0"/>
        <w:jc w:val="left"/>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（此件公开发布）</w:t>
      </w:r>
    </w:p>
    <w:p w14:paraId="142CB826">
      <w:pPr>
        <w:pStyle w:val="10"/>
        <w:rPr>
          <w:highlight w:val="none"/>
        </w:rPr>
      </w:pPr>
    </w:p>
    <w:p w14:paraId="50B68B19">
      <w:pPr>
        <w:pStyle w:val="11"/>
        <w:rPr>
          <w:highlight w:val="none"/>
        </w:rPr>
      </w:pPr>
    </w:p>
    <w:p w14:paraId="573DA258">
      <w:pPr>
        <w:rPr>
          <w:highlight w:val="none"/>
        </w:rPr>
      </w:pPr>
    </w:p>
    <w:p w14:paraId="319C175E">
      <w:pPr>
        <w:pStyle w:val="10"/>
        <w:rPr>
          <w:highlight w:val="none"/>
        </w:rPr>
      </w:pPr>
    </w:p>
    <w:p w14:paraId="2BB02FB0">
      <w:pPr>
        <w:pStyle w:val="11"/>
        <w:rPr>
          <w:highlight w:val="none"/>
        </w:rPr>
      </w:pPr>
    </w:p>
    <w:p w14:paraId="4F23BBA8">
      <w:pPr>
        <w:rPr>
          <w:highlight w:val="none"/>
        </w:rPr>
      </w:pPr>
    </w:p>
    <w:p w14:paraId="13321D3F">
      <w:pPr>
        <w:pStyle w:val="10"/>
        <w:rPr>
          <w:highlight w:val="none"/>
        </w:rPr>
      </w:pPr>
    </w:p>
    <w:p w14:paraId="4F966011">
      <w:pPr>
        <w:pStyle w:val="11"/>
        <w:rPr>
          <w:highlight w:val="none"/>
        </w:rPr>
      </w:pPr>
    </w:p>
    <w:p w14:paraId="6D8C89D6">
      <w:pPr>
        <w:rPr>
          <w:highlight w:val="none"/>
        </w:rPr>
      </w:pPr>
    </w:p>
    <w:p w14:paraId="1D6F5414">
      <w:pPr>
        <w:pStyle w:val="11"/>
        <w:ind w:left="0" w:leftChars="0" w:firstLine="0" w:firstLineChars="0"/>
        <w:jc w:val="left"/>
        <w:rPr>
          <w:rFonts w:hint="eastAsia" w:ascii="方正黑体_GBK" w:hAnsi="方正黑体_GBK" w:eastAsia="方正黑体_GBK" w:cs="方正黑体_GBK"/>
          <w:lang w:val="en-US" w:eastAsia="zh-CN"/>
        </w:rPr>
      </w:pPr>
    </w:p>
    <w:p w14:paraId="41BD6B19">
      <w:pPr>
        <w:pStyle w:val="11"/>
        <w:ind w:left="0" w:leftChars="0" w:firstLine="0" w:firstLineChars="0"/>
        <w:jc w:val="left"/>
        <w:rPr>
          <w:rFonts w:hint="eastAsia" w:ascii="方正黑体_GBK" w:hAnsi="方正黑体_GBK" w:eastAsia="方正黑体_GBK" w:cs="方正黑体_GBK"/>
          <w:lang w:val="en-US" w:eastAsia="zh-CN"/>
        </w:rPr>
      </w:pPr>
    </w:p>
    <w:p w14:paraId="28025678">
      <w:pPr>
        <w:pStyle w:val="11"/>
        <w:ind w:left="0" w:leftChars="0" w:firstLine="0" w:firstLineChars="0"/>
        <w:jc w:val="left"/>
        <w:rPr>
          <w:rFonts w:hint="eastAsia" w:ascii="方正黑体_GBK" w:hAnsi="方正黑体_GBK" w:eastAsia="方正黑体_GBK" w:cs="方正黑体_GBK"/>
          <w:lang w:val="en-US" w:eastAsia="zh-CN"/>
        </w:rPr>
      </w:pPr>
    </w:p>
    <w:p w14:paraId="692C5FA9">
      <w:pPr>
        <w:pStyle w:val="11"/>
        <w:ind w:left="0" w:leftChars="0" w:firstLine="0" w:firstLineChars="0"/>
        <w:jc w:val="left"/>
        <w:rPr>
          <w:rFonts w:hint="eastAsia" w:ascii="方正黑体_GBK" w:hAnsi="方正黑体_GBK" w:eastAsia="方正黑体_GBK" w:cs="方正黑体_GBK"/>
          <w:lang w:val="en-US" w:eastAsia="zh-CN"/>
        </w:rPr>
      </w:pPr>
    </w:p>
    <w:p w14:paraId="7339181B">
      <w:pPr>
        <w:rPr>
          <w:rFonts w:hint="eastAsia" w:ascii="方正黑体_GBK" w:hAnsi="方正黑体_GBK" w:eastAsia="方正黑体_GBK" w:cs="方正黑体_GBK"/>
          <w:lang w:val="en-US" w:eastAsia="zh-CN"/>
        </w:rPr>
      </w:pPr>
    </w:p>
    <w:p w14:paraId="6E4EE023">
      <w:pPr>
        <w:pStyle w:val="30"/>
        <w:rPr>
          <w:rFonts w:hint="eastAsia" w:ascii="方正黑体_GBK" w:hAnsi="方正黑体_GBK" w:eastAsia="方正黑体_GBK" w:cs="方正黑体_GBK"/>
          <w:lang w:val="en-US" w:eastAsia="zh-CN"/>
        </w:rPr>
      </w:pPr>
    </w:p>
    <w:p w14:paraId="056C422F">
      <w:pPr>
        <w:pStyle w:val="11"/>
        <w:ind w:left="0" w:leftChars="0" w:firstLine="0"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p>
    <w:p w14:paraId="3857FD1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Style w:val="90"/>
          <w:rFonts w:hint="default" w:ascii="Times New Roman" w:hAnsi="Times New Roman" w:eastAsia="方正小标宋_GBK" w:cs="Times New Roman"/>
          <w:sz w:val="44"/>
        </w:rPr>
      </w:pPr>
      <w:r>
        <w:rPr>
          <w:rStyle w:val="90"/>
          <w:rFonts w:hint="eastAsia" w:ascii="Times New Roman" w:hAnsi="Times New Roman" w:eastAsia="方正小标宋_GBK" w:cs="Times New Roman"/>
          <w:sz w:val="44"/>
          <w:lang w:val="en-US" w:eastAsia="zh-CN"/>
        </w:rPr>
        <w:t>丰都县补划粮食生产功能区和重要农产品生产保护区面积</w:t>
      </w:r>
      <w:r>
        <w:rPr>
          <w:rStyle w:val="90"/>
          <w:rFonts w:hint="eastAsia" w:eastAsia="方正小标宋_GBK" w:cs="Times New Roman"/>
          <w:sz w:val="44"/>
          <w:lang w:val="en-US" w:eastAsia="zh-CN"/>
        </w:rPr>
        <w:t>服务</w:t>
      </w:r>
      <w:r>
        <w:rPr>
          <w:rStyle w:val="90"/>
          <w:rFonts w:hint="eastAsia" w:ascii="Times New Roman" w:hAnsi="Times New Roman" w:eastAsia="方正小标宋_GBK" w:cs="Times New Roman"/>
          <w:sz w:val="44"/>
          <w:lang w:val="en-US" w:eastAsia="zh-CN"/>
        </w:rPr>
        <w:t>项目实施方案</w:t>
      </w:r>
    </w:p>
    <w:p w14:paraId="1C199E37">
      <w:pPr>
        <w:keepNext w:val="0"/>
        <w:keepLines w:val="0"/>
        <w:pageBreakBefore w:val="0"/>
        <w:wordWrap/>
        <w:overflowPunct/>
        <w:topLinePunct w:val="0"/>
        <w:autoSpaceDE/>
        <w:autoSpaceDN/>
        <w:bidi w:val="0"/>
        <w:spacing w:line="600" w:lineRule="exact"/>
        <w:rPr>
          <w:rStyle w:val="90"/>
          <w:rFonts w:hint="default" w:ascii="Times New Roman" w:hAnsi="Times New Roman" w:cs="Times New Roman"/>
          <w:sz w:val="28"/>
        </w:rPr>
      </w:pPr>
    </w:p>
    <w:p w14:paraId="365DA6CC">
      <w:pPr>
        <w:keepNext w:val="0"/>
        <w:keepLines w:val="0"/>
        <w:pageBreakBefore w:val="0"/>
        <w:widowControl w:val="0"/>
        <w:kinsoku/>
        <w:wordWrap/>
        <w:overflowPunct/>
        <w:topLinePunct w:val="0"/>
        <w:autoSpaceDE/>
        <w:autoSpaceDN/>
        <w:bidi w:val="0"/>
        <w:spacing w:line="580" w:lineRule="exact"/>
        <w:ind w:firstLine="640" w:firstLineChars="200"/>
        <w:rPr>
          <w:rStyle w:val="90"/>
          <w:rFonts w:hint="default" w:ascii="Times New Roman" w:hAnsi="Times New Roman" w:eastAsia="方正黑体_GBK" w:cs="Times New Roman"/>
          <w:bCs/>
          <w:sz w:val="32"/>
        </w:rPr>
      </w:pPr>
      <w:r>
        <w:rPr>
          <w:rStyle w:val="90"/>
          <w:rFonts w:hint="eastAsia" w:eastAsia="方正黑体_GBK" w:cs="Times New Roman"/>
          <w:bCs/>
          <w:sz w:val="32"/>
          <w:lang w:val="en-US"/>
        </w:rPr>
        <w:t>一</w:t>
      </w:r>
      <w:r>
        <w:rPr>
          <w:rStyle w:val="90"/>
          <w:rFonts w:hint="default" w:ascii="Times New Roman" w:hAnsi="Times New Roman" w:eastAsia="方正黑体_GBK" w:cs="Times New Roman"/>
          <w:bCs/>
          <w:sz w:val="32"/>
        </w:rPr>
        <w:t>、项目任务计划</w:t>
      </w:r>
    </w:p>
    <w:p w14:paraId="696B0DF2">
      <w:pPr>
        <w:keepNext w:val="0"/>
        <w:keepLines w:val="0"/>
        <w:pageBreakBefore w:val="0"/>
        <w:widowControl w:val="0"/>
        <w:kinsoku/>
        <w:wordWrap/>
        <w:overflowPunct/>
        <w:topLinePunct w:val="0"/>
        <w:autoSpaceDE/>
        <w:autoSpaceDN/>
        <w:bidi w:val="0"/>
        <w:spacing w:line="580" w:lineRule="exact"/>
        <w:ind w:left="0" w:leftChars="0" w:firstLine="697" w:firstLineChars="218"/>
        <w:rPr>
          <w:rStyle w:val="90"/>
          <w:rFonts w:hint="default" w:ascii="Times New Roman" w:hAnsi="Times New Roman" w:eastAsia="方正楷体_GBK" w:cs="Times New Roman"/>
          <w:sz w:val="32"/>
        </w:rPr>
      </w:pPr>
      <w:r>
        <w:rPr>
          <w:rStyle w:val="90"/>
          <w:rFonts w:hint="default" w:ascii="Times New Roman" w:hAnsi="Times New Roman" w:eastAsia="方正楷体_GBK" w:cs="Times New Roman"/>
          <w:sz w:val="32"/>
        </w:rPr>
        <w:t>（一）项目任务来由（背景）</w:t>
      </w:r>
    </w:p>
    <w:p w14:paraId="29898EA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700" w:firstLineChars="0"/>
        <w:jc w:val="left"/>
        <w:textAlignment w:val="auto"/>
        <w:rPr>
          <w:rFonts w:eastAsia="方正仿宋_GBK"/>
          <w:sz w:val="32"/>
          <w:szCs w:val="32"/>
        </w:rPr>
      </w:pPr>
      <w:r>
        <w:rPr>
          <w:rFonts w:hint="eastAsia" w:eastAsia="方正仿宋_GBK"/>
          <w:sz w:val="32"/>
          <w:szCs w:val="32"/>
          <w:lang w:val="en-US" w:eastAsia="zh-CN"/>
        </w:rPr>
        <w:t>丰都</w:t>
      </w:r>
      <w:r>
        <w:rPr>
          <w:rFonts w:hint="eastAsia" w:ascii="Times New Roman" w:hAnsi="Times New Roman" w:eastAsia="方正仿宋_GBK" w:cs="Times New Roman"/>
          <w:sz w:val="32"/>
          <w:szCs w:val="32"/>
          <w:lang w:val="en-US" w:eastAsia="zh-CN"/>
        </w:rPr>
        <w:t>县原划定粮食生产功能区44.54万亩，在该区域内划定重要农产品生产保护区8.77万亩。根据</w:t>
      </w:r>
      <w:r>
        <w:rPr>
          <w:rFonts w:hint="default" w:ascii="Times New Roman" w:hAnsi="Times New Roman" w:eastAsia="方正仿宋_GBK" w:cs="Times New Roman"/>
          <w:sz w:val="32"/>
          <w:szCs w:val="32"/>
          <w:lang w:val="en-US" w:eastAsia="zh-CN"/>
        </w:rPr>
        <w:t>丰都县2019-2021年度耕地保护建设情况审计整改</w:t>
      </w:r>
      <w:r>
        <w:rPr>
          <w:rFonts w:hint="eastAsia" w:ascii="Times New Roman" w:hAnsi="Times New Roman" w:eastAsia="方正仿宋_GBK" w:cs="Times New Roman"/>
          <w:sz w:val="32"/>
          <w:szCs w:val="32"/>
          <w:lang w:val="en-US" w:eastAsia="zh-CN"/>
        </w:rPr>
        <w:t>要求，对审计提出的两区划定区域内有不符合划定条件的一般农田、土质受污染、退耕还林、设施农业用地等地块8133.77亩（36831个图斑）需进行剔除并补划，其中不符合划定条件的一般农田（32699个图斑）、土质受污染（86个图斑）、退耕还林（4043个图斑）和设施农业用地（3个图斑）。</w:t>
      </w:r>
      <w:r>
        <w:rPr>
          <w:rFonts w:hint="eastAsia" w:eastAsia="方正仿宋_GBK"/>
          <w:sz w:val="32"/>
          <w:szCs w:val="32"/>
        </w:rPr>
        <w:t>根据</w:t>
      </w:r>
      <w:r>
        <w:rPr>
          <w:rFonts w:hint="eastAsia" w:eastAsia="方正仿宋_GBK"/>
          <w:sz w:val="32"/>
          <w:szCs w:val="32"/>
          <w:lang w:val="en-US" w:eastAsia="zh-CN"/>
        </w:rPr>
        <w:t>文件要</w:t>
      </w:r>
      <w:r>
        <w:rPr>
          <w:rFonts w:hint="eastAsia" w:eastAsia="方正仿宋_GBK"/>
          <w:sz w:val="32"/>
          <w:szCs w:val="32"/>
        </w:rPr>
        <w:t>求，特制定本方案。</w:t>
      </w:r>
    </w:p>
    <w:p w14:paraId="0A44BA6C">
      <w:pPr>
        <w:pStyle w:val="10"/>
        <w:keepNext w:val="0"/>
        <w:keepLines w:val="0"/>
        <w:pageBreakBefore w:val="0"/>
        <w:widowControl w:val="0"/>
        <w:numPr>
          <w:ilvl w:val="0"/>
          <w:numId w:val="0"/>
        </w:numPr>
        <w:kinsoku/>
        <w:wordWrap/>
        <w:overflowPunct/>
        <w:topLinePunct w:val="0"/>
        <w:autoSpaceDE/>
        <w:autoSpaceDN/>
        <w:bidi w:val="0"/>
        <w:spacing w:line="580" w:lineRule="exact"/>
        <w:ind w:left="0" w:leftChars="0" w:firstLine="700" w:firstLineChars="0"/>
        <w:jc w:val="both"/>
        <w:rPr>
          <w:rStyle w:val="90"/>
          <w:rFonts w:hint="default" w:eastAsia="方正楷体_GBK"/>
          <w:b w:val="0"/>
          <w:sz w:val="32"/>
          <w:lang w:val="en-US" w:eastAsia="zh-CN"/>
        </w:rPr>
      </w:pPr>
      <w:r>
        <w:rPr>
          <w:rStyle w:val="90"/>
          <w:rFonts w:hint="default" w:eastAsia="方正楷体_GBK"/>
          <w:b w:val="0"/>
          <w:sz w:val="32"/>
          <w:lang w:val="en-US" w:eastAsia="zh-CN"/>
        </w:rPr>
        <w:t>（二）建设地点和规模</w:t>
      </w:r>
    </w:p>
    <w:p w14:paraId="7F12AEFE">
      <w:pPr>
        <w:keepNext w:val="0"/>
        <w:keepLines w:val="0"/>
        <w:pageBreakBefore w:val="0"/>
        <w:widowControl w:val="0"/>
        <w:kinsoku/>
        <w:wordWrap/>
        <w:overflowPunct/>
        <w:topLinePunct w:val="0"/>
        <w:autoSpaceDE/>
        <w:autoSpaceDN/>
        <w:bidi w:val="0"/>
        <w:adjustRightInd/>
        <w:snapToGrid/>
        <w:spacing w:line="580" w:lineRule="exact"/>
        <w:ind w:left="0" w:leftChars="0" w:firstLine="700" w:firstLineChars="0"/>
        <w:textAlignment w:val="auto"/>
        <w:rPr>
          <w:rStyle w:val="90"/>
          <w:rFonts w:hint="default" w:ascii="Times New Roman" w:hAnsi="Times New Roman" w:eastAsia="方正仿宋_GBK" w:cs="Times New Roman"/>
          <w:kern w:val="2"/>
          <w:sz w:val="32"/>
          <w:szCs w:val="32"/>
          <w:lang w:val="en-US" w:eastAsia="zh-CN" w:bidi="ar-SA"/>
        </w:rPr>
      </w:pPr>
      <w:r>
        <w:rPr>
          <w:rStyle w:val="90"/>
          <w:rFonts w:hint="default" w:ascii="Times New Roman" w:hAnsi="Times New Roman" w:eastAsia="方正仿宋_GBK" w:cs="Times New Roman"/>
          <w:kern w:val="2"/>
          <w:sz w:val="32"/>
          <w:szCs w:val="32"/>
          <w:lang w:val="en-US" w:eastAsia="zh-CN" w:bidi="ar-SA"/>
        </w:rPr>
        <w:t>建设地点：丰都县十直镇、虎威镇、包鸾镇、保合镇、栗子乡、</w:t>
      </w:r>
      <w:r>
        <w:rPr>
          <w:rStyle w:val="90"/>
          <w:rFonts w:hint="eastAsia" w:eastAsia="方正仿宋_GBK" w:cs="Times New Roman"/>
          <w:kern w:val="2"/>
          <w:sz w:val="32"/>
          <w:szCs w:val="32"/>
          <w:lang w:val="en-US" w:eastAsia="zh-CN" w:bidi="ar-SA"/>
        </w:rPr>
        <w:t>三元镇、</w:t>
      </w:r>
      <w:r>
        <w:rPr>
          <w:rStyle w:val="90"/>
          <w:rFonts w:hint="default" w:ascii="Times New Roman" w:hAnsi="Times New Roman" w:eastAsia="方正仿宋_GBK" w:cs="Times New Roman"/>
          <w:kern w:val="2"/>
          <w:sz w:val="32"/>
          <w:szCs w:val="32"/>
          <w:lang w:val="en-US" w:eastAsia="zh-CN" w:bidi="ar-SA"/>
        </w:rPr>
        <w:t>龙河镇</w:t>
      </w:r>
      <w:r>
        <w:rPr>
          <w:rStyle w:val="90"/>
          <w:rFonts w:hint="eastAsia" w:eastAsia="方正仿宋_GBK" w:cs="Times New Roman"/>
          <w:kern w:val="2"/>
          <w:sz w:val="32"/>
          <w:szCs w:val="32"/>
          <w:lang w:val="en-US" w:eastAsia="zh-CN" w:bidi="ar-SA"/>
        </w:rPr>
        <w:t>和树人镇</w:t>
      </w:r>
      <w:r>
        <w:rPr>
          <w:rStyle w:val="90"/>
          <w:rFonts w:hint="default" w:ascii="Times New Roman" w:hAnsi="Times New Roman" w:eastAsia="方正仿宋_GBK" w:cs="Times New Roman"/>
          <w:kern w:val="2"/>
          <w:sz w:val="32"/>
          <w:szCs w:val="32"/>
          <w:lang w:val="en-US" w:eastAsia="zh-CN" w:bidi="ar-SA"/>
        </w:rPr>
        <w:t>等</w:t>
      </w:r>
      <w:r>
        <w:rPr>
          <w:rStyle w:val="90"/>
          <w:rFonts w:hint="eastAsia" w:eastAsia="方正仿宋_GBK" w:cs="Times New Roman"/>
          <w:kern w:val="2"/>
          <w:sz w:val="32"/>
          <w:szCs w:val="32"/>
          <w:lang w:val="en-US" w:eastAsia="zh-CN" w:bidi="ar-SA"/>
        </w:rPr>
        <w:t>30</w:t>
      </w:r>
      <w:r>
        <w:rPr>
          <w:rStyle w:val="90"/>
          <w:rFonts w:hint="default" w:ascii="Times New Roman" w:hAnsi="Times New Roman" w:eastAsia="方正仿宋_GBK" w:cs="Times New Roman"/>
          <w:kern w:val="2"/>
          <w:sz w:val="32"/>
          <w:szCs w:val="32"/>
          <w:lang w:val="en-US" w:eastAsia="zh-CN" w:bidi="ar-SA"/>
        </w:rPr>
        <w:t>个乡镇。</w:t>
      </w:r>
    </w:p>
    <w:p w14:paraId="62A6F7CB">
      <w:pPr>
        <w:keepNext w:val="0"/>
        <w:keepLines w:val="0"/>
        <w:pageBreakBefore w:val="0"/>
        <w:widowControl w:val="0"/>
        <w:kinsoku/>
        <w:wordWrap/>
        <w:overflowPunct/>
        <w:topLinePunct w:val="0"/>
        <w:autoSpaceDN/>
        <w:bidi w:val="0"/>
        <w:spacing w:line="580" w:lineRule="exact"/>
        <w:ind w:firstLine="640" w:firstLineChars="200"/>
        <w:rPr>
          <w:rFonts w:hint="eastAsia" w:ascii="Times New Roman" w:hAnsi="Times New Roman" w:eastAsia="方正仿宋_GBK" w:cs="Times New Roman"/>
          <w:sz w:val="32"/>
          <w:szCs w:val="32"/>
          <w:lang w:val="en-US" w:eastAsia="zh-CN"/>
        </w:rPr>
      </w:pPr>
      <w:r>
        <w:rPr>
          <w:rStyle w:val="90"/>
          <w:rFonts w:hint="default" w:ascii="Times New Roman" w:hAnsi="Times New Roman" w:eastAsia="方正仿宋_GBK" w:cs="Times New Roman"/>
          <w:kern w:val="2"/>
          <w:sz w:val="32"/>
          <w:szCs w:val="32"/>
          <w:lang w:val="en-US" w:eastAsia="zh-CN" w:bidi="ar-SA"/>
        </w:rPr>
        <w:t>建设规模：</w:t>
      </w:r>
      <w:r>
        <w:rPr>
          <w:rFonts w:hint="eastAsia" w:eastAsia="方正仿宋_GBK"/>
          <w:sz w:val="32"/>
          <w:szCs w:val="32"/>
          <w:lang w:val="en-US" w:eastAsia="zh-CN"/>
        </w:rPr>
        <w:t>丰都县30个乡镇（街道）补划</w:t>
      </w:r>
      <w:r>
        <w:rPr>
          <w:rFonts w:hint="eastAsia" w:ascii="Times New Roman" w:hAnsi="Times New Roman" w:eastAsia="方正仿宋_GBK" w:cs="Times New Roman"/>
          <w:sz w:val="32"/>
          <w:szCs w:val="32"/>
          <w:lang w:val="en-US" w:eastAsia="zh-CN"/>
        </w:rPr>
        <w:t>符合划定标准的粮食生产功能区和重要农产品生产保护区8133.77亩。</w:t>
      </w:r>
    </w:p>
    <w:p w14:paraId="325DA254">
      <w:pPr>
        <w:keepNext w:val="0"/>
        <w:keepLines w:val="0"/>
        <w:pageBreakBefore w:val="0"/>
        <w:widowControl w:val="0"/>
        <w:kinsoku/>
        <w:wordWrap/>
        <w:overflowPunct/>
        <w:topLinePunct w:val="0"/>
        <w:autoSpaceDE/>
        <w:autoSpaceDN/>
        <w:bidi w:val="0"/>
        <w:spacing w:line="580" w:lineRule="exact"/>
        <w:ind w:left="0" w:leftChars="0" w:firstLine="697" w:firstLineChars="218"/>
        <w:rPr>
          <w:rStyle w:val="90"/>
          <w:rFonts w:hint="default" w:ascii="Times New Roman" w:hAnsi="Times New Roman" w:eastAsia="方正楷体_GBK" w:cs="Times New Roman"/>
          <w:sz w:val="32"/>
          <w:lang w:val="en-US" w:eastAsia="zh-CN"/>
        </w:rPr>
      </w:pPr>
      <w:r>
        <w:rPr>
          <w:rStyle w:val="90"/>
          <w:rFonts w:hint="eastAsia" w:eastAsia="方正楷体_GBK" w:cs="Times New Roman"/>
          <w:sz w:val="32"/>
          <w:lang w:val="en-US" w:eastAsia="zh-CN"/>
        </w:rPr>
        <w:t>（三）</w:t>
      </w:r>
      <w:r>
        <w:rPr>
          <w:rStyle w:val="90"/>
          <w:rFonts w:hint="default" w:ascii="Times New Roman" w:hAnsi="Times New Roman" w:eastAsia="方正楷体_GBK" w:cs="Times New Roman"/>
          <w:sz w:val="32"/>
          <w:lang w:val="en-US" w:eastAsia="zh-CN"/>
        </w:rPr>
        <w:t>项目内容</w:t>
      </w:r>
    </w:p>
    <w:p w14:paraId="38C7E8DB">
      <w:pPr>
        <w:keepNext w:val="0"/>
        <w:keepLines w:val="0"/>
        <w:pageBreakBefore w:val="0"/>
        <w:widowControl w:val="0"/>
        <w:kinsoku/>
        <w:wordWrap/>
        <w:overflowPunct/>
        <w:topLinePunct w:val="0"/>
        <w:autoSpaceDN/>
        <w:bidi w:val="0"/>
        <w:spacing w:line="580"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采取直接选取方式遴选具备资质的三方中介机构对全县不符合划定条件的一般农田、土质受污染、退耕还林、设施农业用地8133.77亩（36831个图斑）予以剔除，并补划符合划定标准的粮食生产功能区和重要农产品生产保护区。三方中介服务内容包括：内业作业、外业作业、数据建库和汇交形成两区划定成果、数据质检修正、数据维护、签订管护责任书等项目有关内容。</w:t>
      </w:r>
    </w:p>
    <w:p w14:paraId="491C8008">
      <w:pPr>
        <w:keepNext w:val="0"/>
        <w:keepLines w:val="0"/>
        <w:pageBreakBefore w:val="0"/>
        <w:widowControl w:val="0"/>
        <w:kinsoku/>
        <w:wordWrap/>
        <w:overflowPunct/>
        <w:topLinePunct w:val="0"/>
        <w:autoSpaceDN/>
        <w:bidi w:val="0"/>
        <w:spacing w:line="58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加强“两区”</w:t>
      </w:r>
      <w:r>
        <w:rPr>
          <w:rFonts w:hint="default" w:ascii="Times New Roman" w:hAnsi="Times New Roman" w:eastAsia="方正仿宋_GBK" w:cs="Times New Roman"/>
          <w:sz w:val="32"/>
          <w:szCs w:val="32"/>
          <w:lang w:val="en-US" w:eastAsia="zh-CN"/>
        </w:rPr>
        <w:t>监测管护。通过发放</w:t>
      </w:r>
      <w:r>
        <w:rPr>
          <w:rFonts w:hint="eastAsia" w:ascii="Times New Roman" w:hAnsi="Times New Roman" w:eastAsia="方正仿宋_GBK" w:cs="Times New Roman"/>
          <w:sz w:val="32"/>
          <w:szCs w:val="32"/>
          <w:lang w:val="en-US" w:eastAsia="zh-CN"/>
        </w:rPr>
        <w:t>“两区”</w:t>
      </w:r>
      <w:r>
        <w:rPr>
          <w:rFonts w:hint="default" w:ascii="Times New Roman" w:hAnsi="Times New Roman" w:eastAsia="方正仿宋_GBK" w:cs="Times New Roman"/>
          <w:sz w:val="32"/>
          <w:szCs w:val="32"/>
          <w:lang w:val="en-US" w:eastAsia="zh-CN"/>
        </w:rPr>
        <w:t>宣传海报、宣传标语、农村广播、召开院坝会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印发《丰都县粮食生产功能区和重要农产品生产保护区监测管护办法》</w:t>
      </w:r>
      <w:r>
        <w:rPr>
          <w:rFonts w:hint="eastAsia" w:ascii="Times New Roman" w:hAnsi="Times New Roman" w:eastAsia="方正仿宋_GBK" w:cs="Times New Roman"/>
          <w:sz w:val="32"/>
          <w:szCs w:val="32"/>
          <w:lang w:val="en-US" w:eastAsia="zh-CN"/>
        </w:rPr>
        <w:t>、签订</w:t>
      </w:r>
      <w:r>
        <w:rPr>
          <w:rFonts w:hint="default" w:ascii="Times New Roman" w:hAnsi="Times New Roman" w:eastAsia="方正仿宋_GBK" w:cs="Times New Roman"/>
          <w:sz w:val="32"/>
          <w:szCs w:val="32"/>
          <w:lang w:val="en-US" w:eastAsia="zh-CN"/>
        </w:rPr>
        <w:t>“两区”农田管护责任书等方式加大</w:t>
      </w:r>
      <w:r>
        <w:rPr>
          <w:rFonts w:hint="eastAsia" w:ascii="Times New Roman" w:hAnsi="Times New Roman" w:eastAsia="方正仿宋_GBK" w:cs="Times New Roman"/>
          <w:sz w:val="32"/>
          <w:szCs w:val="32"/>
          <w:lang w:val="en-US" w:eastAsia="zh-CN"/>
        </w:rPr>
        <w:t>“两区”</w:t>
      </w:r>
      <w:r>
        <w:rPr>
          <w:rFonts w:hint="default" w:ascii="Times New Roman" w:hAnsi="Times New Roman" w:eastAsia="方正仿宋_GBK" w:cs="Times New Roman"/>
          <w:sz w:val="32"/>
          <w:szCs w:val="32"/>
          <w:lang w:val="en-US" w:eastAsia="zh-CN"/>
        </w:rPr>
        <w:t>宣传</w:t>
      </w:r>
      <w:r>
        <w:rPr>
          <w:rFonts w:hint="eastAsia" w:ascii="Times New Roman" w:hAnsi="Times New Roman" w:eastAsia="方正仿宋_GBK" w:cs="Times New Roman"/>
          <w:sz w:val="32"/>
          <w:szCs w:val="32"/>
          <w:lang w:val="en-US" w:eastAsia="zh-CN"/>
        </w:rPr>
        <w:t>力度和监测管护力度</w:t>
      </w:r>
      <w:r>
        <w:rPr>
          <w:rFonts w:hint="default" w:ascii="Times New Roman" w:hAnsi="Times New Roman" w:eastAsia="方正仿宋_GBK" w:cs="Times New Roman"/>
          <w:sz w:val="32"/>
          <w:szCs w:val="32"/>
          <w:lang w:val="en-US" w:eastAsia="zh-CN"/>
        </w:rPr>
        <w:t>。</w:t>
      </w:r>
    </w:p>
    <w:p w14:paraId="1E6C695E">
      <w:pPr>
        <w:keepNext w:val="0"/>
        <w:keepLines w:val="0"/>
        <w:pageBreakBefore w:val="0"/>
        <w:widowControl w:val="0"/>
        <w:kinsoku/>
        <w:wordWrap/>
        <w:overflowPunct/>
        <w:topLinePunct w:val="0"/>
        <w:autoSpaceDE/>
        <w:autoSpaceDN/>
        <w:bidi w:val="0"/>
        <w:spacing w:line="580" w:lineRule="exact"/>
        <w:ind w:left="0" w:leftChars="0" w:firstLine="560" w:firstLineChars="175"/>
        <w:textAlignment w:val="auto"/>
        <w:rPr>
          <w:rStyle w:val="90"/>
          <w:rFonts w:hint="default" w:eastAsia="方正楷体_GBK"/>
          <w:b w:val="0"/>
          <w:sz w:val="32"/>
          <w:lang w:val="en-US" w:eastAsia="zh-CN"/>
        </w:rPr>
      </w:pPr>
      <w:r>
        <w:rPr>
          <w:rStyle w:val="90"/>
          <w:rFonts w:hint="default" w:eastAsia="方正楷体_GBK"/>
          <w:b w:val="0"/>
          <w:sz w:val="32"/>
          <w:lang w:val="en-US" w:eastAsia="zh-CN"/>
        </w:rPr>
        <w:t>（四）建设进度</w:t>
      </w:r>
    </w:p>
    <w:p w14:paraId="26D1F991">
      <w:pPr>
        <w:keepNext w:val="0"/>
        <w:keepLines w:val="0"/>
        <w:pageBreakBefore w:val="0"/>
        <w:widowControl w:val="0"/>
        <w:kinsoku/>
        <w:wordWrap/>
        <w:overflowPunct/>
        <w:topLinePunct w:val="0"/>
        <w:autoSpaceDE/>
        <w:autoSpaceDN/>
        <w:bidi w:val="0"/>
        <w:spacing w:line="580" w:lineRule="exact"/>
        <w:ind w:firstLine="720" w:firstLineChars="225"/>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宣传发动，编制项目实施方案，遴选三方中介机构</w:t>
      </w:r>
      <w:r>
        <w:rPr>
          <w:rFonts w:hint="default" w:ascii="Times New Roman" w:hAnsi="Times New Roman" w:eastAsia="方正仿宋_GBK" w:cs="Times New Roman"/>
          <w:sz w:val="32"/>
          <w:szCs w:val="32"/>
          <w:lang w:eastAsia="zh-CN"/>
        </w:rPr>
        <w:t>；</w:t>
      </w:r>
    </w:p>
    <w:p w14:paraId="4AB8DAFF">
      <w:pPr>
        <w:keepNext w:val="0"/>
        <w:keepLines w:val="0"/>
        <w:pageBreakBefore w:val="0"/>
        <w:widowControl w:val="0"/>
        <w:kinsoku/>
        <w:wordWrap/>
        <w:overflowPunct/>
        <w:topLinePunct w:val="0"/>
        <w:autoSpaceDE/>
        <w:autoSpaceDN/>
        <w:bidi w:val="0"/>
        <w:spacing w:line="580" w:lineRule="exact"/>
        <w:ind w:firstLine="720" w:firstLineChars="225"/>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9-10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开展全县“两区”面积补划，</w:t>
      </w:r>
      <w:r>
        <w:rPr>
          <w:rFonts w:hint="default" w:ascii="Times New Roman" w:hAnsi="Times New Roman" w:eastAsia="方正仿宋_GBK" w:cs="Times New Roman"/>
          <w:sz w:val="32"/>
          <w:szCs w:val="32"/>
          <w:lang w:val="en-US" w:eastAsia="zh-CN"/>
        </w:rPr>
        <w:t>印发《丰都县粮食生产功能区和重要农产品生产保护区监测管护办法》</w:t>
      </w:r>
      <w:r>
        <w:rPr>
          <w:rFonts w:hint="default" w:ascii="Times New Roman" w:hAnsi="Times New Roman" w:eastAsia="方正仿宋_GBK" w:cs="Times New Roman"/>
          <w:sz w:val="32"/>
          <w:szCs w:val="32"/>
        </w:rPr>
        <w:t>；</w:t>
      </w:r>
    </w:p>
    <w:p w14:paraId="70FCF598">
      <w:pPr>
        <w:keepNext w:val="0"/>
        <w:keepLines w:val="0"/>
        <w:pageBreakBefore w:val="0"/>
        <w:widowControl w:val="0"/>
        <w:kinsoku/>
        <w:wordWrap/>
        <w:overflowPunct/>
        <w:topLinePunct w:val="0"/>
        <w:autoSpaceDE/>
        <w:autoSpaceDN/>
        <w:bidi w:val="0"/>
        <w:spacing w:line="580" w:lineRule="exact"/>
        <w:ind w:firstLine="720" w:firstLineChars="225"/>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11-12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开展项目验收、</w:t>
      </w:r>
      <w:r>
        <w:rPr>
          <w:rFonts w:hint="eastAsia" w:ascii="Times New Roman" w:hAnsi="Times New Roman" w:eastAsia="方正仿宋_GBK" w:cs="Times New Roman"/>
          <w:sz w:val="32"/>
          <w:szCs w:val="32"/>
          <w:lang w:val="en-US" w:eastAsia="zh-CN"/>
        </w:rPr>
        <w:t>签订</w:t>
      </w:r>
      <w:r>
        <w:rPr>
          <w:rFonts w:hint="default" w:ascii="Times New Roman" w:hAnsi="Times New Roman" w:eastAsia="方正仿宋_GBK" w:cs="Times New Roman"/>
          <w:sz w:val="32"/>
          <w:szCs w:val="32"/>
          <w:lang w:val="en-US" w:eastAsia="zh-CN"/>
        </w:rPr>
        <w:t>“两区”农田管护责任书</w:t>
      </w:r>
      <w:r>
        <w:rPr>
          <w:rFonts w:hint="default" w:ascii="Times New Roman" w:hAnsi="Times New Roman" w:eastAsia="方正仿宋_GBK" w:cs="Times New Roman"/>
          <w:sz w:val="32"/>
          <w:szCs w:val="32"/>
        </w:rPr>
        <w:t>等</w:t>
      </w:r>
      <w:r>
        <w:rPr>
          <w:rFonts w:hint="eastAsia" w:eastAsia="方正仿宋_GBK" w:cs="Times New Roman"/>
          <w:sz w:val="32"/>
          <w:szCs w:val="32"/>
          <w:lang w:eastAsia="zh-CN"/>
        </w:rPr>
        <w:t>；</w:t>
      </w:r>
    </w:p>
    <w:p w14:paraId="14718BEE">
      <w:pPr>
        <w:keepNext w:val="0"/>
        <w:keepLines w:val="0"/>
        <w:pageBreakBefore w:val="0"/>
        <w:widowControl w:val="0"/>
        <w:kinsoku/>
        <w:wordWrap/>
        <w:overflowPunct/>
        <w:topLinePunct w:val="0"/>
        <w:autoSpaceDE/>
        <w:autoSpaceDN/>
        <w:bidi w:val="0"/>
        <w:spacing w:line="580" w:lineRule="exact"/>
        <w:ind w:firstLine="720" w:firstLineChars="225"/>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2024年1-12月</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做好项目资料的收集、整理和年度工作总结。</w:t>
      </w:r>
    </w:p>
    <w:p w14:paraId="6E255E90">
      <w:pPr>
        <w:pStyle w:val="10"/>
        <w:keepNext w:val="0"/>
        <w:keepLines w:val="0"/>
        <w:pageBreakBefore w:val="0"/>
        <w:widowControl w:val="0"/>
        <w:numPr>
          <w:ilvl w:val="0"/>
          <w:numId w:val="0"/>
        </w:numPr>
        <w:kinsoku/>
        <w:wordWrap/>
        <w:overflowPunct/>
        <w:topLinePunct w:val="0"/>
        <w:autoSpaceDE/>
        <w:autoSpaceDN/>
        <w:bidi w:val="0"/>
        <w:spacing w:line="580" w:lineRule="exact"/>
        <w:ind w:left="0" w:leftChars="0" w:firstLine="560" w:firstLineChars="175"/>
        <w:jc w:val="both"/>
        <w:rPr>
          <w:rStyle w:val="90"/>
          <w:rFonts w:hint="default" w:eastAsia="方正楷体_GBK"/>
          <w:b w:val="0"/>
          <w:sz w:val="32"/>
          <w:lang w:val="en-US" w:eastAsia="zh-CN"/>
        </w:rPr>
      </w:pPr>
      <w:r>
        <w:rPr>
          <w:rStyle w:val="90"/>
          <w:rFonts w:hint="default" w:eastAsia="方正楷体_GBK"/>
          <w:b w:val="0"/>
          <w:sz w:val="32"/>
          <w:lang w:val="en-US" w:eastAsia="zh-CN"/>
        </w:rPr>
        <w:t>（五）项目推进及管理措施</w:t>
      </w:r>
    </w:p>
    <w:p w14:paraId="042F59C4">
      <w:pPr>
        <w:keepNext w:val="0"/>
        <w:keepLines w:val="0"/>
        <w:pageBreakBefore w:val="0"/>
        <w:widowControl w:val="0"/>
        <w:tabs>
          <w:tab w:val="left" w:pos="720"/>
        </w:tabs>
        <w:kinsoku/>
        <w:wordWrap/>
        <w:overflowPunct/>
        <w:topLinePunct w:val="0"/>
        <w:autoSpaceDE/>
        <w:autoSpaceDN/>
        <w:bidi w:val="0"/>
        <w:spacing w:line="580" w:lineRule="exact"/>
        <w:ind w:firstLine="720" w:firstLineChars="22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为了确保项目按方案顺利实施，县农业农村委将采取以下管理措施：</w:t>
      </w:r>
    </w:p>
    <w:p w14:paraId="58A0C1AA">
      <w:pPr>
        <w:keepNext w:val="0"/>
        <w:keepLines w:val="0"/>
        <w:pageBreakBefore w:val="0"/>
        <w:widowControl w:val="0"/>
        <w:tabs>
          <w:tab w:val="left" w:pos="720"/>
        </w:tabs>
        <w:kinsoku/>
        <w:wordWrap/>
        <w:overflowPunct/>
        <w:topLinePunct w:val="0"/>
        <w:autoSpaceDE/>
        <w:autoSpaceDN/>
        <w:bidi w:val="0"/>
        <w:adjustRightInd/>
        <w:snapToGrid/>
        <w:spacing w:line="580" w:lineRule="exact"/>
        <w:ind w:firstLine="720" w:firstLineChars="2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强化项目前期工作，确保项目建设质量。项目在实施前与项目所在乡镇（街道）相关领导及时沟通衔接，做好项目前期规划，确保项目落地；搞好项目开工前的规划设计、组织机构建立、各项管理制度的制定和落实，为项目开工后各项工作的正常进行奠定坚实基础。</w:t>
      </w:r>
    </w:p>
    <w:p w14:paraId="58A2B711">
      <w:pPr>
        <w:keepNext w:val="0"/>
        <w:keepLines w:val="0"/>
        <w:pageBreakBefore w:val="0"/>
        <w:widowControl w:val="0"/>
        <w:tabs>
          <w:tab w:val="left" w:pos="720"/>
        </w:tabs>
        <w:kinsoku/>
        <w:wordWrap/>
        <w:overflowPunct/>
        <w:topLinePunct w:val="0"/>
        <w:autoSpaceDE/>
        <w:autoSpaceDN/>
        <w:bidi w:val="0"/>
        <w:adjustRightInd/>
        <w:snapToGrid/>
        <w:spacing w:line="580" w:lineRule="exact"/>
        <w:ind w:firstLine="720" w:firstLineChars="225"/>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000000"/>
          <w:sz w:val="32"/>
        </w:rPr>
        <w:t>2.强化项目落地。</w:t>
      </w:r>
      <w:r>
        <w:rPr>
          <w:rFonts w:hint="default" w:ascii="Times New Roman" w:hAnsi="Times New Roman" w:eastAsia="方正仿宋_GBK" w:cs="Times New Roman"/>
          <w:bCs/>
          <w:color w:val="000000"/>
          <w:sz w:val="32"/>
        </w:rPr>
        <w:t>以项目实施乡镇为单位，由县农业技术服务中心</w:t>
      </w:r>
      <w:r>
        <w:rPr>
          <w:rFonts w:hint="eastAsia" w:eastAsia="方正仿宋_GBK" w:cs="Times New Roman"/>
          <w:bCs/>
          <w:color w:val="000000"/>
          <w:sz w:val="32"/>
          <w:lang w:val="en-US" w:eastAsia="zh-CN"/>
        </w:rPr>
        <w:t>负责遴选、督促和监管三方机构，并</w:t>
      </w:r>
      <w:r>
        <w:rPr>
          <w:rFonts w:hint="default" w:ascii="Times New Roman" w:hAnsi="Times New Roman" w:eastAsia="方正仿宋_GBK" w:cs="Times New Roman"/>
          <w:color w:val="000000"/>
          <w:sz w:val="32"/>
          <w:szCs w:val="32"/>
        </w:rPr>
        <w:t>确保项</w:t>
      </w:r>
      <w:r>
        <w:rPr>
          <w:rFonts w:hint="default" w:ascii="Times New Roman" w:hAnsi="Times New Roman" w:eastAsia="方正仿宋_GBK" w:cs="Times New Roman"/>
          <w:color w:val="auto"/>
          <w:sz w:val="32"/>
          <w:szCs w:val="32"/>
        </w:rPr>
        <w:t>目顺利实施</w:t>
      </w:r>
      <w:r>
        <w:rPr>
          <w:rFonts w:hint="default" w:ascii="Times New Roman" w:hAnsi="Times New Roman" w:eastAsia="方正仿宋_GBK" w:cs="Times New Roman"/>
          <w:color w:val="auto"/>
          <w:sz w:val="32"/>
          <w:szCs w:val="32"/>
          <w:lang w:eastAsia="zh-CN"/>
        </w:rPr>
        <w:t>。</w:t>
      </w:r>
    </w:p>
    <w:p w14:paraId="6658ECF7">
      <w:pPr>
        <w:keepNext w:val="0"/>
        <w:keepLines w:val="0"/>
        <w:pageBreakBefore w:val="0"/>
        <w:widowControl w:val="0"/>
        <w:tabs>
          <w:tab w:val="left" w:pos="720"/>
        </w:tabs>
        <w:kinsoku/>
        <w:wordWrap/>
        <w:overflowPunct/>
        <w:topLinePunct w:val="0"/>
        <w:autoSpaceDE/>
        <w:autoSpaceDN/>
        <w:bidi w:val="0"/>
        <w:adjustRightInd/>
        <w:snapToGrid/>
        <w:spacing w:line="580" w:lineRule="exact"/>
        <w:ind w:firstLine="720" w:firstLineChars="22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3.严格资金管理</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按照项目资金管理办法，实行</w:t>
      </w:r>
      <w:bookmarkStart w:id="0" w:name="_GoBack"/>
      <w:bookmarkEnd w:id="0"/>
      <w:r>
        <w:rPr>
          <w:rFonts w:hint="eastAsia" w:eastAsia="方正仿宋_GBK" w:cs="Times New Roman"/>
          <w:color w:val="auto"/>
          <w:sz w:val="32"/>
          <w:szCs w:val="32"/>
          <w:lang w:val="en-US" w:eastAsia="zh-CN"/>
        </w:rPr>
        <w:t>专账</w:t>
      </w:r>
      <w:r>
        <w:rPr>
          <w:rFonts w:hint="default" w:ascii="Times New Roman" w:hAnsi="Times New Roman" w:eastAsia="方正仿宋_GBK" w:cs="Times New Roman"/>
          <w:color w:val="auto"/>
          <w:sz w:val="32"/>
          <w:szCs w:val="32"/>
          <w:lang w:val="en-US" w:eastAsia="zh-CN"/>
        </w:rPr>
        <w:t>管理，严禁挪用项目资金，做到专款专用。</w:t>
      </w:r>
    </w:p>
    <w:p w14:paraId="4A57B5EA">
      <w:pPr>
        <w:keepNext w:val="0"/>
        <w:keepLines w:val="0"/>
        <w:pageBreakBefore w:val="0"/>
        <w:widowControl w:val="0"/>
        <w:tabs>
          <w:tab w:val="left" w:pos="720"/>
        </w:tabs>
        <w:kinsoku/>
        <w:wordWrap/>
        <w:overflowPunct/>
        <w:topLinePunct w:val="0"/>
        <w:autoSpaceDE/>
        <w:autoSpaceDN/>
        <w:bidi w:val="0"/>
        <w:adjustRightInd/>
        <w:snapToGrid/>
        <w:spacing w:line="580" w:lineRule="exact"/>
        <w:ind w:firstLine="720" w:firstLineChars="225"/>
        <w:textAlignment w:val="auto"/>
        <w:rPr>
          <w:rFonts w:hint="default" w:ascii="Times New Roman" w:hAnsi="Times New Roman" w:cs="Times New Roma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规范档案管理。对项目建设过程中的资料落实专人负责收集，项目完成后对资料进行规范存档，确保资料的规范与完整。</w:t>
      </w:r>
    </w:p>
    <w:p w14:paraId="197F7DA1">
      <w:pPr>
        <w:keepNext w:val="0"/>
        <w:keepLines w:val="0"/>
        <w:pageBreakBefore w:val="0"/>
        <w:widowControl w:val="0"/>
        <w:kinsoku/>
        <w:wordWrap/>
        <w:overflowPunct/>
        <w:topLinePunct w:val="0"/>
        <w:autoSpaceDE/>
        <w:autoSpaceDN/>
        <w:bidi w:val="0"/>
        <w:spacing w:line="580" w:lineRule="exact"/>
        <w:ind w:firstLine="570"/>
        <w:rPr>
          <w:rStyle w:val="90"/>
          <w:rFonts w:hint="default" w:ascii="Times New Roman" w:hAnsi="Times New Roman" w:eastAsia="方正楷体_GBK" w:cs="Times New Roman"/>
          <w:color w:val="auto"/>
          <w:sz w:val="32"/>
        </w:rPr>
      </w:pPr>
      <w:r>
        <w:rPr>
          <w:rStyle w:val="90"/>
          <w:rFonts w:hint="default" w:ascii="Times New Roman" w:hAnsi="Times New Roman" w:eastAsia="方正楷体_GBK" w:cs="Times New Roman"/>
          <w:color w:val="auto"/>
          <w:sz w:val="32"/>
        </w:rPr>
        <w:t>（六）项目绩效目标（含项目带动能力，直接经济、社会、生态效益等）</w:t>
      </w:r>
    </w:p>
    <w:p w14:paraId="5F3FD292">
      <w:pPr>
        <w:keepNext w:val="0"/>
        <w:keepLines w:val="0"/>
        <w:pageBreakBefore w:val="0"/>
        <w:widowControl w:val="0"/>
        <w:tabs>
          <w:tab w:val="left" w:pos="720"/>
        </w:tabs>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该项目实施后，通过</w:t>
      </w:r>
      <w:r>
        <w:rPr>
          <w:rFonts w:hint="eastAsia" w:ascii="Times New Roman" w:hAnsi="Times New Roman" w:eastAsia="方正仿宋_GBK" w:cs="Times New Roman"/>
          <w:sz w:val="32"/>
          <w:szCs w:val="32"/>
          <w:lang w:val="en-US" w:eastAsia="zh-CN"/>
        </w:rPr>
        <w:t>对全县不符合划定条件的一般农田、土质受污染、退耕还林、设施农业用地图斑予以剔除，并补划符合划定标准的粮食生产功能区和重要农产品生产保护区8133.77亩。</w:t>
      </w:r>
    </w:p>
    <w:p w14:paraId="369F2A57">
      <w:pPr>
        <w:keepNext w:val="0"/>
        <w:keepLines w:val="0"/>
        <w:pageBreakBefore w:val="0"/>
        <w:widowControl w:val="0"/>
        <w:kinsoku/>
        <w:wordWrap/>
        <w:overflowPunct/>
        <w:topLinePunct w:val="0"/>
        <w:autoSpaceDE/>
        <w:autoSpaceDN/>
        <w:bidi w:val="0"/>
        <w:spacing w:line="580" w:lineRule="exact"/>
        <w:ind w:firstLine="640" w:firstLineChars="200"/>
        <w:rPr>
          <w:rStyle w:val="90"/>
          <w:rFonts w:hint="default" w:eastAsia="方正黑体_GBK" w:cs="Times New Roman"/>
          <w:bCs/>
          <w:sz w:val="32"/>
          <w:lang w:val="en-US"/>
        </w:rPr>
      </w:pPr>
      <w:r>
        <w:rPr>
          <w:rStyle w:val="90"/>
          <w:rFonts w:hint="eastAsia" w:eastAsia="方正黑体_GBK" w:cs="Times New Roman"/>
          <w:bCs/>
          <w:sz w:val="32"/>
          <w:lang w:val="en-US" w:eastAsia="zh-CN"/>
        </w:rPr>
        <w:t>二</w:t>
      </w:r>
      <w:r>
        <w:rPr>
          <w:rStyle w:val="90"/>
          <w:rFonts w:hint="default" w:eastAsia="方正黑体_GBK" w:cs="Times New Roman"/>
          <w:bCs/>
          <w:sz w:val="32"/>
          <w:lang w:val="en-US" w:eastAsia="zh-CN"/>
        </w:rPr>
        <w:t>、</w:t>
      </w:r>
      <w:r>
        <w:rPr>
          <w:rStyle w:val="90"/>
          <w:rFonts w:hint="default" w:eastAsia="方正黑体_GBK" w:cs="Times New Roman"/>
          <w:bCs/>
          <w:sz w:val="32"/>
          <w:lang w:val="en-US"/>
        </w:rPr>
        <w:t>资金投入概算</w:t>
      </w:r>
    </w:p>
    <w:p w14:paraId="51DBDF31">
      <w:pPr>
        <w:keepNext w:val="0"/>
        <w:keepLines w:val="0"/>
        <w:pageBreakBefore w:val="0"/>
        <w:widowControl w:val="0"/>
        <w:kinsoku/>
        <w:wordWrap/>
        <w:overflowPunct/>
        <w:topLinePunct w:val="0"/>
        <w:autoSpaceDE/>
        <w:autoSpaceDN/>
        <w:bidi w:val="0"/>
        <w:spacing w:line="580" w:lineRule="exact"/>
        <w:ind w:firstLine="570"/>
        <w:rPr>
          <w:rStyle w:val="90"/>
          <w:rFonts w:hint="default" w:ascii="Times New Roman" w:hAnsi="Times New Roman" w:eastAsia="方正楷体_GBK" w:cs="Times New Roman"/>
          <w:sz w:val="32"/>
        </w:rPr>
      </w:pPr>
      <w:r>
        <w:rPr>
          <w:rStyle w:val="90"/>
          <w:rFonts w:hint="default" w:ascii="Times New Roman" w:hAnsi="Times New Roman" w:eastAsia="方正楷体_GBK" w:cs="Times New Roman"/>
          <w:sz w:val="32"/>
        </w:rPr>
        <w:t>（一）项目总投资及资金来源</w:t>
      </w:r>
    </w:p>
    <w:p w14:paraId="364DB175">
      <w:pPr>
        <w:keepNext w:val="0"/>
        <w:keepLines w:val="0"/>
        <w:pageBreakBefore w:val="0"/>
        <w:widowControl w:val="0"/>
        <w:kinsoku/>
        <w:wordWrap/>
        <w:overflowPunct/>
        <w:topLinePunct w:val="0"/>
        <w:autoSpaceDN/>
        <w:bidi w:val="0"/>
        <w:spacing w:line="580" w:lineRule="exact"/>
        <w:ind w:firstLine="640" w:firstLineChars="200"/>
        <w:jc w:val="both"/>
        <w:rPr>
          <w:rFonts w:hint="default" w:ascii="Times New Roman" w:hAnsi="Times New Roman" w:eastAsia="方正仿宋_GBK" w:cs="Times New Roman"/>
          <w:sz w:val="32"/>
          <w:szCs w:val="32"/>
          <w:lang w:val="en-US" w:eastAsia="zh-CN"/>
        </w:rPr>
      </w:pPr>
      <w:r>
        <w:rPr>
          <w:rStyle w:val="90"/>
          <w:rFonts w:hint="default" w:ascii="Times New Roman" w:hAnsi="Times New Roman" w:eastAsia="方正仿宋_GBK" w:cs="Times New Roman"/>
          <w:snapToGrid w:val="0"/>
          <w:color w:val="auto"/>
          <w:kern w:val="0"/>
          <w:sz w:val="32"/>
          <w:szCs w:val="32"/>
        </w:rPr>
        <w:t>该项目总投资</w:t>
      </w:r>
      <w:r>
        <w:rPr>
          <w:rStyle w:val="90"/>
          <w:rFonts w:hint="eastAsia" w:eastAsia="方正仿宋_GBK" w:cs="Times New Roman"/>
          <w:snapToGrid w:val="0"/>
          <w:color w:val="auto"/>
          <w:kern w:val="0"/>
          <w:sz w:val="32"/>
          <w:szCs w:val="32"/>
          <w:lang w:val="en-US" w:eastAsia="zh-CN"/>
        </w:rPr>
        <w:t>342639.03</w:t>
      </w:r>
      <w:r>
        <w:rPr>
          <w:rStyle w:val="90"/>
          <w:rFonts w:hint="default" w:ascii="Times New Roman" w:hAnsi="Times New Roman" w:eastAsia="方正仿宋_GBK" w:cs="Times New Roman"/>
          <w:snapToGrid w:val="0"/>
          <w:color w:val="auto"/>
          <w:kern w:val="0"/>
          <w:sz w:val="32"/>
          <w:szCs w:val="32"/>
        </w:rPr>
        <w:t>元</w:t>
      </w:r>
      <w:r>
        <w:rPr>
          <w:rStyle w:val="90"/>
          <w:rFonts w:hint="eastAsia" w:eastAsia="方正仿宋_GBK" w:cs="Times New Roman"/>
          <w:snapToGrid w:val="0"/>
          <w:color w:val="auto"/>
          <w:kern w:val="0"/>
          <w:sz w:val="32"/>
          <w:szCs w:val="32"/>
        </w:rPr>
        <w:t>，</w:t>
      </w:r>
      <w:r>
        <w:rPr>
          <w:rStyle w:val="90"/>
          <w:rFonts w:hint="eastAsia" w:eastAsia="方正仿宋_GBK" w:cs="Times New Roman"/>
          <w:snapToGrid w:val="0"/>
          <w:color w:val="auto"/>
          <w:kern w:val="0"/>
          <w:sz w:val="32"/>
          <w:szCs w:val="32"/>
          <w:lang w:val="en-US"/>
        </w:rPr>
        <w:t>资金来源于财政资金，其中2023年拟投资</w:t>
      </w:r>
      <w:r>
        <w:rPr>
          <w:rFonts w:hint="eastAsia" w:eastAsia="方正仿宋_GBK" w:cs="Times New Roman"/>
          <w:sz w:val="32"/>
          <w:szCs w:val="32"/>
          <w:lang w:val="en-US" w:eastAsia="zh-CN"/>
        </w:rPr>
        <w:t>172639.03元；2024年拟投资170000.00元。</w:t>
      </w:r>
    </w:p>
    <w:p w14:paraId="60E0B92A">
      <w:pPr>
        <w:keepNext w:val="0"/>
        <w:keepLines w:val="0"/>
        <w:pageBreakBefore w:val="0"/>
        <w:widowControl w:val="0"/>
        <w:kinsoku/>
        <w:wordWrap/>
        <w:overflowPunct/>
        <w:topLinePunct w:val="0"/>
        <w:autoSpaceDE/>
        <w:autoSpaceDN/>
        <w:bidi w:val="0"/>
        <w:spacing w:line="580" w:lineRule="exact"/>
        <w:ind w:firstLine="570"/>
        <w:rPr>
          <w:rStyle w:val="90"/>
          <w:rFonts w:hint="default" w:ascii="Times New Roman" w:hAnsi="Times New Roman" w:eastAsia="方正楷体_GBK" w:cs="Times New Roman"/>
          <w:sz w:val="32"/>
        </w:rPr>
      </w:pPr>
      <w:r>
        <w:rPr>
          <w:rStyle w:val="90"/>
          <w:rFonts w:hint="default" w:ascii="Times New Roman" w:hAnsi="Times New Roman" w:eastAsia="方正楷体_GBK" w:cs="Times New Roman"/>
          <w:sz w:val="32"/>
          <w:lang w:eastAsia="zh-CN"/>
        </w:rPr>
        <w:t>（</w:t>
      </w:r>
      <w:r>
        <w:rPr>
          <w:rStyle w:val="90"/>
          <w:rFonts w:hint="default" w:ascii="Times New Roman" w:hAnsi="Times New Roman" w:eastAsia="方正楷体_GBK" w:cs="Times New Roman"/>
          <w:sz w:val="32"/>
          <w:lang w:val="en-US" w:eastAsia="zh-CN"/>
        </w:rPr>
        <w:t>二）</w:t>
      </w:r>
      <w:r>
        <w:rPr>
          <w:rStyle w:val="90"/>
          <w:rFonts w:hint="default" w:ascii="Times New Roman" w:hAnsi="Times New Roman" w:eastAsia="方正楷体_GBK" w:cs="Times New Roman"/>
          <w:sz w:val="32"/>
        </w:rPr>
        <w:t>资金具体用途和投资标准</w:t>
      </w:r>
    </w:p>
    <w:p w14:paraId="3B348BB8">
      <w:pPr>
        <w:keepNext w:val="0"/>
        <w:keepLines w:val="0"/>
        <w:pageBreakBefore w:val="0"/>
        <w:widowControl w:val="0"/>
        <w:kinsoku/>
        <w:wordWrap/>
        <w:overflowPunct/>
        <w:topLinePunct w:val="0"/>
        <w:autoSpaceDE/>
        <w:autoSpaceDN/>
        <w:bidi w:val="0"/>
        <w:spacing w:line="58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项目</w:t>
      </w:r>
      <w:r>
        <w:rPr>
          <w:rFonts w:hint="default" w:ascii="Times New Roman" w:hAnsi="Times New Roman" w:eastAsia="方正仿宋_GBK" w:cs="Times New Roman"/>
          <w:sz w:val="32"/>
          <w:szCs w:val="32"/>
        </w:rPr>
        <w:t>资金主要用于</w:t>
      </w:r>
      <w:r>
        <w:rPr>
          <w:rFonts w:hint="eastAsia" w:ascii="Times New Roman" w:hAnsi="Times New Roman" w:eastAsia="方正仿宋_GBK" w:cs="Times New Roman"/>
          <w:sz w:val="32"/>
          <w:szCs w:val="32"/>
          <w:lang w:val="en-US" w:eastAsia="zh-CN"/>
        </w:rPr>
        <w:t>对我县不符合划定条件的一般农田、土质受污染、退耕还林、设施农业用地8133.77亩（36831个图斑）予以剔除，并补划符合划定标准的粮食生产功能区和重要农产品生产保护区</w:t>
      </w:r>
      <w:r>
        <w:rPr>
          <w:rFonts w:hint="eastAsia" w:eastAsia="方正仿宋_GBK" w:cs="Times New Roman"/>
          <w:sz w:val="32"/>
          <w:szCs w:val="32"/>
          <w:lang w:val="en-US" w:eastAsia="zh-CN"/>
        </w:rPr>
        <w:t>。</w:t>
      </w:r>
    </w:p>
    <w:p w14:paraId="64A7301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sz w:val="32"/>
          <w:szCs w:val="32"/>
          <w:lang w:val="en-US" w:eastAsia="zh-CN"/>
        </w:rPr>
        <w:t>丰都县补划粮食生产功能区和重要农产品生产保护区面积</w:t>
      </w:r>
      <w:r>
        <w:rPr>
          <w:rFonts w:hint="eastAsia" w:eastAsia="方正仿宋_GBK" w:cs="Times New Roman"/>
          <w:sz w:val="32"/>
          <w:szCs w:val="32"/>
          <w:lang w:val="en-US" w:eastAsia="zh-CN"/>
        </w:rPr>
        <w:t>服务</w:t>
      </w:r>
      <w:r>
        <w:rPr>
          <w:rFonts w:hint="eastAsia" w:ascii="Times New Roman" w:hAnsi="Times New Roman" w:eastAsia="方正仿宋_GBK" w:cs="Times New Roman"/>
          <w:sz w:val="32"/>
          <w:szCs w:val="32"/>
          <w:lang w:val="en-US" w:eastAsia="zh-CN"/>
        </w:rPr>
        <w:t>项目投资共计：</w:t>
      </w:r>
      <w:r>
        <w:rPr>
          <w:rFonts w:hint="eastAsia" w:eastAsia="方正仿宋_GBK" w:cs="Times New Roman"/>
          <w:sz w:val="32"/>
          <w:szCs w:val="32"/>
          <w:lang w:val="en-US" w:eastAsia="zh-CN"/>
        </w:rPr>
        <w:t>342639.03</w:t>
      </w:r>
      <w:r>
        <w:rPr>
          <w:rFonts w:hint="eastAsia" w:ascii="Times New Roman" w:hAnsi="Times New Roman" w:eastAsia="方正仿宋_GBK" w:cs="Times New Roman"/>
          <w:sz w:val="32"/>
          <w:szCs w:val="32"/>
          <w:lang w:val="en-US" w:eastAsia="zh-CN"/>
        </w:rPr>
        <w:t>元。</w:t>
      </w:r>
    </w:p>
    <w:p w14:paraId="70843E2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rPr>
          <w:rFonts w:hint="eastAsia" w:ascii="Times New Roman" w:hAnsi="Times New Roman" w:eastAsia="方正仿宋_GBK" w:cs="Times New Roman"/>
          <w:spacing w:val="-6"/>
          <w:sz w:val="32"/>
          <w:szCs w:val="32"/>
          <w:lang w:val="en-US" w:eastAsia="zh-CN"/>
        </w:rPr>
      </w:pPr>
      <w:r>
        <w:rPr>
          <w:rFonts w:hint="eastAsia" w:eastAsia="方正仿宋_GBK" w:cs="Times New Roman"/>
          <w:spacing w:val="-6"/>
          <w:sz w:val="32"/>
          <w:szCs w:val="32"/>
          <w:lang w:val="en-US" w:eastAsia="zh-CN"/>
        </w:rPr>
        <w:t>1.</w:t>
      </w:r>
      <w:r>
        <w:rPr>
          <w:rFonts w:hint="eastAsia" w:ascii="Times New Roman" w:hAnsi="Times New Roman" w:eastAsia="方正仿宋_GBK" w:cs="Times New Roman"/>
          <w:spacing w:val="-6"/>
          <w:sz w:val="32"/>
          <w:szCs w:val="32"/>
          <w:lang w:val="en-US" w:eastAsia="zh-CN"/>
        </w:rPr>
        <w:t>遴选三方中介对8133.77亩（36831个图斑）予以剔除</w:t>
      </w:r>
      <w:r>
        <w:rPr>
          <w:rFonts w:hint="eastAsia" w:eastAsia="方正仿宋_GBK" w:cs="Times New Roman"/>
          <w:spacing w:val="-6"/>
          <w:sz w:val="32"/>
          <w:szCs w:val="32"/>
          <w:lang w:val="en-US" w:eastAsia="zh-CN"/>
        </w:rPr>
        <w:t>和补划</w:t>
      </w:r>
      <w:r>
        <w:rPr>
          <w:rFonts w:hint="eastAsia" w:ascii="Times New Roman" w:hAnsi="Times New Roman" w:eastAsia="方正仿宋_GBK" w:cs="Times New Roman"/>
          <w:spacing w:val="-6"/>
          <w:sz w:val="32"/>
          <w:szCs w:val="32"/>
          <w:lang w:val="en-US" w:eastAsia="zh-CN"/>
        </w:rPr>
        <w:t>，</w:t>
      </w:r>
      <w:r>
        <w:rPr>
          <w:rFonts w:hint="eastAsia" w:eastAsia="方正仿宋_GBK" w:cs="Times New Roman"/>
          <w:spacing w:val="-6"/>
          <w:sz w:val="32"/>
          <w:szCs w:val="32"/>
          <w:lang w:val="en-US" w:eastAsia="zh-CN"/>
        </w:rPr>
        <w:t>按照</w:t>
      </w:r>
      <w:r>
        <w:rPr>
          <w:rFonts w:hint="eastAsia" w:ascii="Times New Roman" w:hAnsi="Times New Roman" w:eastAsia="方正仿宋_GBK" w:cs="Times New Roman"/>
          <w:spacing w:val="-6"/>
          <w:sz w:val="32"/>
          <w:szCs w:val="32"/>
          <w:lang w:val="en-US" w:eastAsia="zh-CN"/>
        </w:rPr>
        <w:t>35元/亩的标准</w:t>
      </w:r>
      <w:r>
        <w:rPr>
          <w:rFonts w:hint="eastAsia" w:eastAsia="方正仿宋_GBK" w:cs="Times New Roman"/>
          <w:spacing w:val="-6"/>
          <w:sz w:val="32"/>
          <w:szCs w:val="32"/>
          <w:lang w:val="en-US" w:eastAsia="zh-CN"/>
        </w:rPr>
        <w:t>预算：</w:t>
      </w:r>
      <w:r>
        <w:rPr>
          <w:rFonts w:hint="eastAsia" w:ascii="Times New Roman" w:hAnsi="Times New Roman" w:eastAsia="方正仿宋_GBK" w:cs="Times New Roman"/>
          <w:spacing w:val="-6"/>
          <w:sz w:val="32"/>
          <w:szCs w:val="32"/>
          <w:lang w:val="en-US" w:eastAsia="zh-CN"/>
        </w:rPr>
        <w:t>35元/亩x8133.77亩=</w:t>
      </w:r>
      <w:r>
        <w:rPr>
          <w:rFonts w:hint="eastAsia" w:eastAsia="方正仿宋_GBK" w:cs="Times New Roman"/>
          <w:spacing w:val="-6"/>
          <w:sz w:val="32"/>
          <w:szCs w:val="32"/>
          <w:lang w:val="en-US" w:eastAsia="zh-CN"/>
        </w:rPr>
        <w:t>284681.95</w:t>
      </w:r>
      <w:r>
        <w:rPr>
          <w:rFonts w:hint="eastAsia" w:ascii="Times New Roman" w:hAnsi="Times New Roman" w:eastAsia="方正仿宋_GBK" w:cs="Times New Roman"/>
          <w:spacing w:val="-6"/>
          <w:sz w:val="32"/>
          <w:szCs w:val="32"/>
          <w:lang w:val="en-US" w:eastAsia="zh-CN"/>
        </w:rPr>
        <w:t>元。</w:t>
      </w:r>
    </w:p>
    <w:p w14:paraId="74F15F10">
      <w:pPr>
        <w:pStyle w:val="30"/>
        <w:keepNext w:val="0"/>
        <w:keepLines w:val="0"/>
        <w:pageBreakBefore w:val="0"/>
        <w:widowControl w:val="0"/>
        <w:numPr>
          <w:ilvl w:val="0"/>
          <w:numId w:val="0"/>
        </w:numPr>
        <w:kinsoku/>
        <w:wordWrap/>
        <w:overflowPunct/>
        <w:topLinePunct w:val="0"/>
        <w:autoSpaceDN/>
        <w:bidi w:val="0"/>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2.“两区”监测管护农资采购</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（1）购买小麦种子。川麦601品种：7元/kg x 2500kg=17500元，绵麦902品种：6.5元/kg x 1520kg=9880元；（2）购买小麦拌种剂（优麦丹）：25元/瓶 x 250瓶=6250元；共计33630.00元。</w:t>
      </w:r>
    </w:p>
    <w:p w14:paraId="31397737">
      <w:pPr>
        <w:pStyle w:val="30"/>
        <w:keepNext w:val="0"/>
        <w:keepLines w:val="0"/>
        <w:pageBreakBefore w:val="0"/>
        <w:widowControl w:val="0"/>
        <w:numPr>
          <w:ilvl w:val="0"/>
          <w:numId w:val="0"/>
        </w:numPr>
        <w:kinsoku/>
        <w:wordWrap/>
        <w:overflowPunct/>
        <w:topLinePunct w:val="0"/>
        <w:autoSpaceDN/>
        <w:bidi w:val="0"/>
        <w:spacing w:line="580" w:lineRule="exact"/>
        <w:ind w:firstLine="640" w:firstLineChars="200"/>
        <w:rPr>
          <w:rStyle w:val="90"/>
          <w:rFonts w:hint="eastAsia" w:eastAsia="方正黑体_GBK" w:cs="Times New Roman"/>
          <w:bCs/>
          <w:sz w:val="32"/>
          <w:lang w:val="en-US" w:eastAsia="zh-CN"/>
        </w:rPr>
      </w:pPr>
      <w:r>
        <w:rPr>
          <w:rFonts w:hint="eastAsia" w:eastAsia="方正仿宋_GBK" w:cs="Times New Roman"/>
          <w:kern w:val="2"/>
          <w:sz w:val="32"/>
          <w:szCs w:val="32"/>
          <w:lang w:val="en-US" w:eastAsia="zh-CN" w:bidi="ar-SA"/>
        </w:rPr>
        <w:t>3.工作经费</w:t>
      </w:r>
      <w:r>
        <w:rPr>
          <w:rFonts w:hint="default" w:ascii="Times New Roman" w:hAnsi="Times New Roman" w:eastAsia="方正仿宋_GBK" w:cs="Times New Roman"/>
          <w:kern w:val="2"/>
          <w:sz w:val="32"/>
          <w:szCs w:val="32"/>
          <w:lang w:val="en-US" w:eastAsia="zh-CN" w:bidi="ar-SA"/>
        </w:rPr>
        <w:t>。开展</w:t>
      </w:r>
      <w:r>
        <w:rPr>
          <w:rFonts w:hint="eastAsia" w:ascii="Times New Roman" w:hAnsi="Times New Roman" w:eastAsia="方正仿宋_GBK" w:cs="Times New Roman"/>
          <w:kern w:val="2"/>
          <w:sz w:val="32"/>
          <w:szCs w:val="32"/>
          <w:lang w:val="en-US" w:eastAsia="zh-CN" w:bidi="ar-SA"/>
        </w:rPr>
        <w:t>项目宣传、技术指导、验收</w:t>
      </w:r>
      <w:r>
        <w:rPr>
          <w:rFonts w:hint="eastAsia" w:eastAsia="方正仿宋_GBK" w:cs="Times New Roman"/>
          <w:kern w:val="2"/>
          <w:sz w:val="32"/>
          <w:szCs w:val="32"/>
          <w:lang w:val="en-US" w:eastAsia="zh-CN" w:bidi="ar-SA"/>
        </w:rPr>
        <w:t>等相关费用，</w:t>
      </w:r>
      <w:r>
        <w:rPr>
          <w:rFonts w:hint="eastAsia" w:ascii="Times New Roman" w:hAnsi="Times New Roman" w:eastAsia="方正仿宋_GBK" w:cs="Times New Roman"/>
          <w:sz w:val="32"/>
          <w:szCs w:val="32"/>
          <w:lang w:val="en-US" w:eastAsia="zh-CN"/>
        </w:rPr>
        <w:t>经费预</w:t>
      </w:r>
      <w:r>
        <w:rPr>
          <w:rFonts w:hint="eastAsia" w:eastAsia="方正仿宋_GBK" w:cs="Times New Roman"/>
          <w:sz w:val="32"/>
          <w:szCs w:val="32"/>
          <w:lang w:val="en-US" w:eastAsia="zh-CN"/>
        </w:rPr>
        <w:t>算</w:t>
      </w:r>
      <w:r>
        <w:rPr>
          <w:rFonts w:hint="eastAsia" w:ascii="Times New Roman" w:hAnsi="Times New Roman" w:eastAsia="方正仿宋_GBK" w:cs="Times New Roman"/>
          <w:sz w:val="32"/>
          <w:szCs w:val="32"/>
          <w:lang w:val="en-US" w:eastAsia="zh-CN"/>
        </w:rPr>
        <w:t>24</w:t>
      </w:r>
      <w:r>
        <w:rPr>
          <w:rFonts w:hint="eastAsia" w:eastAsia="方正仿宋_GBK" w:cs="Times New Roman"/>
          <w:sz w:val="32"/>
          <w:szCs w:val="32"/>
          <w:lang w:val="en-US" w:eastAsia="zh-CN"/>
        </w:rPr>
        <w:t>327.08</w:t>
      </w:r>
      <w:r>
        <w:rPr>
          <w:rFonts w:hint="eastAsia" w:ascii="Times New Roman" w:hAnsi="Times New Roman" w:eastAsia="方正仿宋_GBK" w:cs="Times New Roman"/>
          <w:sz w:val="32"/>
          <w:szCs w:val="32"/>
          <w:lang w:val="en-US" w:eastAsia="zh-CN"/>
        </w:rPr>
        <w:t>元。</w:t>
      </w:r>
    </w:p>
    <w:p w14:paraId="0671144E">
      <w:pPr>
        <w:keepNext w:val="0"/>
        <w:keepLines w:val="0"/>
        <w:pageBreakBefore w:val="0"/>
        <w:widowControl w:val="0"/>
        <w:kinsoku/>
        <w:wordWrap/>
        <w:overflowPunct/>
        <w:topLinePunct w:val="0"/>
        <w:autoSpaceDE/>
        <w:autoSpaceDN/>
        <w:bidi w:val="0"/>
        <w:spacing w:line="580" w:lineRule="exact"/>
        <w:ind w:firstLine="640" w:firstLineChars="200"/>
        <w:rPr>
          <w:rStyle w:val="90"/>
          <w:rFonts w:hint="default" w:eastAsia="方正黑体_GBK" w:cs="Times New Roman"/>
          <w:bCs/>
          <w:sz w:val="32"/>
          <w:lang w:val="en-US"/>
        </w:rPr>
      </w:pPr>
      <w:r>
        <w:rPr>
          <w:rStyle w:val="90"/>
          <w:rFonts w:hint="eastAsia" w:eastAsia="方正黑体_GBK" w:cs="Times New Roman"/>
          <w:bCs/>
          <w:sz w:val="32"/>
          <w:lang w:val="en-US" w:eastAsia="zh-CN"/>
        </w:rPr>
        <w:t>三</w:t>
      </w:r>
      <w:r>
        <w:rPr>
          <w:rStyle w:val="90"/>
          <w:rFonts w:hint="default" w:eastAsia="方正黑体_GBK" w:cs="Times New Roman"/>
          <w:bCs/>
          <w:sz w:val="32"/>
          <w:lang w:val="en-US"/>
        </w:rPr>
        <w:t>、项目实施经济生态社会效益分析</w:t>
      </w:r>
    </w:p>
    <w:p w14:paraId="453A10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rPr>
      </w:pPr>
      <w:r>
        <w:rPr>
          <w:rFonts w:hint="default" w:ascii="Times New Roman" w:hAnsi="Times New Roman" w:eastAsia="方正楷体_GBK" w:cs="Times New Roman"/>
          <w:sz w:val="32"/>
          <w:szCs w:val="32"/>
          <w:highlight w:val="none"/>
        </w:rPr>
        <w:t>1.经济效益：</w:t>
      </w:r>
      <w:r>
        <w:rPr>
          <w:rFonts w:hint="default" w:ascii="Times New Roman" w:hAnsi="Times New Roman" w:eastAsia="方正仿宋_GBK" w:cs="Times New Roman"/>
          <w:sz w:val="32"/>
          <w:szCs w:val="32"/>
          <w:highlight w:val="none"/>
        </w:rPr>
        <w:t>通过项目</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实施</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加强“两区”监管，</w:t>
      </w:r>
      <w:r>
        <w:rPr>
          <w:rFonts w:hint="default" w:ascii="Times New Roman" w:hAnsi="Times New Roman" w:eastAsia="方正仿宋_GBK" w:cs="Times New Roman"/>
          <w:sz w:val="32"/>
          <w:szCs w:val="32"/>
          <w:highlight w:val="none"/>
          <w:lang w:val="en-US" w:eastAsia="zh-CN"/>
        </w:rPr>
        <w:t>引导农户、种植大户、村集体经济组织等</w:t>
      </w:r>
      <w:r>
        <w:rPr>
          <w:rFonts w:hint="eastAsia" w:ascii="Times New Roman" w:hAnsi="Times New Roman" w:eastAsia="方正仿宋_GBK" w:cs="Times New Roman"/>
          <w:sz w:val="32"/>
          <w:szCs w:val="32"/>
          <w:highlight w:val="none"/>
          <w:lang w:val="en-US" w:eastAsia="zh-CN"/>
        </w:rPr>
        <w:t>结合农时</w:t>
      </w:r>
      <w:r>
        <w:rPr>
          <w:rFonts w:hint="eastAsia" w:eastAsia="方正仿宋_GBK" w:cs="Times New Roman"/>
          <w:sz w:val="32"/>
          <w:szCs w:val="32"/>
          <w:highlight w:val="none"/>
          <w:lang w:val="en-US" w:eastAsia="zh-CN"/>
        </w:rPr>
        <w:t>种植水稻、玉米、</w:t>
      </w:r>
      <w:r>
        <w:rPr>
          <w:rFonts w:hint="default" w:ascii="Times New Roman" w:hAnsi="Times New Roman" w:eastAsia="方正仿宋_GBK" w:cs="Times New Roman"/>
          <w:sz w:val="32"/>
          <w:szCs w:val="32"/>
          <w:highlight w:val="none"/>
          <w:lang w:val="en-US" w:eastAsia="zh-CN"/>
        </w:rPr>
        <w:t>马铃薯、大豆、甘薯</w:t>
      </w:r>
      <w:r>
        <w:rPr>
          <w:rFonts w:hint="eastAsia" w:eastAsia="方正仿宋_GBK" w:cs="Times New Roman"/>
          <w:sz w:val="32"/>
          <w:szCs w:val="32"/>
          <w:highlight w:val="none"/>
          <w:lang w:val="en-US" w:eastAsia="zh-CN"/>
        </w:rPr>
        <w:t>、油菜</w:t>
      </w:r>
      <w:r>
        <w:rPr>
          <w:rFonts w:hint="default" w:ascii="Times New Roman" w:hAnsi="Times New Roman" w:eastAsia="方正仿宋_GBK" w:cs="Times New Roman"/>
          <w:sz w:val="32"/>
          <w:szCs w:val="32"/>
          <w:highlight w:val="none"/>
          <w:lang w:val="en-US" w:eastAsia="zh-CN"/>
        </w:rPr>
        <w:t>等</w:t>
      </w:r>
      <w:r>
        <w:rPr>
          <w:rFonts w:hint="eastAsia" w:eastAsia="方正仿宋_GBK" w:cs="Times New Roman"/>
          <w:sz w:val="32"/>
          <w:szCs w:val="32"/>
          <w:highlight w:val="none"/>
          <w:lang w:val="en-US" w:eastAsia="zh-CN"/>
        </w:rPr>
        <w:t>粮油</w:t>
      </w:r>
      <w:r>
        <w:rPr>
          <w:rFonts w:hint="default" w:ascii="Times New Roman" w:hAnsi="Times New Roman" w:eastAsia="方正仿宋_GBK" w:cs="Times New Roman"/>
          <w:sz w:val="32"/>
          <w:szCs w:val="32"/>
          <w:highlight w:val="none"/>
          <w:lang w:val="en-US" w:eastAsia="zh-CN"/>
        </w:rPr>
        <w:t>作物，以提高</w:t>
      </w:r>
      <w:r>
        <w:rPr>
          <w:rFonts w:hint="eastAsia" w:eastAsia="方正仿宋_GBK" w:cs="Times New Roman"/>
          <w:sz w:val="32"/>
          <w:szCs w:val="32"/>
          <w:highlight w:val="none"/>
          <w:lang w:val="en-US" w:eastAsia="zh-CN"/>
        </w:rPr>
        <w:t>粮油作物</w:t>
      </w:r>
      <w:r>
        <w:rPr>
          <w:rFonts w:hint="default" w:ascii="Times New Roman" w:hAnsi="Times New Roman" w:eastAsia="方正仿宋_GBK" w:cs="Times New Roman"/>
          <w:sz w:val="32"/>
          <w:szCs w:val="32"/>
          <w:highlight w:val="none"/>
          <w:lang w:val="en-US" w:eastAsia="zh-CN"/>
        </w:rPr>
        <w:t>产量，增加</w:t>
      </w:r>
      <w:r>
        <w:rPr>
          <w:rFonts w:hint="eastAsia" w:eastAsia="方正仿宋_GBK" w:cs="Times New Roman"/>
          <w:sz w:val="32"/>
          <w:szCs w:val="32"/>
          <w:highlight w:val="none"/>
          <w:lang w:val="en-US" w:eastAsia="zh-CN"/>
        </w:rPr>
        <w:t>农户</w:t>
      </w:r>
      <w:r>
        <w:rPr>
          <w:rFonts w:hint="default" w:ascii="Times New Roman" w:hAnsi="Times New Roman" w:eastAsia="方正仿宋_GBK" w:cs="Times New Roman"/>
          <w:sz w:val="32"/>
          <w:szCs w:val="32"/>
          <w:highlight w:val="none"/>
          <w:lang w:val="en-US" w:eastAsia="zh-CN"/>
        </w:rPr>
        <w:t>经济收入。</w:t>
      </w:r>
    </w:p>
    <w:p w14:paraId="50A48636">
      <w:pPr>
        <w:keepNext w:val="0"/>
        <w:keepLines w:val="0"/>
        <w:pageBreakBefore w:val="0"/>
        <w:widowControl w:val="0"/>
        <w:tabs>
          <w:tab w:val="left" w:pos="720"/>
        </w:tabs>
        <w:kinsoku/>
        <w:wordWrap/>
        <w:overflowPunct/>
        <w:topLinePunct w:val="0"/>
        <w:autoSpaceDE/>
        <w:autoSpaceDN/>
        <w:bidi w:val="0"/>
        <w:spacing w:line="580" w:lineRule="exact"/>
        <w:ind w:firstLine="640" w:firstLineChars="200"/>
        <w:rPr>
          <w:rFonts w:hint="eastAsia" w:ascii="Times New Roman" w:hAnsi="Times New Roman" w:eastAsia="方正仿宋_GBK" w:cs="Times New Roman"/>
          <w:sz w:val="32"/>
          <w:szCs w:val="32"/>
          <w:lang w:eastAsia="zh-CN"/>
        </w:rPr>
      </w:pPr>
      <w:r>
        <w:rPr>
          <w:rFonts w:hint="eastAsia" w:eastAsia="方正楷体_GBK" w:cs="Times New Roman"/>
          <w:sz w:val="32"/>
          <w:szCs w:val="32"/>
          <w:lang w:val="en-US" w:eastAsia="zh-CN"/>
        </w:rPr>
        <w:t>2</w:t>
      </w:r>
      <w:r>
        <w:rPr>
          <w:rFonts w:hint="default" w:ascii="Times New Roman" w:hAnsi="Times New Roman" w:eastAsia="方正楷体_GBK" w:cs="Times New Roman"/>
          <w:sz w:val="32"/>
          <w:szCs w:val="32"/>
        </w:rPr>
        <w:t>.社会效益：</w:t>
      </w:r>
      <w:r>
        <w:rPr>
          <w:rFonts w:hint="default" w:ascii="Times New Roman" w:hAnsi="Times New Roman" w:eastAsia="方正仿宋_GBK" w:cs="Times New Roman"/>
          <w:sz w:val="32"/>
          <w:szCs w:val="32"/>
        </w:rPr>
        <w:t>通过项目实施，</w:t>
      </w:r>
      <w:r>
        <w:rPr>
          <w:rFonts w:hint="eastAsia" w:eastAsia="方正仿宋_GBK" w:cs="Times New Roman"/>
          <w:sz w:val="32"/>
          <w:szCs w:val="32"/>
          <w:lang w:val="en-US" w:eastAsia="zh-CN"/>
        </w:rPr>
        <w:t>切实</w:t>
      </w:r>
      <w:r>
        <w:rPr>
          <w:rFonts w:hint="default" w:ascii="Times New Roman" w:hAnsi="Times New Roman" w:eastAsia="方正仿宋_GBK" w:cs="Times New Roman"/>
          <w:sz w:val="32"/>
          <w:szCs w:val="32"/>
          <w:lang w:val="en-US" w:eastAsia="zh-CN"/>
        </w:rPr>
        <w:t>加强我县粮食生产功能区和重要农产品生产保护区管理和保护，</w:t>
      </w:r>
      <w:r>
        <w:rPr>
          <w:rFonts w:hint="eastAsia" w:eastAsia="方正仿宋_GBK" w:cs="Times New Roman"/>
          <w:sz w:val="32"/>
          <w:szCs w:val="32"/>
          <w:lang w:val="en-US" w:eastAsia="zh-CN"/>
        </w:rPr>
        <w:t>提升</w:t>
      </w:r>
      <w:r>
        <w:rPr>
          <w:rFonts w:hint="default" w:ascii="Times New Roman" w:hAnsi="Times New Roman" w:eastAsia="方正仿宋_GBK" w:cs="Times New Roman"/>
          <w:sz w:val="32"/>
          <w:szCs w:val="32"/>
        </w:rPr>
        <w:t>粮食综合生产能力，确保</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两区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总量不减少、质量有提高、布局更优化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促进农业生产和社会经济可持续发展</w:t>
      </w:r>
      <w:r>
        <w:rPr>
          <w:rFonts w:hint="eastAsia" w:ascii="Times New Roman" w:hAnsi="Times New Roman" w:eastAsia="方正仿宋_GBK" w:cs="Times New Roman"/>
          <w:sz w:val="32"/>
          <w:szCs w:val="32"/>
          <w:lang w:eastAsia="zh-CN"/>
        </w:rPr>
        <w:t>。</w:t>
      </w:r>
    </w:p>
    <w:p w14:paraId="506359A0">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rPr>
        <w:t>.生态效益</w:t>
      </w:r>
      <w:r>
        <w:rPr>
          <w:rFonts w:hint="default" w:ascii="Times New Roman" w:hAnsi="Times New Roman" w:eastAsia="方正仿宋_GBK" w:cs="Times New Roman"/>
          <w:sz w:val="32"/>
          <w:szCs w:val="32"/>
        </w:rPr>
        <w:t>：通过“两区”划定，在粮食生产功能区种植稻谷、小麦、玉米三大谷物，在农产品生产保护区种植大豆等重要农产品，优化区域布局和要素组合，既保护粮油生产和重要产品供给，又保护生态环境，维持生态平衡。</w:t>
      </w:r>
    </w:p>
    <w:p w14:paraId="42A2B185">
      <w:pPr>
        <w:keepNext w:val="0"/>
        <w:keepLines w:val="0"/>
        <w:pageBreakBefore w:val="0"/>
        <w:widowControl w:val="0"/>
        <w:kinsoku/>
        <w:wordWrap/>
        <w:overflowPunct/>
        <w:topLinePunct w:val="0"/>
        <w:autoSpaceDE/>
        <w:autoSpaceDN/>
        <w:bidi w:val="0"/>
        <w:spacing w:line="580" w:lineRule="exact"/>
        <w:ind w:firstLine="640" w:firstLineChars="200"/>
        <w:rPr>
          <w:rStyle w:val="90"/>
          <w:rFonts w:hint="eastAsia" w:eastAsia="方正黑体_GBK" w:cs="Times New Roman"/>
          <w:bCs/>
          <w:sz w:val="32"/>
          <w:lang w:val="en-US"/>
        </w:rPr>
      </w:pPr>
      <w:r>
        <w:rPr>
          <w:rStyle w:val="90"/>
          <w:rFonts w:hint="eastAsia" w:eastAsia="方正黑体_GBK" w:cs="Times New Roman"/>
          <w:bCs/>
          <w:sz w:val="32"/>
          <w:lang w:val="en-US" w:eastAsia="zh-CN"/>
        </w:rPr>
        <w:t>四</w:t>
      </w:r>
      <w:r>
        <w:rPr>
          <w:rStyle w:val="90"/>
          <w:rFonts w:hint="eastAsia" w:eastAsia="方正黑体_GBK" w:cs="Times New Roman"/>
          <w:bCs/>
          <w:sz w:val="32"/>
          <w:lang w:val="en-US"/>
        </w:rPr>
        <w:t>、实施单位情况</w:t>
      </w:r>
    </w:p>
    <w:p w14:paraId="300F66C4">
      <w:pPr>
        <w:keepNext w:val="0"/>
        <w:keepLines w:val="0"/>
        <w:pageBreakBefore w:val="0"/>
        <w:widowControl w:val="0"/>
        <w:kinsoku/>
        <w:wordWrap/>
        <w:overflowPunct/>
        <w:topLinePunct w:val="0"/>
        <w:autoSpaceDN/>
        <w:bidi w:val="0"/>
        <w:spacing w:line="580" w:lineRule="exact"/>
        <w:ind w:left="732" w:leftChars="349"/>
        <w:rPr>
          <w:rFonts w:ascii="方正黑体_GBK" w:hAnsi="黑体" w:eastAsia="方正黑体_GBK"/>
          <w:bCs/>
          <w:color w:val="000000"/>
          <w:sz w:val="32"/>
          <w:szCs w:val="32"/>
        </w:rPr>
      </w:pPr>
      <w:r>
        <w:rPr>
          <w:rFonts w:hint="eastAsia" w:eastAsia="方正楷体_GBK"/>
          <w:bCs/>
          <w:sz w:val="32"/>
        </w:rPr>
        <w:t>（一）单位性质、职能（业务）范围</w:t>
      </w:r>
    </w:p>
    <w:p w14:paraId="180EA520">
      <w:pPr>
        <w:keepNext w:val="0"/>
        <w:keepLines w:val="0"/>
        <w:pageBreakBefore w:val="0"/>
        <w:widowControl w:val="0"/>
        <w:kinsoku/>
        <w:wordWrap/>
        <w:overflowPunct/>
        <w:topLinePunct w:val="0"/>
        <w:autoSpaceDN/>
        <w:bidi w:val="0"/>
        <w:spacing w:line="580" w:lineRule="exact"/>
        <w:ind w:firstLine="640" w:firstLineChars="200"/>
        <w:rPr>
          <w:rFonts w:eastAsia="方正仿宋_GBK"/>
          <w:sz w:val="32"/>
          <w:szCs w:val="32"/>
        </w:rPr>
      </w:pPr>
      <w:r>
        <w:rPr>
          <w:rFonts w:hint="eastAsia" w:eastAsia="方正仿宋_GBK"/>
          <w:sz w:val="32"/>
          <w:szCs w:val="32"/>
        </w:rPr>
        <w:t>丰都县农业技术服务中心系财政全额拨款事业单位，隶属于丰都县农业农村委员会。职能（业务）范围包括：负责拟订并组织实施农业技术推广计划、技术措施；负责种植业技术引进、试验、示范、推广、技术培训；制定、组织实施农作物栽培耕作制度改革措施；组织农业机械抗旱救灾；负责农机社会化服务体系建设；承担全县农业机械化技术推广及职业技能培训、农机职业技能鉴定工作。</w:t>
      </w:r>
    </w:p>
    <w:p w14:paraId="02A9BECA">
      <w:pPr>
        <w:keepNext w:val="0"/>
        <w:keepLines w:val="0"/>
        <w:pageBreakBefore w:val="0"/>
        <w:widowControl w:val="0"/>
        <w:kinsoku/>
        <w:wordWrap/>
        <w:overflowPunct/>
        <w:topLinePunct w:val="0"/>
        <w:autoSpaceDN/>
        <w:bidi w:val="0"/>
        <w:spacing w:line="580" w:lineRule="exact"/>
        <w:ind w:firstLine="640" w:firstLineChars="200"/>
        <w:rPr>
          <w:rFonts w:ascii="方正楷体_GBK" w:hAnsi="仿宋" w:eastAsia="方正楷体_GBK"/>
          <w:bCs/>
          <w:color w:val="000000"/>
          <w:sz w:val="32"/>
          <w:szCs w:val="32"/>
        </w:rPr>
      </w:pPr>
      <w:r>
        <w:rPr>
          <w:rFonts w:hint="eastAsia" w:ascii="方正楷体_GBK" w:hAnsi="仿宋" w:eastAsia="方正楷体_GBK"/>
          <w:bCs/>
          <w:color w:val="000000"/>
          <w:sz w:val="32"/>
          <w:szCs w:val="32"/>
        </w:rPr>
        <w:t>（二）财务收支和资产状况</w:t>
      </w:r>
    </w:p>
    <w:p w14:paraId="611A0B5B">
      <w:pPr>
        <w:keepNext w:val="0"/>
        <w:keepLines w:val="0"/>
        <w:pageBreakBefore w:val="0"/>
        <w:widowControl w:val="0"/>
        <w:kinsoku/>
        <w:wordWrap/>
        <w:overflowPunct/>
        <w:topLinePunct w:val="0"/>
        <w:autoSpaceDN/>
        <w:bidi w:val="0"/>
        <w:spacing w:line="580" w:lineRule="exact"/>
        <w:ind w:firstLine="640" w:firstLineChars="200"/>
        <w:rPr>
          <w:rFonts w:eastAsia="方正仿宋_GBK"/>
          <w:sz w:val="32"/>
          <w:szCs w:val="32"/>
        </w:rPr>
      </w:pPr>
      <w:r>
        <w:rPr>
          <w:rFonts w:hint="eastAsia" w:eastAsia="方正仿宋_GBK"/>
          <w:sz w:val="32"/>
          <w:szCs w:val="32"/>
        </w:rPr>
        <w:t>丰都县农业技术服务中心包括计算机等固定资产</w:t>
      </w:r>
      <w:r>
        <w:rPr>
          <w:rFonts w:eastAsia="方正仿宋_GBK"/>
          <w:sz w:val="32"/>
          <w:szCs w:val="32"/>
        </w:rPr>
        <w:t>275889</w:t>
      </w:r>
      <w:r>
        <w:rPr>
          <w:rFonts w:hint="eastAsia" w:eastAsia="方正仿宋_GBK"/>
          <w:sz w:val="32"/>
          <w:szCs w:val="32"/>
        </w:rPr>
        <w:t>元。</w:t>
      </w:r>
    </w:p>
    <w:p w14:paraId="441292A4">
      <w:pPr>
        <w:keepNext w:val="0"/>
        <w:keepLines w:val="0"/>
        <w:pageBreakBefore w:val="0"/>
        <w:widowControl w:val="0"/>
        <w:kinsoku/>
        <w:wordWrap/>
        <w:overflowPunct/>
        <w:topLinePunct w:val="0"/>
        <w:autoSpaceDN/>
        <w:bidi w:val="0"/>
        <w:spacing w:line="580" w:lineRule="exact"/>
        <w:ind w:firstLine="640" w:firstLineChars="200"/>
        <w:rPr>
          <w:rFonts w:eastAsia="方正仿宋_GBK"/>
          <w:bCs/>
          <w:color w:val="000000"/>
          <w:sz w:val="32"/>
          <w:szCs w:val="32"/>
        </w:rPr>
      </w:pPr>
      <w:r>
        <w:rPr>
          <w:rFonts w:hint="eastAsia" w:ascii="方正楷体_GBK" w:hAnsi="仿宋" w:eastAsia="方正楷体_GBK"/>
          <w:bCs/>
          <w:color w:val="000000"/>
          <w:sz w:val="32"/>
          <w:szCs w:val="32"/>
        </w:rPr>
        <w:t>（三）有无不良记录</w:t>
      </w:r>
      <w:r>
        <w:rPr>
          <w:rFonts w:hint="eastAsia" w:eastAsia="方正仿宋_GBK"/>
          <w:bCs/>
          <w:color w:val="000000"/>
          <w:sz w:val="32"/>
          <w:szCs w:val="32"/>
        </w:rPr>
        <w:t>（财政部门及审计机关处理处罚决定、行业通报批评、媒体曝光等）</w:t>
      </w:r>
    </w:p>
    <w:p w14:paraId="2A746C38">
      <w:pPr>
        <w:keepNext w:val="0"/>
        <w:keepLines w:val="0"/>
        <w:pageBreakBefore w:val="0"/>
        <w:widowControl w:val="0"/>
        <w:kinsoku/>
        <w:wordWrap/>
        <w:overflowPunct/>
        <w:topLinePunct w:val="0"/>
        <w:autoSpaceDN/>
        <w:bidi w:val="0"/>
        <w:spacing w:line="580" w:lineRule="exact"/>
        <w:ind w:firstLine="640" w:firstLineChars="200"/>
        <w:rPr>
          <w:rFonts w:eastAsia="方正仿宋_GBK"/>
          <w:sz w:val="32"/>
          <w:szCs w:val="32"/>
        </w:rPr>
      </w:pPr>
      <w:r>
        <w:rPr>
          <w:rFonts w:hint="eastAsia" w:eastAsia="方正仿宋_GBK"/>
          <w:sz w:val="32"/>
          <w:szCs w:val="32"/>
        </w:rPr>
        <w:t>丰都县农业技术服务中心无不良记录。</w:t>
      </w:r>
    </w:p>
    <w:p w14:paraId="5FA04792">
      <w:pPr>
        <w:keepNext w:val="0"/>
        <w:keepLines w:val="0"/>
        <w:pageBreakBefore w:val="0"/>
        <w:widowControl w:val="0"/>
        <w:kinsoku/>
        <w:wordWrap/>
        <w:overflowPunct/>
        <w:topLinePunct w:val="0"/>
        <w:autoSpaceDN/>
        <w:bidi w:val="0"/>
        <w:spacing w:line="580" w:lineRule="exact"/>
        <w:ind w:firstLine="640" w:firstLineChars="200"/>
        <w:rPr>
          <w:rFonts w:ascii="方正楷体_GBK" w:hAnsi="仿宋" w:eastAsia="方正楷体_GBK"/>
          <w:bCs/>
          <w:color w:val="000000"/>
          <w:sz w:val="32"/>
          <w:szCs w:val="32"/>
        </w:rPr>
      </w:pPr>
      <w:r>
        <w:rPr>
          <w:rFonts w:hint="eastAsia" w:ascii="方正楷体_GBK" w:hAnsi="仿宋" w:eastAsia="方正楷体_GBK"/>
          <w:bCs/>
          <w:color w:val="000000"/>
          <w:sz w:val="32"/>
          <w:szCs w:val="32"/>
        </w:rPr>
        <w:t>（四）申报实施该项目现有条件</w:t>
      </w:r>
    </w:p>
    <w:p w14:paraId="362832D0">
      <w:pPr>
        <w:keepNext w:val="0"/>
        <w:keepLines w:val="0"/>
        <w:pageBreakBefore w:val="0"/>
        <w:widowControl w:val="0"/>
        <w:kinsoku/>
        <w:wordWrap/>
        <w:overflowPunct/>
        <w:topLinePunct w:val="0"/>
        <w:autoSpaceDN/>
        <w:bidi w:val="0"/>
        <w:spacing w:line="580" w:lineRule="exact"/>
        <w:ind w:firstLine="640" w:firstLineChars="200"/>
        <w:rPr>
          <w:rFonts w:eastAsia="方正仿宋_GBK"/>
          <w:sz w:val="32"/>
          <w:szCs w:val="32"/>
        </w:rPr>
      </w:pPr>
      <w:r>
        <w:rPr>
          <w:rFonts w:hint="eastAsia" w:eastAsia="方正仿宋_GBK"/>
          <w:sz w:val="32"/>
          <w:szCs w:val="32"/>
        </w:rPr>
        <w:t>丰都县农业技术服务中心是由多年从事农业技术推广技术工作的</w:t>
      </w:r>
      <w:r>
        <w:rPr>
          <w:rFonts w:hint="eastAsia" w:eastAsia="方正仿宋_GBK"/>
          <w:sz w:val="32"/>
          <w:szCs w:val="32"/>
          <w:lang w:val="en-US" w:eastAsia="zh-CN"/>
        </w:rPr>
        <w:t>21</w:t>
      </w:r>
      <w:r>
        <w:rPr>
          <w:rFonts w:hint="eastAsia" w:eastAsia="方正仿宋_GBK"/>
          <w:sz w:val="32"/>
          <w:szCs w:val="32"/>
        </w:rPr>
        <w:t>名技术人员组成，</w:t>
      </w:r>
      <w:r>
        <w:rPr>
          <w:rFonts w:eastAsia="方正仿宋_GBK"/>
          <w:sz w:val="32"/>
          <w:szCs w:val="32"/>
        </w:rPr>
        <w:t xml:space="preserve"> </w:t>
      </w:r>
      <w:r>
        <w:rPr>
          <w:rFonts w:hint="eastAsia" w:eastAsia="方正仿宋_GBK"/>
          <w:sz w:val="32"/>
          <w:szCs w:val="32"/>
        </w:rPr>
        <w:t>其中研究生学历</w:t>
      </w:r>
      <w:r>
        <w:rPr>
          <w:rFonts w:hint="eastAsia" w:eastAsia="方正仿宋_GBK"/>
          <w:sz w:val="32"/>
          <w:szCs w:val="32"/>
          <w:lang w:val="en-US" w:eastAsia="zh-CN"/>
        </w:rPr>
        <w:t>7</w:t>
      </w:r>
      <w:r>
        <w:rPr>
          <w:rFonts w:hint="eastAsia" w:eastAsia="方正仿宋_GBK"/>
          <w:sz w:val="32"/>
          <w:szCs w:val="32"/>
        </w:rPr>
        <w:t>人，大学本科学历</w:t>
      </w:r>
      <w:r>
        <w:rPr>
          <w:rFonts w:eastAsia="方正仿宋_GBK"/>
          <w:sz w:val="32"/>
          <w:szCs w:val="32"/>
        </w:rPr>
        <w:t>4</w:t>
      </w:r>
      <w:r>
        <w:rPr>
          <w:rFonts w:hint="eastAsia" w:eastAsia="方正仿宋_GBK"/>
          <w:sz w:val="32"/>
          <w:szCs w:val="32"/>
        </w:rPr>
        <w:t>人，专科学历</w:t>
      </w:r>
      <w:r>
        <w:rPr>
          <w:rFonts w:eastAsia="方正仿宋_GBK"/>
          <w:sz w:val="32"/>
          <w:szCs w:val="32"/>
        </w:rPr>
        <w:t>10</w:t>
      </w:r>
      <w:r>
        <w:rPr>
          <w:rFonts w:hint="eastAsia" w:eastAsia="方正仿宋_GBK"/>
          <w:sz w:val="32"/>
          <w:szCs w:val="32"/>
        </w:rPr>
        <w:t>人，中共党员</w:t>
      </w:r>
      <w:r>
        <w:rPr>
          <w:rFonts w:hint="eastAsia" w:eastAsia="方正仿宋_GBK"/>
          <w:sz w:val="32"/>
          <w:szCs w:val="32"/>
          <w:lang w:val="en-US" w:eastAsia="zh-CN"/>
        </w:rPr>
        <w:t>9</w:t>
      </w:r>
      <w:r>
        <w:rPr>
          <w:rFonts w:hint="eastAsia" w:eastAsia="方正仿宋_GBK"/>
          <w:sz w:val="32"/>
          <w:szCs w:val="32"/>
        </w:rPr>
        <w:t>人，高级专业技术职务</w:t>
      </w:r>
      <w:r>
        <w:rPr>
          <w:rFonts w:hint="eastAsia" w:eastAsia="方正仿宋_GBK"/>
          <w:sz w:val="32"/>
          <w:szCs w:val="32"/>
          <w:lang w:val="en-US" w:eastAsia="zh-CN"/>
        </w:rPr>
        <w:t>4</w:t>
      </w:r>
      <w:r>
        <w:rPr>
          <w:rFonts w:hint="eastAsia" w:eastAsia="方正仿宋_GBK"/>
          <w:sz w:val="32"/>
          <w:szCs w:val="32"/>
        </w:rPr>
        <w:t>人，中级专业技术职务</w:t>
      </w:r>
      <w:r>
        <w:rPr>
          <w:rFonts w:eastAsia="方正仿宋_GBK"/>
          <w:sz w:val="32"/>
          <w:szCs w:val="32"/>
        </w:rPr>
        <w:t>8</w:t>
      </w:r>
      <w:r>
        <w:rPr>
          <w:rFonts w:hint="eastAsia" w:eastAsia="方正仿宋_GBK"/>
          <w:sz w:val="32"/>
          <w:szCs w:val="32"/>
        </w:rPr>
        <w:t>人。长期从事全县农作物新技术、新品种、新成果的引进、试验示范推广工作，具有独立承担各项粮油生产新技术和高产示范与试验能力，在生产实践中积累了丰富的经验，具备实施该项目的条件。</w:t>
      </w:r>
    </w:p>
    <w:p w14:paraId="585F53A1">
      <w:pPr>
        <w:keepNext w:val="0"/>
        <w:keepLines w:val="0"/>
        <w:pageBreakBefore w:val="0"/>
        <w:widowControl w:val="0"/>
        <w:kinsoku/>
        <w:wordWrap/>
        <w:overflowPunct/>
        <w:topLinePunct w:val="0"/>
        <w:autoSpaceDE/>
        <w:autoSpaceDN/>
        <w:bidi w:val="0"/>
        <w:spacing w:line="580" w:lineRule="exact"/>
        <w:ind w:firstLine="640" w:firstLineChars="200"/>
        <w:textAlignment w:val="auto"/>
        <w:rPr>
          <w:rStyle w:val="90"/>
          <w:rFonts w:hint="default" w:ascii="Times New Roman" w:hAnsi="Times New Roman" w:eastAsia="方正黑体_GBK" w:cs="Times New Roman"/>
          <w:bCs/>
          <w:sz w:val="32"/>
        </w:rPr>
      </w:pPr>
      <w:r>
        <w:rPr>
          <w:rStyle w:val="90"/>
          <w:rFonts w:hint="eastAsia" w:eastAsia="方正黑体_GBK" w:cs="Times New Roman"/>
          <w:bCs/>
          <w:sz w:val="32"/>
          <w:lang w:val="en-US"/>
        </w:rPr>
        <w:t>五</w:t>
      </w:r>
      <w:r>
        <w:rPr>
          <w:rStyle w:val="90"/>
          <w:rFonts w:hint="default" w:ascii="Times New Roman" w:hAnsi="Times New Roman" w:eastAsia="方正黑体_GBK" w:cs="Times New Roman"/>
          <w:bCs/>
          <w:sz w:val="32"/>
        </w:rPr>
        <w:t>、保障措施</w:t>
      </w:r>
    </w:p>
    <w:p w14:paraId="415B5959">
      <w:pPr>
        <w:keepNext w:val="0"/>
        <w:keepLines w:val="0"/>
        <w:pageBreakBefore w:val="0"/>
        <w:widowControl w:val="0"/>
        <w:kinsoku/>
        <w:wordWrap/>
        <w:overflowPunct/>
        <w:topLinePunct w:val="0"/>
        <w:autoSpaceDN/>
        <w:bidi w:val="0"/>
        <w:spacing w:line="580" w:lineRule="exact"/>
        <w:ind w:firstLine="640" w:firstLineChars="200"/>
        <w:rPr>
          <w:rFonts w:eastAsia="方正楷体_GBK"/>
          <w:sz w:val="32"/>
          <w:szCs w:val="32"/>
        </w:rPr>
      </w:pPr>
      <w:r>
        <w:rPr>
          <w:rFonts w:hint="eastAsia" w:eastAsia="方正楷体_GBK"/>
          <w:sz w:val="32"/>
          <w:szCs w:val="32"/>
        </w:rPr>
        <w:t>（一）强化组织领导</w:t>
      </w:r>
    </w:p>
    <w:p w14:paraId="6A1A04C9">
      <w:pPr>
        <w:keepNext w:val="0"/>
        <w:keepLines w:val="0"/>
        <w:pageBreakBefore w:val="0"/>
        <w:widowControl w:val="0"/>
        <w:kinsoku/>
        <w:wordWrap/>
        <w:overflowPunct/>
        <w:topLinePunct w:val="0"/>
        <w:autoSpaceDN/>
        <w:bidi w:val="0"/>
        <w:spacing w:line="580" w:lineRule="exact"/>
        <w:ind w:firstLine="640" w:firstLineChars="200"/>
        <w:rPr>
          <w:rFonts w:eastAsia="方正仿宋_GBK"/>
          <w:sz w:val="32"/>
          <w:szCs w:val="32"/>
        </w:rPr>
      </w:pPr>
      <w:r>
        <w:rPr>
          <w:rFonts w:hint="eastAsia" w:eastAsia="方正仿宋_GBK"/>
          <w:sz w:val="32"/>
          <w:szCs w:val="32"/>
        </w:rPr>
        <w:t>成立</w:t>
      </w:r>
      <w:r>
        <w:rPr>
          <w:rFonts w:hint="eastAsia" w:ascii="Times New Roman" w:hAnsi="Times New Roman" w:eastAsia="方正仿宋_GBK" w:cs="Times New Roman"/>
          <w:sz w:val="32"/>
          <w:szCs w:val="32"/>
          <w:lang w:val="en-US" w:eastAsia="zh-CN"/>
        </w:rPr>
        <w:t>丰都县补划粮食生产功能区和重要农产品生产保护区面积项目</w:t>
      </w:r>
      <w:r>
        <w:rPr>
          <w:rFonts w:hint="eastAsia" w:eastAsia="方正仿宋_GBK"/>
          <w:sz w:val="32"/>
          <w:szCs w:val="32"/>
        </w:rPr>
        <w:t>领导小组，</w:t>
      </w:r>
      <w:r>
        <w:rPr>
          <w:rFonts w:hint="default" w:ascii="Times New Roman" w:hAnsi="Times New Roman" w:eastAsia="方正仿宋_GBK" w:cs="Times New Roman"/>
          <w:sz w:val="32"/>
          <w:szCs w:val="32"/>
          <w:lang w:val="en-US" w:eastAsia="zh-CN"/>
        </w:rPr>
        <w:t>由县农业农村委主要领导任组长，县农业农村委分管领导任副组长，</w:t>
      </w:r>
      <w:r>
        <w:rPr>
          <w:rFonts w:hint="eastAsia" w:ascii="Times New Roman" w:hAnsi="Times New Roman" w:eastAsia="方正仿宋_GBK" w:cs="Times New Roman"/>
          <w:sz w:val="32"/>
          <w:szCs w:val="32"/>
          <w:lang w:val="en-US" w:eastAsia="zh-CN"/>
        </w:rPr>
        <w:t>产业规划与发展科、财务与审计科、农村经济与改革科、法规与行政审批科和县农业技术服务中心</w:t>
      </w:r>
      <w:r>
        <w:rPr>
          <w:rFonts w:hint="default" w:ascii="Times New Roman" w:hAnsi="Times New Roman" w:eastAsia="方正仿宋_GBK" w:cs="Times New Roman"/>
          <w:sz w:val="32"/>
          <w:szCs w:val="32"/>
          <w:lang w:val="en-US" w:eastAsia="zh-CN"/>
        </w:rPr>
        <w:t>等相关科室负责人为成员，</w:t>
      </w:r>
      <w:r>
        <w:rPr>
          <w:rFonts w:hint="eastAsia" w:ascii="Times New Roman" w:hAnsi="Times New Roman" w:eastAsia="方正仿宋_GBK" w:cs="Times New Roman"/>
          <w:sz w:val="32"/>
          <w:szCs w:val="32"/>
          <w:lang w:val="en-US" w:eastAsia="zh-CN"/>
        </w:rPr>
        <w:t>工作专班</w:t>
      </w:r>
      <w:r>
        <w:rPr>
          <w:rFonts w:hint="default" w:ascii="Times New Roman" w:hAnsi="Times New Roman" w:eastAsia="方正仿宋_GBK" w:cs="Times New Roman"/>
          <w:sz w:val="32"/>
          <w:szCs w:val="32"/>
          <w:lang w:val="en-US" w:eastAsia="zh-CN"/>
        </w:rPr>
        <w:t>下设于</w:t>
      </w:r>
      <w:r>
        <w:rPr>
          <w:rFonts w:hint="eastAsia" w:ascii="Times New Roman" w:hAnsi="Times New Roman" w:eastAsia="方正仿宋_GBK" w:cs="Times New Roman"/>
          <w:sz w:val="32"/>
          <w:szCs w:val="32"/>
          <w:lang w:val="en-US" w:eastAsia="zh-CN"/>
        </w:rPr>
        <w:t>县农技中心</w:t>
      </w:r>
      <w:r>
        <w:rPr>
          <w:rFonts w:hint="default" w:ascii="Times New Roman" w:hAnsi="Times New Roman" w:eastAsia="方正仿宋_GBK" w:cs="Times New Roman"/>
          <w:sz w:val="32"/>
          <w:szCs w:val="32"/>
          <w:lang w:val="en-US" w:eastAsia="zh-CN"/>
        </w:rPr>
        <w:t>，由</w:t>
      </w:r>
      <w:r>
        <w:rPr>
          <w:rFonts w:hint="eastAsia" w:ascii="Times New Roman" w:hAnsi="Times New Roman" w:eastAsia="方正仿宋_GBK" w:cs="Times New Roman"/>
          <w:sz w:val="32"/>
          <w:szCs w:val="32"/>
          <w:lang w:val="en-US" w:eastAsia="zh-CN"/>
        </w:rPr>
        <w:t>李洪</w:t>
      </w:r>
      <w:r>
        <w:rPr>
          <w:rFonts w:hint="default" w:ascii="Times New Roman" w:hAnsi="Times New Roman" w:eastAsia="方正仿宋_GBK" w:cs="Times New Roman"/>
          <w:sz w:val="32"/>
          <w:szCs w:val="32"/>
          <w:lang w:val="en-US" w:eastAsia="zh-CN"/>
        </w:rPr>
        <w:t>任办公室主任，</w:t>
      </w:r>
      <w:r>
        <w:rPr>
          <w:rFonts w:hint="eastAsia" w:ascii="Times New Roman" w:hAnsi="Times New Roman" w:eastAsia="方正仿宋_GBK" w:cs="Times New Roman"/>
          <w:sz w:val="32"/>
          <w:szCs w:val="32"/>
          <w:lang w:val="en-US" w:eastAsia="zh-CN"/>
        </w:rPr>
        <w:t>负责统筹协调推进“两区”划定补划工作。</w:t>
      </w:r>
    </w:p>
    <w:p w14:paraId="2890E771">
      <w:pPr>
        <w:keepNext w:val="0"/>
        <w:keepLines w:val="0"/>
        <w:pageBreakBefore w:val="0"/>
        <w:widowControl w:val="0"/>
        <w:kinsoku/>
        <w:wordWrap/>
        <w:overflowPunct/>
        <w:topLinePunct w:val="0"/>
        <w:autoSpaceDE w:val="0"/>
        <w:autoSpaceDN/>
        <w:bidi w:val="0"/>
        <w:spacing w:line="580" w:lineRule="exact"/>
        <w:ind w:firstLine="640" w:firstLineChars="200"/>
        <w:textAlignment w:val="bottom"/>
        <w:rPr>
          <w:rFonts w:eastAsia="方正楷体_GBK"/>
          <w:bCs/>
          <w:sz w:val="32"/>
        </w:rPr>
      </w:pPr>
      <w:r>
        <w:rPr>
          <w:rFonts w:hint="eastAsia" w:eastAsia="方正楷体_GBK"/>
          <w:bCs/>
          <w:sz w:val="32"/>
        </w:rPr>
        <w:t>（二）</w:t>
      </w:r>
      <w:r>
        <w:rPr>
          <w:rFonts w:hint="eastAsia" w:eastAsia="方正楷体_GBK"/>
          <w:bCs/>
          <w:sz w:val="32"/>
          <w:lang w:val="en-US" w:eastAsia="zh-CN"/>
        </w:rPr>
        <w:t>项目</w:t>
      </w:r>
      <w:r>
        <w:rPr>
          <w:rFonts w:hint="eastAsia" w:eastAsia="方正楷体_GBK"/>
          <w:bCs/>
          <w:sz w:val="32"/>
        </w:rPr>
        <w:t>实施</w:t>
      </w:r>
      <w:r>
        <w:rPr>
          <w:rFonts w:hint="eastAsia" w:eastAsia="方正楷体_GBK"/>
          <w:bCs/>
          <w:sz w:val="32"/>
          <w:lang w:val="en-US" w:eastAsia="zh-CN"/>
        </w:rPr>
        <w:t>和验收</w:t>
      </w:r>
    </w:p>
    <w:p w14:paraId="1A54BE6F">
      <w:pPr>
        <w:keepNext w:val="0"/>
        <w:keepLines w:val="0"/>
        <w:pageBreakBefore w:val="0"/>
        <w:widowControl w:val="0"/>
        <w:kinsoku/>
        <w:wordWrap/>
        <w:overflowPunct/>
        <w:topLinePunct w:val="0"/>
        <w:autoSpaceDE w:val="0"/>
        <w:autoSpaceDN/>
        <w:bidi w:val="0"/>
        <w:spacing w:line="580" w:lineRule="exact"/>
        <w:ind w:firstLine="616" w:firstLineChars="200"/>
        <w:textAlignment w:val="bottom"/>
        <w:rPr>
          <w:rFonts w:hint="eastAsia"/>
          <w:spacing w:val="-6"/>
        </w:rPr>
      </w:pPr>
      <w:r>
        <w:rPr>
          <w:rFonts w:hint="eastAsia" w:ascii="方正仿宋_GBK" w:hAnsi="方正仿宋_GBK" w:eastAsia="方正仿宋_GBK" w:cs="方正仿宋_GBK"/>
          <w:spacing w:val="-6"/>
          <w:sz w:val="32"/>
        </w:rPr>
        <w:t>严格</w:t>
      </w:r>
      <w:r>
        <w:rPr>
          <w:rFonts w:hint="eastAsia" w:ascii="方正仿宋_GBK" w:hAnsi="方正仿宋_GBK" w:eastAsia="方正仿宋_GBK" w:cs="方正仿宋_GBK"/>
          <w:spacing w:val="-6"/>
          <w:sz w:val="32"/>
          <w:lang w:val="en-US" w:eastAsia="zh-CN"/>
        </w:rPr>
        <w:t>按照</w:t>
      </w:r>
      <w:r>
        <w:rPr>
          <w:rFonts w:hint="eastAsia" w:ascii="方正仿宋_GBK" w:hAnsi="方正仿宋_GBK" w:eastAsia="方正仿宋_GBK" w:cs="方正仿宋_GBK"/>
          <w:spacing w:val="-6"/>
          <w:sz w:val="32"/>
        </w:rPr>
        <w:t>项目</w:t>
      </w:r>
      <w:r>
        <w:rPr>
          <w:rFonts w:hint="eastAsia" w:ascii="方正仿宋_GBK" w:hAnsi="方正仿宋_GBK" w:eastAsia="方正仿宋_GBK" w:cs="方正仿宋_GBK"/>
          <w:spacing w:val="-6"/>
          <w:sz w:val="32"/>
          <w:lang w:val="en-US" w:eastAsia="zh-CN"/>
        </w:rPr>
        <w:t>相关规定，县农业农村委负责</w:t>
      </w:r>
      <w:r>
        <w:rPr>
          <w:rFonts w:hint="eastAsia" w:eastAsia="方正仿宋_GBK"/>
          <w:spacing w:val="-6"/>
          <w:sz w:val="32"/>
          <w:szCs w:val="32"/>
        </w:rPr>
        <w:t>项目实施的监督、指导和管理</w:t>
      </w:r>
      <w:r>
        <w:rPr>
          <w:rFonts w:hint="eastAsia" w:eastAsia="方正仿宋_GBK"/>
          <w:spacing w:val="-6"/>
          <w:sz w:val="32"/>
          <w:szCs w:val="32"/>
          <w:lang w:eastAsia="zh-CN"/>
        </w:rPr>
        <w:t>；</w:t>
      </w:r>
      <w:r>
        <w:rPr>
          <w:rFonts w:hint="eastAsia" w:ascii="方正仿宋_GBK" w:hAnsi="方正仿宋_GBK" w:eastAsia="方正仿宋_GBK" w:cs="方正仿宋_GBK"/>
          <w:spacing w:val="-6"/>
          <w:sz w:val="32"/>
          <w:lang w:val="en-US" w:eastAsia="zh-CN"/>
        </w:rPr>
        <w:t>由县农技中心</w:t>
      </w:r>
      <w:r>
        <w:rPr>
          <w:rFonts w:hint="eastAsia" w:eastAsia="方正仿宋_GBK"/>
          <w:spacing w:val="-6"/>
          <w:sz w:val="32"/>
          <w:szCs w:val="32"/>
        </w:rPr>
        <w:t>牵头负责项目实施</w:t>
      </w:r>
      <w:r>
        <w:rPr>
          <w:rFonts w:hint="eastAsia" w:eastAsia="方正仿宋_GBK"/>
          <w:spacing w:val="-6"/>
          <w:sz w:val="32"/>
          <w:szCs w:val="32"/>
          <w:lang w:eastAsia="zh-CN"/>
        </w:rPr>
        <w:t>，</w:t>
      </w:r>
      <w:r>
        <w:rPr>
          <w:rFonts w:hint="eastAsia" w:ascii="方正仿宋_GBK" w:hAnsi="方正仿宋_GBK" w:eastAsia="方正仿宋_GBK" w:cs="方正仿宋_GBK"/>
          <w:spacing w:val="-6"/>
          <w:sz w:val="32"/>
          <w:lang w:val="en-US" w:eastAsia="zh-CN"/>
        </w:rPr>
        <w:t>遴选三方中介并委托负责项目实施；丰</w:t>
      </w:r>
      <w:r>
        <w:rPr>
          <w:rFonts w:hint="default" w:ascii="Times New Roman" w:hAnsi="Times New Roman" w:eastAsia="方正仿宋_GBK" w:cs="Times New Roman"/>
          <w:spacing w:val="-6"/>
          <w:sz w:val="32"/>
          <w:lang w:val="en-US" w:eastAsia="zh-CN"/>
        </w:rPr>
        <w:t>都县30个乡镇（街道）参与项目实施的协调。由县农业农村委商请县规资局负责出具项目审核</w:t>
      </w:r>
      <w:r>
        <w:rPr>
          <w:rFonts w:hint="eastAsia" w:ascii="方正仿宋_GBK" w:hAnsi="方正仿宋_GBK" w:eastAsia="方正仿宋_GBK" w:cs="方正仿宋_GBK"/>
          <w:spacing w:val="-6"/>
          <w:sz w:val="32"/>
          <w:lang w:val="en-US" w:eastAsia="zh-CN"/>
        </w:rPr>
        <w:t>意见并验收。</w:t>
      </w:r>
    </w:p>
    <w:p w14:paraId="0B60ECAC">
      <w:pPr>
        <w:keepNext w:val="0"/>
        <w:keepLines w:val="0"/>
        <w:pageBreakBefore w:val="0"/>
        <w:kinsoku/>
        <w:wordWrap/>
        <w:overflowPunct/>
        <w:topLinePunct w:val="0"/>
        <w:autoSpaceDE/>
        <w:autoSpaceDN/>
        <w:bidi w:val="0"/>
        <w:adjustRightInd w:val="0"/>
        <w:snapToGrid w:val="0"/>
        <w:spacing w:line="600" w:lineRule="exact"/>
        <w:ind w:left="0" w:leftChars="0" w:firstLine="0" w:firstLineChars="0"/>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color w:val="000000"/>
          <w:sz w:val="44"/>
          <w:szCs w:val="44"/>
        </w:rPr>
        <w:t>项目主要人员与任务分工</w:t>
      </w:r>
    </w:p>
    <w:tbl>
      <w:tblPr>
        <w:tblStyle w:val="24"/>
        <w:tblW w:w="92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805"/>
        <w:gridCol w:w="805"/>
        <w:gridCol w:w="2399"/>
        <w:gridCol w:w="1753"/>
        <w:gridCol w:w="2486"/>
      </w:tblGrid>
      <w:tr w14:paraId="53CD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68" w:type="dxa"/>
            <w:vAlign w:val="center"/>
          </w:tcPr>
          <w:p w14:paraId="4A14F5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姓名</w:t>
            </w:r>
          </w:p>
        </w:tc>
        <w:tc>
          <w:tcPr>
            <w:tcW w:w="805" w:type="dxa"/>
            <w:tcBorders>
              <w:left w:val="nil"/>
            </w:tcBorders>
            <w:vAlign w:val="center"/>
          </w:tcPr>
          <w:p w14:paraId="13CB1DD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性别</w:t>
            </w:r>
          </w:p>
        </w:tc>
        <w:tc>
          <w:tcPr>
            <w:tcW w:w="805" w:type="dxa"/>
            <w:tcBorders>
              <w:left w:val="nil"/>
            </w:tcBorders>
            <w:vAlign w:val="center"/>
          </w:tcPr>
          <w:p w14:paraId="76A6726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年龄</w:t>
            </w:r>
          </w:p>
        </w:tc>
        <w:tc>
          <w:tcPr>
            <w:tcW w:w="2399" w:type="dxa"/>
            <w:tcBorders>
              <w:left w:val="nil"/>
            </w:tcBorders>
            <w:vAlign w:val="center"/>
          </w:tcPr>
          <w:p w14:paraId="7950D7A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工作单位</w:t>
            </w:r>
          </w:p>
        </w:tc>
        <w:tc>
          <w:tcPr>
            <w:tcW w:w="1753" w:type="dxa"/>
            <w:tcBorders>
              <w:left w:val="nil"/>
            </w:tcBorders>
            <w:vAlign w:val="center"/>
          </w:tcPr>
          <w:p w14:paraId="0924442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职务/职称</w:t>
            </w:r>
          </w:p>
        </w:tc>
        <w:tc>
          <w:tcPr>
            <w:tcW w:w="2486" w:type="dxa"/>
            <w:tcBorders>
              <w:left w:val="nil"/>
            </w:tcBorders>
            <w:vAlign w:val="center"/>
          </w:tcPr>
          <w:p w14:paraId="3EB71D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项目任务分工</w:t>
            </w:r>
          </w:p>
        </w:tc>
      </w:tr>
      <w:tr w14:paraId="4B1C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68" w:type="dxa"/>
            <w:vAlign w:val="center"/>
          </w:tcPr>
          <w:p w14:paraId="780813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eastAsia" w:eastAsia="方正仿宋_GBK" w:cs="Times New Roman"/>
                <w:color w:val="000000"/>
                <w:sz w:val="24"/>
                <w:lang w:val="en-US" w:eastAsia="zh-CN"/>
              </w:rPr>
              <w:t>李 洪</w:t>
            </w:r>
          </w:p>
        </w:tc>
        <w:tc>
          <w:tcPr>
            <w:tcW w:w="805" w:type="dxa"/>
            <w:tcBorders>
              <w:left w:val="nil"/>
            </w:tcBorders>
            <w:vAlign w:val="center"/>
          </w:tcPr>
          <w:p w14:paraId="1C34DF6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eastAsia" w:eastAsia="方正仿宋_GBK" w:cs="Times New Roman"/>
                <w:color w:val="000000"/>
                <w:sz w:val="24"/>
                <w:lang w:val="en-US" w:eastAsia="zh-CN"/>
              </w:rPr>
              <w:t>男</w:t>
            </w:r>
          </w:p>
        </w:tc>
        <w:tc>
          <w:tcPr>
            <w:tcW w:w="805" w:type="dxa"/>
            <w:tcBorders>
              <w:left w:val="nil"/>
            </w:tcBorders>
            <w:vAlign w:val="center"/>
          </w:tcPr>
          <w:p w14:paraId="1CD15F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eastAsia" w:eastAsia="方正仿宋_GBK" w:cs="Times New Roman"/>
                <w:color w:val="000000"/>
                <w:sz w:val="24"/>
                <w:lang w:val="en-US" w:eastAsia="zh-CN"/>
              </w:rPr>
              <w:t>44</w:t>
            </w:r>
          </w:p>
        </w:tc>
        <w:tc>
          <w:tcPr>
            <w:tcW w:w="2399" w:type="dxa"/>
            <w:tcBorders>
              <w:left w:val="nil"/>
            </w:tcBorders>
            <w:vAlign w:val="center"/>
          </w:tcPr>
          <w:p w14:paraId="64E7F8C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丰都县农业技术</w:t>
            </w:r>
          </w:p>
          <w:p w14:paraId="4576EF3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auto"/>
                <w:sz w:val="24"/>
                <w:lang w:eastAsia="zh-CN"/>
              </w:rPr>
              <w:t>服务中心</w:t>
            </w:r>
          </w:p>
        </w:tc>
        <w:tc>
          <w:tcPr>
            <w:tcW w:w="1753" w:type="dxa"/>
            <w:tcBorders>
              <w:left w:val="nil"/>
            </w:tcBorders>
            <w:vAlign w:val="center"/>
          </w:tcPr>
          <w:p w14:paraId="105A925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auto"/>
                <w:sz w:val="24"/>
                <w:lang w:eastAsia="zh-CN"/>
              </w:rPr>
              <w:t>主任</w:t>
            </w:r>
            <w:r>
              <w:rPr>
                <w:rFonts w:hint="default" w:ascii="Times New Roman" w:hAnsi="Times New Roman" w:eastAsia="方正仿宋_GBK" w:cs="Times New Roman"/>
                <w:color w:val="auto"/>
                <w:sz w:val="24"/>
                <w:lang w:val="en-US" w:eastAsia="zh-CN"/>
              </w:rPr>
              <w:t>/农艺师</w:t>
            </w:r>
          </w:p>
        </w:tc>
        <w:tc>
          <w:tcPr>
            <w:tcW w:w="2486" w:type="dxa"/>
            <w:tcBorders>
              <w:left w:val="nil"/>
            </w:tcBorders>
            <w:vAlign w:val="center"/>
          </w:tcPr>
          <w:p w14:paraId="182D504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auto"/>
                <w:sz w:val="24"/>
              </w:rPr>
              <w:t>负责项目组织领导</w:t>
            </w:r>
          </w:p>
        </w:tc>
      </w:tr>
      <w:tr w14:paraId="7E98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68" w:type="dxa"/>
            <w:vAlign w:val="center"/>
          </w:tcPr>
          <w:p w14:paraId="3FCC45F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廖红霞</w:t>
            </w:r>
          </w:p>
        </w:tc>
        <w:tc>
          <w:tcPr>
            <w:tcW w:w="805" w:type="dxa"/>
            <w:tcBorders>
              <w:left w:val="nil"/>
            </w:tcBorders>
            <w:vAlign w:val="center"/>
          </w:tcPr>
          <w:p w14:paraId="704F060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女</w:t>
            </w:r>
          </w:p>
        </w:tc>
        <w:tc>
          <w:tcPr>
            <w:tcW w:w="805" w:type="dxa"/>
            <w:tcBorders>
              <w:left w:val="nil"/>
            </w:tcBorders>
            <w:vAlign w:val="center"/>
          </w:tcPr>
          <w:p w14:paraId="14F7611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40</w:t>
            </w:r>
          </w:p>
        </w:tc>
        <w:tc>
          <w:tcPr>
            <w:tcW w:w="2399" w:type="dxa"/>
            <w:tcBorders>
              <w:left w:val="nil"/>
            </w:tcBorders>
            <w:vAlign w:val="center"/>
          </w:tcPr>
          <w:p w14:paraId="47E974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丰都县农业农村</w:t>
            </w:r>
          </w:p>
          <w:p w14:paraId="1F19F4F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委员会</w:t>
            </w:r>
          </w:p>
        </w:tc>
        <w:tc>
          <w:tcPr>
            <w:tcW w:w="1753" w:type="dxa"/>
            <w:tcBorders>
              <w:left w:val="nil"/>
            </w:tcBorders>
            <w:vAlign w:val="center"/>
          </w:tcPr>
          <w:p w14:paraId="656B77E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auto"/>
                <w:sz w:val="24"/>
                <w:lang w:val="en-US" w:eastAsia="zh-CN"/>
              </w:rPr>
              <w:t>产业规划与发展科科长</w:t>
            </w:r>
          </w:p>
        </w:tc>
        <w:tc>
          <w:tcPr>
            <w:tcW w:w="2486" w:type="dxa"/>
            <w:tcBorders>
              <w:left w:val="nil"/>
            </w:tcBorders>
            <w:vAlign w:val="center"/>
          </w:tcPr>
          <w:p w14:paraId="419225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负责项目实施的监督、指导和管理</w:t>
            </w:r>
          </w:p>
        </w:tc>
      </w:tr>
      <w:tr w14:paraId="7529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68" w:type="dxa"/>
            <w:shd w:val="clear" w:color="auto" w:fill="auto"/>
            <w:vAlign w:val="center"/>
          </w:tcPr>
          <w:p w14:paraId="522BD4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张小琼</w:t>
            </w:r>
          </w:p>
        </w:tc>
        <w:tc>
          <w:tcPr>
            <w:tcW w:w="805" w:type="dxa"/>
            <w:tcBorders>
              <w:left w:val="nil"/>
            </w:tcBorders>
            <w:shd w:val="clear" w:color="auto" w:fill="auto"/>
            <w:vAlign w:val="center"/>
          </w:tcPr>
          <w:p w14:paraId="6697B1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女</w:t>
            </w:r>
          </w:p>
        </w:tc>
        <w:tc>
          <w:tcPr>
            <w:tcW w:w="805" w:type="dxa"/>
            <w:tcBorders>
              <w:left w:val="nil"/>
            </w:tcBorders>
            <w:shd w:val="clear" w:color="auto" w:fill="auto"/>
            <w:vAlign w:val="center"/>
          </w:tcPr>
          <w:p w14:paraId="65A771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3</w:t>
            </w:r>
            <w:r>
              <w:rPr>
                <w:rFonts w:hint="eastAsia" w:eastAsia="方正仿宋_GBK" w:cs="Times New Roman"/>
                <w:color w:val="000000"/>
                <w:sz w:val="24"/>
                <w:lang w:val="en-US" w:eastAsia="zh-CN"/>
              </w:rPr>
              <w:t>9</w:t>
            </w:r>
          </w:p>
        </w:tc>
        <w:tc>
          <w:tcPr>
            <w:tcW w:w="2399" w:type="dxa"/>
            <w:tcBorders>
              <w:left w:val="nil"/>
            </w:tcBorders>
            <w:shd w:val="clear" w:color="auto" w:fill="auto"/>
            <w:vAlign w:val="center"/>
          </w:tcPr>
          <w:p w14:paraId="533D03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丰都县农业技术</w:t>
            </w:r>
          </w:p>
          <w:p w14:paraId="38847E5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服务中心</w:t>
            </w:r>
          </w:p>
        </w:tc>
        <w:tc>
          <w:tcPr>
            <w:tcW w:w="1753" w:type="dxa"/>
            <w:tcBorders>
              <w:left w:val="nil"/>
            </w:tcBorders>
            <w:shd w:val="clear" w:color="auto" w:fill="auto"/>
            <w:vAlign w:val="center"/>
          </w:tcPr>
          <w:p w14:paraId="14FEC0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副主任</w:t>
            </w:r>
            <w:r>
              <w:rPr>
                <w:rFonts w:hint="eastAsia" w:eastAsia="方正仿宋_GBK" w:cs="Times New Roman"/>
                <w:color w:val="000000"/>
                <w:sz w:val="24"/>
                <w:lang w:val="en-US" w:eastAsia="zh-CN"/>
              </w:rPr>
              <w:t>/</w:t>
            </w:r>
            <w:r>
              <w:rPr>
                <w:rFonts w:hint="default" w:ascii="Times New Roman" w:hAnsi="Times New Roman" w:eastAsia="方正仿宋_GBK" w:cs="Times New Roman"/>
                <w:color w:val="000000"/>
                <w:sz w:val="24"/>
              </w:rPr>
              <w:t>农艺师</w:t>
            </w:r>
          </w:p>
        </w:tc>
        <w:tc>
          <w:tcPr>
            <w:tcW w:w="2486" w:type="dxa"/>
            <w:tcBorders>
              <w:left w:val="nil"/>
            </w:tcBorders>
            <w:shd w:val="clear" w:color="auto" w:fill="auto"/>
            <w:vAlign w:val="center"/>
          </w:tcPr>
          <w:p w14:paraId="5B1045F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负责方案制定</w:t>
            </w:r>
            <w:r>
              <w:rPr>
                <w:rFonts w:hint="eastAsia" w:eastAsia="方正仿宋_GBK" w:cs="Times New Roman"/>
                <w:color w:val="000000"/>
                <w:sz w:val="24"/>
                <w:lang w:eastAsia="zh-CN"/>
              </w:rPr>
              <w:t>、</w:t>
            </w:r>
            <w:r>
              <w:rPr>
                <w:rFonts w:hint="default" w:ascii="Times New Roman" w:hAnsi="Times New Roman" w:eastAsia="方正仿宋_GBK" w:cs="Times New Roman"/>
                <w:color w:val="000000"/>
                <w:sz w:val="24"/>
              </w:rPr>
              <w:t>项目实施</w:t>
            </w:r>
            <w:r>
              <w:rPr>
                <w:rFonts w:hint="eastAsia" w:eastAsia="方正仿宋_GBK" w:cs="Times New Roman"/>
                <w:color w:val="000000"/>
                <w:sz w:val="24"/>
                <w:lang w:val="en-US" w:eastAsia="zh-CN"/>
              </w:rPr>
              <w:t>和</w:t>
            </w:r>
            <w:r>
              <w:rPr>
                <w:rFonts w:hint="eastAsia" w:ascii="方正仿宋_GBK" w:eastAsia="方正仿宋_GBK"/>
                <w:sz w:val="24"/>
              </w:rPr>
              <w:t>项目</w:t>
            </w:r>
            <w:r>
              <w:rPr>
                <w:rFonts w:hint="eastAsia" w:ascii="方正仿宋_GBK" w:eastAsia="方正仿宋_GBK"/>
                <w:sz w:val="24"/>
                <w:lang w:val="en-US" w:eastAsia="zh-CN"/>
              </w:rPr>
              <w:t>技术指导</w:t>
            </w:r>
          </w:p>
        </w:tc>
      </w:tr>
      <w:tr w14:paraId="44F9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68" w:type="dxa"/>
            <w:shd w:val="clear" w:color="auto" w:fill="auto"/>
            <w:vAlign w:val="center"/>
          </w:tcPr>
          <w:p w14:paraId="4DD282C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lang w:val="en-US" w:eastAsia="zh-CN"/>
              </w:rPr>
              <w:t>付丽娜</w:t>
            </w:r>
          </w:p>
        </w:tc>
        <w:tc>
          <w:tcPr>
            <w:tcW w:w="805" w:type="dxa"/>
            <w:tcBorders>
              <w:left w:val="nil"/>
            </w:tcBorders>
            <w:shd w:val="clear" w:color="auto" w:fill="auto"/>
            <w:vAlign w:val="center"/>
          </w:tcPr>
          <w:p w14:paraId="0F73B60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lang w:val="en-US" w:eastAsia="zh-CN"/>
              </w:rPr>
              <w:t>女</w:t>
            </w:r>
          </w:p>
        </w:tc>
        <w:tc>
          <w:tcPr>
            <w:tcW w:w="805" w:type="dxa"/>
            <w:tcBorders>
              <w:left w:val="nil"/>
            </w:tcBorders>
            <w:shd w:val="clear" w:color="auto" w:fill="auto"/>
            <w:vAlign w:val="center"/>
          </w:tcPr>
          <w:p w14:paraId="41C86F5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eastAsia="方正仿宋_GBK"/>
                <w:sz w:val="24"/>
                <w:lang w:val="en-US" w:eastAsia="zh-CN"/>
              </w:rPr>
              <w:t>31</w:t>
            </w:r>
          </w:p>
        </w:tc>
        <w:tc>
          <w:tcPr>
            <w:tcW w:w="2399" w:type="dxa"/>
            <w:tcBorders>
              <w:left w:val="nil"/>
            </w:tcBorders>
            <w:shd w:val="clear" w:color="auto" w:fill="auto"/>
            <w:vAlign w:val="center"/>
          </w:tcPr>
          <w:p w14:paraId="6463B69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eastAsia="方正仿宋_GBK"/>
                <w:sz w:val="24"/>
              </w:rPr>
            </w:pPr>
            <w:r>
              <w:rPr>
                <w:rFonts w:hint="eastAsia" w:ascii="方正仿宋_GBK" w:eastAsia="方正仿宋_GBK"/>
                <w:sz w:val="24"/>
              </w:rPr>
              <w:t>丰都县农业技术</w:t>
            </w:r>
          </w:p>
          <w:p w14:paraId="71FEA10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rPr>
              <w:t>服务中心</w:t>
            </w:r>
          </w:p>
        </w:tc>
        <w:tc>
          <w:tcPr>
            <w:tcW w:w="1753" w:type="dxa"/>
            <w:tcBorders>
              <w:left w:val="nil"/>
            </w:tcBorders>
            <w:shd w:val="clear" w:color="auto" w:fill="auto"/>
            <w:vAlign w:val="center"/>
          </w:tcPr>
          <w:p w14:paraId="722D66D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rPr>
              <w:t>农艺师</w:t>
            </w:r>
          </w:p>
        </w:tc>
        <w:tc>
          <w:tcPr>
            <w:tcW w:w="2486" w:type="dxa"/>
            <w:tcBorders>
              <w:left w:val="nil"/>
            </w:tcBorders>
            <w:shd w:val="clear" w:color="auto" w:fill="auto"/>
            <w:vAlign w:val="center"/>
          </w:tcPr>
          <w:p w14:paraId="319FF446">
            <w:pPr>
              <w:keepNext w:val="0"/>
              <w:keepLines w:val="0"/>
              <w:pageBreakBefore w:val="0"/>
              <w:widowControl w:val="0"/>
              <w:kinsoku/>
              <w:wordWrap/>
              <w:overflowPunct/>
              <w:topLinePunct w:val="0"/>
              <w:autoSpaceDE/>
              <w:autoSpaceDN/>
              <w:bidi w:val="0"/>
              <w:spacing w:line="360" w:lineRule="exact"/>
              <w:jc w:val="center"/>
              <w:textAlignment w:val="auto"/>
              <w:rPr>
                <w:rFonts w:hint="default" w:ascii="方正仿宋_GBK"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rPr>
              <w:t>负责方案制定</w:t>
            </w:r>
            <w:r>
              <w:rPr>
                <w:rFonts w:hint="eastAsia" w:eastAsia="方正仿宋_GBK" w:cs="Times New Roman"/>
                <w:color w:val="000000"/>
                <w:sz w:val="24"/>
                <w:lang w:eastAsia="zh-CN"/>
              </w:rPr>
              <w:t>、</w:t>
            </w:r>
            <w:r>
              <w:rPr>
                <w:rFonts w:hint="default" w:ascii="Times New Roman" w:hAnsi="Times New Roman" w:eastAsia="方正仿宋_GBK" w:cs="Times New Roman"/>
                <w:color w:val="000000"/>
                <w:sz w:val="24"/>
              </w:rPr>
              <w:t>项目实施</w:t>
            </w:r>
            <w:r>
              <w:rPr>
                <w:rFonts w:hint="eastAsia" w:ascii="Times New Roman" w:hAnsi="Times New Roman" w:eastAsia="方正仿宋_GBK" w:cs="Times New Roman"/>
                <w:color w:val="000000"/>
                <w:sz w:val="24"/>
                <w:lang w:val="en-US" w:eastAsia="zh-CN"/>
              </w:rPr>
              <w:t>和</w:t>
            </w:r>
            <w:r>
              <w:rPr>
                <w:rFonts w:hint="eastAsia" w:ascii="方正仿宋_GBK" w:eastAsia="方正仿宋_GBK"/>
                <w:sz w:val="24"/>
              </w:rPr>
              <w:t>项目</w:t>
            </w:r>
            <w:r>
              <w:rPr>
                <w:rFonts w:hint="eastAsia" w:ascii="方正仿宋_GBK" w:eastAsia="方正仿宋_GBK"/>
                <w:sz w:val="24"/>
                <w:lang w:val="en-US" w:eastAsia="zh-CN"/>
              </w:rPr>
              <w:t>技术指导</w:t>
            </w:r>
          </w:p>
        </w:tc>
      </w:tr>
      <w:tr w14:paraId="06EE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8" w:type="dxa"/>
            <w:shd w:val="clear" w:color="auto" w:fill="auto"/>
            <w:vAlign w:val="center"/>
          </w:tcPr>
          <w:p w14:paraId="20FB4C8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auto"/>
                <w:kern w:val="2"/>
                <w:sz w:val="24"/>
                <w:szCs w:val="21"/>
                <w:lang w:val="en-US" w:eastAsia="zh-CN" w:bidi="ar-SA"/>
              </w:rPr>
            </w:pPr>
            <w:r>
              <w:rPr>
                <w:rFonts w:hint="default" w:ascii="Times New Roman" w:hAnsi="Times New Roman" w:eastAsia="方正仿宋_GBK" w:cs="Times New Roman"/>
                <w:color w:val="auto"/>
                <w:sz w:val="24"/>
              </w:rPr>
              <w:t>黄正芬</w:t>
            </w:r>
          </w:p>
        </w:tc>
        <w:tc>
          <w:tcPr>
            <w:tcW w:w="805" w:type="dxa"/>
            <w:tcBorders>
              <w:left w:val="nil"/>
            </w:tcBorders>
            <w:shd w:val="clear" w:color="auto" w:fill="auto"/>
            <w:vAlign w:val="center"/>
          </w:tcPr>
          <w:p w14:paraId="1A150896">
            <w:pPr>
              <w:keepNext w:val="0"/>
              <w:keepLines w:val="0"/>
              <w:pageBreakBefore w:val="0"/>
              <w:widowControl w:val="0"/>
              <w:kinsoku/>
              <w:wordWrap/>
              <w:overflowPunct/>
              <w:topLinePunct w:val="0"/>
              <w:autoSpaceDE/>
              <w:autoSpaceDN/>
              <w:bidi w:val="0"/>
              <w:snapToGrid w:val="0"/>
              <w:spacing w:line="360" w:lineRule="exact"/>
              <w:ind w:firstLine="120" w:firstLineChars="50"/>
              <w:jc w:val="center"/>
              <w:textAlignment w:val="auto"/>
              <w:rPr>
                <w:rFonts w:hint="default" w:ascii="Times New Roman" w:hAnsi="Times New Roman" w:eastAsia="方正仿宋_GBK" w:cs="Times New Roman"/>
                <w:color w:val="auto"/>
                <w:kern w:val="2"/>
                <w:sz w:val="24"/>
                <w:szCs w:val="21"/>
                <w:lang w:val="en-US" w:eastAsia="zh-CN" w:bidi="ar-SA"/>
              </w:rPr>
            </w:pPr>
            <w:r>
              <w:rPr>
                <w:rFonts w:hint="default" w:ascii="Times New Roman" w:hAnsi="Times New Roman" w:eastAsia="方正仿宋_GBK" w:cs="Times New Roman"/>
                <w:color w:val="auto"/>
                <w:sz w:val="24"/>
              </w:rPr>
              <w:t>女</w:t>
            </w:r>
          </w:p>
        </w:tc>
        <w:tc>
          <w:tcPr>
            <w:tcW w:w="805" w:type="dxa"/>
            <w:tcBorders>
              <w:left w:val="nil"/>
            </w:tcBorders>
            <w:shd w:val="clear" w:color="auto" w:fill="auto"/>
            <w:vAlign w:val="center"/>
          </w:tcPr>
          <w:p w14:paraId="3A46006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auto"/>
                <w:kern w:val="2"/>
                <w:sz w:val="24"/>
                <w:szCs w:val="21"/>
                <w:lang w:val="en-US" w:eastAsia="zh-CN" w:bidi="ar-SA"/>
              </w:rPr>
            </w:pPr>
            <w:r>
              <w:rPr>
                <w:rFonts w:hint="default" w:ascii="Times New Roman" w:hAnsi="Times New Roman" w:eastAsia="方正仿宋_GBK" w:cs="Times New Roman"/>
                <w:color w:val="auto"/>
                <w:sz w:val="24"/>
                <w:lang w:val="en-US" w:eastAsia="zh-CN"/>
              </w:rPr>
              <w:t>35</w:t>
            </w:r>
          </w:p>
        </w:tc>
        <w:tc>
          <w:tcPr>
            <w:tcW w:w="2399" w:type="dxa"/>
            <w:tcBorders>
              <w:left w:val="nil"/>
            </w:tcBorders>
            <w:shd w:val="clear" w:color="auto" w:fill="auto"/>
            <w:vAlign w:val="center"/>
          </w:tcPr>
          <w:p w14:paraId="11B5023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丰都县农业技术</w:t>
            </w:r>
          </w:p>
          <w:p w14:paraId="00022DD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auto"/>
                <w:kern w:val="2"/>
                <w:sz w:val="24"/>
                <w:szCs w:val="21"/>
                <w:lang w:val="en-US" w:eastAsia="zh-CN" w:bidi="ar-SA"/>
              </w:rPr>
            </w:pPr>
            <w:r>
              <w:rPr>
                <w:rFonts w:hint="default" w:ascii="Times New Roman" w:hAnsi="Times New Roman" w:eastAsia="方正仿宋_GBK" w:cs="Times New Roman"/>
                <w:color w:val="auto"/>
                <w:sz w:val="24"/>
              </w:rPr>
              <w:t>服务中心</w:t>
            </w:r>
          </w:p>
        </w:tc>
        <w:tc>
          <w:tcPr>
            <w:tcW w:w="1753" w:type="dxa"/>
            <w:tcBorders>
              <w:left w:val="nil"/>
            </w:tcBorders>
            <w:shd w:val="clear" w:color="auto" w:fill="auto"/>
            <w:vAlign w:val="center"/>
          </w:tcPr>
          <w:p w14:paraId="53E0E13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auto"/>
                <w:kern w:val="2"/>
                <w:sz w:val="24"/>
                <w:szCs w:val="21"/>
                <w:lang w:val="en-US" w:eastAsia="zh-CN" w:bidi="ar-SA"/>
              </w:rPr>
            </w:pPr>
            <w:r>
              <w:rPr>
                <w:rFonts w:hint="default" w:ascii="Times New Roman" w:hAnsi="Times New Roman" w:eastAsia="方正仿宋_GBK" w:cs="Times New Roman"/>
                <w:color w:val="auto"/>
                <w:sz w:val="24"/>
              </w:rPr>
              <w:t>农艺师</w:t>
            </w:r>
          </w:p>
        </w:tc>
        <w:tc>
          <w:tcPr>
            <w:tcW w:w="2486" w:type="dxa"/>
            <w:tcBorders>
              <w:left w:val="nil"/>
            </w:tcBorders>
            <w:shd w:val="clear" w:color="auto" w:fill="auto"/>
            <w:vAlign w:val="center"/>
          </w:tcPr>
          <w:p w14:paraId="0D85D87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方正仿宋_GBK" w:cs="Times New Roman"/>
                <w:color w:val="auto"/>
                <w:kern w:val="2"/>
                <w:sz w:val="24"/>
                <w:szCs w:val="21"/>
                <w:lang w:val="en-US" w:eastAsia="zh-CN" w:bidi="ar-SA"/>
              </w:rPr>
            </w:pPr>
            <w:r>
              <w:rPr>
                <w:rFonts w:hint="eastAsia" w:ascii="Times New Roman" w:hAnsi="Times New Roman" w:eastAsia="方正仿宋_GBK" w:cs="Times New Roman"/>
                <w:color w:val="000000"/>
                <w:sz w:val="24"/>
                <w:lang w:val="en-US" w:eastAsia="zh-CN"/>
              </w:rPr>
              <w:t>负责项目技术指导</w:t>
            </w:r>
          </w:p>
        </w:tc>
      </w:tr>
      <w:tr w14:paraId="53CE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68" w:type="dxa"/>
            <w:shd w:val="clear" w:color="auto" w:fill="auto"/>
            <w:vAlign w:val="center"/>
          </w:tcPr>
          <w:p w14:paraId="5C5C598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lang w:val="en-US" w:eastAsia="zh-CN"/>
              </w:rPr>
              <w:t>付小进</w:t>
            </w:r>
          </w:p>
        </w:tc>
        <w:tc>
          <w:tcPr>
            <w:tcW w:w="805" w:type="dxa"/>
            <w:tcBorders>
              <w:left w:val="nil"/>
            </w:tcBorders>
            <w:shd w:val="clear" w:color="auto" w:fill="auto"/>
            <w:vAlign w:val="center"/>
          </w:tcPr>
          <w:p w14:paraId="07F2F96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lang w:val="en-US" w:eastAsia="zh-CN"/>
              </w:rPr>
              <w:t>女</w:t>
            </w:r>
          </w:p>
        </w:tc>
        <w:tc>
          <w:tcPr>
            <w:tcW w:w="805" w:type="dxa"/>
            <w:tcBorders>
              <w:left w:val="nil"/>
            </w:tcBorders>
            <w:shd w:val="clear" w:color="auto" w:fill="auto"/>
            <w:vAlign w:val="center"/>
          </w:tcPr>
          <w:p w14:paraId="6C386F09">
            <w:pPr>
              <w:keepNext w:val="0"/>
              <w:keepLines w:val="0"/>
              <w:pageBreakBefore w:val="0"/>
              <w:widowControl w:val="0"/>
              <w:kinsoku/>
              <w:wordWrap/>
              <w:overflowPunct/>
              <w:topLinePunct w:val="0"/>
              <w:autoSpaceDE/>
              <w:autoSpaceDN/>
              <w:bidi w:val="0"/>
              <w:spacing w:line="360" w:lineRule="exact"/>
              <w:ind w:firstLine="240" w:firstLineChars="100"/>
              <w:jc w:val="both"/>
              <w:textAlignment w:val="auto"/>
              <w:rPr>
                <w:rFonts w:hint="eastAsia" w:ascii="Times New Roman" w:hAnsi="Times New Roman" w:eastAsia="方正仿宋_GBK" w:cs="Times New Roman"/>
                <w:kern w:val="2"/>
                <w:sz w:val="24"/>
                <w:szCs w:val="24"/>
                <w:lang w:val="en-US" w:eastAsia="zh-CN" w:bidi="ar-SA"/>
              </w:rPr>
            </w:pPr>
            <w:r>
              <w:rPr>
                <w:rFonts w:hint="eastAsia" w:eastAsia="方正仿宋_GBK"/>
                <w:sz w:val="24"/>
                <w:lang w:val="en-US" w:eastAsia="zh-CN"/>
              </w:rPr>
              <w:t>34</w:t>
            </w:r>
          </w:p>
        </w:tc>
        <w:tc>
          <w:tcPr>
            <w:tcW w:w="2399" w:type="dxa"/>
            <w:tcBorders>
              <w:left w:val="nil"/>
            </w:tcBorders>
            <w:shd w:val="clear" w:color="auto" w:fill="auto"/>
            <w:vAlign w:val="center"/>
          </w:tcPr>
          <w:p w14:paraId="61A5F43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eastAsia="方正仿宋_GBK"/>
                <w:sz w:val="24"/>
              </w:rPr>
            </w:pPr>
            <w:r>
              <w:rPr>
                <w:rFonts w:hint="eastAsia" w:ascii="方正仿宋_GBK" w:eastAsia="方正仿宋_GBK"/>
                <w:sz w:val="24"/>
              </w:rPr>
              <w:t>丰都县农业技术</w:t>
            </w:r>
          </w:p>
          <w:p w14:paraId="4EC24E5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rPr>
              <w:t>服务中心</w:t>
            </w:r>
          </w:p>
        </w:tc>
        <w:tc>
          <w:tcPr>
            <w:tcW w:w="1753" w:type="dxa"/>
            <w:tcBorders>
              <w:left w:val="nil"/>
            </w:tcBorders>
            <w:shd w:val="clear" w:color="auto" w:fill="auto"/>
            <w:vAlign w:val="center"/>
          </w:tcPr>
          <w:p w14:paraId="244FF88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lang w:val="en-US" w:eastAsia="zh-CN"/>
              </w:rPr>
              <w:t>助理会计师</w:t>
            </w:r>
          </w:p>
        </w:tc>
        <w:tc>
          <w:tcPr>
            <w:tcW w:w="2486" w:type="dxa"/>
            <w:tcBorders>
              <w:left w:val="nil"/>
            </w:tcBorders>
            <w:shd w:val="clear" w:color="auto" w:fill="auto"/>
            <w:vAlign w:val="center"/>
          </w:tcPr>
          <w:p w14:paraId="3A0366BF">
            <w:pPr>
              <w:keepNext w:val="0"/>
              <w:keepLines w:val="0"/>
              <w:pageBreakBefore w:val="0"/>
              <w:widowControl w:val="0"/>
              <w:kinsoku/>
              <w:wordWrap/>
              <w:overflowPunct/>
              <w:topLinePunct w:val="0"/>
              <w:autoSpaceDE/>
              <w:autoSpaceDN/>
              <w:bidi w:val="0"/>
              <w:spacing w:line="360" w:lineRule="exact"/>
              <w:jc w:val="center"/>
              <w:textAlignment w:val="auto"/>
              <w:rPr>
                <w:rFonts w:hint="default" w:ascii="方正仿宋_GBK"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sz w:val="24"/>
              </w:rPr>
              <w:t>协助项目实施</w:t>
            </w:r>
          </w:p>
        </w:tc>
      </w:tr>
    </w:tbl>
    <w:p w14:paraId="2854A885">
      <w:pPr>
        <w:rPr>
          <w:rFonts w:hint="default" w:ascii="Times New Roman" w:hAnsi="Times New Roman" w:eastAsia="方正仿宋_GBK" w:cs="Times New Roman"/>
          <w:sz w:val="32"/>
          <w:szCs w:val="32"/>
          <w:lang w:val="en-US" w:eastAsia="zh-CN"/>
        </w:rPr>
      </w:pPr>
    </w:p>
    <w:p w14:paraId="12AD9331">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县农业农村委监督举报电话：023-70711151</w:t>
      </w:r>
    </w:p>
    <w:p w14:paraId="38430A9F">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县纪委监委监督举报电话：12388</w:t>
      </w:r>
    </w:p>
    <w:p w14:paraId="09319050">
      <w:pPr>
        <w:rPr>
          <w:rFonts w:hint="eastAsia"/>
          <w:lang w:val="en-US" w:eastAsia="zh-CN"/>
        </w:rPr>
      </w:pPr>
      <w:r>
        <w:rPr>
          <w:rFonts w:hint="default" w:ascii="Times New Roman" w:hAnsi="Times New Roman" w:eastAsia="方正仿宋_GBK" w:cs="Times New Roman"/>
          <w:sz w:val="32"/>
          <w:szCs w:val="32"/>
          <w:lang w:val="en-US" w:eastAsia="zh-CN"/>
        </w:rPr>
        <w:t>监督举报电话：12345</w:t>
      </w:r>
    </w:p>
    <w:p w14:paraId="6A723499">
      <w:pPr>
        <w:rPr>
          <w:highlight w:val="none"/>
        </w:rPr>
      </w:pPr>
    </w:p>
    <w:sectPr>
      <w:headerReference r:id="rId3" w:type="default"/>
      <w:footerReference r:id="rId4" w:type="default"/>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C22A">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- 1 -</w:t>
    </w:r>
    <w:r>
      <w:rPr>
        <w:rStyle w:val="28"/>
        <w:sz w:val="28"/>
      </w:rPr>
      <w:fldChar w:fldCharType="end"/>
    </w:r>
  </w:p>
  <w:p w14:paraId="75E6E756">
    <w:pPr>
      <w:pStyle w:val="18"/>
      <w:ind w:right="360" w:firstLine="360"/>
      <w:jc w:val="right"/>
      <w:rPr>
        <w:rFonts w:eastAsia="Times New Roman"/>
        <w:b/>
        <w:sz w:val="28"/>
      </w:rPr>
    </w:pPr>
    <w:r>
      <w:rPr>
        <w:rFonts w:eastAsia="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A01E">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4"/>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3"/>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2"/>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D44A3F"/>
    <w:rsid w:val="00010CFA"/>
    <w:rsid w:val="00027331"/>
    <w:rsid w:val="000477D5"/>
    <w:rsid w:val="0006726C"/>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91C86"/>
    <w:rsid w:val="00493CD8"/>
    <w:rsid w:val="004B443B"/>
    <w:rsid w:val="004C4E63"/>
    <w:rsid w:val="004C70C3"/>
    <w:rsid w:val="004D4C49"/>
    <w:rsid w:val="00507248"/>
    <w:rsid w:val="00532C43"/>
    <w:rsid w:val="00535B71"/>
    <w:rsid w:val="0055292F"/>
    <w:rsid w:val="0055371D"/>
    <w:rsid w:val="00562E75"/>
    <w:rsid w:val="0057204D"/>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4656E"/>
    <w:rsid w:val="009501D4"/>
    <w:rsid w:val="00956369"/>
    <w:rsid w:val="0095775F"/>
    <w:rsid w:val="00972D1C"/>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49D5"/>
    <w:rsid w:val="00CA676C"/>
    <w:rsid w:val="00CC5E95"/>
    <w:rsid w:val="00CC6FBA"/>
    <w:rsid w:val="00CD4842"/>
    <w:rsid w:val="00D06554"/>
    <w:rsid w:val="00D066C8"/>
    <w:rsid w:val="00D115C7"/>
    <w:rsid w:val="00D44A3F"/>
    <w:rsid w:val="00D87657"/>
    <w:rsid w:val="00D937DF"/>
    <w:rsid w:val="00DA7E0D"/>
    <w:rsid w:val="00DB077A"/>
    <w:rsid w:val="00DB48D6"/>
    <w:rsid w:val="00DC3985"/>
    <w:rsid w:val="00DC5398"/>
    <w:rsid w:val="00DD2FEC"/>
    <w:rsid w:val="00E31A5B"/>
    <w:rsid w:val="00E50AF5"/>
    <w:rsid w:val="00E549AD"/>
    <w:rsid w:val="00E62269"/>
    <w:rsid w:val="00E627ED"/>
    <w:rsid w:val="00E70B8D"/>
    <w:rsid w:val="00E74D5C"/>
    <w:rsid w:val="00E8234E"/>
    <w:rsid w:val="00E92E6B"/>
    <w:rsid w:val="00EB39AA"/>
    <w:rsid w:val="00ED1EF4"/>
    <w:rsid w:val="00EF0008"/>
    <w:rsid w:val="00F17EB7"/>
    <w:rsid w:val="00F33B8A"/>
    <w:rsid w:val="00F44026"/>
    <w:rsid w:val="00F5066E"/>
    <w:rsid w:val="00F75310"/>
    <w:rsid w:val="00F867DC"/>
    <w:rsid w:val="00F91B17"/>
    <w:rsid w:val="00FA1671"/>
    <w:rsid w:val="00FC74FC"/>
    <w:rsid w:val="00FE469D"/>
    <w:rsid w:val="01211102"/>
    <w:rsid w:val="01710365"/>
    <w:rsid w:val="01875B05"/>
    <w:rsid w:val="01AF2DA5"/>
    <w:rsid w:val="01C918F0"/>
    <w:rsid w:val="01F52BC6"/>
    <w:rsid w:val="020D6974"/>
    <w:rsid w:val="025D09FD"/>
    <w:rsid w:val="02D31437"/>
    <w:rsid w:val="02D46D2B"/>
    <w:rsid w:val="02D779B2"/>
    <w:rsid w:val="03852BD3"/>
    <w:rsid w:val="03962702"/>
    <w:rsid w:val="03E017D2"/>
    <w:rsid w:val="03FD0D9A"/>
    <w:rsid w:val="04D31CDF"/>
    <w:rsid w:val="05671B1D"/>
    <w:rsid w:val="058E0CFA"/>
    <w:rsid w:val="05A1790B"/>
    <w:rsid w:val="05BB2E32"/>
    <w:rsid w:val="06085AFA"/>
    <w:rsid w:val="06387847"/>
    <w:rsid w:val="06B83CEE"/>
    <w:rsid w:val="06CA293E"/>
    <w:rsid w:val="06E70C9B"/>
    <w:rsid w:val="0746727B"/>
    <w:rsid w:val="079E3506"/>
    <w:rsid w:val="07DD6F20"/>
    <w:rsid w:val="07E901AE"/>
    <w:rsid w:val="07F85C68"/>
    <w:rsid w:val="08B46187"/>
    <w:rsid w:val="08F25B5E"/>
    <w:rsid w:val="09437F9D"/>
    <w:rsid w:val="09566186"/>
    <w:rsid w:val="096877F0"/>
    <w:rsid w:val="0999628D"/>
    <w:rsid w:val="09CA0F95"/>
    <w:rsid w:val="0A434235"/>
    <w:rsid w:val="0A4C1AA0"/>
    <w:rsid w:val="0A94243A"/>
    <w:rsid w:val="0AEA622A"/>
    <w:rsid w:val="0B3117B4"/>
    <w:rsid w:val="0B6D4294"/>
    <w:rsid w:val="0B825041"/>
    <w:rsid w:val="0C110089"/>
    <w:rsid w:val="0C215885"/>
    <w:rsid w:val="0CC071CF"/>
    <w:rsid w:val="0D0B61CE"/>
    <w:rsid w:val="0D2927D8"/>
    <w:rsid w:val="0D7D7DBB"/>
    <w:rsid w:val="0DB050F6"/>
    <w:rsid w:val="0DDE0750"/>
    <w:rsid w:val="0E0C6534"/>
    <w:rsid w:val="0E8B79F8"/>
    <w:rsid w:val="0E90691A"/>
    <w:rsid w:val="0EA10D54"/>
    <w:rsid w:val="0EA239B0"/>
    <w:rsid w:val="0EC425B2"/>
    <w:rsid w:val="0F035728"/>
    <w:rsid w:val="0F5B7ABC"/>
    <w:rsid w:val="0FD475C0"/>
    <w:rsid w:val="0FEC6D05"/>
    <w:rsid w:val="100F41DB"/>
    <w:rsid w:val="10104626"/>
    <w:rsid w:val="1036243B"/>
    <w:rsid w:val="1059756B"/>
    <w:rsid w:val="106F7D88"/>
    <w:rsid w:val="10A1053B"/>
    <w:rsid w:val="10E53C6C"/>
    <w:rsid w:val="10E82BFF"/>
    <w:rsid w:val="10E970EE"/>
    <w:rsid w:val="1142587A"/>
    <w:rsid w:val="1145225A"/>
    <w:rsid w:val="11A269D6"/>
    <w:rsid w:val="11C0148E"/>
    <w:rsid w:val="12115857"/>
    <w:rsid w:val="12457FF6"/>
    <w:rsid w:val="12470A57"/>
    <w:rsid w:val="124746FC"/>
    <w:rsid w:val="124B55CD"/>
    <w:rsid w:val="129802C1"/>
    <w:rsid w:val="12A45B42"/>
    <w:rsid w:val="139A6F25"/>
    <w:rsid w:val="13B36E2B"/>
    <w:rsid w:val="13D1464C"/>
    <w:rsid w:val="13F066A7"/>
    <w:rsid w:val="14057A1D"/>
    <w:rsid w:val="14331F3D"/>
    <w:rsid w:val="14813B13"/>
    <w:rsid w:val="15033573"/>
    <w:rsid w:val="15281895"/>
    <w:rsid w:val="158521DA"/>
    <w:rsid w:val="16076EB4"/>
    <w:rsid w:val="16254576"/>
    <w:rsid w:val="168102E6"/>
    <w:rsid w:val="16976668"/>
    <w:rsid w:val="16D00E04"/>
    <w:rsid w:val="16DD0761"/>
    <w:rsid w:val="16E50413"/>
    <w:rsid w:val="170F6026"/>
    <w:rsid w:val="17213954"/>
    <w:rsid w:val="1750365F"/>
    <w:rsid w:val="176A786B"/>
    <w:rsid w:val="17A50477"/>
    <w:rsid w:val="17CE60BA"/>
    <w:rsid w:val="17F13B56"/>
    <w:rsid w:val="18025D1E"/>
    <w:rsid w:val="18B26208"/>
    <w:rsid w:val="18D251B9"/>
    <w:rsid w:val="18E9363B"/>
    <w:rsid w:val="19DA3AB5"/>
    <w:rsid w:val="19F142E2"/>
    <w:rsid w:val="1A164E2D"/>
    <w:rsid w:val="1A2C1798"/>
    <w:rsid w:val="1ABD056C"/>
    <w:rsid w:val="1AE00B28"/>
    <w:rsid w:val="1AF73798"/>
    <w:rsid w:val="1B314EEB"/>
    <w:rsid w:val="1BA9726A"/>
    <w:rsid w:val="1BAE5966"/>
    <w:rsid w:val="1BB01022"/>
    <w:rsid w:val="1BEA2707"/>
    <w:rsid w:val="1C2C7791"/>
    <w:rsid w:val="1C802C6F"/>
    <w:rsid w:val="1CB17D58"/>
    <w:rsid w:val="1CB332CA"/>
    <w:rsid w:val="1CB74934"/>
    <w:rsid w:val="1D943DC7"/>
    <w:rsid w:val="1DC86B59"/>
    <w:rsid w:val="1DCF42FA"/>
    <w:rsid w:val="1DD70171"/>
    <w:rsid w:val="1E0718A4"/>
    <w:rsid w:val="1E461011"/>
    <w:rsid w:val="1E6C2189"/>
    <w:rsid w:val="1EC8253F"/>
    <w:rsid w:val="1ECB6026"/>
    <w:rsid w:val="1EEB57A3"/>
    <w:rsid w:val="1F2F599C"/>
    <w:rsid w:val="1F5570C1"/>
    <w:rsid w:val="1F6846AC"/>
    <w:rsid w:val="1F8743A1"/>
    <w:rsid w:val="1FC9248A"/>
    <w:rsid w:val="201B7714"/>
    <w:rsid w:val="20256513"/>
    <w:rsid w:val="205B78CE"/>
    <w:rsid w:val="20722F14"/>
    <w:rsid w:val="208D0401"/>
    <w:rsid w:val="21110DC5"/>
    <w:rsid w:val="212C22EA"/>
    <w:rsid w:val="214C5241"/>
    <w:rsid w:val="21846635"/>
    <w:rsid w:val="218A6C1C"/>
    <w:rsid w:val="21954DB9"/>
    <w:rsid w:val="21B45112"/>
    <w:rsid w:val="221712A2"/>
    <w:rsid w:val="221E0023"/>
    <w:rsid w:val="223D4EF2"/>
    <w:rsid w:val="224505C4"/>
    <w:rsid w:val="22725284"/>
    <w:rsid w:val="2273325F"/>
    <w:rsid w:val="22AB59CB"/>
    <w:rsid w:val="22C959BE"/>
    <w:rsid w:val="23045086"/>
    <w:rsid w:val="23C10887"/>
    <w:rsid w:val="23DD0BFC"/>
    <w:rsid w:val="240C762A"/>
    <w:rsid w:val="244E0DD1"/>
    <w:rsid w:val="24B34836"/>
    <w:rsid w:val="24D1352B"/>
    <w:rsid w:val="24F55947"/>
    <w:rsid w:val="25383828"/>
    <w:rsid w:val="259167C1"/>
    <w:rsid w:val="259C6434"/>
    <w:rsid w:val="25C26B32"/>
    <w:rsid w:val="25F54094"/>
    <w:rsid w:val="263E3D23"/>
    <w:rsid w:val="264365B7"/>
    <w:rsid w:val="26634C22"/>
    <w:rsid w:val="26AD2E74"/>
    <w:rsid w:val="26BC17D3"/>
    <w:rsid w:val="26D55B0D"/>
    <w:rsid w:val="275F3DDB"/>
    <w:rsid w:val="278D087C"/>
    <w:rsid w:val="278E1E20"/>
    <w:rsid w:val="28205224"/>
    <w:rsid w:val="283E6D17"/>
    <w:rsid w:val="285B15D1"/>
    <w:rsid w:val="2883464B"/>
    <w:rsid w:val="29717D68"/>
    <w:rsid w:val="297A6E46"/>
    <w:rsid w:val="29B60F47"/>
    <w:rsid w:val="29B973F4"/>
    <w:rsid w:val="29C15A7E"/>
    <w:rsid w:val="2A393860"/>
    <w:rsid w:val="2A681D05"/>
    <w:rsid w:val="2A7947CD"/>
    <w:rsid w:val="2B2D7906"/>
    <w:rsid w:val="2B3A5055"/>
    <w:rsid w:val="2BA5606B"/>
    <w:rsid w:val="2BC6278C"/>
    <w:rsid w:val="2BD117B3"/>
    <w:rsid w:val="2BFB0CA8"/>
    <w:rsid w:val="2CC44B23"/>
    <w:rsid w:val="2D371E00"/>
    <w:rsid w:val="2D40079E"/>
    <w:rsid w:val="2E245BFA"/>
    <w:rsid w:val="2E4922CB"/>
    <w:rsid w:val="2E513149"/>
    <w:rsid w:val="2E7910A2"/>
    <w:rsid w:val="2E931B03"/>
    <w:rsid w:val="2EC90F31"/>
    <w:rsid w:val="2EF51D26"/>
    <w:rsid w:val="2FBB4D1E"/>
    <w:rsid w:val="304A60A2"/>
    <w:rsid w:val="306E3CA7"/>
    <w:rsid w:val="30731BEF"/>
    <w:rsid w:val="30736262"/>
    <w:rsid w:val="308E41E1"/>
    <w:rsid w:val="30E26ADB"/>
    <w:rsid w:val="30E67761"/>
    <w:rsid w:val="310149B3"/>
    <w:rsid w:val="31CE29E5"/>
    <w:rsid w:val="31F95A98"/>
    <w:rsid w:val="320B3A4F"/>
    <w:rsid w:val="321A7667"/>
    <w:rsid w:val="32254BD9"/>
    <w:rsid w:val="322E164C"/>
    <w:rsid w:val="329A6961"/>
    <w:rsid w:val="32A07E96"/>
    <w:rsid w:val="338D4C23"/>
    <w:rsid w:val="338E144D"/>
    <w:rsid w:val="34076784"/>
    <w:rsid w:val="343A0CE6"/>
    <w:rsid w:val="34CC3155"/>
    <w:rsid w:val="34F05F50"/>
    <w:rsid w:val="351E2F4C"/>
    <w:rsid w:val="35246EC1"/>
    <w:rsid w:val="354B2A17"/>
    <w:rsid w:val="35572951"/>
    <w:rsid w:val="3557773B"/>
    <w:rsid w:val="35F50FD6"/>
    <w:rsid w:val="363871BC"/>
    <w:rsid w:val="363B4909"/>
    <w:rsid w:val="3680281D"/>
    <w:rsid w:val="36AF2CD7"/>
    <w:rsid w:val="37076A9B"/>
    <w:rsid w:val="378E6CD5"/>
    <w:rsid w:val="37A040C6"/>
    <w:rsid w:val="37BD3798"/>
    <w:rsid w:val="37F539CB"/>
    <w:rsid w:val="3801173C"/>
    <w:rsid w:val="388C3695"/>
    <w:rsid w:val="38A93F19"/>
    <w:rsid w:val="38DC2536"/>
    <w:rsid w:val="396764C9"/>
    <w:rsid w:val="396A50BF"/>
    <w:rsid w:val="39C83B7D"/>
    <w:rsid w:val="39D3244C"/>
    <w:rsid w:val="39F25AB9"/>
    <w:rsid w:val="39FD2EA0"/>
    <w:rsid w:val="3A0574FA"/>
    <w:rsid w:val="3A116BE6"/>
    <w:rsid w:val="3A3644F2"/>
    <w:rsid w:val="3A3C0D5A"/>
    <w:rsid w:val="3A501846"/>
    <w:rsid w:val="3A757B7A"/>
    <w:rsid w:val="3A985F13"/>
    <w:rsid w:val="3ABC0999"/>
    <w:rsid w:val="3AD54849"/>
    <w:rsid w:val="3B005BD0"/>
    <w:rsid w:val="3B2122F1"/>
    <w:rsid w:val="3B4C7F5B"/>
    <w:rsid w:val="3BE25EB0"/>
    <w:rsid w:val="3C7626F9"/>
    <w:rsid w:val="3C7F6576"/>
    <w:rsid w:val="3CE412A1"/>
    <w:rsid w:val="3CEE5F6C"/>
    <w:rsid w:val="3D2A4758"/>
    <w:rsid w:val="3D6C0BDB"/>
    <w:rsid w:val="3D7C5159"/>
    <w:rsid w:val="3DAC5CA6"/>
    <w:rsid w:val="3E28188D"/>
    <w:rsid w:val="3E810EE1"/>
    <w:rsid w:val="3F2E67FD"/>
    <w:rsid w:val="3F42289D"/>
    <w:rsid w:val="3FEC243A"/>
    <w:rsid w:val="3FF2195C"/>
    <w:rsid w:val="40913B79"/>
    <w:rsid w:val="40980764"/>
    <w:rsid w:val="415E496A"/>
    <w:rsid w:val="42597CFB"/>
    <w:rsid w:val="42C412EE"/>
    <w:rsid w:val="42CD0251"/>
    <w:rsid w:val="42D1090C"/>
    <w:rsid w:val="430B4641"/>
    <w:rsid w:val="437234EE"/>
    <w:rsid w:val="43B93396"/>
    <w:rsid w:val="44533EF1"/>
    <w:rsid w:val="447316C9"/>
    <w:rsid w:val="44B02520"/>
    <w:rsid w:val="44D97CC8"/>
    <w:rsid w:val="44FC236A"/>
    <w:rsid w:val="45344629"/>
    <w:rsid w:val="45915F6D"/>
    <w:rsid w:val="462E5DF5"/>
    <w:rsid w:val="469C052C"/>
    <w:rsid w:val="469F57C6"/>
    <w:rsid w:val="47674BE3"/>
    <w:rsid w:val="482F4571"/>
    <w:rsid w:val="488C32A4"/>
    <w:rsid w:val="48AB62F5"/>
    <w:rsid w:val="48D569F9"/>
    <w:rsid w:val="491A7673"/>
    <w:rsid w:val="4992734A"/>
    <w:rsid w:val="49934630"/>
    <w:rsid w:val="4A513FA0"/>
    <w:rsid w:val="4A636CA0"/>
    <w:rsid w:val="4A970D00"/>
    <w:rsid w:val="4AD1090A"/>
    <w:rsid w:val="4BD25472"/>
    <w:rsid w:val="4BD61390"/>
    <w:rsid w:val="4BEA37E3"/>
    <w:rsid w:val="4C123AC0"/>
    <w:rsid w:val="4C245747"/>
    <w:rsid w:val="4C6A66A0"/>
    <w:rsid w:val="4CEE1FAE"/>
    <w:rsid w:val="4CFE5988"/>
    <w:rsid w:val="4D2B30A8"/>
    <w:rsid w:val="4D6961C3"/>
    <w:rsid w:val="4D7E5D4B"/>
    <w:rsid w:val="4D9220BC"/>
    <w:rsid w:val="4D9C4D5F"/>
    <w:rsid w:val="4DC559F9"/>
    <w:rsid w:val="4DC62DB4"/>
    <w:rsid w:val="4DDC7B7A"/>
    <w:rsid w:val="4E4B32B9"/>
    <w:rsid w:val="4E5E2FD1"/>
    <w:rsid w:val="4ECF7406"/>
    <w:rsid w:val="4EE17CDB"/>
    <w:rsid w:val="4F25520B"/>
    <w:rsid w:val="4F262D6C"/>
    <w:rsid w:val="4F5C37B8"/>
    <w:rsid w:val="4FAB337D"/>
    <w:rsid w:val="4FE52A87"/>
    <w:rsid w:val="50151606"/>
    <w:rsid w:val="50400981"/>
    <w:rsid w:val="509269E4"/>
    <w:rsid w:val="50A36AB2"/>
    <w:rsid w:val="50C54933"/>
    <w:rsid w:val="51303D5C"/>
    <w:rsid w:val="513E0572"/>
    <w:rsid w:val="5144412F"/>
    <w:rsid w:val="51813756"/>
    <w:rsid w:val="51A03E39"/>
    <w:rsid w:val="52660C6B"/>
    <w:rsid w:val="52F969AD"/>
    <w:rsid w:val="53591856"/>
    <w:rsid w:val="539666B8"/>
    <w:rsid w:val="53A705B1"/>
    <w:rsid w:val="53C9715A"/>
    <w:rsid w:val="53D82536"/>
    <w:rsid w:val="54534C76"/>
    <w:rsid w:val="547D35BA"/>
    <w:rsid w:val="54D77655"/>
    <w:rsid w:val="55024E7F"/>
    <w:rsid w:val="55544733"/>
    <w:rsid w:val="557B371F"/>
    <w:rsid w:val="55931E09"/>
    <w:rsid w:val="56901021"/>
    <w:rsid w:val="56931C3F"/>
    <w:rsid w:val="572528F9"/>
    <w:rsid w:val="57395FE4"/>
    <w:rsid w:val="575C26A5"/>
    <w:rsid w:val="57CE1433"/>
    <w:rsid w:val="57FB3827"/>
    <w:rsid w:val="58070251"/>
    <w:rsid w:val="58896BF1"/>
    <w:rsid w:val="589E630C"/>
    <w:rsid w:val="58DC3379"/>
    <w:rsid w:val="594828CF"/>
    <w:rsid w:val="59561490"/>
    <w:rsid w:val="59C556FB"/>
    <w:rsid w:val="5A623115"/>
    <w:rsid w:val="5AC73CC7"/>
    <w:rsid w:val="5AD63119"/>
    <w:rsid w:val="5AF879BB"/>
    <w:rsid w:val="5B1B6E81"/>
    <w:rsid w:val="5BCA78B1"/>
    <w:rsid w:val="5BEF4D2F"/>
    <w:rsid w:val="5C585DD7"/>
    <w:rsid w:val="5CD86660"/>
    <w:rsid w:val="5D120066"/>
    <w:rsid w:val="5D902A97"/>
    <w:rsid w:val="5DA82820"/>
    <w:rsid w:val="5E7B54F5"/>
    <w:rsid w:val="5EE23683"/>
    <w:rsid w:val="5F2D4D00"/>
    <w:rsid w:val="5F8844D1"/>
    <w:rsid w:val="5FC65260"/>
    <w:rsid w:val="5FF54B6C"/>
    <w:rsid w:val="60370B12"/>
    <w:rsid w:val="604636BB"/>
    <w:rsid w:val="60622F98"/>
    <w:rsid w:val="606A4DCB"/>
    <w:rsid w:val="60BC7722"/>
    <w:rsid w:val="60E50EFF"/>
    <w:rsid w:val="61572CED"/>
    <w:rsid w:val="619571A0"/>
    <w:rsid w:val="61D668FF"/>
    <w:rsid w:val="61FD05BB"/>
    <w:rsid w:val="621D649C"/>
    <w:rsid w:val="623B3E39"/>
    <w:rsid w:val="62830E1C"/>
    <w:rsid w:val="62DE0F99"/>
    <w:rsid w:val="63146F70"/>
    <w:rsid w:val="6369763D"/>
    <w:rsid w:val="636E746E"/>
    <w:rsid w:val="63CB3A56"/>
    <w:rsid w:val="64336084"/>
    <w:rsid w:val="64550FB5"/>
    <w:rsid w:val="64591E34"/>
    <w:rsid w:val="64C756F0"/>
    <w:rsid w:val="652F2810"/>
    <w:rsid w:val="65336B29"/>
    <w:rsid w:val="65940C5B"/>
    <w:rsid w:val="65C81DCC"/>
    <w:rsid w:val="6655005B"/>
    <w:rsid w:val="66651DFD"/>
    <w:rsid w:val="66A2095E"/>
    <w:rsid w:val="671305F6"/>
    <w:rsid w:val="680674A8"/>
    <w:rsid w:val="682C0E32"/>
    <w:rsid w:val="685F7160"/>
    <w:rsid w:val="68601B09"/>
    <w:rsid w:val="68A847D4"/>
    <w:rsid w:val="68B91B44"/>
    <w:rsid w:val="68D90856"/>
    <w:rsid w:val="69166076"/>
    <w:rsid w:val="693B5FAC"/>
    <w:rsid w:val="69472AF8"/>
    <w:rsid w:val="695629FC"/>
    <w:rsid w:val="696A6892"/>
    <w:rsid w:val="697F0A71"/>
    <w:rsid w:val="6982479D"/>
    <w:rsid w:val="69D41F5D"/>
    <w:rsid w:val="6A104B2A"/>
    <w:rsid w:val="6A6D488B"/>
    <w:rsid w:val="6AF05B5A"/>
    <w:rsid w:val="6AF1090E"/>
    <w:rsid w:val="6B107E53"/>
    <w:rsid w:val="6B420EC7"/>
    <w:rsid w:val="6C4E5FF7"/>
    <w:rsid w:val="6C533EB7"/>
    <w:rsid w:val="6C5A755E"/>
    <w:rsid w:val="6CE94D8A"/>
    <w:rsid w:val="6D113997"/>
    <w:rsid w:val="6D4A4A10"/>
    <w:rsid w:val="6DDE22CB"/>
    <w:rsid w:val="6DE10864"/>
    <w:rsid w:val="6DE210F1"/>
    <w:rsid w:val="6E0B0A0A"/>
    <w:rsid w:val="6E3B4A1C"/>
    <w:rsid w:val="6E595FD3"/>
    <w:rsid w:val="6E840DC1"/>
    <w:rsid w:val="6EB7200D"/>
    <w:rsid w:val="6EB80790"/>
    <w:rsid w:val="6EFF6CF3"/>
    <w:rsid w:val="6F047809"/>
    <w:rsid w:val="6FC368ED"/>
    <w:rsid w:val="6FE54EC4"/>
    <w:rsid w:val="6FFB0FF5"/>
    <w:rsid w:val="703C015F"/>
    <w:rsid w:val="707A6B57"/>
    <w:rsid w:val="71155335"/>
    <w:rsid w:val="7151624D"/>
    <w:rsid w:val="71800204"/>
    <w:rsid w:val="71A62431"/>
    <w:rsid w:val="71C70BF6"/>
    <w:rsid w:val="71DC11F3"/>
    <w:rsid w:val="71E1279E"/>
    <w:rsid w:val="71EF2594"/>
    <w:rsid w:val="71F53E05"/>
    <w:rsid w:val="71F7290B"/>
    <w:rsid w:val="720D7FE4"/>
    <w:rsid w:val="720F397A"/>
    <w:rsid w:val="72437D1F"/>
    <w:rsid w:val="726D04D3"/>
    <w:rsid w:val="727944A4"/>
    <w:rsid w:val="72CA1E65"/>
    <w:rsid w:val="72D134DE"/>
    <w:rsid w:val="72F35B4A"/>
    <w:rsid w:val="73383D30"/>
    <w:rsid w:val="73816CB2"/>
    <w:rsid w:val="73DC0209"/>
    <w:rsid w:val="73F531FC"/>
    <w:rsid w:val="745927C5"/>
    <w:rsid w:val="747F6C13"/>
    <w:rsid w:val="75397FEA"/>
    <w:rsid w:val="75437FCE"/>
    <w:rsid w:val="75501F7A"/>
    <w:rsid w:val="75A82543"/>
    <w:rsid w:val="7628539E"/>
    <w:rsid w:val="762918BE"/>
    <w:rsid w:val="76440324"/>
    <w:rsid w:val="764C17F9"/>
    <w:rsid w:val="76B95246"/>
    <w:rsid w:val="77221836"/>
    <w:rsid w:val="774040A4"/>
    <w:rsid w:val="77526966"/>
    <w:rsid w:val="77770AF7"/>
    <w:rsid w:val="777A3AF4"/>
    <w:rsid w:val="783F1A02"/>
    <w:rsid w:val="784018B9"/>
    <w:rsid w:val="78767D96"/>
    <w:rsid w:val="78ED20AF"/>
    <w:rsid w:val="79184336"/>
    <w:rsid w:val="791C2F15"/>
    <w:rsid w:val="7944746F"/>
    <w:rsid w:val="79517126"/>
    <w:rsid w:val="7A096224"/>
    <w:rsid w:val="7B672C31"/>
    <w:rsid w:val="7BBA79BE"/>
    <w:rsid w:val="7BE443F5"/>
    <w:rsid w:val="7BEE0798"/>
    <w:rsid w:val="7BF71F17"/>
    <w:rsid w:val="7CAC4C2B"/>
    <w:rsid w:val="7CDA5125"/>
    <w:rsid w:val="7DA10A0F"/>
    <w:rsid w:val="7DA96753"/>
    <w:rsid w:val="7DB23D66"/>
    <w:rsid w:val="7DDC6A46"/>
    <w:rsid w:val="7DFE143E"/>
    <w:rsid w:val="7E132079"/>
    <w:rsid w:val="7E191D22"/>
    <w:rsid w:val="7E675848"/>
    <w:rsid w:val="7EBF4B32"/>
    <w:rsid w:val="7ED45DD0"/>
    <w:rsid w:val="7ED93D46"/>
    <w:rsid w:val="7EEF72D1"/>
    <w:rsid w:val="7F034577"/>
    <w:rsid w:val="7F084F80"/>
    <w:rsid w:val="7F7E5110"/>
    <w:rsid w:val="7FE37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3">
    <w:name w:val="heading 2"/>
    <w:basedOn w:val="1"/>
    <w:next w:val="1"/>
    <w:link w:val="48"/>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4">
    <w:name w:val="heading 3"/>
    <w:basedOn w:val="1"/>
    <w:next w:val="1"/>
    <w:link w:val="49"/>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4"/>
    <w:next w:val="1"/>
    <w:link w:val="50"/>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1"/>
    <w:qFormat/>
    <w:locked/>
    <w:uiPriority w:val="99"/>
    <w:pPr>
      <w:shd w:val="clear" w:color="auto" w:fill="000080"/>
    </w:pPr>
    <w:rPr>
      <w:sz w:val="24"/>
      <w:szCs w:val="20"/>
    </w:rPr>
  </w:style>
  <w:style w:type="paragraph" w:styleId="9">
    <w:name w:val="annotation text"/>
    <w:basedOn w:val="1"/>
    <w:link w:val="52"/>
    <w:qFormat/>
    <w:locked/>
    <w:uiPriority w:val="99"/>
    <w:pPr>
      <w:adjustRightInd w:val="0"/>
      <w:jc w:val="left"/>
      <w:textAlignment w:val="baseline"/>
    </w:pPr>
    <w:rPr>
      <w:szCs w:val="20"/>
    </w:rPr>
  </w:style>
  <w:style w:type="paragraph" w:styleId="10">
    <w:name w:val="Body Text"/>
    <w:basedOn w:val="1"/>
    <w:next w:val="11"/>
    <w:link w:val="53"/>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5"/>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6"/>
    <w:qFormat/>
    <w:uiPriority w:val="99"/>
    <w:rPr>
      <w:rFonts w:ascii="宋体" w:hAnsi="Courier New"/>
      <w:kern w:val="0"/>
      <w:szCs w:val="20"/>
    </w:rPr>
  </w:style>
  <w:style w:type="paragraph" w:styleId="15">
    <w:name w:val="Date"/>
    <w:basedOn w:val="1"/>
    <w:next w:val="1"/>
    <w:link w:val="57"/>
    <w:qFormat/>
    <w:uiPriority w:val="99"/>
    <w:pPr>
      <w:ind w:left="100" w:leftChars="2500"/>
    </w:pPr>
    <w:rPr>
      <w:sz w:val="24"/>
      <w:szCs w:val="20"/>
    </w:rPr>
  </w:style>
  <w:style w:type="paragraph" w:styleId="16">
    <w:name w:val="Body Text Indent 2"/>
    <w:basedOn w:val="1"/>
    <w:link w:val="58"/>
    <w:qFormat/>
    <w:uiPriority w:val="99"/>
    <w:pPr>
      <w:spacing w:after="120" w:line="480" w:lineRule="auto"/>
      <w:ind w:left="420" w:leftChars="200" w:firstLine="960" w:firstLineChars="200"/>
      <w:jc w:val="left"/>
    </w:pPr>
    <w:rPr>
      <w:kern w:val="0"/>
      <w:szCs w:val="20"/>
    </w:rPr>
  </w:style>
  <w:style w:type="paragraph" w:styleId="17">
    <w:name w:val="Balloon Text"/>
    <w:basedOn w:val="1"/>
    <w:link w:val="59"/>
    <w:semiHidden/>
    <w:qFormat/>
    <w:locked/>
    <w:uiPriority w:val="99"/>
    <w:rPr>
      <w:rFonts w:eastAsia="方正仿宋_GBK"/>
      <w:kern w:val="0"/>
      <w:sz w:val="18"/>
      <w:szCs w:val="20"/>
    </w:rPr>
  </w:style>
  <w:style w:type="paragraph" w:styleId="18">
    <w:name w:val="footer"/>
    <w:basedOn w:val="1"/>
    <w:link w:val="60"/>
    <w:qFormat/>
    <w:uiPriority w:val="99"/>
    <w:pPr>
      <w:tabs>
        <w:tab w:val="center" w:pos="4153"/>
        <w:tab w:val="right" w:pos="8306"/>
      </w:tabs>
      <w:snapToGrid w:val="0"/>
      <w:jc w:val="left"/>
    </w:pPr>
    <w:rPr>
      <w:kern w:val="0"/>
      <w:sz w:val="18"/>
      <w:szCs w:val="20"/>
    </w:rPr>
  </w:style>
  <w:style w:type="paragraph" w:styleId="19">
    <w:name w:val="header"/>
    <w:basedOn w:val="1"/>
    <w:link w:val="61"/>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2"/>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标书正文1"/>
    <w:basedOn w:val="1"/>
    <w:qFormat/>
    <w:uiPriority w:val="99"/>
    <w:pPr>
      <w:spacing w:line="520" w:lineRule="exact"/>
      <w:ind w:firstLine="640" w:firstLineChars="200"/>
    </w:pPr>
  </w:style>
  <w:style w:type="paragraph" w:customStyle="1" w:styleId="31">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2">
    <w:name w:val="Heading 1 Char"/>
    <w:basedOn w:val="26"/>
    <w:link w:val="2"/>
    <w:qFormat/>
    <w:locked/>
    <w:uiPriority w:val="99"/>
    <w:rPr>
      <w:rFonts w:cs="Times New Roman"/>
      <w:b/>
      <w:bCs/>
      <w:kern w:val="44"/>
      <w:sz w:val="44"/>
      <w:szCs w:val="44"/>
    </w:rPr>
  </w:style>
  <w:style w:type="character" w:customStyle="1" w:styleId="33">
    <w:name w:val="Heading 2 Char"/>
    <w:basedOn w:val="26"/>
    <w:link w:val="3"/>
    <w:semiHidden/>
    <w:qFormat/>
    <w:locked/>
    <w:uiPriority w:val="99"/>
    <w:rPr>
      <w:rFonts w:ascii="Cambria" w:hAnsi="Cambria" w:eastAsia="宋体" w:cs="Times New Roman"/>
      <w:b/>
      <w:sz w:val="32"/>
    </w:rPr>
  </w:style>
  <w:style w:type="character" w:customStyle="1" w:styleId="34">
    <w:name w:val="Heading 3 Char"/>
    <w:basedOn w:val="26"/>
    <w:link w:val="4"/>
    <w:qFormat/>
    <w:locked/>
    <w:uiPriority w:val="99"/>
    <w:rPr>
      <w:rFonts w:cs="Times New Roman"/>
      <w:b/>
      <w:sz w:val="32"/>
    </w:rPr>
  </w:style>
  <w:style w:type="character" w:customStyle="1" w:styleId="35">
    <w:name w:val="Heading 4 Char"/>
    <w:basedOn w:val="26"/>
    <w:link w:val="5"/>
    <w:semiHidden/>
    <w:qFormat/>
    <w:locked/>
    <w:uiPriority w:val="99"/>
    <w:rPr>
      <w:rFonts w:ascii="Cambria" w:hAnsi="Cambria" w:eastAsia="宋体" w:cs="Times New Roman"/>
      <w:b/>
      <w:bCs/>
      <w:sz w:val="28"/>
      <w:szCs w:val="28"/>
    </w:rPr>
  </w:style>
  <w:style w:type="character" w:customStyle="1" w:styleId="36">
    <w:name w:val="Body Text Char"/>
    <w:basedOn w:val="26"/>
    <w:link w:val="10"/>
    <w:semiHidden/>
    <w:qFormat/>
    <w:locked/>
    <w:uiPriority w:val="99"/>
    <w:rPr>
      <w:rFonts w:cs="Times New Roman"/>
      <w:sz w:val="21"/>
      <w:szCs w:val="21"/>
    </w:rPr>
  </w:style>
  <w:style w:type="character" w:customStyle="1" w:styleId="37">
    <w:name w:val="Document Map Char"/>
    <w:basedOn w:val="26"/>
    <w:link w:val="8"/>
    <w:semiHidden/>
    <w:qFormat/>
    <w:locked/>
    <w:uiPriority w:val="99"/>
    <w:rPr>
      <w:rFonts w:cs="Times New Roman"/>
      <w:sz w:val="2"/>
    </w:rPr>
  </w:style>
  <w:style w:type="character" w:customStyle="1" w:styleId="38">
    <w:name w:val="Comment Text Char"/>
    <w:basedOn w:val="26"/>
    <w:link w:val="9"/>
    <w:semiHidden/>
    <w:qFormat/>
    <w:locked/>
    <w:uiPriority w:val="99"/>
    <w:rPr>
      <w:rFonts w:cs="Times New Roman"/>
      <w:sz w:val="21"/>
      <w:szCs w:val="21"/>
    </w:rPr>
  </w:style>
  <w:style w:type="character" w:customStyle="1" w:styleId="39">
    <w:name w:val="Body Text Indent Char"/>
    <w:basedOn w:val="26"/>
    <w:link w:val="12"/>
    <w:semiHidden/>
    <w:qFormat/>
    <w:locked/>
    <w:uiPriority w:val="99"/>
    <w:rPr>
      <w:rFonts w:cs="Times New Roman"/>
      <w:sz w:val="21"/>
      <w:szCs w:val="21"/>
    </w:rPr>
  </w:style>
  <w:style w:type="character" w:customStyle="1" w:styleId="40">
    <w:name w:val="Plain Text Char"/>
    <w:basedOn w:val="26"/>
    <w:link w:val="14"/>
    <w:qFormat/>
    <w:locked/>
    <w:uiPriority w:val="99"/>
    <w:rPr>
      <w:rFonts w:ascii="宋体" w:hAnsi="Courier New" w:cs="Times New Roman"/>
      <w:kern w:val="2"/>
      <w:sz w:val="21"/>
    </w:rPr>
  </w:style>
  <w:style w:type="character" w:customStyle="1" w:styleId="41">
    <w:name w:val="Date Char"/>
    <w:basedOn w:val="26"/>
    <w:link w:val="15"/>
    <w:semiHidden/>
    <w:qFormat/>
    <w:locked/>
    <w:uiPriority w:val="99"/>
    <w:rPr>
      <w:rFonts w:cs="Times New Roman"/>
      <w:sz w:val="21"/>
      <w:szCs w:val="21"/>
    </w:rPr>
  </w:style>
  <w:style w:type="character" w:customStyle="1" w:styleId="42">
    <w:name w:val="Body Text Indent 2 Char"/>
    <w:basedOn w:val="26"/>
    <w:link w:val="16"/>
    <w:semiHidden/>
    <w:qFormat/>
    <w:locked/>
    <w:uiPriority w:val="99"/>
    <w:rPr>
      <w:rFonts w:cs="Times New Roman"/>
      <w:sz w:val="21"/>
      <w:szCs w:val="21"/>
    </w:rPr>
  </w:style>
  <w:style w:type="character" w:customStyle="1" w:styleId="43">
    <w:name w:val="Balloon Text Char"/>
    <w:basedOn w:val="26"/>
    <w:link w:val="17"/>
    <w:semiHidden/>
    <w:qFormat/>
    <w:locked/>
    <w:uiPriority w:val="99"/>
    <w:rPr>
      <w:rFonts w:cs="Times New Roman"/>
      <w:sz w:val="2"/>
    </w:rPr>
  </w:style>
  <w:style w:type="character" w:customStyle="1" w:styleId="44">
    <w:name w:val="Footer Char"/>
    <w:basedOn w:val="26"/>
    <w:link w:val="18"/>
    <w:qFormat/>
    <w:locked/>
    <w:uiPriority w:val="99"/>
    <w:rPr>
      <w:rFonts w:cs="Times New Roman"/>
      <w:sz w:val="18"/>
    </w:rPr>
  </w:style>
  <w:style w:type="character" w:customStyle="1" w:styleId="45">
    <w:name w:val="Header Char"/>
    <w:basedOn w:val="26"/>
    <w:link w:val="19"/>
    <w:qFormat/>
    <w:locked/>
    <w:uiPriority w:val="99"/>
    <w:rPr>
      <w:rFonts w:cs="Times New Roman"/>
      <w:sz w:val="18"/>
    </w:rPr>
  </w:style>
  <w:style w:type="character" w:customStyle="1" w:styleId="46">
    <w:name w:val="Title Char"/>
    <w:basedOn w:val="26"/>
    <w:link w:val="23"/>
    <w:qFormat/>
    <w:locked/>
    <w:uiPriority w:val="99"/>
    <w:rPr>
      <w:rFonts w:ascii="Cambria" w:hAnsi="Cambria" w:cs="Times New Roman"/>
      <w:b/>
      <w:bCs/>
      <w:sz w:val="32"/>
      <w:szCs w:val="32"/>
    </w:rPr>
  </w:style>
  <w:style w:type="character" w:customStyle="1" w:styleId="47">
    <w:name w:val="Heading 1 Char1"/>
    <w:link w:val="2"/>
    <w:qFormat/>
    <w:locked/>
    <w:uiPriority w:val="99"/>
    <w:rPr>
      <w:b/>
      <w:kern w:val="44"/>
      <w:sz w:val="44"/>
    </w:rPr>
  </w:style>
  <w:style w:type="character" w:customStyle="1" w:styleId="48">
    <w:name w:val="Heading 2 Char1"/>
    <w:link w:val="3"/>
    <w:qFormat/>
    <w:locked/>
    <w:uiPriority w:val="99"/>
    <w:rPr>
      <w:rFonts w:ascii="Arial" w:hAnsi="Arial" w:eastAsia="黑体"/>
      <w:b/>
      <w:sz w:val="28"/>
    </w:rPr>
  </w:style>
  <w:style w:type="character" w:customStyle="1" w:styleId="49">
    <w:name w:val="Heading 3 Char1"/>
    <w:link w:val="4"/>
    <w:qFormat/>
    <w:locked/>
    <w:uiPriority w:val="99"/>
    <w:rPr>
      <w:rFonts w:eastAsia="仿宋"/>
      <w:b/>
      <w:sz w:val="28"/>
    </w:rPr>
  </w:style>
  <w:style w:type="character" w:customStyle="1" w:styleId="50">
    <w:name w:val="Heading 4 Char1"/>
    <w:link w:val="5"/>
    <w:qFormat/>
    <w:locked/>
    <w:uiPriority w:val="99"/>
    <w:rPr>
      <w:rFonts w:ascii="Cambria" w:hAnsi="Cambria" w:eastAsia="宋体"/>
      <w:b/>
      <w:sz w:val="28"/>
    </w:rPr>
  </w:style>
  <w:style w:type="character" w:customStyle="1" w:styleId="51">
    <w:name w:val="Document Map Char1"/>
    <w:link w:val="8"/>
    <w:qFormat/>
    <w:locked/>
    <w:uiPriority w:val="99"/>
    <w:rPr>
      <w:kern w:val="2"/>
      <w:sz w:val="24"/>
      <w:shd w:val="clear" w:color="auto" w:fill="000080"/>
    </w:rPr>
  </w:style>
  <w:style w:type="character" w:customStyle="1" w:styleId="52">
    <w:name w:val="Comment Text Char1"/>
    <w:link w:val="9"/>
    <w:qFormat/>
    <w:locked/>
    <w:uiPriority w:val="99"/>
    <w:rPr>
      <w:kern w:val="2"/>
      <w:sz w:val="21"/>
    </w:rPr>
  </w:style>
  <w:style w:type="character" w:customStyle="1" w:styleId="53">
    <w:name w:val="Body Text Char1"/>
    <w:link w:val="10"/>
    <w:qFormat/>
    <w:locked/>
    <w:uiPriority w:val="99"/>
    <w:rPr>
      <w:rFonts w:eastAsia="方正仿宋_GBK"/>
      <w:b/>
      <w:sz w:val="20"/>
    </w:rPr>
  </w:style>
  <w:style w:type="paragraph" w:styleId="54">
    <w:name w:val="List Paragraph"/>
    <w:basedOn w:val="1"/>
    <w:qFormat/>
    <w:uiPriority w:val="99"/>
    <w:pPr>
      <w:ind w:firstLine="420" w:firstLineChars="200"/>
    </w:pPr>
    <w:rPr>
      <w:rFonts w:eastAsia="方正仿宋_GBK"/>
      <w:sz w:val="32"/>
      <w:szCs w:val="20"/>
    </w:rPr>
  </w:style>
  <w:style w:type="character" w:customStyle="1" w:styleId="55">
    <w:name w:val="Body Text Indent Char1"/>
    <w:link w:val="12"/>
    <w:qFormat/>
    <w:locked/>
    <w:uiPriority w:val="99"/>
    <w:rPr>
      <w:kern w:val="2"/>
      <w:sz w:val="24"/>
      <w:lang w:val="en-US" w:eastAsia="zh-CN"/>
    </w:rPr>
  </w:style>
  <w:style w:type="character" w:customStyle="1" w:styleId="56">
    <w:name w:val="Plain Text Char1"/>
    <w:link w:val="14"/>
    <w:qFormat/>
    <w:locked/>
    <w:uiPriority w:val="99"/>
    <w:rPr>
      <w:rFonts w:ascii="宋体" w:hAnsi="Courier New"/>
      <w:sz w:val="21"/>
    </w:rPr>
  </w:style>
  <w:style w:type="character" w:customStyle="1" w:styleId="57">
    <w:name w:val="Date Char1"/>
    <w:link w:val="15"/>
    <w:qFormat/>
    <w:locked/>
    <w:uiPriority w:val="99"/>
    <w:rPr>
      <w:rFonts w:eastAsia="宋体"/>
      <w:kern w:val="2"/>
      <w:sz w:val="24"/>
      <w:lang w:val="en-US" w:eastAsia="zh-CN"/>
    </w:rPr>
  </w:style>
  <w:style w:type="character" w:customStyle="1" w:styleId="58">
    <w:name w:val="Body Text Indent 2 Char1"/>
    <w:link w:val="16"/>
    <w:qFormat/>
    <w:locked/>
    <w:uiPriority w:val="99"/>
    <w:rPr>
      <w:sz w:val="21"/>
    </w:rPr>
  </w:style>
  <w:style w:type="character" w:customStyle="1" w:styleId="59">
    <w:name w:val="Balloon Text Char1"/>
    <w:link w:val="17"/>
    <w:semiHidden/>
    <w:qFormat/>
    <w:locked/>
    <w:uiPriority w:val="99"/>
    <w:rPr>
      <w:rFonts w:eastAsia="方正仿宋_GBK"/>
      <w:sz w:val="18"/>
    </w:rPr>
  </w:style>
  <w:style w:type="character" w:customStyle="1" w:styleId="60">
    <w:name w:val="Footer Char1"/>
    <w:link w:val="18"/>
    <w:qFormat/>
    <w:locked/>
    <w:uiPriority w:val="99"/>
    <w:rPr>
      <w:sz w:val="18"/>
    </w:rPr>
  </w:style>
  <w:style w:type="character" w:customStyle="1" w:styleId="61">
    <w:name w:val="Header Char1"/>
    <w:link w:val="19"/>
    <w:qFormat/>
    <w:locked/>
    <w:uiPriority w:val="99"/>
    <w:rPr>
      <w:sz w:val="18"/>
    </w:rPr>
  </w:style>
  <w:style w:type="character" w:customStyle="1" w:styleId="62">
    <w:name w:val="Title Char1"/>
    <w:link w:val="23"/>
    <w:qFormat/>
    <w:locked/>
    <w:uiPriority w:val="99"/>
    <w:rPr>
      <w:rFonts w:ascii="Arial" w:hAnsi="Arial" w:eastAsia="方正仿宋_GBK"/>
      <w:b/>
      <w:sz w:val="32"/>
    </w:rPr>
  </w:style>
  <w:style w:type="character" w:customStyle="1" w:styleId="63">
    <w:name w:val="font61"/>
    <w:qFormat/>
    <w:uiPriority w:val="99"/>
    <w:rPr>
      <w:rFonts w:ascii="??_GB2312" w:eastAsia="Times New Roman"/>
      <w:color w:val="FF0000"/>
      <w:sz w:val="20"/>
    </w:rPr>
  </w:style>
  <w:style w:type="character" w:customStyle="1" w:styleId="64">
    <w:name w:val="font141"/>
    <w:qFormat/>
    <w:uiPriority w:val="99"/>
    <w:rPr>
      <w:rFonts w:ascii="??_GB2312" w:eastAsia="Times New Roman"/>
      <w:color w:val="000000"/>
      <w:sz w:val="22"/>
    </w:rPr>
  </w:style>
  <w:style w:type="character" w:customStyle="1" w:styleId="65">
    <w:name w:val="font01"/>
    <w:qFormat/>
    <w:uiPriority w:val="99"/>
    <w:rPr>
      <w:rFonts w:ascii="Arial Narrow" w:hAnsi="Arial Narrow"/>
      <w:color w:val="000000"/>
      <w:sz w:val="18"/>
    </w:rPr>
  </w:style>
  <w:style w:type="character" w:customStyle="1" w:styleId="66">
    <w:name w:val="font51"/>
    <w:qFormat/>
    <w:uiPriority w:val="99"/>
    <w:rPr>
      <w:color w:val="000000"/>
      <w:sz w:val="22"/>
    </w:rPr>
  </w:style>
  <w:style w:type="character" w:customStyle="1" w:styleId="67">
    <w:name w:val="font131"/>
    <w:qFormat/>
    <w:uiPriority w:val="99"/>
    <w:rPr>
      <w:rFonts w:ascii="仿宋" w:hAnsi="仿宋" w:eastAsia="仿宋"/>
      <w:color w:val="FF0000"/>
      <w:sz w:val="22"/>
    </w:rPr>
  </w:style>
  <w:style w:type="character" w:customStyle="1" w:styleId="68">
    <w:name w:val="font101"/>
    <w:qFormat/>
    <w:uiPriority w:val="99"/>
    <w:rPr>
      <w:rFonts w:ascii="宋体" w:eastAsia="宋体"/>
      <w:color w:val="000000"/>
      <w:sz w:val="22"/>
    </w:rPr>
  </w:style>
  <w:style w:type="character" w:customStyle="1" w:styleId="69">
    <w:name w:val="font31"/>
    <w:qFormat/>
    <w:uiPriority w:val="99"/>
    <w:rPr>
      <w:rFonts w:ascii="宋体" w:eastAsia="宋体"/>
      <w:color w:val="000000"/>
    </w:rPr>
  </w:style>
  <w:style w:type="character" w:customStyle="1" w:styleId="70">
    <w:name w:val="font13"/>
    <w:qFormat/>
    <w:uiPriority w:val="99"/>
    <w:rPr>
      <w:color w:val="000000"/>
      <w:sz w:val="20"/>
    </w:rPr>
  </w:style>
  <w:style w:type="character" w:customStyle="1" w:styleId="71">
    <w:name w:val="font21"/>
    <w:qFormat/>
    <w:uiPriority w:val="99"/>
    <w:rPr>
      <w:rFonts w:ascii="宋体" w:eastAsia="宋体"/>
      <w:color w:val="000000"/>
    </w:rPr>
  </w:style>
  <w:style w:type="character" w:customStyle="1" w:styleId="72">
    <w:name w:val="font111"/>
    <w:qFormat/>
    <w:uiPriority w:val="99"/>
    <w:rPr>
      <w:rFonts w:ascii="??_GB2312" w:eastAsia="Times New Roman"/>
      <w:color w:val="000000"/>
      <w:sz w:val="22"/>
    </w:rPr>
  </w:style>
  <w:style w:type="character" w:customStyle="1" w:styleId="73">
    <w:name w:val="font41"/>
    <w:qFormat/>
    <w:uiPriority w:val="99"/>
    <w:rPr>
      <w:rFonts w:ascii="Calibri"/>
      <w:b/>
      <w:color w:val="000000"/>
      <w:sz w:val="21"/>
    </w:rPr>
  </w:style>
  <w:style w:type="character" w:customStyle="1" w:styleId="74">
    <w:name w:val="font91"/>
    <w:qFormat/>
    <w:uiPriority w:val="99"/>
    <w:rPr>
      <w:rFonts w:ascii="??_GB2312" w:eastAsia="Times New Roman"/>
      <w:b/>
      <w:color w:val="000000"/>
      <w:sz w:val="22"/>
    </w:rPr>
  </w:style>
  <w:style w:type="character" w:customStyle="1" w:styleId="75">
    <w:name w:val="font81"/>
    <w:qFormat/>
    <w:uiPriority w:val="99"/>
    <w:rPr>
      <w:rFonts w:ascii="??_GB2312" w:eastAsia="Times New Roman"/>
      <w:color w:val="000000"/>
      <w:sz w:val="22"/>
    </w:rPr>
  </w:style>
  <w:style w:type="character" w:customStyle="1" w:styleId="76">
    <w:name w:val="font71"/>
    <w:qFormat/>
    <w:uiPriority w:val="99"/>
    <w:rPr>
      <w:rFonts w:ascii="??_GB2312" w:eastAsia="Times New Roman"/>
      <w:color w:val="000000"/>
      <w:sz w:val="22"/>
    </w:rPr>
  </w:style>
  <w:style w:type="character" w:customStyle="1" w:styleId="77">
    <w:name w:val="font11"/>
    <w:qFormat/>
    <w:uiPriority w:val="99"/>
    <w:rPr>
      <w:rFonts w:ascii="Arial Narrow" w:hAnsi="Arial Narrow"/>
      <w:color w:val="000000"/>
      <w:sz w:val="18"/>
    </w:rPr>
  </w:style>
  <w:style w:type="paragraph" w:customStyle="1" w:styleId="78">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9">
    <w:name w:val="样式1"/>
    <w:basedOn w:val="1"/>
    <w:qFormat/>
    <w:uiPriority w:val="99"/>
    <w:pPr>
      <w:spacing w:line="360" w:lineRule="auto"/>
      <w:ind w:firstLine="960" w:firstLineChars="200"/>
      <w:jc w:val="left"/>
    </w:pPr>
    <w:rPr>
      <w:sz w:val="28"/>
      <w:szCs w:val="24"/>
    </w:rPr>
  </w:style>
  <w:style w:type="paragraph" w:customStyle="1" w:styleId="80">
    <w:name w:val="p0"/>
    <w:basedOn w:val="1"/>
    <w:qFormat/>
    <w:uiPriority w:val="99"/>
    <w:pPr>
      <w:widowControl/>
    </w:pPr>
    <w:rPr>
      <w:rFonts w:ascii="Calibri" w:hAnsi="Calibri"/>
      <w:szCs w:val="24"/>
    </w:rPr>
  </w:style>
  <w:style w:type="paragraph" w:customStyle="1" w:styleId="81">
    <w:name w:val="公正文"/>
    <w:basedOn w:val="7"/>
    <w:qFormat/>
    <w:uiPriority w:val="99"/>
    <w:pPr>
      <w:adjustRightInd w:val="0"/>
      <w:snapToGrid w:val="0"/>
      <w:spacing w:line="355" w:lineRule="auto"/>
      <w:ind w:firstLine="200"/>
    </w:pPr>
    <w:rPr>
      <w:rFonts w:ascii="宋体"/>
    </w:rPr>
  </w:style>
  <w:style w:type="paragraph" w:customStyle="1" w:styleId="82">
    <w:name w:val="列出段落1"/>
    <w:basedOn w:val="1"/>
    <w:qFormat/>
    <w:uiPriority w:val="99"/>
    <w:pPr>
      <w:ind w:firstLine="420" w:firstLineChars="200"/>
    </w:pPr>
    <w:rPr>
      <w:szCs w:val="24"/>
    </w:rPr>
  </w:style>
  <w:style w:type="character" w:customStyle="1" w:styleId="83">
    <w:name w:val="font112"/>
    <w:basedOn w:val="26"/>
    <w:qFormat/>
    <w:uiPriority w:val="99"/>
    <w:rPr>
      <w:rFonts w:ascii="仿宋" w:hAnsi="仿宋" w:eastAsia="仿宋"/>
      <w:color w:val="000000"/>
      <w:sz w:val="22"/>
      <w:u w:val="none"/>
    </w:rPr>
  </w:style>
  <w:style w:type="paragraph" w:customStyle="1" w:styleId="84">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Char1 Char Char Char"/>
    <w:basedOn w:val="1"/>
    <w:qFormat/>
    <w:uiPriority w:val="99"/>
    <w:pPr>
      <w:widowControl/>
      <w:spacing w:after="160" w:line="240" w:lineRule="exact"/>
      <w:jc w:val="left"/>
    </w:pPr>
    <w:rPr>
      <w:szCs w:val="20"/>
    </w:rPr>
  </w:style>
  <w:style w:type="paragraph" w:customStyle="1" w:styleId="87">
    <w:name w:val="Char"/>
    <w:basedOn w:val="1"/>
    <w:qFormat/>
    <w:uiPriority w:val="99"/>
    <w:rPr>
      <w:szCs w:val="24"/>
    </w:rPr>
  </w:style>
  <w:style w:type="paragraph" w:customStyle="1" w:styleId="88">
    <w:name w:val="默认段落字体 Para Char Char Char Char Char Char Char Char Char Char"/>
    <w:basedOn w:val="1"/>
    <w:qFormat/>
    <w:uiPriority w:val="99"/>
    <w:rPr>
      <w:szCs w:val="24"/>
    </w:rPr>
  </w:style>
  <w:style w:type="character" w:customStyle="1" w:styleId="89">
    <w:name w:val="font121"/>
    <w:qFormat/>
    <w:uiPriority w:val="99"/>
    <w:rPr>
      <w:rFonts w:ascii="??_GB2312??alt" w:hAnsi="??_GB2312??alt"/>
      <w:color w:val="000000"/>
      <w:sz w:val="21"/>
      <w:u w:val="none"/>
    </w:rPr>
  </w:style>
  <w:style w:type="character" w:customStyle="1" w:styleId="90">
    <w:name w:val="NormalCharacter"/>
    <w:link w:val="1"/>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个人</Company>
  <Pages>10</Pages>
  <Words>3595</Words>
  <Characters>3907</Characters>
  <Lines>0</Lines>
  <Paragraphs>0</Paragraphs>
  <TotalTime>0</TotalTime>
  <ScaleCrop>false</ScaleCrop>
  <LinksUpToDate>false</LinksUpToDate>
  <CharactersWithSpaces>3958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2021-10-14T09:23:00Z</dcterms:created>
  <dc:creator>Administrator</dc:creator>
  <cp:lastModifiedBy>温星星</cp:lastModifiedBy>
  <cp:lastPrinted>2024-10-08T12:03:00Z</cp:lastPrinted>
  <dcterms:modified xsi:type="dcterms:W3CDTF">2024-10-16T01:31:35Z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975EDEACC1DF4BEF88827BDB4E4686A1_13</vt:lpwstr>
  </property>
  <property fmtid="{D5CDD505-2E9C-101B-9397-08002B2CF9AE}" pid="4" name="KSOSaveFontToCloudKey">
    <vt:lpwstr>449650301_btnclosed</vt:lpwstr>
  </property>
</Properties>
</file>