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105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/>
          <w:spacing w:val="32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spacing w:line="680" w:lineRule="exact"/>
        <w:jc w:val="center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关于下达2024年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第一批</w:t>
      </w:r>
      <w:r>
        <w:rPr>
          <w:rFonts w:hint="eastAsia" w:ascii="方正小标宋_GBK" w:hAnsi="方正小标宋_GBK" w:eastAsia="方正小标宋_GBK"/>
          <w:sz w:val="44"/>
          <w:szCs w:val="24"/>
        </w:rPr>
        <w:t>农业农村项目建设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计</w:t>
      </w:r>
      <w:r>
        <w:rPr>
          <w:rFonts w:hint="eastAsia" w:ascii="方正小标宋_GBK" w:hAnsi="方正小标宋_GBK" w:eastAsia="方正小标宋_GBK"/>
          <w:sz w:val="44"/>
          <w:szCs w:val="24"/>
        </w:rPr>
        <w:t>划的通知</w:t>
      </w:r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color w:val="auto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  <w:t>三合街道、名山街道办事处，包鸾镇、湛普镇、兴义镇、仙女湖镇、龙孔镇、仁沙镇、董家镇、十直镇、栗子乡、三建乡、青龙乡政府，县农发集团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丰都县农业农村委员会关于2024年农业农村项目计划安排的请示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》（丰农业农村委文〔202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批复，中共丰都县委农村工作暨实施乡村振兴战略领导小组同意实施2024年农业农村项目计划，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现将建设计划下达你们，具体项目见附件。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相关单位要结合本次下达的项目建设内容和资金规模，及时编制切实可行的项目实施方案（可研报告），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根据《丰都县政府投资管理办法》等相关规定完成项目审批。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各单位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切实履行法人责任制、招标投标制、合同管理制、项目监理制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督促实施单位加快项目建设，不得无故拖延项目</w:t>
      </w:r>
      <w:r>
        <w:rPr>
          <w:rFonts w:hint="eastAsia" w:ascii="Times New Roman" w:hAnsi="Times New Roman" w:eastAsia="方正仿宋_GBK"/>
          <w:sz w:val="32"/>
          <w:szCs w:val="32"/>
        </w:rPr>
        <w:t>启动和开工建设。切实加强项目质量管理和施工安全监管，确保安全施工和按时完工。原则上，在项目批复后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日内必须开工建设（受季节性农事活动或者自然灾害影响等特殊原因除外），凡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日内未开工建设的，收回项目建设及资金计划。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附件：2024年农业农村项目计划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表</w:t>
      </w:r>
    </w:p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spacing w:line="600" w:lineRule="exact"/>
        <w:ind w:firstLine="960" w:firstLineChars="300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spacing w:line="600" w:lineRule="exact"/>
        <w:ind w:firstLine="5219" w:firstLineChars="1631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28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pStyle w:val="2"/>
        <w:rPr>
          <w:rFonts w:hint="eastAsia" w:eastAsia="方正仿宋_GBK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24"/>
          <w:lang w:eastAsia="zh-CN"/>
        </w:rPr>
        <w:t>（此件公开发布）</w:t>
      </w:r>
    </w:p>
    <w:p>
      <w:pPr>
        <w:jc w:val="left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24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2024年农业农村项目计划表</w:t>
      </w:r>
    </w:p>
    <w:tbl>
      <w:tblPr>
        <w:tblStyle w:val="7"/>
        <w:tblW w:w="14982" w:type="dxa"/>
        <w:tblInd w:w="-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737"/>
        <w:gridCol w:w="1863"/>
        <w:gridCol w:w="1350"/>
        <w:gridCol w:w="4587"/>
        <w:gridCol w:w="825"/>
        <w:gridCol w:w="1050"/>
        <w:gridCol w:w="1133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序号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项目名称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责任单位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建设地点</w:t>
            </w:r>
          </w:p>
        </w:tc>
        <w:tc>
          <w:tcPr>
            <w:tcW w:w="4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建设内容</w:t>
            </w:r>
          </w:p>
        </w:tc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项目总投资（万元）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财政补助资金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自筹资金</w:t>
            </w:r>
          </w:p>
        </w:tc>
        <w:tc>
          <w:tcPr>
            <w:tcW w:w="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汇南社区人居环境整治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三合街道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汇南社区等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汇南社区村容村貌整治提升改造。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2024年峰顶村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auto"/>
                <w:lang w:eastAsia="zh-CN" w:bidi="ar"/>
              </w:rPr>
              <w:t>肉牛</w:t>
            </w: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共富农场建设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三合街道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峰顶村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肉牛共富农场改造提升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130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2023年名山街道柑橘产业配套建设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名山街道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郎溪村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新建3.5米宽产业路1.2千米；1.5米宽产业路600米；1.2米宽产业路1千米。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2024年丰都县包鸾镇白果园村冷链保鲜库项目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包鸾镇人民政府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白果园村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新建2000立方米冷链保鲜库1座；清洗、输送、抛光等附属设施。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398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丰都县五倍子基地建设项目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包鸾镇人民政府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花地堡村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培育倍蚜虫养殖基地5000平米，种植1000亩。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700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2024年丰都县毛家沟设施蔬菜示范基地建设项目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湛普镇人民政府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毛家沟村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育苗温室500平方米，钢架大棚10500平方米，蓄水池1500立方米，灌溉管道及滴溉管道15000米，1.2米宽生产道路600米，0.3X0.3米排水沟500米，原有大棚配套完善降温设施7000平方米，配套生产贮藏用房360平方米。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2024年兴义镇人居环境示范建设项目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兴义镇人民政府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兴义镇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在兴义镇打造1个畜禽粪污资源化利用示范点，涉及34个养殖户圈舍和环保设施整改，以及示范点路灯、标识牌等。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2024年丰都县高山特色农产品加工园区供水管网建设项目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仙女湖镇人民政府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竹子社区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从武隆区双河镇木根村（杨柳坝）至仙女湖镇竹子社区（大坝子）新建22公里供水管网及配套设施。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龙孔镇李家坝重庆华裕种鸡场蓄水池项目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龙孔镇人民政府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大坝村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 xml:space="preserve"> 1、新建蓄水池两座（1200m³）；2、供水管网1100m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2023年龙孔镇基础设施配套项目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龙孔镇人民政府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大面场村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新建蓄水池一口（200m³）；产业路350m（宽3.5米m，厚20cm）；采摘路1800m（宽1.5m，厚10cm）；排水沟1500m（40cm×40cm）。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2024年龙孔镇人居环境示范建设项目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龙孔镇人民政府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龙孔镇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在龙孔镇开展4个养殖户环保设施整改。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2024年仁沙镇榨菜污水处理项目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仁沙镇人民政府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石盘滩村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榨菜粗加工池1万吨，建设榨菜污水处理厂1做，年处理1万吨。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2023年董家镇中和场榨菜产业基地基础设施项目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董家镇人民政府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新建3.5米宽产业路0.7千米；1.5米宽产业路0.5千米。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2023年十直镇经果林改造配套项目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十直镇</w:t>
            </w: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汀溪村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改造已失管的经果林，换种经济效益好的柑橘产业，增加村集体收入。新建产业路</w:t>
            </w: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.5公里、200m³蓄水池2口、配套灌溉设施设备等。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2024年十直镇开花寺人居环境整治项目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十直镇</w:t>
            </w: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开花寺村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修建观赏花台200米，整修观赏塘1口，健身器材5件，外墙整治约700平方米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川王子污水处理项目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十直镇人民政府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汀溪村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征地6亩，平场4000平方米，修建池子7000立方米，修建房屋350平方米，管网5000米，设施设备1套。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2024年十直镇辣椒育苗大棚产业集群项目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十直镇人民政府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开花寺村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土地平整，新建育苗大棚，育苗设备，新建彩钢棚、便道路等配套设施。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2024年栗子乡统一水稻品种补助项目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栗子乡人民政府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栗子乡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对筛选出的优良水稻品种全乡统一进行推广，对农民购买种子进行补贴。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2024年栗子乡水稻规模化种植补助项目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栗子乡人民政府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栗子乡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引进培育龙头企业、种植大户和专业合作社，对水稻集中连片种植且达到一定规模的给予奖励补助。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2024年栗子乡“一村一品”产业发展基金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栗子乡人民政府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栗子乡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对栗子乡规模化发展“一村一品”产业，通过“一事一议”方式，给予先建后补、以奖代补。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栗子人居环境整治项目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栗子乡人民政府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栗子乡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场镇新入场口周边人居环境景观打造、场镇区域内的辅助用房整治、卫生院及农贸市场环境提升、场镇老旧建筑保护性修复改造3栋、场镇节点及粮库节点景观提升。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2024年三建乡蔡森坝等村人居环境整治项目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三建乡人民政府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蔡森坝村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产业路塌方清理及修整，生态停车场1个，人行桥一座。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2024年青龙乡老树茶产业升级项目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青龙乡</w:t>
            </w: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青天村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  <w:t>新建厂房、展销中心、生产设备线等</w:t>
            </w: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茶叶精深加工项目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农发集团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双龙灯塔场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主要建设内容为新建茶叶加工、转运基地，配套实施绿化工程等，总建筑面积4785.09平方米，地上建筑面积4464.6平方米，地下建筑面积856.68平方米，规划建设用地面积4113.67平方米，含生产用房约3400平方米（第一层、第二层）、仓库285平方米（第二层），设备用房、疏散楼梯等约779.6平方米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丰都县农产品品牌孵化中心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农发集团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新农人会客厅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打造丰都县农产品品牌孵化展示中心，完善相关配套设施建设。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120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120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4800" w:firstLineChars="1500"/>
        <w:jc w:val="center"/>
        <w:rPr>
          <w:rFonts w:ascii="仿宋" w:hAnsi="仿宋" w:eastAsia="仿宋"/>
          <w:color w:val="000000"/>
          <w:sz w:val="32"/>
          <w:szCs w:val="24"/>
        </w:rPr>
        <w:sectPr>
          <w:pgSz w:w="16838" w:h="11906" w:orient="landscape"/>
          <w:pgMar w:top="1417" w:right="1247" w:bottom="1361" w:left="132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6B0688"/>
    <w:rsid w:val="018067FB"/>
    <w:rsid w:val="02312DC6"/>
    <w:rsid w:val="0271181E"/>
    <w:rsid w:val="034213CF"/>
    <w:rsid w:val="03D8360F"/>
    <w:rsid w:val="044C3768"/>
    <w:rsid w:val="045735E3"/>
    <w:rsid w:val="04D34037"/>
    <w:rsid w:val="04DB3366"/>
    <w:rsid w:val="04F21B71"/>
    <w:rsid w:val="05067663"/>
    <w:rsid w:val="0620352C"/>
    <w:rsid w:val="06D554EA"/>
    <w:rsid w:val="071A5A6C"/>
    <w:rsid w:val="07962049"/>
    <w:rsid w:val="07A21E2F"/>
    <w:rsid w:val="08036ED9"/>
    <w:rsid w:val="08341B8F"/>
    <w:rsid w:val="087E4C8C"/>
    <w:rsid w:val="088822B4"/>
    <w:rsid w:val="088C2DBC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C164BF"/>
    <w:rsid w:val="0CC5445F"/>
    <w:rsid w:val="0D464D9C"/>
    <w:rsid w:val="0D55170C"/>
    <w:rsid w:val="0D61434E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B665C9"/>
    <w:rsid w:val="0FE20680"/>
    <w:rsid w:val="0FFB40C6"/>
    <w:rsid w:val="10D42F61"/>
    <w:rsid w:val="11681E1B"/>
    <w:rsid w:val="11BD3153"/>
    <w:rsid w:val="122D261A"/>
    <w:rsid w:val="12351EE2"/>
    <w:rsid w:val="124E0F1A"/>
    <w:rsid w:val="12C74670"/>
    <w:rsid w:val="12D31733"/>
    <w:rsid w:val="12F7125E"/>
    <w:rsid w:val="13470854"/>
    <w:rsid w:val="142711AF"/>
    <w:rsid w:val="14BB1D6B"/>
    <w:rsid w:val="14BE67C9"/>
    <w:rsid w:val="15A50A40"/>
    <w:rsid w:val="15BC65DF"/>
    <w:rsid w:val="15EE498A"/>
    <w:rsid w:val="163F0040"/>
    <w:rsid w:val="164241F3"/>
    <w:rsid w:val="16694C2E"/>
    <w:rsid w:val="16756B66"/>
    <w:rsid w:val="16CD1DFF"/>
    <w:rsid w:val="16D626F5"/>
    <w:rsid w:val="174D4F79"/>
    <w:rsid w:val="1750774A"/>
    <w:rsid w:val="1759391E"/>
    <w:rsid w:val="17955AED"/>
    <w:rsid w:val="17F42174"/>
    <w:rsid w:val="17F8039C"/>
    <w:rsid w:val="186B1B5B"/>
    <w:rsid w:val="18EC79DE"/>
    <w:rsid w:val="19001059"/>
    <w:rsid w:val="1945415A"/>
    <w:rsid w:val="196842EC"/>
    <w:rsid w:val="19C01B6F"/>
    <w:rsid w:val="1A2352F2"/>
    <w:rsid w:val="1A3369AA"/>
    <w:rsid w:val="1A35778D"/>
    <w:rsid w:val="1AD75285"/>
    <w:rsid w:val="1B100149"/>
    <w:rsid w:val="1B326960"/>
    <w:rsid w:val="1C1C3D4D"/>
    <w:rsid w:val="1C334F02"/>
    <w:rsid w:val="1C3B28C6"/>
    <w:rsid w:val="1C5F6F6B"/>
    <w:rsid w:val="1CB2695F"/>
    <w:rsid w:val="1D396A6C"/>
    <w:rsid w:val="1D5D4232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F4A675B"/>
    <w:rsid w:val="1F6A2B6C"/>
    <w:rsid w:val="1F7846C9"/>
    <w:rsid w:val="1FD826C4"/>
    <w:rsid w:val="1FF561AE"/>
    <w:rsid w:val="1FFD29C4"/>
    <w:rsid w:val="20133CAA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2B5A8E"/>
    <w:rsid w:val="233773A7"/>
    <w:rsid w:val="23535D59"/>
    <w:rsid w:val="239058E2"/>
    <w:rsid w:val="242854DC"/>
    <w:rsid w:val="244B7547"/>
    <w:rsid w:val="2453124B"/>
    <w:rsid w:val="24562BF5"/>
    <w:rsid w:val="250B703F"/>
    <w:rsid w:val="25413FD3"/>
    <w:rsid w:val="25562FCD"/>
    <w:rsid w:val="25CE1D02"/>
    <w:rsid w:val="26202CD0"/>
    <w:rsid w:val="266F27C7"/>
    <w:rsid w:val="269C43D5"/>
    <w:rsid w:val="27503E8E"/>
    <w:rsid w:val="27592D32"/>
    <w:rsid w:val="27D5461C"/>
    <w:rsid w:val="2842790C"/>
    <w:rsid w:val="284C235E"/>
    <w:rsid w:val="284C3896"/>
    <w:rsid w:val="29522BC5"/>
    <w:rsid w:val="29B676BA"/>
    <w:rsid w:val="29C10C30"/>
    <w:rsid w:val="29DD03DE"/>
    <w:rsid w:val="2A2508DD"/>
    <w:rsid w:val="2A282E71"/>
    <w:rsid w:val="2A297DFD"/>
    <w:rsid w:val="2A550B86"/>
    <w:rsid w:val="2A5F7045"/>
    <w:rsid w:val="2A8C2BC4"/>
    <w:rsid w:val="2A9C121C"/>
    <w:rsid w:val="2AB962AC"/>
    <w:rsid w:val="2AEF2177"/>
    <w:rsid w:val="2AFC0338"/>
    <w:rsid w:val="2B02252F"/>
    <w:rsid w:val="2B0E2F50"/>
    <w:rsid w:val="2B300B97"/>
    <w:rsid w:val="2B883963"/>
    <w:rsid w:val="2BB4516F"/>
    <w:rsid w:val="2BF41399"/>
    <w:rsid w:val="2C1F083A"/>
    <w:rsid w:val="2C2F05A0"/>
    <w:rsid w:val="2C5D1363"/>
    <w:rsid w:val="2CF756F4"/>
    <w:rsid w:val="2D2763BD"/>
    <w:rsid w:val="2D347113"/>
    <w:rsid w:val="2D4328B8"/>
    <w:rsid w:val="2D79041E"/>
    <w:rsid w:val="2D9D48C9"/>
    <w:rsid w:val="2E635D5E"/>
    <w:rsid w:val="2EB9535D"/>
    <w:rsid w:val="2EF643C1"/>
    <w:rsid w:val="2F4841ED"/>
    <w:rsid w:val="2F693540"/>
    <w:rsid w:val="2FBA26E7"/>
    <w:rsid w:val="303E4D8D"/>
    <w:rsid w:val="305E308C"/>
    <w:rsid w:val="30CE2D70"/>
    <w:rsid w:val="30EC61EE"/>
    <w:rsid w:val="3170329B"/>
    <w:rsid w:val="317E721F"/>
    <w:rsid w:val="320C017F"/>
    <w:rsid w:val="3213778F"/>
    <w:rsid w:val="3264767E"/>
    <w:rsid w:val="328173B5"/>
    <w:rsid w:val="32957345"/>
    <w:rsid w:val="32C20678"/>
    <w:rsid w:val="32E667CE"/>
    <w:rsid w:val="32ED1692"/>
    <w:rsid w:val="342A7AB1"/>
    <w:rsid w:val="34FC1C53"/>
    <w:rsid w:val="35201D12"/>
    <w:rsid w:val="35207E0A"/>
    <w:rsid w:val="354F35D1"/>
    <w:rsid w:val="35894D48"/>
    <w:rsid w:val="36187FF9"/>
    <w:rsid w:val="36633A19"/>
    <w:rsid w:val="36677921"/>
    <w:rsid w:val="367F2E39"/>
    <w:rsid w:val="36A40D08"/>
    <w:rsid w:val="36BA08D2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B167F1"/>
    <w:rsid w:val="3A1C5758"/>
    <w:rsid w:val="3A646E6C"/>
    <w:rsid w:val="3AF04633"/>
    <w:rsid w:val="3B0364D6"/>
    <w:rsid w:val="3B0603D9"/>
    <w:rsid w:val="3B455483"/>
    <w:rsid w:val="3BAB54BC"/>
    <w:rsid w:val="3BDF1D94"/>
    <w:rsid w:val="3C170AE7"/>
    <w:rsid w:val="3C2B322B"/>
    <w:rsid w:val="3C453B9F"/>
    <w:rsid w:val="3C9824BD"/>
    <w:rsid w:val="3D1017C4"/>
    <w:rsid w:val="3D2C5E5F"/>
    <w:rsid w:val="3D546E19"/>
    <w:rsid w:val="3DBA2040"/>
    <w:rsid w:val="3DC90BF5"/>
    <w:rsid w:val="3DD72278"/>
    <w:rsid w:val="3F1611A3"/>
    <w:rsid w:val="3F6E0263"/>
    <w:rsid w:val="3FA70AFE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D34460"/>
    <w:rsid w:val="44EB79FC"/>
    <w:rsid w:val="468463DC"/>
    <w:rsid w:val="46F27739"/>
    <w:rsid w:val="4724508C"/>
    <w:rsid w:val="475326FB"/>
    <w:rsid w:val="47627EFD"/>
    <w:rsid w:val="478B1022"/>
    <w:rsid w:val="47C1291B"/>
    <w:rsid w:val="47E8656B"/>
    <w:rsid w:val="47ED2871"/>
    <w:rsid w:val="48B44ED5"/>
    <w:rsid w:val="49745B9A"/>
    <w:rsid w:val="498B6A8D"/>
    <w:rsid w:val="4A3F52D6"/>
    <w:rsid w:val="4A6C23B3"/>
    <w:rsid w:val="4A712643"/>
    <w:rsid w:val="4A7D22DE"/>
    <w:rsid w:val="4AE770DD"/>
    <w:rsid w:val="4AFD166A"/>
    <w:rsid w:val="4B1E57A1"/>
    <w:rsid w:val="4BB61E8C"/>
    <w:rsid w:val="4BBA1ED6"/>
    <w:rsid w:val="4C211F55"/>
    <w:rsid w:val="4D1E3123"/>
    <w:rsid w:val="4D813626"/>
    <w:rsid w:val="4DE56AE2"/>
    <w:rsid w:val="4E3D4FE2"/>
    <w:rsid w:val="4E884FB7"/>
    <w:rsid w:val="4E9A3368"/>
    <w:rsid w:val="4E9B72EC"/>
    <w:rsid w:val="4EA65412"/>
    <w:rsid w:val="4EBA2F55"/>
    <w:rsid w:val="4EC159A9"/>
    <w:rsid w:val="4FB84627"/>
    <w:rsid w:val="4FE10DBC"/>
    <w:rsid w:val="4FEC0A5B"/>
    <w:rsid w:val="500807F2"/>
    <w:rsid w:val="50855501"/>
    <w:rsid w:val="50A13664"/>
    <w:rsid w:val="51124AB8"/>
    <w:rsid w:val="511F01E4"/>
    <w:rsid w:val="514B4F5E"/>
    <w:rsid w:val="517C3A0C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348694E"/>
    <w:rsid w:val="53543376"/>
    <w:rsid w:val="53E41125"/>
    <w:rsid w:val="541F43F6"/>
    <w:rsid w:val="545E3D46"/>
    <w:rsid w:val="546751C3"/>
    <w:rsid w:val="548E377E"/>
    <w:rsid w:val="552A415A"/>
    <w:rsid w:val="554A144D"/>
    <w:rsid w:val="55C5627B"/>
    <w:rsid w:val="55C601A9"/>
    <w:rsid w:val="56E260C9"/>
    <w:rsid w:val="57327034"/>
    <w:rsid w:val="57825F23"/>
    <w:rsid w:val="57AD4C13"/>
    <w:rsid w:val="57B75B0C"/>
    <w:rsid w:val="58665739"/>
    <w:rsid w:val="58787A9A"/>
    <w:rsid w:val="58B006F8"/>
    <w:rsid w:val="58E56C6E"/>
    <w:rsid w:val="58FD5AE4"/>
    <w:rsid w:val="59096EE6"/>
    <w:rsid w:val="5A3B77CB"/>
    <w:rsid w:val="5A992D3E"/>
    <w:rsid w:val="5A9D2431"/>
    <w:rsid w:val="5AC67464"/>
    <w:rsid w:val="5ACB1A0A"/>
    <w:rsid w:val="5B3B6E79"/>
    <w:rsid w:val="5B77749C"/>
    <w:rsid w:val="5C186E46"/>
    <w:rsid w:val="5C756ACB"/>
    <w:rsid w:val="5C9B2430"/>
    <w:rsid w:val="5CCA06F9"/>
    <w:rsid w:val="5DCD3EFD"/>
    <w:rsid w:val="5F3B4A81"/>
    <w:rsid w:val="5F8F4D19"/>
    <w:rsid w:val="5F957D5B"/>
    <w:rsid w:val="5FD35B6B"/>
    <w:rsid w:val="5FEC1C05"/>
    <w:rsid w:val="60A75045"/>
    <w:rsid w:val="61117248"/>
    <w:rsid w:val="614B24F8"/>
    <w:rsid w:val="61567512"/>
    <w:rsid w:val="6186185F"/>
    <w:rsid w:val="622848D3"/>
    <w:rsid w:val="62FD2A2E"/>
    <w:rsid w:val="63212063"/>
    <w:rsid w:val="6435536A"/>
    <w:rsid w:val="647D5BA7"/>
    <w:rsid w:val="64C97F5A"/>
    <w:rsid w:val="64CE435C"/>
    <w:rsid w:val="652C579B"/>
    <w:rsid w:val="65351C12"/>
    <w:rsid w:val="65575EAD"/>
    <w:rsid w:val="658E46FA"/>
    <w:rsid w:val="65DA2BFF"/>
    <w:rsid w:val="66173D55"/>
    <w:rsid w:val="66903A29"/>
    <w:rsid w:val="67040503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E443117"/>
    <w:rsid w:val="6E443B55"/>
    <w:rsid w:val="6E627715"/>
    <w:rsid w:val="6EAD4A61"/>
    <w:rsid w:val="6EC665D6"/>
    <w:rsid w:val="6F9528A7"/>
    <w:rsid w:val="70333E81"/>
    <w:rsid w:val="7077402B"/>
    <w:rsid w:val="70CD07DD"/>
    <w:rsid w:val="70E47042"/>
    <w:rsid w:val="713F38FF"/>
    <w:rsid w:val="718A4B54"/>
    <w:rsid w:val="71DD32F4"/>
    <w:rsid w:val="72AD2D75"/>
    <w:rsid w:val="72EC386D"/>
    <w:rsid w:val="7310557E"/>
    <w:rsid w:val="73126CF6"/>
    <w:rsid w:val="743D2AB2"/>
    <w:rsid w:val="74822CE1"/>
    <w:rsid w:val="74844FB1"/>
    <w:rsid w:val="755206D2"/>
    <w:rsid w:val="75765B5E"/>
    <w:rsid w:val="75C51AEF"/>
    <w:rsid w:val="7682346D"/>
    <w:rsid w:val="772843BE"/>
    <w:rsid w:val="773B6C69"/>
    <w:rsid w:val="774C4129"/>
    <w:rsid w:val="78D410AE"/>
    <w:rsid w:val="78D70380"/>
    <w:rsid w:val="79AE79DE"/>
    <w:rsid w:val="7A0A4093"/>
    <w:rsid w:val="7A7A445B"/>
    <w:rsid w:val="7B277388"/>
    <w:rsid w:val="7B35074B"/>
    <w:rsid w:val="7B375358"/>
    <w:rsid w:val="7C6722C7"/>
    <w:rsid w:val="7C9302AC"/>
    <w:rsid w:val="7D146DE8"/>
    <w:rsid w:val="7DD63EBB"/>
    <w:rsid w:val="7DF509C8"/>
    <w:rsid w:val="7E4448BA"/>
    <w:rsid w:val="7E674567"/>
    <w:rsid w:val="7F0672FE"/>
    <w:rsid w:val="7F0A724C"/>
    <w:rsid w:val="7F1275E5"/>
    <w:rsid w:val="7FD77C55"/>
    <w:rsid w:val="7FF62E67"/>
    <w:rsid w:val="ED6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Date"/>
    <w:basedOn w:val="1"/>
    <w:next w:val="1"/>
    <w:link w:val="21"/>
    <w:qFormat/>
    <w:uiPriority w:val="99"/>
    <w:pPr>
      <w:ind w:left="100" w:leftChars="2500"/>
    </w:pPr>
    <w:rPr>
      <w:kern w:val="0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Date Char"/>
    <w:basedOn w:val="8"/>
    <w:link w:val="3"/>
    <w:semiHidden/>
    <w:qFormat/>
    <w:locked/>
    <w:uiPriority w:val="99"/>
    <w:rPr>
      <w:rFonts w:ascii="Calibri" w:hAnsi="Calibri"/>
      <w:sz w:val="21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Calibri" w:hAnsi="Calibri"/>
      <w:sz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13">
    <w:name w:val="页脚 Char"/>
    <w:qFormat/>
    <w:uiPriority w:val="99"/>
    <w:rPr>
      <w:rFonts w:ascii="Calibri"/>
      <w:sz w:val="18"/>
    </w:rPr>
  </w:style>
  <w:style w:type="character" w:customStyle="1" w:styleId="14">
    <w:name w:val="Footer Char1"/>
    <w:qFormat/>
    <w:locked/>
    <w:uiPriority w:val="99"/>
    <w:rPr>
      <w:sz w:val="18"/>
    </w:rPr>
  </w:style>
  <w:style w:type="character" w:customStyle="1" w:styleId="15">
    <w:name w:val="页眉 Char"/>
    <w:qFormat/>
    <w:uiPriority w:val="99"/>
    <w:rPr>
      <w:rFonts w:ascii="Calibri"/>
      <w:sz w:val="18"/>
    </w:rPr>
  </w:style>
  <w:style w:type="character" w:customStyle="1" w:styleId="16">
    <w:name w:val="Date Char1"/>
    <w:qFormat/>
    <w:locked/>
    <w:uiPriority w:val="99"/>
  </w:style>
  <w:style w:type="character" w:customStyle="1" w:styleId="17">
    <w:name w:val="Header Char1"/>
    <w:qFormat/>
    <w:locked/>
    <w:uiPriority w:val="99"/>
    <w:rPr>
      <w:sz w:val="18"/>
    </w:rPr>
  </w:style>
  <w:style w:type="character" w:customStyle="1" w:styleId="18">
    <w:name w:val="日期 Char"/>
    <w:qFormat/>
    <w:uiPriority w:val="99"/>
    <w:rPr>
      <w:rFonts w:ascii="Calibri"/>
      <w:sz w:val="21"/>
    </w:rPr>
  </w:style>
  <w:style w:type="character" w:customStyle="1" w:styleId="19">
    <w:name w:val="Header Char2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20">
    <w:name w:val="Footer Char2"/>
    <w:link w:val="4"/>
    <w:semiHidden/>
    <w:qFormat/>
    <w:locked/>
    <w:uiPriority w:val="99"/>
    <w:rPr>
      <w:rFonts w:ascii="Calibri" w:hAnsi="Calibri"/>
      <w:sz w:val="18"/>
    </w:rPr>
  </w:style>
  <w:style w:type="character" w:customStyle="1" w:styleId="21">
    <w:name w:val="Date Char2"/>
    <w:link w:val="3"/>
    <w:semiHidden/>
    <w:qFormat/>
    <w:locked/>
    <w:uiPriority w:val="99"/>
    <w:rPr>
      <w:rFonts w:ascii="Calibri" w:hAnsi="Calibri"/>
      <w:sz w:val="21"/>
    </w:rPr>
  </w:style>
  <w:style w:type="character" w:customStyle="1" w:styleId="2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4">
    <w:name w:val="font2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6</Pages>
  <Words>2268</Words>
  <Characters>2616</Characters>
  <Lines>0</Lines>
  <Paragraphs>0</Paragraphs>
  <TotalTime>6</TotalTime>
  <ScaleCrop>false</ScaleCrop>
  <LinksUpToDate>false</LinksUpToDate>
  <CharactersWithSpaces>2662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2024-05-28T12:29:00Z</cp:lastPrinted>
  <dcterms:modified xsi:type="dcterms:W3CDTF">2024-05-29T16:59:48Z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DF6EB8C7D8764DEC8739663F0934E6E2_13</vt:lpwstr>
  </property>
</Properties>
</file>