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color w:val="000000"/>
        </w:rPr>
      </w:pPr>
    </w:p>
    <w:p>
      <w:pPr>
        <w:spacing w:line="500" w:lineRule="exact"/>
        <w:rPr>
          <w:rFonts w:ascii="方正仿宋_GBK" w:eastAsia="Times New Roman"/>
        </w:rPr>
      </w:pPr>
    </w:p>
    <w:p>
      <w:pPr>
        <w:spacing w:line="440" w:lineRule="exact"/>
        <w:rPr>
          <w:rFonts w:ascii="方正仿宋_GBK" w:eastAsia="Times New Roman"/>
        </w:rPr>
      </w:pPr>
    </w:p>
    <w:p>
      <w:pPr>
        <w:spacing w:line="440" w:lineRule="exact"/>
        <w:jc w:val="center"/>
        <w:rPr>
          <w:rFonts w:ascii="方正仿宋_GBK" w:eastAsia="Times New Roman"/>
        </w:rPr>
      </w:pPr>
    </w:p>
    <w:p>
      <w:pPr>
        <w:spacing w:line="440" w:lineRule="exact"/>
        <w:jc w:val="center"/>
        <w:rPr>
          <w:rFonts w:ascii="方正仿宋_GBK" w:eastAsia="Times New Roman"/>
          <w:color w:val="000000"/>
        </w:rPr>
      </w:pPr>
    </w:p>
    <w:p>
      <w:pPr>
        <w:spacing w:line="440" w:lineRule="exact"/>
        <w:jc w:val="center"/>
        <w:rPr>
          <w:rFonts w:ascii="方正仿宋_GBK" w:eastAsia="Times New Roman"/>
          <w:color w:val="000000"/>
        </w:rPr>
      </w:pPr>
    </w:p>
    <w:p>
      <w:pPr>
        <w:spacing w:line="440" w:lineRule="exact"/>
        <w:ind w:firstLine="117" w:firstLineChars="56"/>
        <w:rPr>
          <w:rFonts w:ascii="方正仿宋_GBK" w:eastAsia="Times New Roman"/>
        </w:rPr>
      </w:pPr>
      <w:r>
        <w:rPr>
          <w:rFonts w:ascii="方正仿宋_GBK" w:eastAsia="Times New Roman"/>
        </w:rPr>
        <w:t xml:space="preserve">    </w:t>
      </w:r>
    </w:p>
    <w:p>
      <w:pPr>
        <w:spacing w:line="440" w:lineRule="exact"/>
        <w:ind w:firstLine="117" w:firstLineChars="56"/>
        <w:rPr>
          <w:rFonts w:ascii="方正仿宋_GBK" w:eastAsia="Times New Roman"/>
        </w:rPr>
      </w:pPr>
    </w:p>
    <w:p>
      <w:pPr>
        <w:spacing w:line="440" w:lineRule="exact"/>
        <w:ind w:firstLine="117" w:firstLineChars="56"/>
        <w:rPr>
          <w:rFonts w:ascii="方正仿宋_GBK" w:eastAsia="Times New Roman"/>
        </w:rPr>
      </w:pPr>
    </w:p>
    <w:p>
      <w:pPr>
        <w:spacing w:line="500" w:lineRule="exact"/>
        <w:jc w:val="center"/>
        <w:rPr>
          <w:rFonts w:eastAsia="方正仿宋_GBK"/>
          <w:color w:val="000000"/>
          <w:sz w:val="32"/>
          <w:szCs w:val="32"/>
        </w:rPr>
      </w:pPr>
      <w:r>
        <w:rPr>
          <w:rFonts w:hint="eastAsia" w:eastAsia="方正仿宋_GBK"/>
          <w:color w:val="000000"/>
          <w:sz w:val="32"/>
          <w:szCs w:val="32"/>
        </w:rPr>
        <w:t>丰农业农村委发〔</w:t>
      </w:r>
      <w:r>
        <w:rPr>
          <w:rFonts w:eastAsia="方正仿宋_GBK"/>
          <w:color w:val="000000"/>
          <w:sz w:val="32"/>
          <w:szCs w:val="32"/>
        </w:rPr>
        <w:t>202</w:t>
      </w:r>
      <w:r>
        <w:rPr>
          <w:rFonts w:hint="eastAsia" w:eastAsia="方正仿宋_GBK"/>
          <w:color w:val="000000"/>
          <w:sz w:val="32"/>
          <w:szCs w:val="32"/>
          <w:lang w:val="en-US" w:eastAsia="zh-CN"/>
        </w:rPr>
        <w:t>3</w:t>
      </w:r>
      <w:r>
        <w:rPr>
          <w:rFonts w:hint="eastAsia" w:eastAsia="方正仿宋_GBK"/>
          <w:color w:val="000000"/>
          <w:sz w:val="32"/>
        </w:rPr>
        <w:t>〕</w:t>
      </w:r>
      <w:r>
        <w:rPr>
          <w:rFonts w:hint="eastAsia" w:eastAsia="方正仿宋_GBK"/>
          <w:color w:val="000000"/>
          <w:sz w:val="32"/>
          <w:lang w:val="en-US" w:eastAsia="zh-CN"/>
        </w:rPr>
        <w:t>33</w:t>
      </w:r>
      <w:r>
        <w:rPr>
          <w:rFonts w:hint="eastAsia" w:eastAsia="方正仿宋_GBK"/>
          <w:color w:val="000000"/>
          <w:sz w:val="32"/>
          <w:szCs w:val="32"/>
        </w:rPr>
        <w:t>号</w:t>
      </w:r>
    </w:p>
    <w:p>
      <w:pPr>
        <w:spacing w:line="500" w:lineRule="exact"/>
        <w:jc w:val="center"/>
        <w:rPr>
          <w:rFonts w:eastAsia="方正仿宋_GBK"/>
          <w:szCs w:val="32"/>
        </w:rPr>
      </w:pPr>
    </w:p>
    <w:p>
      <w:pPr>
        <w:spacing w:line="500" w:lineRule="exact"/>
        <w:jc w:val="center"/>
        <w:rPr>
          <w:rFonts w:ascii="方正仿宋_GBK" w:eastAsia="Times New Roman"/>
          <w:spacing w:val="20"/>
        </w:rPr>
      </w:pPr>
    </w:p>
    <w:p>
      <w:pPr>
        <w:spacing w:line="660" w:lineRule="exact"/>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丰都县农业农村委员会</w:t>
      </w:r>
    </w:p>
    <w:p>
      <w:pPr>
        <w:spacing w:line="660" w:lineRule="exact"/>
        <w:jc w:val="center"/>
        <w:rPr>
          <w:rFonts w:hint="eastAsia" w:ascii="方正小标宋_GBK" w:hAnsi="方正小标宋_GBK" w:eastAsia="方正小标宋_GBK" w:cs="方正小标宋_GBK"/>
          <w:bCs/>
          <w:sz w:val="44"/>
          <w:szCs w:val="44"/>
          <w:lang w:val="zh-CN"/>
        </w:rPr>
      </w:pPr>
      <w:r>
        <w:rPr>
          <w:rFonts w:hint="eastAsia" w:ascii="方正小标宋_GBK" w:hAnsi="方正小标宋_GBK" w:eastAsia="方正小标宋_GBK" w:cs="方正小标宋_GBK"/>
          <w:bCs/>
          <w:sz w:val="44"/>
          <w:szCs w:val="44"/>
          <w:lang w:val="zh-CN"/>
        </w:rPr>
        <w:t>关于印发《</w:t>
      </w:r>
      <w:r>
        <w:rPr>
          <w:rFonts w:hint="eastAsia" w:ascii="方正小标宋_GBK" w:hAnsi="方正小标宋_GBK" w:eastAsia="方正小标宋_GBK" w:cs="方正小标宋_GBK"/>
          <w:bCs/>
          <w:sz w:val="44"/>
          <w:szCs w:val="44"/>
          <w:lang w:val="en-US" w:eastAsia="zh-CN"/>
        </w:rPr>
        <w:t>丰都县</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年度池塘标准化改造、养殖尾水治理项目</w:t>
      </w:r>
      <w:r>
        <w:rPr>
          <w:rFonts w:hint="eastAsia" w:ascii="方正小标宋_GBK" w:hAnsi="方正小标宋_GBK" w:eastAsia="方正小标宋_GBK" w:cs="方正小标宋_GBK"/>
          <w:bCs/>
          <w:sz w:val="44"/>
          <w:szCs w:val="44"/>
          <w:lang w:val="zh-CN"/>
        </w:rPr>
        <w:t>申报指南》的通知</w:t>
      </w:r>
    </w:p>
    <w:p>
      <w:pPr>
        <w:widowControl/>
        <w:spacing w:line="600" w:lineRule="exact"/>
        <w:rPr>
          <w:rFonts w:eastAsia="方正仿宋_GBK"/>
          <w:sz w:val="32"/>
          <w:szCs w:val="32"/>
          <w:lang w:val="zh-CN"/>
        </w:rPr>
      </w:pPr>
    </w:p>
    <w:p>
      <w:pPr>
        <w:widowControl/>
        <w:spacing w:line="600" w:lineRule="exact"/>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各乡镇人民政府、街道办事处：</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加快推动</w:t>
      </w:r>
      <w:r>
        <w:rPr>
          <w:rFonts w:hint="default"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rPr>
        <w:t>池塘养殖标准化改造和尾水有效治理，</w:t>
      </w:r>
      <w:r>
        <w:rPr>
          <w:rFonts w:hint="default" w:ascii="Times New Roman" w:hAnsi="Times New Roman" w:eastAsia="方正仿宋_GBK" w:cs="Times New Roman"/>
          <w:color w:val="000000"/>
          <w:sz w:val="32"/>
          <w:szCs w:val="32"/>
        </w:rPr>
        <w:t>持续推进渔业绿色循环发展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val="en-US" w:eastAsia="zh-CN"/>
        </w:rPr>
        <w:t>保障水产品有效供给</w:t>
      </w:r>
      <w:r>
        <w:rPr>
          <w:rFonts w:hint="default" w:ascii="Times New Roman" w:hAnsi="Times New Roman" w:eastAsia="方正仿宋_GBK" w:cs="Times New Roman"/>
          <w:sz w:val="32"/>
          <w:szCs w:val="32"/>
        </w:rPr>
        <w:t>。根据重庆市农业农村委员会 重庆市财政局《关于印发重庆市渔业发展补助资金项目实施方案的通知》（渝农发</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pacing w:val="20"/>
          <w:sz w:val="32"/>
          <w:szCs w:val="32"/>
        </w:rPr>
        <w:t>〕</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pacing w:val="20"/>
          <w:sz w:val="32"/>
          <w:szCs w:val="32"/>
        </w:rPr>
        <w:t>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CN"/>
        </w:rPr>
        <w:t>文件相关要求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none"/>
          <w:lang w:val="en-US" w:eastAsia="zh-CN"/>
        </w:rPr>
        <w:t>2023年中央渔业发展补助</w:t>
      </w:r>
      <w:r>
        <w:rPr>
          <w:rFonts w:hint="default" w:ascii="Times New Roman" w:hAnsi="Times New Roman" w:eastAsia="方正仿宋_GBK" w:cs="Times New Roman"/>
          <w:w w:val="99"/>
          <w:sz w:val="32"/>
          <w:szCs w:val="32"/>
          <w:u w:val="none"/>
          <w:lang w:val="en-US" w:eastAsia="zh-CN"/>
        </w:rPr>
        <w:t>资金以及县级统筹资金20万元</w:t>
      </w:r>
      <w:r>
        <w:rPr>
          <w:rFonts w:hint="default" w:ascii="Times New Roman" w:hAnsi="Times New Roman" w:eastAsia="方正仿宋_GBK" w:cs="Times New Roman"/>
          <w:sz w:val="32"/>
          <w:szCs w:val="32"/>
          <w:u w:val="none"/>
        </w:rPr>
        <w:t>主要用于开展池塘标准化改造和尾水治理。</w:t>
      </w:r>
      <w:r>
        <w:rPr>
          <w:rFonts w:hint="default" w:ascii="Times New Roman" w:hAnsi="Times New Roman" w:eastAsia="方正仿宋_GBK" w:cs="Times New Roman"/>
          <w:sz w:val="32"/>
          <w:szCs w:val="32"/>
          <w:u w:val="none"/>
          <w:lang w:val="en-US" w:eastAsia="zh-CN"/>
        </w:rPr>
        <w:t>其中</w:t>
      </w:r>
      <w:r>
        <w:rPr>
          <w:rFonts w:hint="default" w:ascii="Times New Roman" w:hAnsi="Times New Roman" w:eastAsia="方正仿宋_GBK" w:cs="Times New Roman"/>
          <w:sz w:val="32"/>
          <w:szCs w:val="32"/>
          <w:u w:val="none"/>
        </w:rPr>
        <w:t>优先考虑</w:t>
      </w:r>
      <w:r>
        <w:rPr>
          <w:rFonts w:hint="default" w:ascii="Times New Roman" w:hAnsi="Times New Roman" w:eastAsia="方正仿宋_GBK" w:cs="Times New Roman"/>
          <w:sz w:val="32"/>
          <w:szCs w:val="32"/>
          <w:u w:val="none"/>
          <w:lang w:val="en-US" w:eastAsia="zh-CN"/>
        </w:rPr>
        <w:t>有</w:t>
      </w:r>
      <w:r>
        <w:rPr>
          <w:rFonts w:hint="default" w:ascii="Times New Roman" w:hAnsi="Times New Roman" w:eastAsia="方正仿宋_GBK" w:cs="Times New Roman"/>
          <w:sz w:val="32"/>
          <w:szCs w:val="32"/>
          <w:u w:val="none"/>
        </w:rPr>
        <w:t>养殖尾水治理</w:t>
      </w:r>
      <w:r>
        <w:rPr>
          <w:rFonts w:hint="default" w:ascii="Times New Roman" w:hAnsi="Times New Roman" w:eastAsia="方正仿宋_GBK" w:cs="Times New Roman"/>
          <w:sz w:val="32"/>
          <w:szCs w:val="32"/>
          <w:u w:val="none"/>
          <w:lang w:val="en-US" w:eastAsia="zh-CN"/>
        </w:rPr>
        <w:t>需求主体</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lang w:val="zh-CN"/>
        </w:rPr>
        <w:t>现将《</w:t>
      </w:r>
      <w:r>
        <w:rPr>
          <w:rFonts w:hint="default"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年度池塘标准化改造、养殖尾水治理项目</w:t>
      </w:r>
      <w:r>
        <w:rPr>
          <w:rFonts w:hint="default" w:ascii="Times New Roman" w:hAnsi="Times New Roman" w:eastAsia="方正仿宋_GBK" w:cs="Times New Roman"/>
          <w:sz w:val="32"/>
          <w:szCs w:val="32"/>
          <w:lang w:val="zh-CN"/>
        </w:rPr>
        <w:t>申报指南》</w:t>
      </w:r>
      <w:r>
        <w:rPr>
          <w:rFonts w:hint="default" w:ascii="Times New Roman" w:hAnsi="Times New Roman" w:eastAsia="方正仿宋_GBK" w:cs="Times New Roman"/>
          <w:sz w:val="32"/>
          <w:szCs w:val="32"/>
        </w:rPr>
        <w:t>印发给你们，请结合实际，及时组织本辖区内符合条件的对象积极申报，并对申报主体严格审查。</w:t>
      </w:r>
    </w:p>
    <w:p>
      <w:pPr>
        <w:spacing w:line="600" w:lineRule="exact"/>
        <w:ind w:firstLine="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任明桥</w:t>
      </w:r>
      <w:r>
        <w:rPr>
          <w:rFonts w:hint="default" w:ascii="Times New Roman" w:hAnsi="Times New Roman" w:eastAsia="方正仿宋_GBK" w:cs="Times New Roman"/>
          <w:sz w:val="32"/>
          <w:szCs w:val="32"/>
        </w:rPr>
        <w:t>，联系QQ：</w:t>
      </w:r>
      <w:r>
        <w:rPr>
          <w:rFonts w:hint="default" w:ascii="Times New Roman" w:hAnsi="Times New Roman" w:eastAsia="方正仿宋_GBK" w:cs="Times New Roman"/>
          <w:sz w:val="32"/>
          <w:szCs w:val="32"/>
          <w:lang w:val="en-US" w:eastAsia="zh-CN"/>
        </w:rPr>
        <w:t>37455001</w:t>
      </w:r>
      <w:r>
        <w:rPr>
          <w:rFonts w:hint="default" w:ascii="Times New Roman" w:hAnsi="Times New Roman" w:eastAsia="方正仿宋_GBK" w:cs="Times New Roman"/>
          <w:sz w:val="32"/>
          <w:szCs w:val="32"/>
        </w:rPr>
        <w:t>，联系电话：70</w:t>
      </w:r>
      <w:r>
        <w:rPr>
          <w:rFonts w:hint="default" w:ascii="Times New Roman" w:hAnsi="Times New Roman" w:eastAsia="方正仿宋_GBK" w:cs="Times New Roman"/>
          <w:sz w:val="32"/>
          <w:szCs w:val="32"/>
          <w:lang w:val="en-US" w:eastAsia="zh-CN"/>
        </w:rPr>
        <w:t>701680</w:t>
      </w:r>
    </w:p>
    <w:p>
      <w:pPr>
        <w:spacing w:line="600" w:lineRule="exact"/>
        <w:ind w:left="31680" w:hanging="160" w:hangingChars="50"/>
        <w:jc w:val="right"/>
        <w:rPr>
          <w:rFonts w:hint="default" w:ascii="Times New Roman" w:hAnsi="Times New Roman" w:eastAsia="方正仿宋_GBK" w:cs="Times New Roman"/>
          <w:sz w:val="32"/>
          <w:szCs w:val="32"/>
        </w:rPr>
      </w:pPr>
    </w:p>
    <w:p>
      <w:pPr>
        <w:spacing w:line="600" w:lineRule="exact"/>
        <w:ind w:left="31680" w:hanging="160" w:hangingChars="50"/>
        <w:jc w:val="right"/>
        <w:rPr>
          <w:rFonts w:hint="default" w:ascii="Times New Roman" w:hAnsi="Times New Roman" w:eastAsia="方正仿宋_GBK" w:cs="Times New Roman"/>
          <w:sz w:val="32"/>
          <w:szCs w:val="32"/>
        </w:rPr>
      </w:pPr>
    </w:p>
    <w:p>
      <w:pPr>
        <w:spacing w:line="600" w:lineRule="exact"/>
        <w:ind w:left="31680" w:hanging="160" w:hangingChars="50"/>
        <w:jc w:val="right"/>
        <w:rPr>
          <w:rFonts w:hint="default" w:ascii="Times New Roman" w:hAnsi="Times New Roman" w:eastAsia="方正仿宋_GBK" w:cs="Times New Roman"/>
          <w:sz w:val="32"/>
          <w:szCs w:val="32"/>
        </w:rPr>
      </w:pPr>
    </w:p>
    <w:p>
      <w:pPr>
        <w:spacing w:line="600" w:lineRule="exact"/>
        <w:ind w:left="159" w:leftChars="76" w:firstLine="4697" w:firstLineChars="1468"/>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丰都县农业农村委员会       </w:t>
      </w:r>
    </w:p>
    <w:p>
      <w:pPr>
        <w:spacing w:line="600" w:lineRule="exact"/>
        <w:ind w:left="31680" w:hanging="160" w:hanging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pPr>
        <w:pStyle w:val="6"/>
        <w:rPr>
          <w:rFonts w:hint="default" w:ascii="Times New Roman" w:hAnsi="Times New Roman" w:eastAsia="方正仿宋_GBK" w:cs="Times New Roman"/>
          <w:sz w:val="32"/>
          <w:szCs w:val="32"/>
        </w:rPr>
      </w:pPr>
    </w:p>
    <w:p>
      <w:pPr>
        <w:spacing w:line="600" w:lineRule="exact"/>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（此件公开发布）</w:t>
      </w:r>
    </w:p>
    <w:p>
      <w:pPr>
        <w:pStyle w:val="6"/>
        <w:spacing w:before="0" w:after="0" w:line="480" w:lineRule="exact"/>
        <w:jc w:val="left"/>
        <w:rPr>
          <w:rFonts w:ascii="方正黑体_GBK" w:eastAsia="方正黑体_GBK"/>
          <w:b w:val="0"/>
          <w:sz w:val="32"/>
          <w:szCs w:val="32"/>
        </w:rPr>
      </w:pPr>
      <w:bookmarkStart w:id="0" w:name="_GoBack"/>
      <w:bookmarkEnd w:id="0"/>
    </w:p>
    <w:p/>
    <w:p>
      <w:pPr>
        <w:pStyle w:val="6"/>
        <w:spacing w:before="0" w:after="0" w:line="480" w:lineRule="exact"/>
        <w:jc w:val="left"/>
        <w:rPr>
          <w:rFonts w:ascii="方正黑体_GBK" w:eastAsia="方正黑体_GBK"/>
          <w:b w:val="0"/>
          <w:sz w:val="32"/>
          <w:szCs w:val="32"/>
        </w:rPr>
      </w:pPr>
    </w:p>
    <w:p>
      <w:pPr>
        <w:rPr>
          <w:rFonts w:ascii="方正黑体_GBK" w:eastAsia="方正黑体_GBK"/>
          <w:sz w:val="32"/>
          <w:szCs w:val="32"/>
        </w:rPr>
      </w:pPr>
    </w:p>
    <w:p>
      <w:pPr>
        <w:spacing w:line="600" w:lineRule="exact"/>
        <w:ind w:firstLine="880" w:firstLineChars="200"/>
        <w:jc w:val="center"/>
        <w:rPr>
          <w:rFonts w:hint="eastAsia" w:ascii="方正小标宋_GBK" w:eastAsia="方正小标宋_GBK"/>
          <w:bCs/>
          <w:sz w:val="44"/>
          <w:szCs w:val="44"/>
          <w:lang w:val="en-US" w:eastAsia="zh-CN"/>
        </w:rPr>
      </w:pPr>
    </w:p>
    <w:p>
      <w:pPr>
        <w:spacing w:line="600" w:lineRule="exact"/>
        <w:ind w:firstLine="880" w:firstLineChars="200"/>
        <w:jc w:val="center"/>
        <w:rPr>
          <w:rFonts w:hint="eastAsia" w:ascii="方正小标宋_GBK" w:eastAsia="方正小标宋_GBK"/>
          <w:bCs/>
          <w:sz w:val="44"/>
          <w:szCs w:val="44"/>
          <w:lang w:val="en-US" w:eastAsia="zh-CN"/>
        </w:rPr>
      </w:pPr>
    </w:p>
    <w:p>
      <w:pPr>
        <w:spacing w:line="600" w:lineRule="exact"/>
        <w:ind w:firstLine="880" w:firstLineChars="200"/>
        <w:jc w:val="center"/>
        <w:rPr>
          <w:rFonts w:hint="eastAsia" w:ascii="方正小标宋_GBK" w:eastAsia="方正小标宋_GBK"/>
          <w:bCs/>
          <w:sz w:val="44"/>
          <w:szCs w:val="44"/>
          <w:lang w:val="en-US" w:eastAsia="zh-CN"/>
        </w:rPr>
      </w:pPr>
    </w:p>
    <w:p>
      <w:pPr>
        <w:spacing w:line="600" w:lineRule="exact"/>
        <w:ind w:firstLine="880" w:firstLineChars="200"/>
        <w:jc w:val="center"/>
        <w:rPr>
          <w:rFonts w:hint="eastAsia" w:ascii="方正小标宋_GBK" w:eastAsia="方正小标宋_GBK"/>
          <w:bCs/>
          <w:sz w:val="44"/>
          <w:szCs w:val="44"/>
          <w:lang w:val="en-US" w:eastAsia="zh-CN"/>
        </w:rPr>
      </w:pPr>
    </w:p>
    <w:p>
      <w:pPr>
        <w:spacing w:line="600" w:lineRule="exact"/>
        <w:ind w:firstLine="880" w:firstLineChars="200"/>
        <w:jc w:val="center"/>
        <w:rPr>
          <w:rFonts w:hint="eastAsia" w:ascii="方正小标宋_GBK" w:eastAsia="方正小标宋_GBK"/>
          <w:bCs/>
          <w:sz w:val="44"/>
          <w:szCs w:val="44"/>
          <w:lang w:val="en-US" w:eastAsia="zh-CN"/>
        </w:rPr>
      </w:pPr>
    </w:p>
    <w:p>
      <w:pPr>
        <w:spacing w:line="600" w:lineRule="exact"/>
        <w:jc w:val="center"/>
        <w:rPr>
          <w:rFonts w:hint="eastAsia" w:ascii="方正小标宋_GBK" w:eastAsia="方正小标宋_GBK"/>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Cs/>
          <w:sz w:val="44"/>
          <w:szCs w:val="44"/>
          <w:lang w:val="zh-CN"/>
        </w:rPr>
      </w:pPr>
      <w:r>
        <w:rPr>
          <w:rFonts w:hint="eastAsia" w:ascii="方正小标宋_GBK" w:hAnsi="方正小标宋_GBK" w:eastAsia="方正小标宋_GBK" w:cs="方正小标宋_GBK"/>
          <w:bCs/>
          <w:sz w:val="44"/>
          <w:szCs w:val="44"/>
          <w:lang w:val="en-US" w:eastAsia="zh-CN"/>
        </w:rPr>
        <w:t>丰都县</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年度池塘标准化改造、养殖尾水治理项目</w:t>
      </w:r>
      <w:r>
        <w:rPr>
          <w:rFonts w:hint="eastAsia" w:ascii="方正小标宋_GBK" w:hAnsi="方正小标宋_GBK" w:eastAsia="方正小标宋_GBK" w:cs="方正小标宋_GBK"/>
          <w:bCs/>
          <w:sz w:val="44"/>
          <w:szCs w:val="44"/>
          <w:lang w:val="zh-CN"/>
        </w:rPr>
        <w:t>申报指南</w:t>
      </w:r>
    </w:p>
    <w:p>
      <w:pPr>
        <w:pStyle w:val="2"/>
      </w:pPr>
    </w:p>
    <w:p>
      <w:pPr>
        <w:pStyle w:val="41"/>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zh-CN" w:eastAsia="zh-CN" w:bidi="ar-SA"/>
        </w:rPr>
        <w:t>根据重庆市农业农村委员会 重庆市财政局《关于印发重庆市渔业发展补助资金项目实施方案的通知》（渝农发〔202</w:t>
      </w: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24</w:t>
      </w:r>
      <w:r>
        <w:rPr>
          <w:rFonts w:hint="default" w:ascii="Times New Roman" w:hAnsi="Times New Roman" w:eastAsia="方正仿宋_GBK" w:cs="Times New Roman"/>
          <w:kern w:val="2"/>
          <w:sz w:val="32"/>
          <w:szCs w:val="32"/>
          <w:lang w:val="zh-CN" w:eastAsia="zh-CN" w:bidi="ar-SA"/>
        </w:rPr>
        <w:t>号）文件相关要求，我</w:t>
      </w:r>
      <w:r>
        <w:rPr>
          <w:rFonts w:hint="default" w:ascii="Times New Roman" w:hAnsi="Times New Roman" w:eastAsia="方正仿宋_GBK" w:cs="Times New Roman"/>
          <w:kern w:val="2"/>
          <w:sz w:val="32"/>
          <w:szCs w:val="32"/>
          <w:lang w:val="en-US" w:eastAsia="zh-CN" w:bidi="ar-SA"/>
        </w:rPr>
        <w:t>县</w:t>
      </w:r>
      <w:r>
        <w:rPr>
          <w:rFonts w:hint="default" w:ascii="Times New Roman" w:hAnsi="Times New Roman" w:eastAsia="方正仿宋_GBK" w:cs="Times New Roman"/>
          <w:kern w:val="2"/>
          <w:sz w:val="32"/>
          <w:szCs w:val="32"/>
          <w:lang w:val="zh-CN" w:eastAsia="zh-CN" w:bidi="ar-SA"/>
        </w:rPr>
        <w:t>2023年中央渔业发展补助资金主要用于持续推进渔业绿色循环发展和现代渔业装备设施设备更新，以及开展池塘标准化改造和尾水有效治理、水产品加工和冷藏保鲜设施设备合理配置等工作。为抓好项目实施，特制定本方案。</w:t>
      </w:r>
    </w:p>
    <w:p>
      <w:pPr>
        <w:pStyle w:val="6"/>
        <w:pageBreakBefore w:val="0"/>
        <w:numPr>
          <w:ilvl w:val="0"/>
          <w:numId w:val="1"/>
        </w:numPr>
        <w:kinsoku/>
        <w:wordWrap/>
        <w:overflowPunct/>
        <w:topLinePunct w:val="0"/>
        <w:autoSpaceDE/>
        <w:autoSpaceDN/>
        <w:bidi w:val="0"/>
        <w:adjustRightInd/>
        <w:spacing w:before="0" w:after="0" w:line="560" w:lineRule="exact"/>
        <w:ind w:firstLine="720"/>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lang w:val="en-US" w:eastAsia="zh-CN"/>
        </w:rPr>
        <w:t>申报范围</w:t>
      </w:r>
      <w:r>
        <w:rPr>
          <w:rFonts w:hint="default" w:ascii="Times New Roman" w:hAnsi="Times New Roman" w:eastAsia="方正黑体_GBK" w:cs="Times New Roman"/>
          <w:b w:val="0"/>
          <w:sz w:val="32"/>
          <w:szCs w:val="32"/>
        </w:rPr>
        <w:t>及</w:t>
      </w:r>
      <w:r>
        <w:rPr>
          <w:rFonts w:hint="default" w:ascii="Times New Roman" w:hAnsi="Times New Roman" w:eastAsia="方正黑体_GBK" w:cs="Times New Roman"/>
          <w:b w:val="0"/>
          <w:sz w:val="32"/>
          <w:szCs w:val="32"/>
          <w:lang w:val="en-US" w:eastAsia="zh-CN"/>
        </w:rPr>
        <w:t>目标任务</w:t>
      </w:r>
    </w:p>
    <w:p>
      <w:pPr>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kern w:val="2"/>
          <w:sz w:val="32"/>
          <w:szCs w:val="32"/>
          <w:lang w:val="zh-CN" w:eastAsia="zh-CN" w:bidi="ar-SA"/>
        </w:rPr>
      </w:pPr>
      <w:r>
        <w:rPr>
          <w:rFonts w:hint="eastAsia" w:ascii="方正楷体_GBK" w:hAnsi="方正楷体_GBK" w:eastAsia="方正楷体_GBK" w:cs="方正楷体_GBK"/>
          <w:kern w:val="2"/>
          <w:sz w:val="32"/>
          <w:szCs w:val="32"/>
          <w:lang w:val="en-US" w:eastAsia="zh-CN" w:bidi="ar-SA"/>
        </w:rPr>
        <w:t>（一）申报范围。</w:t>
      </w:r>
      <w:r>
        <w:rPr>
          <w:rFonts w:hint="default" w:ascii="Times New Roman" w:hAnsi="Times New Roman" w:eastAsia="方正仿宋_GBK" w:cs="Times New Roman"/>
          <w:kern w:val="2"/>
          <w:sz w:val="32"/>
          <w:szCs w:val="32"/>
          <w:lang w:val="en-US" w:eastAsia="zh-CN" w:bidi="ar-SA"/>
        </w:rPr>
        <w:t>我县</w:t>
      </w:r>
      <w:r>
        <w:rPr>
          <w:rFonts w:hint="default" w:ascii="Times New Roman" w:hAnsi="Times New Roman" w:eastAsia="方正仿宋_GBK" w:cs="Times New Roman"/>
          <w:kern w:val="2"/>
          <w:sz w:val="32"/>
          <w:szCs w:val="32"/>
          <w:lang w:val="zh-CN" w:eastAsia="zh-CN" w:bidi="ar-SA"/>
        </w:rPr>
        <w:t>现有规模池塘养殖场（</w:t>
      </w:r>
      <w:r>
        <w:rPr>
          <w:rFonts w:hint="default" w:ascii="Times New Roman" w:hAnsi="Times New Roman" w:eastAsia="方正仿宋_GBK" w:cs="Times New Roman"/>
          <w:kern w:val="2"/>
          <w:sz w:val="32"/>
          <w:szCs w:val="32"/>
          <w:lang w:val="en-US" w:eastAsia="zh-CN" w:bidi="ar-SA"/>
        </w:rPr>
        <w:t>30亩以上</w:t>
      </w:r>
      <w:r>
        <w:rPr>
          <w:rFonts w:hint="default" w:ascii="Times New Roman" w:hAnsi="Times New Roman" w:eastAsia="方正仿宋_GBK" w:cs="Times New Roman"/>
          <w:kern w:val="2"/>
          <w:sz w:val="32"/>
          <w:szCs w:val="32"/>
          <w:lang w:val="zh-CN" w:eastAsia="zh-CN" w:bidi="ar-SA"/>
        </w:rPr>
        <w:t>），</w:t>
      </w:r>
      <w:r>
        <w:rPr>
          <w:rFonts w:hint="default" w:ascii="Times New Roman" w:hAnsi="Times New Roman" w:eastAsia="方正仿宋_GBK" w:cs="Times New Roman"/>
          <w:kern w:val="2"/>
          <w:sz w:val="32"/>
          <w:szCs w:val="32"/>
          <w:lang w:val="en-US" w:eastAsia="zh-CN" w:bidi="ar-SA"/>
        </w:rPr>
        <w:t>优先考虑碧溪河流域养殖场</w:t>
      </w:r>
      <w:r>
        <w:rPr>
          <w:rFonts w:hint="default" w:ascii="Times New Roman" w:hAnsi="Times New Roman" w:eastAsia="方正仿宋_GBK" w:cs="Times New Roman"/>
          <w:kern w:val="2"/>
          <w:sz w:val="32"/>
          <w:szCs w:val="32"/>
          <w:lang w:val="zh-CN" w:eastAsia="zh-CN" w:bidi="ar-SA"/>
        </w:rPr>
        <w:t>。</w:t>
      </w:r>
    </w:p>
    <w:p>
      <w:pPr>
        <w:pStyle w:val="42"/>
        <w:pageBreakBefore w:val="0"/>
        <w:kinsoku/>
        <w:wordWrap/>
        <w:overflowPunct/>
        <w:topLinePunct w:val="0"/>
        <w:autoSpaceDE/>
        <w:autoSpaceDN/>
        <w:bidi w:val="0"/>
        <w:adjustRightInd/>
        <w:spacing w:after="0" w:line="560" w:lineRule="exact"/>
        <w:ind w:left="0" w:leftChars="0" w:firstLine="640" w:firstLineChars="200"/>
        <w:rPr>
          <w:rFonts w:hint="default" w:ascii="Times New Roman" w:hAnsi="Times New Roman" w:eastAsia="方正仿宋_GBK" w:cs="Times New Roman"/>
          <w:kern w:val="2"/>
          <w:sz w:val="32"/>
          <w:szCs w:val="32"/>
          <w:lang w:val="zh-CN" w:eastAsia="zh-CN" w:bidi="ar-SA"/>
        </w:rPr>
      </w:pPr>
      <w:r>
        <w:rPr>
          <w:rFonts w:hint="default" w:ascii="方正楷体_GBK" w:hAnsi="方正楷体_GBK" w:eastAsia="方正楷体_GBK" w:cs="方正楷体_GBK"/>
          <w:kern w:val="2"/>
          <w:sz w:val="32"/>
          <w:szCs w:val="32"/>
          <w:lang w:val="en-US" w:eastAsia="zh-CN" w:bidi="ar-SA"/>
        </w:rPr>
        <w:t>（二）目标任务。2</w:t>
      </w:r>
      <w:r>
        <w:rPr>
          <w:rFonts w:hint="default" w:ascii="Times New Roman" w:hAnsi="Times New Roman" w:eastAsia="方正仿宋_GBK" w:cs="Times New Roman"/>
          <w:kern w:val="2"/>
          <w:sz w:val="32"/>
          <w:szCs w:val="32"/>
          <w:lang w:val="en-US" w:eastAsia="zh-CN" w:bidi="ar-SA"/>
        </w:rPr>
        <w:t>023年度，全</w:t>
      </w:r>
      <w:r>
        <w:rPr>
          <w:rFonts w:hint="default" w:ascii="Times New Roman" w:hAnsi="Times New Roman" w:eastAsia="方正仿宋_GBK" w:cs="Times New Roman"/>
          <w:kern w:val="2"/>
          <w:sz w:val="32"/>
          <w:szCs w:val="32"/>
          <w:lang w:val="zh-CN" w:eastAsia="zh-CN" w:bidi="ar-SA"/>
        </w:rPr>
        <w:t>县池塘养殖标准化改造和养殖尾水有效治理</w:t>
      </w:r>
      <w:r>
        <w:rPr>
          <w:rFonts w:hint="default" w:ascii="Times New Roman" w:hAnsi="Times New Roman" w:eastAsia="方正仿宋_GBK" w:cs="Times New Roman"/>
          <w:kern w:val="2"/>
          <w:sz w:val="32"/>
          <w:szCs w:val="32"/>
          <w:lang w:val="en-US" w:eastAsia="zh-CN" w:bidi="ar-SA"/>
        </w:rPr>
        <w:t>面积不低于593亩</w:t>
      </w:r>
      <w:r>
        <w:rPr>
          <w:rFonts w:hint="default" w:ascii="Times New Roman" w:hAnsi="Times New Roman" w:eastAsia="方正仿宋_GBK" w:cs="Times New Roman"/>
          <w:kern w:val="2"/>
          <w:sz w:val="32"/>
          <w:szCs w:val="32"/>
          <w:lang w:val="zh-CN" w:eastAsia="zh-CN" w:bidi="ar-SA"/>
        </w:rPr>
        <w:t>。</w:t>
      </w:r>
    </w:p>
    <w:p>
      <w:pPr>
        <w:pStyle w:val="42"/>
        <w:pageBreakBefore w:val="0"/>
        <w:kinsoku/>
        <w:wordWrap/>
        <w:overflowPunct/>
        <w:topLinePunct w:val="0"/>
        <w:autoSpaceDE/>
        <w:autoSpaceDN/>
        <w:bidi w:val="0"/>
        <w:adjustRightInd/>
        <w:spacing w:after="0" w:line="560" w:lineRule="exact"/>
        <w:ind w:left="0" w:leftChars="0" w:firstLine="640" w:firstLineChars="200"/>
        <w:rPr>
          <w:rFonts w:hint="default" w:ascii="Times New Roman" w:hAnsi="Times New Roman" w:eastAsia="方正仿宋_GBK" w:cs="Times New Roman"/>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（三）财政资金总额。</w:t>
      </w:r>
      <w:r>
        <w:rPr>
          <w:rFonts w:hint="default" w:ascii="Times New Roman" w:hAnsi="Times New Roman" w:eastAsia="方正仿宋_GBK" w:cs="Times New Roman"/>
          <w:kern w:val="2"/>
          <w:sz w:val="32"/>
          <w:szCs w:val="32"/>
          <w:lang w:val="zh-CN" w:eastAsia="zh-CN" w:bidi="ar-SA"/>
        </w:rPr>
        <w:t>财政补助资金总额</w:t>
      </w:r>
      <w:r>
        <w:rPr>
          <w:rFonts w:hint="default" w:ascii="Times New Roman" w:hAnsi="Times New Roman" w:eastAsia="方正仿宋_GBK" w:cs="Times New Roman"/>
          <w:kern w:val="2"/>
          <w:sz w:val="32"/>
          <w:szCs w:val="32"/>
          <w:lang w:val="en-US" w:eastAsia="zh-CN" w:bidi="ar-SA"/>
        </w:rPr>
        <w:t>198</w:t>
      </w:r>
      <w:r>
        <w:rPr>
          <w:rFonts w:hint="default" w:ascii="Times New Roman" w:hAnsi="Times New Roman" w:eastAsia="方正仿宋_GBK" w:cs="Times New Roman"/>
          <w:kern w:val="2"/>
          <w:sz w:val="32"/>
          <w:szCs w:val="32"/>
          <w:lang w:val="zh-CN" w:eastAsia="zh-CN" w:bidi="ar-SA"/>
        </w:rPr>
        <w:t>万元，</w:t>
      </w:r>
      <w:r>
        <w:rPr>
          <w:rFonts w:hint="default" w:ascii="Times New Roman" w:hAnsi="Times New Roman" w:eastAsia="方正仿宋_GBK" w:cs="Times New Roman"/>
          <w:kern w:val="2"/>
          <w:sz w:val="32"/>
          <w:szCs w:val="32"/>
          <w:lang w:val="en-US" w:eastAsia="zh-CN" w:bidi="ar-SA"/>
        </w:rPr>
        <w:t>其中2023年中央渔业发展补助资金178万元，县级统筹资金20万元。</w:t>
      </w:r>
    </w:p>
    <w:p>
      <w:pPr>
        <w:pageBreakBefore w:val="0"/>
        <w:kinsoku/>
        <w:wordWrap/>
        <w:overflowPunct/>
        <w:topLinePunct w:val="0"/>
        <w:autoSpaceDE/>
        <w:autoSpaceDN/>
        <w:bidi w:val="0"/>
        <w:adjustRightInd/>
        <w:spacing w:line="560" w:lineRule="exact"/>
        <w:ind w:firstLine="672" w:firstLineChars="21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二、申报</w:t>
      </w:r>
      <w:r>
        <w:rPr>
          <w:rFonts w:hint="default" w:ascii="Times New Roman" w:hAnsi="Times New Roman" w:eastAsia="方正黑体_GBK" w:cs="Times New Roman"/>
          <w:bCs/>
          <w:sz w:val="32"/>
          <w:szCs w:val="32"/>
          <w:lang w:val="en-US" w:eastAsia="zh-CN"/>
        </w:rPr>
        <w:t>条件</w:t>
      </w:r>
    </w:p>
    <w:p>
      <w:pPr>
        <w:pageBreakBefore w:val="0"/>
        <w:widowControl/>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项目选址原则上坐落在集中连片的养殖池塘。补助对象</w:t>
      </w:r>
      <w:r>
        <w:rPr>
          <w:rFonts w:hint="default" w:ascii="Times New Roman" w:hAnsi="Times New Roman" w:eastAsia="方正仿宋_GBK" w:cs="Times New Roman"/>
          <w:sz w:val="32"/>
          <w:szCs w:val="32"/>
          <w:u w:val="none"/>
        </w:rPr>
        <w:t>为国内</w:t>
      </w:r>
      <w:r>
        <w:rPr>
          <w:rFonts w:hint="default" w:ascii="Times New Roman" w:hAnsi="Times New Roman" w:eastAsia="方正仿宋_GBK" w:cs="Times New Roman"/>
          <w:sz w:val="32"/>
          <w:szCs w:val="32"/>
          <w:u w:val="none"/>
          <w:lang w:eastAsia="zh-CN"/>
        </w:rPr>
        <w:t>（这个应该是我县了，斟酌一下）</w:t>
      </w:r>
      <w:r>
        <w:rPr>
          <w:rFonts w:hint="default" w:ascii="Times New Roman" w:hAnsi="Times New Roman" w:eastAsia="方正仿宋_GBK" w:cs="Times New Roman"/>
          <w:sz w:val="32"/>
          <w:szCs w:val="32"/>
        </w:rPr>
        <w:t>已经市场监管部门办理市场主体登记并正常经营的养殖企业、专业合作社等新型经营主体和养殖户、社会化服务组织、农村集体经济组织，且应符合以下条件：拟改造或服务的集中连片内陆池塘应在县人民政府发布的《养殖水域滩涂规划》划定的养殖区、限养区内；持有或服务选址区域的《水域滩涂养殖证》确权或流转合同剩余有效期不少于5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eastAsia="zh-CN"/>
        </w:rPr>
        <w:t>符合国家耕地管理相关要求</w:t>
      </w:r>
      <w:r>
        <w:rPr>
          <w:rFonts w:hint="default" w:ascii="Times New Roman" w:hAnsi="Times New Roman" w:eastAsia="方正仿宋_GBK" w:cs="Times New Roman"/>
          <w:sz w:val="32"/>
          <w:szCs w:val="32"/>
        </w:rPr>
        <w:t>。</w:t>
      </w:r>
    </w:p>
    <w:p>
      <w:pPr>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项目实施内容</w:t>
      </w:r>
    </w:p>
    <w:p>
      <w:pPr>
        <w:pageBreakBefore w:val="0"/>
        <w:kinsoku/>
        <w:wordWrap/>
        <w:overflowPunct/>
        <w:topLinePunct w:val="0"/>
        <w:autoSpaceDE/>
        <w:autoSpaceDN/>
        <w:bidi w:val="0"/>
        <w:adjustRightInd/>
        <w:spacing w:line="560" w:lineRule="exact"/>
        <w:ind w:firstLine="640" w:firstLineChars="200"/>
        <w:rPr>
          <w:rStyle w:val="43"/>
          <w:rFonts w:hint="default" w:ascii="Times New Roman" w:hAnsi="Times New Roman" w:eastAsia="方正仿宋_GBK" w:cs="Times New Roman"/>
          <w:color w:val="0000FF"/>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一</w:t>
      </w:r>
      <w:r>
        <w:rPr>
          <w:rFonts w:hint="default" w:ascii="Times New Roman" w:hAnsi="Times New Roman" w:eastAsia="方正仿宋_GBK" w:cs="Times New Roman"/>
          <w:color w:val="000000"/>
          <w:sz w:val="32"/>
          <w:szCs w:val="32"/>
        </w:rPr>
        <w:t>）</w:t>
      </w:r>
      <w:r>
        <w:rPr>
          <w:rFonts w:hint="default" w:ascii="Times New Roman" w:hAnsi="Times New Roman" w:eastAsia="方正楷体_GBK" w:cs="Times New Roman"/>
          <w:sz w:val="32"/>
          <w:szCs w:val="32"/>
        </w:rPr>
        <w:t>建设内容</w:t>
      </w:r>
    </w:p>
    <w:p>
      <w:pPr>
        <w:pStyle w:val="42"/>
        <w:pageBreakBefore w:val="0"/>
        <w:kinsoku/>
        <w:wordWrap/>
        <w:overflowPunct/>
        <w:topLinePunct w:val="0"/>
        <w:autoSpaceDE/>
        <w:autoSpaceDN/>
        <w:bidi w:val="0"/>
        <w:adjustRightInd/>
        <w:spacing w:after="0" w:line="560" w:lineRule="exact"/>
        <w:ind w:left="0" w:leftChars="0" w:firstLine="640" w:firstLineChars="200"/>
        <w:rPr>
          <w:rStyle w:val="43"/>
          <w:rFonts w:hint="default" w:ascii="Times New Roman" w:hAnsi="Times New Roman" w:eastAsia="方正仿宋_GBK" w:cs="Times New Roman"/>
          <w:szCs w:val="32"/>
        </w:rPr>
      </w:pPr>
      <w:r>
        <w:rPr>
          <w:rStyle w:val="43"/>
          <w:rFonts w:hint="default" w:ascii="Times New Roman" w:hAnsi="Times New Roman" w:eastAsia="方正仿宋_GBK" w:cs="Times New Roman"/>
          <w:szCs w:val="32"/>
        </w:rPr>
        <w:t>1.养殖池塘标准化改造。重点开展整形清淤以及护坡道路、沟渠管道、泵房泵站、管理用房等设施的养殖池塘改造相关项目，实现养殖水体容量扩大，养殖区域环境优美。</w:t>
      </w:r>
    </w:p>
    <w:p>
      <w:pPr>
        <w:pStyle w:val="42"/>
        <w:pageBreakBefore w:val="0"/>
        <w:kinsoku/>
        <w:wordWrap/>
        <w:overflowPunct/>
        <w:topLinePunct w:val="0"/>
        <w:autoSpaceDE/>
        <w:autoSpaceDN/>
        <w:bidi w:val="0"/>
        <w:adjustRightInd/>
        <w:spacing w:after="0" w:line="560" w:lineRule="exact"/>
        <w:ind w:left="0" w:leftChars="0" w:firstLine="640" w:firstLineChars="200"/>
        <w:rPr>
          <w:rStyle w:val="43"/>
          <w:rFonts w:hint="default" w:ascii="Times New Roman" w:hAnsi="Times New Roman" w:eastAsia="方正仿宋_GBK" w:cs="Times New Roman"/>
          <w:szCs w:val="32"/>
        </w:rPr>
      </w:pPr>
      <w:r>
        <w:rPr>
          <w:rStyle w:val="43"/>
          <w:rFonts w:hint="default" w:ascii="Times New Roman" w:hAnsi="Times New Roman" w:eastAsia="方正仿宋_GBK" w:cs="Times New Roman"/>
          <w:szCs w:val="32"/>
        </w:rPr>
        <w:t>2.养殖尾水达标治理。重点开展底排吸污、曝气增氧、生态沉淀过滤、鱼菜共生等养殖尾水治理等相关项目。原则上要采取集中连片池塘养殖尾水处理技术模式，实现尾水统一收集、统一处理、统一达标排放，提高尾水处理设施利用率。</w:t>
      </w:r>
    </w:p>
    <w:p>
      <w:pPr>
        <w:pStyle w:val="42"/>
        <w:pageBreakBefore w:val="0"/>
        <w:kinsoku/>
        <w:wordWrap/>
        <w:overflowPunct/>
        <w:topLinePunct w:val="0"/>
        <w:autoSpaceDE/>
        <w:autoSpaceDN/>
        <w:bidi w:val="0"/>
        <w:adjustRightInd/>
        <w:spacing w:after="0" w:line="560" w:lineRule="exact"/>
        <w:ind w:left="0" w:leftChars="0" w:firstLine="640" w:firstLineChars="200"/>
        <w:rPr>
          <w:rStyle w:val="43"/>
          <w:rFonts w:hint="default" w:ascii="Times New Roman" w:hAnsi="Times New Roman" w:eastAsia="方正仿宋_GBK" w:cs="Times New Roman"/>
          <w:szCs w:val="32"/>
        </w:rPr>
      </w:pPr>
      <w:r>
        <w:rPr>
          <w:rStyle w:val="43"/>
          <w:rFonts w:hint="default" w:ascii="Times New Roman" w:hAnsi="Times New Roman" w:eastAsia="方正仿宋_GBK" w:cs="Times New Roman"/>
          <w:szCs w:val="32"/>
        </w:rPr>
        <w:t>3.水质监控和环境调控系统。支持建设水质自动监测系统、养殖水域环境监测系统、视频监控系统、增氧控制系统、精准投饲系统、远程智能控制系统等，实现精准养殖。</w:t>
      </w:r>
    </w:p>
    <w:p>
      <w:pPr>
        <w:pStyle w:val="42"/>
        <w:pageBreakBefore w:val="0"/>
        <w:kinsoku/>
        <w:wordWrap/>
        <w:overflowPunct/>
        <w:topLinePunct w:val="0"/>
        <w:autoSpaceDE/>
        <w:autoSpaceDN/>
        <w:bidi w:val="0"/>
        <w:adjustRightInd/>
        <w:spacing w:after="0" w:line="560" w:lineRule="exact"/>
        <w:ind w:left="0" w:leftChars="0" w:firstLine="640" w:firstLineChars="200"/>
        <w:rPr>
          <w:rStyle w:val="43"/>
          <w:rFonts w:hint="default" w:ascii="Times New Roman" w:hAnsi="Times New Roman" w:eastAsia="方正仿宋_GBK" w:cs="Times New Roman"/>
          <w:szCs w:val="32"/>
        </w:rPr>
      </w:pPr>
      <w:r>
        <w:rPr>
          <w:rStyle w:val="43"/>
          <w:rFonts w:hint="default" w:ascii="Times New Roman" w:hAnsi="Times New Roman" w:eastAsia="方正仿宋_GBK" w:cs="Times New Roman"/>
          <w:szCs w:val="32"/>
        </w:rPr>
        <w:t>4.建立管护机制。按照“建管一体”的要求，统一谋划建设、运营和管护。统筹考虑政府事权、资金来源、受益群体等因素，合理确定管护主体、压实管护责任。充分发挥市场机制作用，鼓励社会各类主体参与管护。积极探索按照养殖池塘面积公摊费用的“物管式”管护模式。</w:t>
      </w:r>
    </w:p>
    <w:p>
      <w:pPr>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）建设期限</w:t>
      </w:r>
    </w:p>
    <w:p>
      <w:pPr>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月30日前全面完成。</w:t>
      </w:r>
    </w:p>
    <w:p>
      <w:pPr>
        <w:pStyle w:val="2"/>
        <w:pageBreakBefore w:val="0"/>
        <w:kinsoku/>
        <w:wordWrap/>
        <w:overflowPunct/>
        <w:topLinePunct w:val="0"/>
        <w:autoSpaceDE/>
        <w:autoSpaceDN/>
        <w:bidi w:val="0"/>
        <w:adjustRightInd/>
        <w:spacing w:line="560" w:lineRule="exact"/>
        <w:ind w:firstLine="640" w:firstLineChars="200"/>
        <w:rPr>
          <w:rStyle w:val="43"/>
          <w:rFonts w:hint="default" w:ascii="Times New Roman" w:hAnsi="Times New Roman" w:eastAsia="方正黑体_GBK" w:cs="Times New Roman"/>
          <w:color w:val="000000"/>
          <w:lang w:val="en-US" w:eastAsia="zh-CN"/>
        </w:rPr>
      </w:pPr>
      <w:r>
        <w:rPr>
          <w:rStyle w:val="43"/>
          <w:rFonts w:hint="default" w:ascii="Times New Roman" w:hAnsi="Times New Roman" w:eastAsia="方正黑体_GBK" w:cs="Times New Roman"/>
          <w:color w:val="000000"/>
          <w:lang w:val="en-US" w:eastAsia="zh-CN"/>
        </w:rPr>
        <w:t>四、</w:t>
      </w:r>
      <w:r>
        <w:rPr>
          <w:rStyle w:val="43"/>
          <w:rFonts w:hint="default" w:ascii="Times New Roman" w:hAnsi="Times New Roman" w:eastAsia="方正黑体_GBK" w:cs="Times New Roman"/>
          <w:color w:val="000000"/>
        </w:rPr>
        <w:t>技术规范</w:t>
      </w:r>
    </w:p>
    <w:p>
      <w:pPr>
        <w:pageBreakBefore w:val="0"/>
        <w:widowControl/>
        <w:kinsoku/>
        <w:wordWrap/>
        <w:overflowPunct/>
        <w:topLinePunct w:val="0"/>
        <w:autoSpaceDE/>
        <w:autoSpaceDN/>
        <w:bidi w:val="0"/>
        <w:adjustRightInd/>
        <w:spacing w:line="560" w:lineRule="exact"/>
        <w:ind w:firstLine="640" w:firstLineChars="200"/>
        <w:textAlignment w:val="baseline"/>
        <w:rPr>
          <w:rFonts w:hint="default" w:ascii="Times New Roman" w:hAnsi="Times New Roman" w:cs="Times New Roman"/>
        </w:rPr>
      </w:pPr>
      <w:r>
        <w:rPr>
          <w:rStyle w:val="43"/>
          <w:rFonts w:hint="default" w:ascii="Times New Roman" w:hAnsi="Times New Roman" w:eastAsia="方正仿宋_GBK" w:cs="Times New Roman"/>
          <w:color w:val="000000"/>
        </w:rPr>
        <w:t>确定项目</w:t>
      </w:r>
      <w:r>
        <w:rPr>
          <w:rStyle w:val="43"/>
          <w:rFonts w:hint="default" w:ascii="Times New Roman" w:hAnsi="Times New Roman" w:eastAsia="方正仿宋_GBK" w:cs="Times New Roman"/>
          <w:color w:val="000000"/>
          <w:lang w:val="en-US"/>
        </w:rPr>
        <w:t>主体后</w:t>
      </w:r>
      <w:r>
        <w:rPr>
          <w:rStyle w:val="43"/>
          <w:rFonts w:hint="default" w:ascii="Times New Roman" w:hAnsi="Times New Roman" w:eastAsia="方正仿宋_GBK" w:cs="Times New Roman"/>
          <w:color w:val="000000"/>
        </w:rPr>
        <w:t>，指导项目实施主体按照《池塘一改五化生态养殖集成技术规范》（DB50/1078—2021）、《池塘水产养殖设备配置及使用技术规范》（DB50/T863—2018）、《水产养殖尾水综合治理技术指南》（渝农办发〔2020〕207号）、《淡水池塘养殖水排放要求》（SC/T 9101-2007）等标准实施。</w:t>
      </w:r>
    </w:p>
    <w:p>
      <w:pPr>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补助</w:t>
      </w:r>
      <w:r>
        <w:rPr>
          <w:rFonts w:hint="default" w:ascii="Times New Roman" w:hAnsi="Times New Roman" w:eastAsia="方正黑体_GBK" w:cs="Times New Roman"/>
          <w:sz w:val="32"/>
          <w:szCs w:val="32"/>
          <w:lang w:val="en-US" w:eastAsia="zh-CN"/>
        </w:rPr>
        <w:t>标准、要求</w:t>
      </w:r>
    </w:p>
    <w:p>
      <w:pPr>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（一）补助标准。</w:t>
      </w:r>
      <w:r>
        <w:rPr>
          <w:rFonts w:hint="default" w:ascii="Times New Roman" w:hAnsi="Times New Roman" w:eastAsia="方正仿宋_GBK" w:cs="Times New Roman"/>
          <w:sz w:val="32"/>
          <w:szCs w:val="32"/>
          <w:lang w:val="en-US" w:eastAsia="zh-CN"/>
        </w:rPr>
        <w:t>按照大约3000元/亩补助标准，</w:t>
      </w:r>
      <w:r>
        <w:rPr>
          <w:rFonts w:hint="default" w:ascii="Times New Roman" w:hAnsi="Times New Roman" w:eastAsia="方正仿宋_GBK" w:cs="Times New Roman"/>
          <w:sz w:val="32"/>
          <w:szCs w:val="32"/>
        </w:rPr>
        <w:t>采取直接补助的支持方式，申报主体自筹部分不少于项目总投资的30%，项目自筹部分与财政补助部分按同等标准验收合格视为项目验收合格。（注：财政补助单个项目30万元（含）以上原则上要纳入股权化改革项目）。</w:t>
      </w:r>
    </w:p>
    <w:p>
      <w:pPr>
        <w:pageBreakBefore w:val="0"/>
        <w:numPr>
          <w:ilvl w:val="0"/>
          <w:numId w:val="0"/>
        </w:numPr>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（二）补助要求。</w:t>
      </w:r>
      <w:r>
        <w:rPr>
          <w:rFonts w:hint="default" w:ascii="Times New Roman" w:hAnsi="Times New Roman" w:eastAsia="方正仿宋_GBK" w:cs="Times New Roman"/>
          <w:sz w:val="32"/>
          <w:szCs w:val="32"/>
        </w:rPr>
        <w:t>项目实施单位要加强项目及资金监管，严格按照规定用途使用财政资金，专款专用。项目申报主体原则上同一年度同一项目（主要建设内容相同）不能重复享受财政补助资金，凡拖欠农民土地流转租金、农民工工资、黑名单主体一律不得申报。</w:t>
      </w:r>
    </w:p>
    <w:p>
      <w:pPr>
        <w:pageBreakBefore w:val="0"/>
        <w:numPr>
          <w:ilvl w:val="0"/>
          <w:numId w:val="0"/>
        </w:numPr>
        <w:kinsoku/>
        <w:wordWrap/>
        <w:overflowPunct/>
        <w:topLinePunct w:val="0"/>
        <w:autoSpaceDE/>
        <w:autoSpaceDN/>
        <w:bidi w:val="0"/>
        <w:adjustRightInd/>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项目申报与实施流程</w:t>
      </w:r>
    </w:p>
    <w:p>
      <w:pPr>
        <w:pageBreakBefore w:val="0"/>
        <w:widowControl/>
        <w:numPr>
          <w:ilvl w:val="0"/>
          <w:numId w:val="0"/>
        </w:numPr>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val="zh-CN" w:eastAsia="zh-CN"/>
        </w:rPr>
        <w:t>申报程序。</w:t>
      </w:r>
      <w:r>
        <w:rPr>
          <w:rFonts w:hint="default" w:ascii="Times New Roman" w:hAnsi="Times New Roman" w:eastAsia="方正仿宋_GBK" w:cs="Times New Roman"/>
          <w:sz w:val="32"/>
          <w:szCs w:val="32"/>
        </w:rPr>
        <w:t>坚持“公开申报、集中评审、公平竞争、自上而下、逐级编制”的原则，按照“申报、评审、公示、筛选、备案”程序进行。在政府网站公示项目</w:t>
      </w:r>
      <w:r>
        <w:rPr>
          <w:rFonts w:hint="default" w:ascii="Times New Roman" w:hAnsi="Times New Roman" w:eastAsia="方正仿宋_GBK" w:cs="Times New Roman"/>
          <w:sz w:val="32"/>
          <w:szCs w:val="32"/>
          <w:lang w:val="en-US" w:eastAsia="zh-CN"/>
        </w:rPr>
        <w:t>申报指南</w:t>
      </w:r>
      <w:r>
        <w:rPr>
          <w:rFonts w:hint="default" w:ascii="Times New Roman" w:hAnsi="Times New Roman" w:eastAsia="方正仿宋_GBK" w:cs="Times New Roman"/>
          <w:sz w:val="32"/>
          <w:szCs w:val="32"/>
        </w:rPr>
        <w:t>7个工作日</w:t>
      </w:r>
      <w:r>
        <w:rPr>
          <w:rFonts w:hint="default" w:ascii="Times New Roman" w:hAnsi="Times New Roman" w:eastAsia="方正仿宋_GBK" w:cs="Times New Roman"/>
          <w:sz w:val="32"/>
          <w:szCs w:val="32"/>
          <w:lang w:val="en-US" w:eastAsia="zh-CN"/>
        </w:rPr>
        <w:t>以上</w:t>
      </w:r>
      <w:r>
        <w:rPr>
          <w:rFonts w:hint="default" w:ascii="Times New Roman" w:hAnsi="Times New Roman" w:eastAsia="方正仿宋_GBK" w:cs="Times New Roman"/>
          <w:sz w:val="32"/>
          <w:szCs w:val="32"/>
        </w:rPr>
        <w:t>，符合条件的申报对象自行编制项目实施方案并向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农业农村委项目实施科室提交相关申报材料。由</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农业农村委会同相关部门进行项目评审，将拟支持项目在政府网站公示</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个工作日，接受社会监督，公示无异后，由县农业农村委下达项目批复，建设任务下达文件在政府网站公布。</w:t>
      </w:r>
    </w:p>
    <w:p>
      <w:pPr>
        <w:pageBreakBefore w:val="0"/>
        <w:widowControl/>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zh-CN" w:eastAsia="zh-CN"/>
        </w:rPr>
        <w:t>申报方式及期限。</w:t>
      </w:r>
      <w:r>
        <w:rPr>
          <w:rFonts w:hint="default" w:ascii="Times New Roman" w:hAnsi="Times New Roman" w:eastAsia="方正仿宋_GBK" w:cs="Times New Roman"/>
          <w:sz w:val="32"/>
          <w:szCs w:val="32"/>
        </w:rPr>
        <w:t>由辖区人民政府来函统一申报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rPr>
        <w:t>申报资料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申报函、附件1、2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以及佐证资料</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农业农村委</w:t>
      </w:r>
      <w:r>
        <w:rPr>
          <w:rFonts w:hint="default" w:ascii="Times New Roman" w:hAnsi="Times New Roman" w:eastAsia="方正仿宋_GBK" w:cs="Times New Roman"/>
          <w:sz w:val="32"/>
          <w:szCs w:val="32"/>
          <w:lang w:val="en-US" w:eastAsia="zh-CN"/>
        </w:rPr>
        <w:t>水产站103室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所有资料均需纸质件和电子版，</w:t>
      </w:r>
      <w:r>
        <w:rPr>
          <w:rFonts w:hint="default" w:ascii="Times New Roman" w:hAnsi="Times New Roman" w:eastAsia="方正仿宋_GBK" w:cs="Times New Roman"/>
          <w:sz w:val="32"/>
          <w:szCs w:val="32"/>
        </w:rPr>
        <w:t>申报截止时间：202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日（逾期不再受理）。联系人：</w:t>
      </w:r>
      <w:r>
        <w:rPr>
          <w:rFonts w:hint="default" w:ascii="Times New Roman" w:hAnsi="Times New Roman" w:eastAsia="方正仿宋_GBK" w:cs="Times New Roman"/>
          <w:sz w:val="32"/>
          <w:szCs w:val="32"/>
          <w:lang w:val="en-US" w:eastAsia="zh-CN"/>
        </w:rPr>
        <w:t>徐小兰</w:t>
      </w:r>
      <w:r>
        <w:rPr>
          <w:rFonts w:hint="default" w:ascii="Times New Roman" w:hAnsi="Times New Roman" w:eastAsia="方正仿宋_GBK" w:cs="Times New Roman"/>
          <w:sz w:val="32"/>
          <w:szCs w:val="32"/>
        </w:rPr>
        <w:t xml:space="preserve"> QQ：592018288 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18315112662</w:t>
      </w:r>
      <w:r>
        <w:rPr>
          <w:rFonts w:hint="default" w:ascii="Times New Roman" w:hAnsi="Times New Roman" w:eastAsia="方正仿宋_GBK" w:cs="Times New Roman"/>
          <w:sz w:val="32"/>
          <w:szCs w:val="32"/>
          <w:lang w:eastAsia="zh-CN"/>
        </w:rPr>
        <w:t>。</w:t>
      </w:r>
    </w:p>
    <w:p>
      <w:pPr>
        <w:pStyle w:val="41"/>
        <w:pageBreakBefore w:val="0"/>
        <w:kinsoku/>
        <w:wordWrap/>
        <w:overflowPunct/>
        <w:topLinePunct w:val="0"/>
        <w:autoSpaceDE/>
        <w:autoSpaceDN/>
        <w:bidi w:val="0"/>
        <w:adjustRightInd/>
        <w:spacing w:line="56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验收与资金拨付：县农业农村委组织</w:t>
      </w:r>
      <w:r>
        <w:rPr>
          <w:rFonts w:hint="default" w:ascii="Times New Roman" w:hAnsi="Times New Roman" w:eastAsia="方正仿宋_GBK" w:cs="Times New Roman"/>
          <w:sz w:val="32"/>
          <w:szCs w:val="32"/>
          <w:lang w:val="en-US" w:eastAsia="zh-CN"/>
        </w:rPr>
        <w:t>乡镇、其他相关专家共同参与验收</w:t>
      </w:r>
      <w:r>
        <w:rPr>
          <w:rFonts w:hint="default" w:ascii="Times New Roman" w:hAnsi="Times New Roman" w:eastAsia="方正仿宋_GBK" w:cs="Times New Roman"/>
          <w:sz w:val="32"/>
          <w:szCs w:val="32"/>
        </w:rPr>
        <w:t>。验收专家组中专家不少于5名，由工程、渔业、财务等方面专家组成。申请竣工验收的项目应当具备下列条件：完成实施方案中各项建设内容；技术文件资料分类立卷，技术档案和施工管理资料齐全、完整；主要设备及配套设施运行正常，达到项目设计目标。资金拨付按农业项目建设资金使用规范和要求进行拨付。</w:t>
      </w:r>
    </w:p>
    <w:p>
      <w:pPr>
        <w:pageBreakBefore w:val="0"/>
        <w:kinsoku/>
        <w:wordWrap/>
        <w:overflowPunct/>
        <w:topLinePunct w:val="0"/>
        <w:autoSpaceDE/>
        <w:autoSpaceDN/>
        <w:bidi w:val="0"/>
        <w:adjustRightInd/>
        <w:spacing w:line="560" w:lineRule="exact"/>
        <w:ind w:left="1838" w:leftChars="304" w:hanging="1200" w:hangingChars="400"/>
        <w:rPr>
          <w:rFonts w:hint="default" w:ascii="Times New Roman" w:hAnsi="Times New Roman" w:eastAsia="方正仿宋_GBK" w:cs="Times New Roman"/>
          <w:spacing w:val="-10"/>
          <w:sz w:val="32"/>
          <w:szCs w:val="32"/>
          <w:lang w:val="zh-CN"/>
        </w:rPr>
      </w:pPr>
    </w:p>
    <w:p>
      <w:pPr>
        <w:pageBreakBefore w:val="0"/>
        <w:kinsoku/>
        <w:wordWrap/>
        <w:overflowPunct/>
        <w:topLinePunct w:val="0"/>
        <w:autoSpaceDE/>
        <w:autoSpaceDN/>
        <w:bidi w:val="0"/>
        <w:adjustRightInd/>
        <w:spacing w:line="560" w:lineRule="exact"/>
        <w:ind w:left="1838" w:leftChars="304" w:hanging="1200" w:hangingChars="4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lang w:val="zh-CN"/>
        </w:rPr>
        <w:t>附件：</w:t>
      </w:r>
      <w:r>
        <w:rPr>
          <w:rFonts w:hint="default" w:ascii="Times New Roman" w:hAnsi="Times New Roman" w:eastAsia="方正仿宋_GBK" w:cs="Times New Roman"/>
          <w:spacing w:val="-10"/>
          <w:sz w:val="32"/>
          <w:szCs w:val="32"/>
        </w:rPr>
        <w:t>1.</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年度池塘标准化改造、养殖尾水治理</w:t>
      </w:r>
      <w:r>
        <w:rPr>
          <w:rFonts w:hint="default" w:ascii="Times New Roman" w:hAnsi="Times New Roman" w:eastAsia="方正仿宋_GBK" w:cs="Times New Roman"/>
          <w:spacing w:val="-10"/>
          <w:sz w:val="32"/>
          <w:szCs w:val="32"/>
        </w:rPr>
        <w:t>项目乡镇申报汇总表。</w:t>
      </w:r>
    </w:p>
    <w:p>
      <w:pPr>
        <w:pStyle w:val="2"/>
        <w:pageBreakBefore w:val="0"/>
        <w:kinsoku/>
        <w:wordWrap/>
        <w:overflowPunct/>
        <w:topLinePunct w:val="0"/>
        <w:autoSpaceDE/>
        <w:autoSpaceDN/>
        <w:bidi w:val="0"/>
        <w:adjustRightInd/>
        <w:spacing w:line="560" w:lineRule="exact"/>
        <w:ind w:firstLine="831" w:firstLineChars="462"/>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项目实施方案。</w:t>
      </w:r>
    </w:p>
    <w:p>
      <w:pPr>
        <w:pStyle w:val="2"/>
        <w:pageBreakBefore w:val="0"/>
        <w:kinsoku/>
        <w:wordWrap/>
        <w:overflowPunct/>
        <w:topLinePunct w:val="0"/>
        <w:autoSpaceDE/>
        <w:autoSpaceDN/>
        <w:bidi w:val="0"/>
        <w:adjustRightInd/>
        <w:spacing w:line="560" w:lineRule="exact"/>
        <w:ind w:left="0" w:leftChars="0" w:firstLine="1558" w:firstLineChars="487"/>
        <w:rPr>
          <w:rFonts w:hint="default" w:ascii="Times New Roman" w:hAnsi="Times New Roman" w:eastAsia="方正仿宋_GBK" w:cs="Times New Roman"/>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linePitch="312" w:charSpace="0"/>
        </w:sectPr>
      </w:pPr>
      <w:r>
        <w:rPr>
          <w:rFonts w:hint="default" w:ascii="Times New Roman" w:hAnsi="Times New Roman" w:eastAsia="方正仿宋_GBK" w:cs="Times New Roman"/>
          <w:sz w:val="32"/>
          <w:szCs w:val="32"/>
          <w:lang w:val="en-US" w:eastAsia="zh-CN"/>
        </w:rPr>
        <w:t>3.项目评审表</w:t>
      </w:r>
    </w:p>
    <w:p>
      <w:pPr>
        <w:spacing w:line="800" w:lineRule="exact"/>
        <w:jc w:val="left"/>
        <w:rPr>
          <w:rFonts w:eastAsia="方正黑体_GBK"/>
          <w:sz w:val="32"/>
          <w:szCs w:val="32"/>
        </w:rPr>
      </w:pPr>
      <w:r>
        <w:rPr>
          <w:rFonts w:hint="eastAsia" w:hAnsi="方正黑体_GBK" w:eastAsia="方正黑体_GBK"/>
          <w:sz w:val="32"/>
          <w:szCs w:val="32"/>
        </w:rPr>
        <w:t>附件</w:t>
      </w:r>
      <w:r>
        <w:rPr>
          <w:rFonts w:eastAsia="方正黑体_GBK"/>
          <w:sz w:val="32"/>
          <w:szCs w:val="32"/>
        </w:rPr>
        <w:t>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Times New Roman" w:eastAsia="方正小标宋_GBK" w:cs="Times New Roman"/>
          <w:bCs/>
          <w:sz w:val="36"/>
          <w:szCs w:val="36"/>
        </w:rPr>
      </w:pPr>
      <w:r>
        <w:rPr>
          <w:rFonts w:hint="eastAsia" w:ascii="方正小标宋_GBK" w:eastAsia="方正小标宋_GBK"/>
          <w:bCs/>
          <w:sz w:val="36"/>
          <w:szCs w:val="36"/>
        </w:rPr>
        <w:t>丰都县（</w:t>
      </w:r>
      <w:r>
        <w:rPr>
          <w:rFonts w:ascii="方正小标宋_GBK" w:eastAsia="方正小标宋_GBK"/>
          <w:bCs/>
          <w:sz w:val="36"/>
          <w:szCs w:val="36"/>
        </w:rPr>
        <w:t xml:space="preserve">  </w:t>
      </w:r>
      <w:r>
        <w:rPr>
          <w:rFonts w:hint="eastAsia" w:ascii="方正小标宋_GBK" w:eastAsia="方正小标宋_GBK"/>
          <w:bCs/>
          <w:sz w:val="36"/>
          <w:szCs w:val="36"/>
        </w:rPr>
        <w:t>）乡镇</w:t>
      </w:r>
      <w:r>
        <w:rPr>
          <w:rFonts w:ascii="方正小标宋_GBK" w:eastAsia="方正小标宋_GBK"/>
          <w:bCs/>
          <w:sz w:val="36"/>
          <w:szCs w:val="36"/>
        </w:rPr>
        <w:t>202</w:t>
      </w:r>
      <w:r>
        <w:rPr>
          <w:rFonts w:hint="eastAsia" w:ascii="方正小标宋_GBK" w:eastAsia="方正小标宋_GBK"/>
          <w:bCs/>
          <w:sz w:val="36"/>
          <w:szCs w:val="36"/>
          <w:lang w:val="en-US" w:eastAsia="zh-CN"/>
        </w:rPr>
        <w:t>3</w:t>
      </w:r>
      <w:r>
        <w:rPr>
          <w:rFonts w:hint="eastAsia" w:ascii="方正小标宋_GBK" w:eastAsia="方正小标宋_GBK"/>
          <w:bCs/>
          <w:sz w:val="36"/>
          <w:szCs w:val="36"/>
        </w:rPr>
        <w:t>年</w:t>
      </w:r>
      <w:r>
        <w:rPr>
          <w:rFonts w:hint="eastAsia" w:ascii="方正小标宋_GBK" w:eastAsia="方正小标宋_GBK"/>
          <w:bCs/>
          <w:sz w:val="36"/>
          <w:szCs w:val="36"/>
          <w:lang w:val="en-US" w:eastAsia="zh-CN"/>
        </w:rPr>
        <w:t>度</w:t>
      </w:r>
      <w:r>
        <w:rPr>
          <w:rFonts w:hint="eastAsia" w:ascii="方正小标宋_GBK" w:hAnsi="Times New Roman" w:eastAsia="方正小标宋_GBK" w:cs="Times New Roman"/>
          <w:bCs/>
          <w:sz w:val="36"/>
          <w:szCs w:val="36"/>
        </w:rPr>
        <w:t>池塘标准化改造、养殖尾水治理项目乡镇申报汇总表</w:t>
      </w:r>
    </w:p>
    <w:tbl>
      <w:tblPr>
        <w:tblStyle w:val="22"/>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342"/>
        <w:gridCol w:w="999"/>
        <w:gridCol w:w="1199"/>
        <w:gridCol w:w="879"/>
        <w:gridCol w:w="1216"/>
        <w:gridCol w:w="90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exact"/>
        </w:trPr>
        <w:tc>
          <w:tcPr>
            <w:tcW w:w="1097" w:type="dxa"/>
            <w:vAlign w:val="center"/>
          </w:tcPr>
          <w:p>
            <w:pPr>
              <w:pStyle w:val="6"/>
              <w:spacing w:before="0" w:after="0" w:line="400" w:lineRule="exact"/>
              <w:jc w:val="center"/>
              <w:rPr>
                <w:rFonts w:ascii="方正黑体_GBK" w:hAnsi="Times New Roman" w:eastAsia="方正黑体_GBK"/>
                <w:b w:val="0"/>
                <w:sz w:val="24"/>
                <w:szCs w:val="24"/>
              </w:rPr>
            </w:pPr>
            <w:r>
              <w:rPr>
                <w:rFonts w:hint="eastAsia" w:ascii="方正黑体_GBK" w:hAnsi="方正仿宋_GBK" w:eastAsia="方正黑体_GBK"/>
                <w:b w:val="0"/>
                <w:sz w:val="24"/>
                <w:szCs w:val="24"/>
              </w:rPr>
              <w:t>申报主体名称</w:t>
            </w:r>
          </w:p>
        </w:tc>
        <w:tc>
          <w:tcPr>
            <w:tcW w:w="1342" w:type="dxa"/>
            <w:vAlign w:val="center"/>
          </w:tcPr>
          <w:p>
            <w:pPr>
              <w:pStyle w:val="6"/>
              <w:spacing w:before="0" w:after="0" w:line="400" w:lineRule="exact"/>
              <w:jc w:val="center"/>
              <w:rPr>
                <w:rFonts w:ascii="方正黑体_GBK" w:hAnsi="Times New Roman" w:eastAsia="方正黑体_GBK"/>
                <w:b w:val="0"/>
                <w:sz w:val="24"/>
                <w:szCs w:val="24"/>
              </w:rPr>
            </w:pPr>
            <w:r>
              <w:rPr>
                <w:rFonts w:hint="eastAsia" w:ascii="方正黑体_GBK" w:hAnsi="方正仿宋_GBK" w:eastAsia="方正黑体_GBK"/>
                <w:b w:val="0"/>
                <w:sz w:val="24"/>
                <w:szCs w:val="24"/>
              </w:rPr>
              <w:t>地址</w:t>
            </w:r>
          </w:p>
        </w:tc>
        <w:tc>
          <w:tcPr>
            <w:tcW w:w="999" w:type="dxa"/>
            <w:vAlign w:val="center"/>
          </w:tcPr>
          <w:p>
            <w:pPr>
              <w:pStyle w:val="6"/>
              <w:spacing w:before="0" w:after="0" w:line="400" w:lineRule="exact"/>
              <w:jc w:val="center"/>
              <w:rPr>
                <w:rFonts w:ascii="方正黑体_GBK" w:hAnsi="Times New Roman" w:eastAsia="方正黑体_GBK"/>
                <w:b w:val="0"/>
                <w:sz w:val="24"/>
                <w:szCs w:val="24"/>
              </w:rPr>
            </w:pPr>
            <w:r>
              <w:rPr>
                <w:rFonts w:hint="eastAsia" w:ascii="方正黑体_GBK" w:hAnsi="方正仿宋_GBK" w:eastAsia="方正黑体_GBK"/>
                <w:b w:val="0"/>
                <w:sz w:val="24"/>
                <w:szCs w:val="24"/>
                <w:lang w:val="en-US" w:eastAsia="zh-CN"/>
              </w:rPr>
              <w:t>负责人</w:t>
            </w:r>
            <w:r>
              <w:rPr>
                <w:rFonts w:hint="eastAsia" w:ascii="方正黑体_GBK" w:hAnsi="方正仿宋_GBK" w:eastAsia="方正黑体_GBK"/>
                <w:b w:val="0"/>
                <w:sz w:val="24"/>
                <w:szCs w:val="24"/>
              </w:rPr>
              <w:t>姓名</w:t>
            </w:r>
          </w:p>
        </w:tc>
        <w:tc>
          <w:tcPr>
            <w:tcW w:w="1199" w:type="dxa"/>
            <w:vAlign w:val="center"/>
          </w:tcPr>
          <w:p>
            <w:pPr>
              <w:pStyle w:val="6"/>
              <w:spacing w:before="0" w:after="0" w:line="400" w:lineRule="exact"/>
              <w:jc w:val="center"/>
              <w:rPr>
                <w:rFonts w:ascii="方正黑体_GBK" w:hAnsi="Times New Roman" w:eastAsia="方正黑体_GBK"/>
                <w:b w:val="0"/>
                <w:sz w:val="24"/>
                <w:szCs w:val="24"/>
              </w:rPr>
            </w:pPr>
            <w:r>
              <w:rPr>
                <w:rFonts w:hint="eastAsia" w:ascii="方正黑体_GBK" w:hAnsi="方正仿宋_GBK" w:eastAsia="方正黑体_GBK"/>
                <w:b w:val="0"/>
                <w:sz w:val="24"/>
                <w:szCs w:val="24"/>
              </w:rPr>
              <w:t>联系方式</w:t>
            </w:r>
          </w:p>
        </w:tc>
        <w:tc>
          <w:tcPr>
            <w:tcW w:w="879" w:type="dxa"/>
            <w:vAlign w:val="center"/>
          </w:tcPr>
          <w:p>
            <w:pPr>
              <w:pStyle w:val="6"/>
              <w:spacing w:before="0" w:after="0" w:line="400" w:lineRule="exact"/>
              <w:jc w:val="center"/>
              <w:rPr>
                <w:rFonts w:ascii="方正黑体_GBK" w:hAnsi="Times New Roman" w:eastAsia="方正黑体_GBK"/>
                <w:b w:val="0"/>
                <w:sz w:val="24"/>
                <w:szCs w:val="24"/>
              </w:rPr>
            </w:pPr>
            <w:r>
              <w:rPr>
                <w:rFonts w:hint="eastAsia" w:ascii="方正黑体_GBK" w:hAnsi="方正仿宋_GBK" w:eastAsia="方正黑体_GBK"/>
                <w:b w:val="0"/>
                <w:sz w:val="24"/>
                <w:szCs w:val="24"/>
              </w:rPr>
              <w:t>产业规模</w:t>
            </w:r>
          </w:p>
        </w:tc>
        <w:tc>
          <w:tcPr>
            <w:tcW w:w="1216" w:type="dxa"/>
            <w:vAlign w:val="center"/>
          </w:tcPr>
          <w:p>
            <w:pPr>
              <w:pStyle w:val="6"/>
              <w:spacing w:before="0" w:after="0" w:line="400" w:lineRule="exact"/>
              <w:jc w:val="center"/>
              <w:rPr>
                <w:rFonts w:ascii="方正黑体_GBK" w:hAnsi="Times New Roman" w:eastAsia="方正黑体_GBK"/>
                <w:b w:val="0"/>
                <w:sz w:val="24"/>
                <w:szCs w:val="24"/>
              </w:rPr>
            </w:pPr>
            <w:r>
              <w:rPr>
                <w:rFonts w:hint="eastAsia" w:ascii="方正黑体_GBK" w:hAnsi="方正仿宋_GBK" w:eastAsia="方正黑体_GBK"/>
                <w:b w:val="0"/>
                <w:sz w:val="24"/>
                <w:szCs w:val="24"/>
              </w:rPr>
              <w:t>建设内容</w:t>
            </w:r>
          </w:p>
        </w:tc>
        <w:tc>
          <w:tcPr>
            <w:tcW w:w="900" w:type="dxa"/>
            <w:vAlign w:val="center"/>
          </w:tcPr>
          <w:p>
            <w:pPr>
              <w:pStyle w:val="6"/>
              <w:spacing w:before="0" w:after="0" w:line="400" w:lineRule="exact"/>
              <w:jc w:val="center"/>
              <w:rPr>
                <w:rFonts w:ascii="方正黑体_GBK" w:hAnsi="Times New Roman" w:eastAsia="方正黑体_GBK"/>
                <w:b w:val="0"/>
                <w:sz w:val="24"/>
                <w:szCs w:val="24"/>
              </w:rPr>
            </w:pPr>
            <w:r>
              <w:rPr>
                <w:rFonts w:hint="eastAsia" w:ascii="方正黑体_GBK" w:hAnsi="方正仿宋_GBK" w:eastAsia="方正黑体_GBK"/>
                <w:b w:val="0"/>
                <w:sz w:val="24"/>
                <w:szCs w:val="24"/>
              </w:rPr>
              <w:t>投资总额</w:t>
            </w:r>
          </w:p>
        </w:tc>
        <w:tc>
          <w:tcPr>
            <w:tcW w:w="944" w:type="dxa"/>
            <w:vAlign w:val="center"/>
          </w:tcPr>
          <w:p>
            <w:pPr>
              <w:pStyle w:val="6"/>
              <w:spacing w:before="0" w:after="0" w:line="400" w:lineRule="exact"/>
              <w:jc w:val="center"/>
              <w:rPr>
                <w:rFonts w:ascii="方正黑体_GBK" w:hAnsi="方正仿宋_GBK" w:eastAsia="方正黑体_GBK"/>
                <w:b w:val="0"/>
                <w:sz w:val="24"/>
                <w:szCs w:val="24"/>
              </w:rPr>
            </w:pPr>
            <w:r>
              <w:rPr>
                <w:rFonts w:hint="eastAsia" w:ascii="方正黑体_GBK" w:hAnsi="方正仿宋_GBK" w:eastAsia="方正黑体_GBK"/>
                <w:b w:val="0"/>
                <w:sz w:val="24"/>
                <w:szCs w:val="24"/>
              </w:rPr>
              <w:t>补助</w:t>
            </w:r>
          </w:p>
          <w:p>
            <w:pPr>
              <w:pStyle w:val="6"/>
              <w:spacing w:before="0" w:after="0" w:line="400" w:lineRule="exact"/>
              <w:jc w:val="center"/>
              <w:rPr>
                <w:rFonts w:ascii="方正黑体_GBK" w:hAnsi="Times New Roman" w:eastAsia="方正黑体_GBK"/>
                <w:b w:val="0"/>
                <w:sz w:val="24"/>
                <w:szCs w:val="24"/>
              </w:rPr>
            </w:pPr>
            <w:r>
              <w:rPr>
                <w:rFonts w:hint="eastAsia" w:ascii="方正黑体_GBK" w:hAnsi="方正仿宋_GBK" w:eastAsia="方正黑体_GBK"/>
                <w:b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1097" w:type="dxa"/>
            <w:vAlign w:val="center"/>
          </w:tcPr>
          <w:p>
            <w:pPr>
              <w:pStyle w:val="6"/>
              <w:spacing w:before="0" w:after="0" w:line="377" w:lineRule="auto"/>
              <w:rPr>
                <w:rFonts w:ascii="Times New Roman" w:hAnsi="Times New Roman" w:eastAsia="方正仿宋_GBK"/>
                <w:sz w:val="24"/>
                <w:szCs w:val="24"/>
              </w:rPr>
            </w:pPr>
          </w:p>
        </w:tc>
        <w:tc>
          <w:tcPr>
            <w:tcW w:w="1342" w:type="dxa"/>
            <w:vAlign w:val="center"/>
          </w:tcPr>
          <w:p>
            <w:pPr>
              <w:pStyle w:val="6"/>
              <w:spacing w:before="0" w:after="0" w:line="377" w:lineRule="auto"/>
              <w:rPr>
                <w:rFonts w:ascii="Times New Roman" w:hAnsi="Times New Roman" w:eastAsia="方正仿宋_GBK"/>
                <w:sz w:val="24"/>
                <w:szCs w:val="24"/>
              </w:rPr>
            </w:pPr>
          </w:p>
        </w:tc>
        <w:tc>
          <w:tcPr>
            <w:tcW w:w="999" w:type="dxa"/>
            <w:vAlign w:val="center"/>
          </w:tcPr>
          <w:p>
            <w:pPr>
              <w:pStyle w:val="6"/>
              <w:spacing w:before="0" w:after="0" w:line="377" w:lineRule="auto"/>
              <w:rPr>
                <w:rFonts w:ascii="Times New Roman" w:hAnsi="Times New Roman" w:eastAsia="方正仿宋_GBK"/>
                <w:sz w:val="24"/>
                <w:szCs w:val="24"/>
              </w:rPr>
            </w:pPr>
          </w:p>
        </w:tc>
        <w:tc>
          <w:tcPr>
            <w:tcW w:w="1199" w:type="dxa"/>
            <w:vAlign w:val="center"/>
          </w:tcPr>
          <w:p>
            <w:pPr>
              <w:pStyle w:val="6"/>
              <w:spacing w:before="0" w:after="0" w:line="377" w:lineRule="auto"/>
              <w:rPr>
                <w:rFonts w:ascii="Times New Roman" w:hAnsi="Times New Roman" w:eastAsia="方正仿宋_GBK"/>
                <w:sz w:val="24"/>
                <w:szCs w:val="24"/>
              </w:rPr>
            </w:pPr>
          </w:p>
        </w:tc>
        <w:tc>
          <w:tcPr>
            <w:tcW w:w="879" w:type="dxa"/>
            <w:vAlign w:val="center"/>
          </w:tcPr>
          <w:p>
            <w:pPr>
              <w:pStyle w:val="6"/>
              <w:spacing w:before="0" w:after="0" w:line="377" w:lineRule="auto"/>
              <w:rPr>
                <w:rFonts w:ascii="Times New Roman" w:hAnsi="Times New Roman" w:eastAsia="方正仿宋_GBK"/>
                <w:sz w:val="24"/>
                <w:szCs w:val="24"/>
              </w:rPr>
            </w:pPr>
          </w:p>
        </w:tc>
        <w:tc>
          <w:tcPr>
            <w:tcW w:w="1216" w:type="dxa"/>
            <w:vAlign w:val="center"/>
          </w:tcPr>
          <w:p>
            <w:pPr>
              <w:pStyle w:val="6"/>
              <w:spacing w:before="0" w:after="0" w:line="377" w:lineRule="auto"/>
              <w:rPr>
                <w:rFonts w:ascii="Times New Roman" w:hAnsi="Times New Roman" w:eastAsia="方正仿宋_GBK"/>
                <w:sz w:val="24"/>
                <w:szCs w:val="24"/>
              </w:rPr>
            </w:pPr>
          </w:p>
        </w:tc>
        <w:tc>
          <w:tcPr>
            <w:tcW w:w="900" w:type="dxa"/>
            <w:vAlign w:val="center"/>
          </w:tcPr>
          <w:p>
            <w:pPr>
              <w:pStyle w:val="6"/>
              <w:spacing w:before="0" w:after="0" w:line="377" w:lineRule="auto"/>
              <w:rPr>
                <w:rFonts w:ascii="Times New Roman" w:hAnsi="Times New Roman" w:eastAsia="方正仿宋_GBK"/>
                <w:sz w:val="24"/>
                <w:szCs w:val="24"/>
              </w:rPr>
            </w:pPr>
          </w:p>
        </w:tc>
        <w:tc>
          <w:tcPr>
            <w:tcW w:w="944" w:type="dxa"/>
            <w:vAlign w:val="center"/>
          </w:tcPr>
          <w:p>
            <w:pPr>
              <w:pStyle w:val="6"/>
              <w:spacing w:before="0" w:after="0" w:line="377"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1097" w:type="dxa"/>
            <w:vAlign w:val="center"/>
          </w:tcPr>
          <w:p>
            <w:pPr>
              <w:pStyle w:val="6"/>
              <w:spacing w:before="0" w:after="0" w:line="377" w:lineRule="auto"/>
              <w:rPr>
                <w:rFonts w:ascii="Times New Roman" w:hAnsi="Times New Roman" w:eastAsia="方正仿宋_GBK"/>
                <w:sz w:val="24"/>
                <w:szCs w:val="24"/>
              </w:rPr>
            </w:pPr>
          </w:p>
        </w:tc>
        <w:tc>
          <w:tcPr>
            <w:tcW w:w="1342" w:type="dxa"/>
            <w:vAlign w:val="center"/>
          </w:tcPr>
          <w:p>
            <w:pPr>
              <w:pStyle w:val="6"/>
              <w:spacing w:before="0" w:after="0" w:line="377" w:lineRule="auto"/>
              <w:rPr>
                <w:rFonts w:ascii="Times New Roman" w:hAnsi="Times New Roman" w:eastAsia="方正仿宋_GBK"/>
                <w:sz w:val="24"/>
                <w:szCs w:val="24"/>
              </w:rPr>
            </w:pPr>
          </w:p>
        </w:tc>
        <w:tc>
          <w:tcPr>
            <w:tcW w:w="999" w:type="dxa"/>
            <w:vAlign w:val="center"/>
          </w:tcPr>
          <w:p>
            <w:pPr>
              <w:pStyle w:val="6"/>
              <w:spacing w:before="0" w:after="0" w:line="377" w:lineRule="auto"/>
              <w:rPr>
                <w:rFonts w:ascii="Times New Roman" w:hAnsi="Times New Roman" w:eastAsia="方正仿宋_GBK"/>
                <w:sz w:val="24"/>
                <w:szCs w:val="24"/>
              </w:rPr>
            </w:pPr>
          </w:p>
        </w:tc>
        <w:tc>
          <w:tcPr>
            <w:tcW w:w="1199" w:type="dxa"/>
            <w:vAlign w:val="center"/>
          </w:tcPr>
          <w:p>
            <w:pPr>
              <w:pStyle w:val="6"/>
              <w:spacing w:before="0" w:after="0" w:line="377" w:lineRule="auto"/>
              <w:rPr>
                <w:rFonts w:ascii="Times New Roman" w:hAnsi="Times New Roman" w:eastAsia="方正仿宋_GBK"/>
                <w:sz w:val="24"/>
                <w:szCs w:val="24"/>
              </w:rPr>
            </w:pPr>
          </w:p>
        </w:tc>
        <w:tc>
          <w:tcPr>
            <w:tcW w:w="879" w:type="dxa"/>
            <w:vAlign w:val="center"/>
          </w:tcPr>
          <w:p>
            <w:pPr>
              <w:pStyle w:val="6"/>
              <w:spacing w:before="0" w:after="0" w:line="377" w:lineRule="auto"/>
              <w:rPr>
                <w:rFonts w:ascii="Times New Roman" w:hAnsi="Times New Roman" w:eastAsia="方正仿宋_GBK"/>
                <w:sz w:val="24"/>
                <w:szCs w:val="24"/>
              </w:rPr>
            </w:pPr>
          </w:p>
        </w:tc>
        <w:tc>
          <w:tcPr>
            <w:tcW w:w="1216" w:type="dxa"/>
            <w:vAlign w:val="center"/>
          </w:tcPr>
          <w:p>
            <w:pPr>
              <w:pStyle w:val="6"/>
              <w:spacing w:before="0" w:after="0" w:line="377" w:lineRule="auto"/>
              <w:rPr>
                <w:rFonts w:ascii="Times New Roman" w:hAnsi="Times New Roman" w:eastAsia="方正仿宋_GBK"/>
                <w:sz w:val="24"/>
                <w:szCs w:val="24"/>
              </w:rPr>
            </w:pPr>
          </w:p>
        </w:tc>
        <w:tc>
          <w:tcPr>
            <w:tcW w:w="900" w:type="dxa"/>
            <w:vAlign w:val="center"/>
          </w:tcPr>
          <w:p>
            <w:pPr>
              <w:pStyle w:val="6"/>
              <w:spacing w:before="0" w:after="0" w:line="377" w:lineRule="auto"/>
              <w:rPr>
                <w:rFonts w:ascii="Times New Roman" w:hAnsi="Times New Roman" w:eastAsia="方正仿宋_GBK"/>
                <w:sz w:val="24"/>
                <w:szCs w:val="24"/>
              </w:rPr>
            </w:pPr>
          </w:p>
        </w:tc>
        <w:tc>
          <w:tcPr>
            <w:tcW w:w="944" w:type="dxa"/>
            <w:vAlign w:val="center"/>
          </w:tcPr>
          <w:p>
            <w:pPr>
              <w:pStyle w:val="6"/>
              <w:spacing w:before="0" w:after="0" w:line="377"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1097" w:type="dxa"/>
            <w:vAlign w:val="center"/>
          </w:tcPr>
          <w:p>
            <w:pPr>
              <w:pStyle w:val="6"/>
              <w:spacing w:before="0" w:after="0" w:line="377" w:lineRule="auto"/>
              <w:rPr>
                <w:rFonts w:ascii="Times New Roman" w:hAnsi="Times New Roman" w:eastAsia="方正仿宋_GBK"/>
                <w:sz w:val="24"/>
                <w:szCs w:val="24"/>
              </w:rPr>
            </w:pPr>
          </w:p>
        </w:tc>
        <w:tc>
          <w:tcPr>
            <w:tcW w:w="1342" w:type="dxa"/>
            <w:vAlign w:val="center"/>
          </w:tcPr>
          <w:p>
            <w:pPr>
              <w:pStyle w:val="6"/>
              <w:spacing w:before="0" w:after="0" w:line="377" w:lineRule="auto"/>
              <w:rPr>
                <w:rFonts w:ascii="Times New Roman" w:hAnsi="Times New Roman" w:eastAsia="方正仿宋_GBK"/>
                <w:sz w:val="24"/>
                <w:szCs w:val="24"/>
              </w:rPr>
            </w:pPr>
          </w:p>
        </w:tc>
        <w:tc>
          <w:tcPr>
            <w:tcW w:w="999" w:type="dxa"/>
            <w:vAlign w:val="center"/>
          </w:tcPr>
          <w:p>
            <w:pPr>
              <w:pStyle w:val="6"/>
              <w:spacing w:before="0" w:after="0" w:line="377" w:lineRule="auto"/>
              <w:rPr>
                <w:rFonts w:ascii="Times New Roman" w:hAnsi="Times New Roman" w:eastAsia="方正仿宋_GBK"/>
                <w:sz w:val="24"/>
                <w:szCs w:val="24"/>
              </w:rPr>
            </w:pPr>
          </w:p>
        </w:tc>
        <w:tc>
          <w:tcPr>
            <w:tcW w:w="1199" w:type="dxa"/>
            <w:vAlign w:val="center"/>
          </w:tcPr>
          <w:p>
            <w:pPr>
              <w:pStyle w:val="6"/>
              <w:spacing w:before="0" w:after="0" w:line="377" w:lineRule="auto"/>
              <w:rPr>
                <w:rFonts w:ascii="Times New Roman" w:hAnsi="Times New Roman" w:eastAsia="方正仿宋_GBK"/>
                <w:sz w:val="24"/>
                <w:szCs w:val="24"/>
              </w:rPr>
            </w:pPr>
          </w:p>
        </w:tc>
        <w:tc>
          <w:tcPr>
            <w:tcW w:w="879" w:type="dxa"/>
            <w:vAlign w:val="center"/>
          </w:tcPr>
          <w:p>
            <w:pPr>
              <w:pStyle w:val="6"/>
              <w:spacing w:before="0" w:after="0" w:line="377" w:lineRule="auto"/>
              <w:rPr>
                <w:rFonts w:ascii="Times New Roman" w:hAnsi="Times New Roman" w:eastAsia="方正仿宋_GBK"/>
                <w:sz w:val="24"/>
                <w:szCs w:val="24"/>
              </w:rPr>
            </w:pPr>
          </w:p>
        </w:tc>
        <w:tc>
          <w:tcPr>
            <w:tcW w:w="1216" w:type="dxa"/>
            <w:vAlign w:val="center"/>
          </w:tcPr>
          <w:p>
            <w:pPr>
              <w:pStyle w:val="6"/>
              <w:spacing w:before="0" w:after="0" w:line="377" w:lineRule="auto"/>
              <w:rPr>
                <w:rFonts w:ascii="Times New Roman" w:hAnsi="Times New Roman" w:eastAsia="方正仿宋_GBK"/>
                <w:sz w:val="24"/>
                <w:szCs w:val="24"/>
              </w:rPr>
            </w:pPr>
          </w:p>
        </w:tc>
        <w:tc>
          <w:tcPr>
            <w:tcW w:w="900" w:type="dxa"/>
            <w:vAlign w:val="center"/>
          </w:tcPr>
          <w:p>
            <w:pPr>
              <w:pStyle w:val="6"/>
              <w:spacing w:before="0" w:after="0" w:line="377" w:lineRule="auto"/>
              <w:rPr>
                <w:rFonts w:ascii="Times New Roman" w:hAnsi="Times New Roman" w:eastAsia="方正仿宋_GBK"/>
                <w:sz w:val="24"/>
                <w:szCs w:val="24"/>
              </w:rPr>
            </w:pPr>
          </w:p>
        </w:tc>
        <w:tc>
          <w:tcPr>
            <w:tcW w:w="944" w:type="dxa"/>
            <w:vAlign w:val="center"/>
          </w:tcPr>
          <w:p>
            <w:pPr>
              <w:pStyle w:val="6"/>
              <w:spacing w:before="0" w:after="0" w:line="377" w:lineRule="auto"/>
              <w:rPr>
                <w:rFonts w:ascii="Times New Roman" w:hAnsi="Times New Roman"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trPr>
        <w:tc>
          <w:tcPr>
            <w:tcW w:w="1097" w:type="dxa"/>
            <w:vAlign w:val="center"/>
          </w:tcPr>
          <w:p>
            <w:pPr>
              <w:pStyle w:val="6"/>
              <w:spacing w:before="0" w:after="0" w:line="377" w:lineRule="auto"/>
              <w:rPr>
                <w:rFonts w:ascii="Times New Roman" w:hAnsi="Times New Roman" w:eastAsia="方正仿宋_GBK"/>
                <w:sz w:val="24"/>
                <w:szCs w:val="24"/>
              </w:rPr>
            </w:pPr>
          </w:p>
        </w:tc>
        <w:tc>
          <w:tcPr>
            <w:tcW w:w="1342" w:type="dxa"/>
            <w:vAlign w:val="center"/>
          </w:tcPr>
          <w:p>
            <w:pPr>
              <w:pStyle w:val="6"/>
              <w:spacing w:before="0" w:after="0" w:line="377" w:lineRule="auto"/>
              <w:rPr>
                <w:rFonts w:ascii="Times New Roman" w:hAnsi="Times New Roman" w:eastAsia="方正仿宋_GBK"/>
                <w:sz w:val="24"/>
                <w:szCs w:val="24"/>
              </w:rPr>
            </w:pPr>
          </w:p>
        </w:tc>
        <w:tc>
          <w:tcPr>
            <w:tcW w:w="999" w:type="dxa"/>
            <w:vAlign w:val="center"/>
          </w:tcPr>
          <w:p>
            <w:pPr>
              <w:pStyle w:val="6"/>
              <w:spacing w:before="0" w:after="0" w:line="377" w:lineRule="auto"/>
              <w:rPr>
                <w:rFonts w:ascii="Times New Roman" w:hAnsi="Times New Roman" w:eastAsia="方正仿宋_GBK"/>
                <w:sz w:val="24"/>
                <w:szCs w:val="24"/>
              </w:rPr>
            </w:pPr>
          </w:p>
        </w:tc>
        <w:tc>
          <w:tcPr>
            <w:tcW w:w="1199" w:type="dxa"/>
            <w:vAlign w:val="center"/>
          </w:tcPr>
          <w:p>
            <w:pPr>
              <w:pStyle w:val="6"/>
              <w:spacing w:before="0" w:after="0" w:line="377" w:lineRule="auto"/>
              <w:rPr>
                <w:rFonts w:ascii="Times New Roman" w:hAnsi="Times New Roman" w:eastAsia="方正仿宋_GBK"/>
                <w:sz w:val="24"/>
                <w:szCs w:val="24"/>
              </w:rPr>
            </w:pPr>
          </w:p>
        </w:tc>
        <w:tc>
          <w:tcPr>
            <w:tcW w:w="879" w:type="dxa"/>
            <w:vAlign w:val="center"/>
          </w:tcPr>
          <w:p>
            <w:pPr>
              <w:pStyle w:val="6"/>
              <w:spacing w:before="0" w:after="0" w:line="377" w:lineRule="auto"/>
              <w:rPr>
                <w:rFonts w:ascii="Times New Roman" w:hAnsi="Times New Roman" w:eastAsia="方正仿宋_GBK"/>
                <w:sz w:val="24"/>
                <w:szCs w:val="24"/>
              </w:rPr>
            </w:pPr>
          </w:p>
        </w:tc>
        <w:tc>
          <w:tcPr>
            <w:tcW w:w="1216" w:type="dxa"/>
            <w:vAlign w:val="center"/>
          </w:tcPr>
          <w:p>
            <w:pPr>
              <w:pStyle w:val="6"/>
              <w:spacing w:before="0" w:after="0" w:line="377" w:lineRule="auto"/>
              <w:rPr>
                <w:rFonts w:ascii="Times New Roman" w:hAnsi="Times New Roman" w:eastAsia="方正仿宋_GBK"/>
                <w:sz w:val="24"/>
                <w:szCs w:val="24"/>
              </w:rPr>
            </w:pPr>
          </w:p>
        </w:tc>
        <w:tc>
          <w:tcPr>
            <w:tcW w:w="900" w:type="dxa"/>
            <w:vAlign w:val="center"/>
          </w:tcPr>
          <w:p>
            <w:pPr>
              <w:pStyle w:val="6"/>
              <w:spacing w:before="0" w:after="0" w:line="377" w:lineRule="auto"/>
              <w:rPr>
                <w:rFonts w:ascii="Times New Roman" w:hAnsi="Times New Roman" w:eastAsia="方正仿宋_GBK"/>
                <w:sz w:val="24"/>
                <w:szCs w:val="24"/>
              </w:rPr>
            </w:pPr>
          </w:p>
        </w:tc>
        <w:tc>
          <w:tcPr>
            <w:tcW w:w="944" w:type="dxa"/>
            <w:vAlign w:val="center"/>
          </w:tcPr>
          <w:p>
            <w:pPr>
              <w:pStyle w:val="6"/>
              <w:spacing w:before="0" w:after="0" w:line="377" w:lineRule="auto"/>
              <w:rPr>
                <w:rFonts w:ascii="Times New Roman" w:hAnsi="Times New Roman" w:eastAsia="方正仿宋_GBK"/>
                <w:sz w:val="24"/>
                <w:szCs w:val="24"/>
              </w:rPr>
            </w:pPr>
          </w:p>
        </w:tc>
      </w:tr>
    </w:tbl>
    <w:p>
      <w:pPr>
        <w:spacing w:line="400" w:lineRule="exact"/>
        <w:rPr>
          <w:rFonts w:hint="eastAsia" w:eastAsia="方正黑体_GBK"/>
          <w:sz w:val="32"/>
          <w:szCs w:val="32"/>
        </w:rPr>
      </w:pPr>
    </w:p>
    <w:p>
      <w:pPr>
        <w:spacing w:line="400" w:lineRule="exact"/>
        <w:rPr>
          <w:rFonts w:hint="eastAsia" w:eastAsia="方正黑体_GBK"/>
          <w:sz w:val="32"/>
          <w:szCs w:val="32"/>
        </w:rPr>
      </w:pPr>
    </w:p>
    <w:p>
      <w:pPr>
        <w:spacing w:line="400" w:lineRule="exact"/>
        <w:rPr>
          <w:rFonts w:hint="eastAsia" w:eastAsia="方正黑体_GBK"/>
          <w:sz w:val="32"/>
          <w:szCs w:val="32"/>
        </w:rPr>
      </w:pPr>
    </w:p>
    <w:p>
      <w:pPr>
        <w:spacing w:line="400" w:lineRule="exact"/>
        <w:rPr>
          <w:rFonts w:hint="eastAsia" w:eastAsia="方正黑体_GBK"/>
          <w:sz w:val="32"/>
          <w:szCs w:val="32"/>
        </w:rPr>
      </w:pPr>
    </w:p>
    <w:p>
      <w:pPr>
        <w:spacing w:line="400" w:lineRule="exact"/>
        <w:rPr>
          <w:rFonts w:hint="eastAsia" w:eastAsia="方正黑体_GBK"/>
          <w:sz w:val="32"/>
          <w:szCs w:val="32"/>
        </w:rPr>
      </w:pPr>
    </w:p>
    <w:p>
      <w:pPr>
        <w:spacing w:line="400" w:lineRule="exact"/>
        <w:rPr>
          <w:rFonts w:hint="eastAsia" w:eastAsia="方正黑体_GBK"/>
          <w:sz w:val="32"/>
          <w:szCs w:val="32"/>
        </w:rPr>
      </w:pPr>
    </w:p>
    <w:p>
      <w:pPr>
        <w:pStyle w:val="2"/>
        <w:rPr>
          <w:rFonts w:hint="eastAsia" w:eastAsia="方正黑体_GBK"/>
          <w:sz w:val="32"/>
          <w:szCs w:val="32"/>
        </w:rPr>
      </w:pPr>
    </w:p>
    <w:p>
      <w:pPr>
        <w:pStyle w:val="2"/>
        <w:rPr>
          <w:rFonts w:hint="eastAsia" w:eastAsia="方正黑体_GBK"/>
          <w:sz w:val="32"/>
          <w:szCs w:val="32"/>
        </w:rPr>
      </w:pPr>
    </w:p>
    <w:p>
      <w:pPr>
        <w:pStyle w:val="2"/>
        <w:rPr>
          <w:rFonts w:hint="eastAsia" w:eastAsia="方正黑体_GBK"/>
          <w:sz w:val="32"/>
          <w:szCs w:val="32"/>
        </w:rPr>
      </w:pPr>
    </w:p>
    <w:p>
      <w:pPr>
        <w:spacing w:line="600" w:lineRule="exact"/>
        <w:rPr>
          <w:rFonts w:hint="eastAsia" w:ascii="方正黑体_GBK" w:hAnsi="宋体" w:eastAsia="方正黑体_GBK"/>
          <w:sz w:val="32"/>
          <w:lang w:eastAsia="zh-CN"/>
        </w:rPr>
      </w:pPr>
      <w:r>
        <w:rPr>
          <w:rFonts w:hint="eastAsia" w:ascii="方正黑体_GBK" w:hAnsi="宋体" w:eastAsia="方正黑体_GBK"/>
          <w:sz w:val="32"/>
        </w:rPr>
        <w:t>附件</w:t>
      </w:r>
      <w:r>
        <w:rPr>
          <w:rFonts w:hint="eastAsia" w:ascii="方正黑体_GBK" w:hAnsi="宋体" w:eastAsia="方正黑体_GBK"/>
          <w:sz w:val="32"/>
          <w:lang w:val="en-US" w:eastAsia="zh-CN"/>
        </w:rPr>
        <w:t>2</w:t>
      </w:r>
    </w:p>
    <w:p>
      <w:pPr>
        <w:spacing w:line="600" w:lineRule="exact"/>
        <w:ind w:firstLine="4160" w:firstLineChars="1300"/>
        <w:rPr>
          <w:rFonts w:ascii="仿宋_GB2312" w:hAnsi="宋体" w:eastAsia="仿宋_GB2312"/>
          <w:sz w:val="32"/>
        </w:rPr>
      </w:pPr>
      <w:r>
        <w:rPr>
          <w:rFonts w:hint="eastAsia" w:ascii="仿宋_GB2312" w:hAnsi="宋体" w:eastAsia="仿宋_GB2312"/>
          <w:sz w:val="32"/>
        </w:rPr>
        <w:t>行（产）业分类：</w:t>
      </w:r>
      <w:r>
        <w:rPr>
          <w:rFonts w:ascii="仿宋_GB2312" w:hAnsi="宋体" w:eastAsia="仿宋_GB2312"/>
          <w:sz w:val="32"/>
        </w:rPr>
        <w:t>___</w:t>
      </w:r>
      <w:r>
        <w:rPr>
          <w:rFonts w:hint="eastAsia" w:ascii="仿宋_GB2312" w:hAnsi="宋体" w:eastAsia="仿宋_GB2312"/>
          <w:sz w:val="32"/>
          <w:lang w:val="en-US" w:eastAsia="zh-CN"/>
        </w:rPr>
        <w:t>渔业</w:t>
      </w:r>
      <w:r>
        <w:rPr>
          <w:rFonts w:ascii="仿宋_GB2312" w:hAnsi="宋体" w:eastAsia="仿宋_GB2312"/>
          <w:sz w:val="32"/>
        </w:rPr>
        <w:t>______</w:t>
      </w:r>
    </w:p>
    <w:p>
      <w:pPr>
        <w:jc w:val="center"/>
        <w:rPr>
          <w:b/>
          <w:bCs/>
          <w:sz w:val="44"/>
        </w:rPr>
      </w:pPr>
    </w:p>
    <w:p>
      <w:pPr>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202</w:t>
      </w:r>
      <w:r>
        <w:rPr>
          <w:rFonts w:hint="eastAsia" w:ascii="方正小标宋_GBK" w:hAnsi="方正小标宋_GBK" w:eastAsia="方正小标宋_GBK" w:cs="方正小标宋_GBK"/>
          <w:sz w:val="44"/>
          <w:lang w:val="en-US" w:eastAsia="zh-CN"/>
        </w:rPr>
        <w:t>3</w:t>
      </w:r>
      <w:r>
        <w:rPr>
          <w:rFonts w:hint="eastAsia" w:ascii="方正小标宋_GBK" w:hAnsi="方正小标宋_GBK" w:eastAsia="方正小标宋_GBK" w:cs="方正小标宋_GBK"/>
          <w:sz w:val="44"/>
        </w:rPr>
        <w:t>年＿＿＿＿项目实施方案</w:t>
      </w:r>
    </w:p>
    <w:p>
      <w:pPr>
        <w:rPr>
          <w:sz w:val="28"/>
        </w:rPr>
      </w:pPr>
    </w:p>
    <w:p>
      <w:pPr>
        <w:rPr>
          <w:sz w:val="28"/>
        </w:rPr>
      </w:pPr>
    </w:p>
    <w:p>
      <w:pPr>
        <w:rPr>
          <w:sz w:val="28"/>
        </w:rPr>
      </w:pPr>
    </w:p>
    <w:p>
      <w:pPr>
        <w:tabs>
          <w:tab w:val="left" w:pos="3990"/>
        </w:tabs>
        <w:spacing w:line="480" w:lineRule="auto"/>
        <w:ind w:firstLine="640" w:firstLineChars="200"/>
        <w:rPr>
          <w:rFonts w:eastAsia="仿宋_GB2312"/>
          <w:sz w:val="32"/>
        </w:rPr>
      </w:pPr>
      <w:r>
        <w:rPr>
          <w:rFonts w:hint="eastAsia" w:eastAsia="仿宋_GB2312"/>
          <w:sz w:val="32"/>
        </w:rPr>
        <w:t>项目名称：</w:t>
      </w:r>
    </w:p>
    <w:p>
      <w:pPr>
        <w:spacing w:line="480" w:lineRule="auto"/>
        <w:rPr>
          <w:rFonts w:eastAsia="仿宋_GB2312"/>
          <w:sz w:val="32"/>
        </w:rPr>
      </w:pPr>
      <w:r>
        <w:rPr>
          <w:rFonts w:eastAsia="仿宋_GB2312"/>
          <w:sz w:val="32"/>
        </w:rPr>
        <w:t xml:space="preserve">    </w:t>
      </w:r>
      <w:r>
        <w:rPr>
          <w:rFonts w:hint="eastAsia" w:eastAsia="仿宋_GB2312"/>
          <w:sz w:val="32"/>
        </w:rPr>
        <w:t>项目实施单位：</w:t>
      </w:r>
    </w:p>
    <w:p>
      <w:pPr>
        <w:spacing w:line="480" w:lineRule="auto"/>
        <w:ind w:firstLine="640" w:firstLineChars="200"/>
        <w:rPr>
          <w:rFonts w:ascii="宋体" w:hAnsi="宋体" w:eastAsia="仿宋_GB2312"/>
          <w:sz w:val="32"/>
        </w:rPr>
      </w:pPr>
      <w:r>
        <w:rPr>
          <w:rFonts w:hint="eastAsia" w:eastAsia="仿宋_GB2312"/>
          <w:sz w:val="32"/>
        </w:rPr>
        <w:t>通讯地址：</w:t>
      </w:r>
    </w:p>
    <w:p>
      <w:pPr>
        <w:spacing w:line="480" w:lineRule="auto"/>
        <w:ind w:firstLine="640" w:firstLineChars="200"/>
        <w:rPr>
          <w:rFonts w:ascii="宋体" w:hAnsi="宋体" w:eastAsia="仿宋_GB2312"/>
          <w:sz w:val="32"/>
        </w:rPr>
      </w:pPr>
      <w:r>
        <w:rPr>
          <w:rFonts w:hint="eastAsia" w:ascii="宋体" w:hAnsi="宋体" w:eastAsia="仿宋_GB2312"/>
          <w:sz w:val="32"/>
        </w:rPr>
        <w:t>邮政编码：</w:t>
      </w:r>
    </w:p>
    <w:p>
      <w:pPr>
        <w:spacing w:line="480" w:lineRule="auto"/>
        <w:ind w:firstLine="640" w:firstLineChars="200"/>
        <w:rPr>
          <w:rFonts w:ascii="宋体" w:hAnsi="宋体" w:eastAsia="仿宋_GB2312"/>
          <w:sz w:val="32"/>
        </w:rPr>
      </w:pPr>
      <w:r>
        <w:rPr>
          <w:rFonts w:hint="eastAsia" w:ascii="宋体" w:hAnsi="宋体" w:eastAsia="仿宋_GB2312"/>
          <w:sz w:val="32"/>
        </w:rPr>
        <w:t>联</w:t>
      </w:r>
      <w:r>
        <w:rPr>
          <w:rFonts w:ascii="宋体" w:hAnsi="宋体" w:eastAsia="仿宋_GB2312"/>
          <w:sz w:val="32"/>
        </w:rPr>
        <w:t xml:space="preserve"> </w:t>
      </w:r>
      <w:r>
        <w:rPr>
          <w:rFonts w:hint="eastAsia" w:ascii="宋体" w:hAnsi="宋体" w:eastAsia="仿宋_GB2312"/>
          <w:sz w:val="32"/>
        </w:rPr>
        <w:t>系</w:t>
      </w:r>
      <w:r>
        <w:rPr>
          <w:rFonts w:ascii="宋体" w:hAnsi="宋体" w:eastAsia="仿宋_GB2312"/>
          <w:sz w:val="32"/>
        </w:rPr>
        <w:t xml:space="preserve"> </w:t>
      </w:r>
      <w:r>
        <w:rPr>
          <w:rFonts w:hint="eastAsia" w:ascii="宋体" w:hAnsi="宋体" w:eastAsia="仿宋_GB2312"/>
          <w:sz w:val="32"/>
        </w:rPr>
        <w:t>人：</w:t>
      </w:r>
      <w:r>
        <w:rPr>
          <w:rFonts w:ascii="宋体" w:hAnsi="宋体" w:eastAsia="仿宋_GB2312"/>
          <w:sz w:val="32"/>
        </w:rPr>
        <w:t xml:space="preserve">              </w:t>
      </w:r>
      <w:r>
        <w:rPr>
          <w:rFonts w:hint="eastAsia" w:ascii="宋体" w:hAnsi="宋体" w:eastAsia="仿宋_GB2312"/>
          <w:sz w:val="32"/>
        </w:rPr>
        <w:t>职务</w:t>
      </w:r>
      <w:r>
        <w:rPr>
          <w:rFonts w:ascii="宋体" w:hAnsi="宋体" w:eastAsia="仿宋_GB2312"/>
          <w:sz w:val="32"/>
        </w:rPr>
        <w:t>/</w:t>
      </w:r>
      <w:r>
        <w:rPr>
          <w:rFonts w:hint="eastAsia" w:ascii="宋体" w:hAnsi="宋体" w:eastAsia="仿宋_GB2312"/>
          <w:sz w:val="32"/>
        </w:rPr>
        <w:t>职称：</w:t>
      </w:r>
    </w:p>
    <w:p>
      <w:pPr>
        <w:spacing w:line="480" w:lineRule="auto"/>
        <w:ind w:firstLine="640" w:firstLineChars="200"/>
        <w:rPr>
          <w:rFonts w:ascii="宋体" w:hAnsi="宋体" w:eastAsia="仿宋_GB2312"/>
          <w:sz w:val="32"/>
        </w:rPr>
      </w:pPr>
      <w:r>
        <w:rPr>
          <w:rFonts w:hint="eastAsia" w:ascii="宋体" w:hAnsi="宋体" w:eastAsia="仿宋_GB2312"/>
          <w:sz w:val="32"/>
        </w:rPr>
        <w:t>办公电话：</w:t>
      </w:r>
      <w:r>
        <w:rPr>
          <w:rFonts w:ascii="宋体" w:hAnsi="宋体" w:eastAsia="仿宋_GB2312"/>
          <w:sz w:val="32"/>
        </w:rPr>
        <w:t xml:space="preserve">              </w:t>
      </w:r>
      <w:r>
        <w:rPr>
          <w:rFonts w:hint="eastAsia" w:ascii="宋体" w:hAnsi="宋体" w:eastAsia="仿宋_GB2312"/>
          <w:sz w:val="32"/>
        </w:rPr>
        <w:t>手机：</w:t>
      </w:r>
    </w:p>
    <w:p>
      <w:pPr>
        <w:spacing w:line="480" w:lineRule="auto"/>
        <w:rPr>
          <w:rFonts w:ascii="宋体" w:hAnsi="宋体" w:eastAsia="仿宋_GB2312"/>
          <w:sz w:val="32"/>
        </w:rPr>
      </w:pPr>
      <w:r>
        <w:rPr>
          <w:rFonts w:ascii="宋体" w:hAnsi="宋体" w:eastAsia="仿宋_GB2312"/>
          <w:sz w:val="32"/>
        </w:rPr>
        <w:t xml:space="preserve">    </w:t>
      </w:r>
      <w:r>
        <w:rPr>
          <w:rFonts w:hint="eastAsia" w:ascii="宋体" w:hAnsi="宋体" w:eastAsia="仿宋_GB2312"/>
          <w:sz w:val="32"/>
        </w:rPr>
        <w:t>项目主管部门：</w:t>
      </w:r>
    </w:p>
    <w:p>
      <w:pPr>
        <w:spacing w:line="480" w:lineRule="auto"/>
        <w:ind w:firstLine="640" w:firstLineChars="200"/>
        <w:rPr>
          <w:rFonts w:ascii="宋体" w:hAnsi="宋体" w:eastAsia="仿宋_GB2312"/>
          <w:sz w:val="32"/>
        </w:rPr>
      </w:pPr>
      <w:r>
        <w:rPr>
          <w:rFonts w:hint="eastAsia" w:ascii="宋体" w:hAnsi="宋体" w:eastAsia="仿宋_GB2312"/>
          <w:sz w:val="32"/>
        </w:rPr>
        <w:t>联</w:t>
      </w:r>
      <w:r>
        <w:rPr>
          <w:rFonts w:ascii="宋体" w:hAnsi="宋体" w:eastAsia="仿宋_GB2312"/>
          <w:sz w:val="32"/>
        </w:rPr>
        <w:t xml:space="preserve"> </w:t>
      </w:r>
      <w:r>
        <w:rPr>
          <w:rFonts w:hint="eastAsia" w:ascii="宋体" w:hAnsi="宋体" w:eastAsia="仿宋_GB2312"/>
          <w:sz w:val="32"/>
        </w:rPr>
        <w:t>系</w:t>
      </w:r>
      <w:r>
        <w:rPr>
          <w:rFonts w:ascii="宋体" w:hAnsi="宋体" w:eastAsia="仿宋_GB2312"/>
          <w:sz w:val="32"/>
        </w:rPr>
        <w:t xml:space="preserve"> </w:t>
      </w:r>
      <w:r>
        <w:rPr>
          <w:rFonts w:hint="eastAsia" w:ascii="宋体" w:hAnsi="宋体" w:eastAsia="仿宋_GB2312"/>
          <w:sz w:val="32"/>
        </w:rPr>
        <w:t>人：</w:t>
      </w:r>
      <w:r>
        <w:rPr>
          <w:rFonts w:ascii="宋体" w:hAnsi="宋体" w:eastAsia="仿宋_GB2312"/>
          <w:sz w:val="32"/>
        </w:rPr>
        <w:t xml:space="preserve">              </w:t>
      </w:r>
      <w:r>
        <w:rPr>
          <w:rFonts w:hint="eastAsia" w:ascii="宋体" w:hAnsi="宋体" w:eastAsia="仿宋_GB2312"/>
          <w:sz w:val="32"/>
        </w:rPr>
        <w:t>职务</w:t>
      </w:r>
      <w:r>
        <w:rPr>
          <w:rFonts w:ascii="宋体" w:hAnsi="宋体" w:eastAsia="仿宋_GB2312"/>
          <w:sz w:val="32"/>
        </w:rPr>
        <w:t>/</w:t>
      </w:r>
      <w:r>
        <w:rPr>
          <w:rFonts w:hint="eastAsia" w:ascii="宋体" w:hAnsi="宋体" w:eastAsia="仿宋_GB2312"/>
          <w:sz w:val="32"/>
        </w:rPr>
        <w:t>职称：</w:t>
      </w:r>
    </w:p>
    <w:p>
      <w:pPr>
        <w:spacing w:line="480" w:lineRule="auto"/>
        <w:ind w:firstLine="640" w:firstLineChars="200"/>
        <w:rPr>
          <w:rFonts w:ascii="宋体" w:hAnsi="宋体" w:eastAsia="仿宋_GB2312"/>
          <w:sz w:val="32"/>
        </w:rPr>
      </w:pPr>
      <w:r>
        <w:rPr>
          <w:rFonts w:hint="eastAsia" w:ascii="宋体" w:hAnsi="宋体" w:eastAsia="仿宋_GB2312"/>
          <w:sz w:val="32"/>
        </w:rPr>
        <w:t>办公电话：</w:t>
      </w:r>
      <w:r>
        <w:rPr>
          <w:rFonts w:ascii="宋体" w:hAnsi="宋体" w:eastAsia="仿宋_GB2312"/>
          <w:sz w:val="32"/>
        </w:rPr>
        <w:t xml:space="preserve">              </w:t>
      </w:r>
      <w:r>
        <w:rPr>
          <w:rFonts w:hint="eastAsia" w:ascii="宋体" w:hAnsi="宋体" w:eastAsia="仿宋_GB2312"/>
          <w:sz w:val="32"/>
        </w:rPr>
        <w:t>手机：</w:t>
      </w:r>
    </w:p>
    <w:p>
      <w:pPr>
        <w:spacing w:line="480" w:lineRule="auto"/>
        <w:ind w:firstLine="640" w:firstLineChars="200"/>
        <w:rPr>
          <w:rFonts w:ascii="宋体" w:hAnsi="宋体" w:eastAsia="仿宋_GB2312"/>
          <w:sz w:val="32"/>
        </w:rPr>
      </w:pPr>
      <w:r>
        <w:rPr>
          <w:rFonts w:hint="eastAsia" w:ascii="宋体" w:hAnsi="宋体" w:eastAsia="仿宋_GB2312"/>
          <w:sz w:val="32"/>
        </w:rPr>
        <w:t>填制日期：</w:t>
      </w:r>
    </w:p>
    <w:p>
      <w:pPr>
        <w:spacing w:line="420" w:lineRule="auto"/>
        <w:jc w:val="center"/>
        <w:rPr>
          <w:rFonts w:hint="eastAsia" w:eastAsia="仿宋_GB2312"/>
          <w:sz w:val="32"/>
        </w:rPr>
      </w:pPr>
    </w:p>
    <w:p>
      <w:pPr>
        <w:pStyle w:val="2"/>
        <w:rPr>
          <w:rFonts w:hint="eastAsia"/>
        </w:rPr>
      </w:pPr>
    </w:p>
    <w:p>
      <w:pPr>
        <w:spacing w:line="420" w:lineRule="auto"/>
        <w:jc w:val="center"/>
        <w:rPr>
          <w:rFonts w:eastAsia="仿宋_GB2312"/>
          <w:sz w:val="32"/>
        </w:rPr>
      </w:pPr>
      <w:r>
        <w:rPr>
          <w:rFonts w:hint="eastAsia" w:eastAsia="仿宋_GB2312"/>
          <w:sz w:val="32"/>
        </w:rPr>
        <w:t>重庆市农业农村委员会</w:t>
      </w:r>
      <w:r>
        <w:rPr>
          <w:rFonts w:eastAsia="仿宋_GB2312"/>
          <w:sz w:val="32"/>
        </w:rPr>
        <w:t xml:space="preserve"> </w:t>
      </w:r>
      <w:r>
        <w:rPr>
          <w:rFonts w:hint="eastAsia" w:eastAsia="仿宋_GB2312"/>
          <w:sz w:val="32"/>
        </w:rPr>
        <w:t>制</w:t>
      </w:r>
    </w:p>
    <w:p>
      <w:pPr>
        <w:rPr>
          <w:rFonts w:eastAsia="仿宋_GB2312"/>
          <w:sz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黑体"/>
          <w:sz w:val="32"/>
        </w:rPr>
      </w:pPr>
      <w:r>
        <w:rPr>
          <w:rFonts w:hint="eastAsia" w:eastAsia="黑体"/>
          <w:sz w:val="32"/>
        </w:rPr>
        <w:t>一、项目所涉产业发展现状（或工作开展情况）</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仿宋_GB2312"/>
          <w:sz w:val="32"/>
        </w:rPr>
      </w:pPr>
      <w:r>
        <w:rPr>
          <w:rFonts w:hint="eastAsia" w:eastAsia="仿宋_GB2312"/>
          <w:sz w:val="32"/>
        </w:rPr>
        <w:t>（上年度实施此项目单位应简单总结项目实施情况）</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黑体"/>
          <w:sz w:val="32"/>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黑体"/>
          <w:sz w:val="32"/>
        </w:rPr>
      </w:pPr>
      <w:r>
        <w:rPr>
          <w:rFonts w:hint="eastAsia" w:eastAsia="黑体"/>
          <w:sz w:val="32"/>
        </w:rPr>
        <w:t>二、项目任务计划</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仿宋_GB2312"/>
          <w:sz w:val="32"/>
        </w:rPr>
      </w:pPr>
      <w:r>
        <w:rPr>
          <w:rFonts w:hint="eastAsia" w:eastAsia="仿宋_GB2312"/>
          <w:sz w:val="32"/>
        </w:rPr>
        <w:t>（一）项目任务来由（背景）</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仿宋_GB2312"/>
          <w:sz w:val="32"/>
        </w:rPr>
      </w:pPr>
      <w:r>
        <w:rPr>
          <w:rFonts w:hint="eastAsia" w:eastAsia="仿宋_GB2312"/>
          <w:sz w:val="32"/>
        </w:rPr>
        <w:t>（二）建设地点及规模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仿宋_GB2312"/>
          <w:sz w:val="32"/>
        </w:rPr>
      </w:pPr>
      <w:r>
        <w:rPr>
          <w:rFonts w:hint="eastAsia" w:eastAsia="仿宋_GB2312"/>
          <w:sz w:val="32"/>
        </w:rPr>
        <w:t>（三）项目内容（分项具体说明，既要有定性表述，又要有定量数据）</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eastAsia="仿宋_GB2312"/>
          <w:sz w:val="32"/>
        </w:rPr>
      </w:pPr>
      <w:r>
        <w:rPr>
          <w:rFonts w:hint="eastAsia" w:eastAsia="仿宋_GB2312"/>
          <w:sz w:val="32"/>
        </w:rPr>
        <w:t>（四）建设进度</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eastAsia="仿宋_GB2312"/>
          <w:sz w:val="32"/>
        </w:rPr>
      </w:pPr>
      <w:r>
        <w:rPr>
          <w:rFonts w:hint="eastAsia" w:eastAsia="仿宋_GB2312"/>
          <w:sz w:val="32"/>
        </w:rPr>
        <w:t>（五）项目推进及管理措施</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eastAsia="仿宋_GB2312"/>
          <w:sz w:val="32"/>
        </w:rPr>
      </w:pPr>
      <w:r>
        <w:rPr>
          <w:rFonts w:hint="eastAsia" w:eastAsia="仿宋_GB2312"/>
          <w:sz w:val="32"/>
        </w:rPr>
        <w:t>（六）项目绩效目标（含项目带动能力，直接经济、社会、生态效益等）</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hint="eastAsia" w:eastAsia="仿宋_GB2312"/>
          <w:sz w:val="32"/>
          <w:lang w:eastAsia="zh-CN"/>
        </w:rPr>
      </w:pPr>
      <w:r>
        <w:rPr>
          <w:rFonts w:hint="eastAsia" w:eastAsia="仿宋_GB2312"/>
          <w:sz w:val="32"/>
        </w:rPr>
        <w:t>（七）</w:t>
      </w:r>
      <w:r>
        <w:rPr>
          <w:rFonts w:hint="eastAsia" w:eastAsia="仿宋_GB2312"/>
          <w:sz w:val="32"/>
          <w:lang w:eastAsia="zh-CN"/>
        </w:rPr>
        <w:t>其他</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eastAsia="黑体"/>
          <w:sz w:val="32"/>
        </w:rPr>
      </w:pPr>
      <w:r>
        <w:rPr>
          <w:rFonts w:hint="eastAsia" w:eastAsia="黑体"/>
          <w:sz w:val="32"/>
        </w:rPr>
        <w:t>三、资金投入概算</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eastAsia="仿宋_GB2312"/>
          <w:sz w:val="32"/>
        </w:rPr>
      </w:pPr>
      <w:r>
        <w:rPr>
          <w:rFonts w:hint="eastAsia" w:eastAsia="仿宋_GB2312"/>
          <w:sz w:val="32"/>
        </w:rPr>
        <w:t>（一）项目总投资及资金来源</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eastAsia="仿宋_GB2312"/>
          <w:sz w:val="32"/>
        </w:rPr>
      </w:pPr>
      <w:r>
        <w:rPr>
          <w:rFonts w:hint="eastAsia" w:eastAsia="仿宋_GB2312"/>
          <w:sz w:val="32"/>
        </w:rPr>
        <w:t>（二）资金具体用途和投资标准</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eastAsia="仿宋_GB2312"/>
          <w:sz w:val="32"/>
        </w:rPr>
      </w:pPr>
      <w:r>
        <w:rPr>
          <w:rFonts w:hint="eastAsia" w:eastAsia="仿宋_GB2312"/>
          <w:sz w:val="32"/>
        </w:rPr>
        <w:t>（三）市级项目资金及资金使用环节（要具体说明财政资金使用支持环节、补助标准和额度等）</w:t>
      </w:r>
    </w:p>
    <w:p>
      <w:pPr>
        <w:keepNext w:val="0"/>
        <w:keepLines w:val="0"/>
        <w:pageBreakBefore w:val="0"/>
        <w:widowControl w:val="0"/>
        <w:kinsoku/>
        <w:wordWrap/>
        <w:overflowPunct/>
        <w:topLinePunct w:val="0"/>
        <w:autoSpaceDE/>
        <w:autoSpaceDN/>
        <w:bidi w:val="0"/>
        <w:adjustRightInd/>
        <w:spacing w:line="520" w:lineRule="exact"/>
        <w:ind w:firstLine="570"/>
        <w:textAlignment w:val="auto"/>
        <w:rPr>
          <w:rFonts w:hint="eastAsia" w:eastAsia="仿宋_GB2312"/>
          <w:sz w:val="32"/>
          <w:lang w:eastAsia="zh-CN"/>
        </w:rPr>
      </w:pPr>
      <w:r>
        <w:rPr>
          <w:rFonts w:hint="eastAsia" w:eastAsia="仿宋_GB2312"/>
          <w:sz w:val="32"/>
        </w:rPr>
        <w:t>（四）</w:t>
      </w:r>
      <w:r>
        <w:rPr>
          <w:rFonts w:hint="eastAsia" w:eastAsia="仿宋_GB2312"/>
          <w:sz w:val="32"/>
          <w:lang w:eastAsia="zh-CN"/>
        </w:rPr>
        <w:t>其他</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黑体"/>
          <w:sz w:val="32"/>
        </w:rPr>
      </w:pPr>
      <w:r>
        <w:rPr>
          <w:rFonts w:hint="eastAsia" w:eastAsia="黑体"/>
          <w:sz w:val="32"/>
        </w:rPr>
        <w:t>四、组织保障措施</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黑体"/>
          <w:sz w:val="32"/>
        </w:rPr>
      </w:pPr>
      <w:r>
        <w:rPr>
          <w:rFonts w:hint="eastAsia" w:eastAsia="黑体"/>
          <w:sz w:val="32"/>
        </w:rPr>
        <w:t>五、项目实施单位情况</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仿宋_GB2312"/>
          <w:sz w:val="32"/>
        </w:rPr>
      </w:pPr>
      <w:r>
        <w:rPr>
          <w:rFonts w:hint="eastAsia" w:eastAsia="仿宋_GB2312"/>
          <w:sz w:val="32"/>
        </w:rPr>
        <w:t>（一）单位性质、隶属关系、职能（业务）范围</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仿宋_GB2312"/>
          <w:sz w:val="32"/>
        </w:rPr>
      </w:pPr>
      <w:r>
        <w:rPr>
          <w:rFonts w:hint="eastAsia" w:eastAsia="仿宋_GB2312" w:cs="Arial"/>
          <w:sz w:val="32"/>
        </w:rPr>
        <w:t>（二）财务收支和资产状况</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eastAsia="仿宋_GB2312"/>
          <w:sz w:val="32"/>
        </w:rPr>
      </w:pPr>
      <w:r>
        <w:rPr>
          <w:rFonts w:hint="eastAsia" w:eastAsia="仿宋_GB2312"/>
          <w:sz w:val="32"/>
        </w:rPr>
        <w:t>（三）有无不良记录（财政部门及审计机关处理处罚决定、行业通报批评、媒体曝光等）</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eastAsia="仿宋_GB2312"/>
          <w:sz w:val="32"/>
        </w:rPr>
      </w:pPr>
      <w:r>
        <w:rPr>
          <w:rFonts w:hint="eastAsia" w:eastAsia="仿宋_GB2312"/>
          <w:sz w:val="32"/>
        </w:rPr>
        <w:t>（四）实施该项目现有条件（包括自筹资金的筹措方案）</w:t>
      </w:r>
    </w:p>
    <w:p>
      <w:pPr>
        <w:pStyle w:val="2"/>
        <w:rPr>
          <w:rFonts w:hint="eastAsia" w:eastAsia="仿宋_GB2312"/>
          <w:sz w:val="32"/>
        </w:rPr>
      </w:pPr>
    </w:p>
    <w:p>
      <w:pPr>
        <w:ind w:left="0" w:leftChars="0" w:firstLine="0" w:firstLineChars="0"/>
        <w:rPr>
          <w:rFonts w:hint="eastAsia" w:ascii="仿宋_GB2312" w:eastAsia="仿宋_GB2312"/>
          <w:b/>
          <w:bCs/>
          <w:sz w:val="28"/>
        </w:rPr>
      </w:pPr>
      <w:r>
        <w:rPr>
          <w:rFonts w:hint="eastAsia" w:ascii="仿宋_GB2312" w:eastAsia="仿宋_GB2312"/>
          <w:b/>
          <w:bCs/>
          <w:sz w:val="28"/>
          <w:lang w:val="en-US" w:eastAsia="zh-CN"/>
        </w:rPr>
        <w:t>项目评审表一</w:t>
      </w:r>
      <w:r>
        <w:rPr>
          <w:rFonts w:hint="eastAsia" w:ascii="仿宋_GB2312" w:eastAsia="仿宋_GB2312"/>
          <w:b/>
          <w:bCs/>
          <w:sz w:val="28"/>
        </w:rPr>
        <w:t>：</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项目评审表</w:t>
      </w:r>
    </w:p>
    <w:tbl>
      <w:tblPr>
        <w:tblStyle w:val="22"/>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57"/>
        <w:gridCol w:w="4977"/>
        <w:gridCol w:w="1006"/>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评审类别</w:t>
            </w:r>
          </w:p>
        </w:tc>
        <w:tc>
          <w:tcPr>
            <w:tcW w:w="0" w:type="auto"/>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评审</w:t>
            </w:r>
          </w:p>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内容</w:t>
            </w:r>
          </w:p>
        </w:tc>
        <w:tc>
          <w:tcPr>
            <w:tcW w:w="0" w:type="auto"/>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评审标准</w:t>
            </w:r>
          </w:p>
        </w:tc>
        <w:tc>
          <w:tcPr>
            <w:tcW w:w="0" w:type="auto"/>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评审结果</w:t>
            </w:r>
          </w:p>
        </w:tc>
        <w:tc>
          <w:tcPr>
            <w:tcW w:w="0" w:type="auto"/>
            <w:vAlign w:val="center"/>
          </w:tcPr>
          <w:p>
            <w:pPr>
              <w:spacing w:line="400" w:lineRule="exact"/>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0" w:type="auto"/>
            <w:vMerge w:val="restart"/>
            <w:vAlign w:val="center"/>
          </w:tcPr>
          <w:p>
            <w:pPr>
              <w:rPr>
                <w:rFonts w:ascii="仿宋_GB2312" w:eastAsia="仿宋_GB2312"/>
                <w:bCs/>
                <w:szCs w:val="21"/>
              </w:rPr>
            </w:pPr>
            <w:r>
              <w:rPr>
                <w:rFonts w:hint="eastAsia" w:ascii="仿宋_GB2312" w:eastAsia="仿宋_GB2312"/>
                <w:bCs/>
                <w:szCs w:val="21"/>
              </w:rPr>
              <w:t>业务</w:t>
            </w:r>
          </w:p>
          <w:p>
            <w:pPr>
              <w:rPr>
                <w:rFonts w:ascii="仿宋_GB2312" w:eastAsia="仿宋_GB2312"/>
                <w:bCs/>
                <w:szCs w:val="21"/>
              </w:rPr>
            </w:pPr>
            <w:r>
              <w:rPr>
                <w:rFonts w:hint="eastAsia" w:ascii="仿宋_GB2312" w:eastAsia="仿宋_GB2312"/>
                <w:bCs/>
                <w:szCs w:val="21"/>
              </w:rPr>
              <w:t>评审</w:t>
            </w:r>
          </w:p>
        </w:tc>
        <w:tc>
          <w:tcPr>
            <w:tcW w:w="0" w:type="auto"/>
            <w:vAlign w:val="center"/>
          </w:tcPr>
          <w:p>
            <w:pPr>
              <w:rPr>
                <w:rFonts w:ascii="仿宋_GB2312" w:eastAsia="仿宋_GB2312"/>
                <w:bCs/>
                <w:szCs w:val="21"/>
              </w:rPr>
            </w:pPr>
            <w:r>
              <w:rPr>
                <w:rFonts w:hint="eastAsia" w:ascii="仿宋_GB2312" w:eastAsia="仿宋_GB2312"/>
                <w:bCs/>
                <w:szCs w:val="21"/>
              </w:rPr>
              <w:t>现有条件</w:t>
            </w:r>
          </w:p>
        </w:tc>
        <w:tc>
          <w:tcPr>
            <w:tcW w:w="0" w:type="auto"/>
            <w:vAlign w:val="center"/>
          </w:tcPr>
          <w:p>
            <w:pPr>
              <w:spacing w:line="420" w:lineRule="exact"/>
              <w:rPr>
                <w:rFonts w:ascii="仿宋_GB2312" w:eastAsia="仿宋_GB2312"/>
                <w:bCs/>
                <w:szCs w:val="21"/>
              </w:rPr>
            </w:pPr>
            <w:r>
              <w:rPr>
                <w:rFonts w:hint="eastAsia" w:ascii="仿宋_GB2312" w:eastAsia="仿宋_GB2312"/>
                <w:bCs/>
                <w:szCs w:val="21"/>
              </w:rPr>
              <w:t>是否符合项目申报的前提条件</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0" w:type="auto"/>
            <w:vMerge w:val="continue"/>
            <w:vAlign w:val="center"/>
          </w:tcPr>
          <w:p>
            <w:pPr>
              <w:widowControl/>
              <w:jc w:val="left"/>
              <w:rPr>
                <w:rFonts w:ascii="仿宋_GB2312" w:eastAsia="仿宋_GB2312"/>
                <w:bCs/>
                <w:szCs w:val="21"/>
              </w:rPr>
            </w:pPr>
          </w:p>
        </w:tc>
        <w:tc>
          <w:tcPr>
            <w:tcW w:w="0" w:type="auto"/>
            <w:vAlign w:val="center"/>
          </w:tcPr>
          <w:p>
            <w:pPr>
              <w:rPr>
                <w:rFonts w:ascii="仿宋_GB2312" w:eastAsia="仿宋_GB2312"/>
                <w:bCs/>
                <w:szCs w:val="21"/>
              </w:rPr>
            </w:pPr>
            <w:r>
              <w:rPr>
                <w:rFonts w:hint="eastAsia" w:ascii="仿宋_GB2312" w:eastAsia="仿宋_GB2312"/>
                <w:bCs/>
                <w:szCs w:val="21"/>
              </w:rPr>
              <w:t>业务目标</w:t>
            </w:r>
          </w:p>
        </w:tc>
        <w:tc>
          <w:tcPr>
            <w:tcW w:w="0" w:type="auto"/>
            <w:vAlign w:val="center"/>
          </w:tcPr>
          <w:p>
            <w:pPr>
              <w:spacing w:line="420" w:lineRule="exact"/>
              <w:rPr>
                <w:rFonts w:ascii="仿宋_GB2312" w:eastAsia="仿宋_GB2312"/>
                <w:bCs/>
                <w:szCs w:val="21"/>
              </w:rPr>
            </w:pPr>
            <w:r>
              <w:rPr>
                <w:rFonts w:hint="eastAsia" w:ascii="仿宋_GB2312" w:eastAsia="仿宋_GB2312"/>
                <w:bCs/>
                <w:szCs w:val="21"/>
              </w:rPr>
              <w:t>是否能实现预期目标</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0" w:type="auto"/>
            <w:vMerge w:val="continue"/>
            <w:vAlign w:val="center"/>
          </w:tcPr>
          <w:p>
            <w:pPr>
              <w:widowControl/>
              <w:jc w:val="left"/>
              <w:rPr>
                <w:rFonts w:ascii="仿宋_GB2312" w:eastAsia="仿宋_GB2312"/>
                <w:bCs/>
                <w:szCs w:val="21"/>
              </w:rPr>
            </w:pPr>
          </w:p>
        </w:tc>
        <w:tc>
          <w:tcPr>
            <w:tcW w:w="0" w:type="auto"/>
            <w:vAlign w:val="center"/>
          </w:tcPr>
          <w:p>
            <w:pPr>
              <w:rPr>
                <w:rFonts w:ascii="仿宋_GB2312" w:eastAsia="仿宋_GB2312"/>
                <w:bCs/>
                <w:szCs w:val="21"/>
              </w:rPr>
            </w:pPr>
            <w:r>
              <w:rPr>
                <w:rFonts w:hint="eastAsia" w:ascii="仿宋_GB2312" w:eastAsia="仿宋_GB2312"/>
                <w:bCs/>
                <w:szCs w:val="21"/>
              </w:rPr>
              <w:t>建设内容</w:t>
            </w:r>
          </w:p>
        </w:tc>
        <w:tc>
          <w:tcPr>
            <w:tcW w:w="0" w:type="auto"/>
            <w:vAlign w:val="center"/>
          </w:tcPr>
          <w:p>
            <w:pPr>
              <w:spacing w:line="420" w:lineRule="exact"/>
              <w:rPr>
                <w:rFonts w:ascii="仿宋_GB2312" w:eastAsia="仿宋_GB2312"/>
                <w:bCs/>
                <w:szCs w:val="21"/>
              </w:rPr>
            </w:pPr>
            <w:r>
              <w:rPr>
                <w:rFonts w:hint="eastAsia" w:ascii="仿宋_GB2312" w:eastAsia="仿宋_GB2312"/>
                <w:bCs/>
                <w:szCs w:val="21"/>
              </w:rPr>
              <w:t>建设内容是否符合建设规范，规模是否符合要求</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0" w:type="auto"/>
            <w:vMerge w:val="restart"/>
            <w:vAlign w:val="center"/>
          </w:tcPr>
          <w:p>
            <w:pPr>
              <w:rPr>
                <w:rFonts w:ascii="仿宋_GB2312" w:eastAsia="仿宋_GB2312"/>
                <w:bCs/>
                <w:szCs w:val="21"/>
              </w:rPr>
            </w:pPr>
            <w:r>
              <w:rPr>
                <w:rFonts w:hint="eastAsia" w:ascii="仿宋_GB2312" w:eastAsia="仿宋_GB2312"/>
                <w:bCs/>
                <w:szCs w:val="21"/>
              </w:rPr>
              <w:t>财务</w:t>
            </w:r>
          </w:p>
          <w:p>
            <w:pPr>
              <w:rPr>
                <w:rFonts w:ascii="仿宋_GB2312" w:eastAsia="仿宋_GB2312"/>
                <w:bCs/>
                <w:szCs w:val="21"/>
              </w:rPr>
            </w:pPr>
            <w:r>
              <w:rPr>
                <w:rFonts w:hint="eastAsia" w:ascii="仿宋_GB2312" w:eastAsia="仿宋_GB2312"/>
                <w:bCs/>
                <w:szCs w:val="21"/>
              </w:rPr>
              <w:t>评审</w:t>
            </w:r>
          </w:p>
        </w:tc>
        <w:tc>
          <w:tcPr>
            <w:tcW w:w="0" w:type="auto"/>
            <w:vMerge w:val="restart"/>
            <w:vAlign w:val="center"/>
          </w:tcPr>
          <w:p>
            <w:pPr>
              <w:rPr>
                <w:rFonts w:ascii="仿宋_GB2312" w:eastAsia="仿宋_GB2312"/>
                <w:bCs/>
                <w:szCs w:val="21"/>
              </w:rPr>
            </w:pPr>
            <w:r>
              <w:rPr>
                <w:rFonts w:hint="eastAsia" w:ascii="仿宋_GB2312" w:eastAsia="仿宋_GB2312"/>
                <w:bCs/>
                <w:szCs w:val="21"/>
              </w:rPr>
              <w:t>项目单位财务能力</w:t>
            </w:r>
          </w:p>
        </w:tc>
        <w:tc>
          <w:tcPr>
            <w:tcW w:w="0" w:type="auto"/>
            <w:vAlign w:val="center"/>
          </w:tcPr>
          <w:p>
            <w:pPr>
              <w:spacing w:line="420" w:lineRule="exact"/>
              <w:rPr>
                <w:rFonts w:ascii="仿宋_GB2312" w:eastAsia="仿宋_GB2312"/>
                <w:bCs/>
                <w:szCs w:val="21"/>
              </w:rPr>
            </w:pPr>
            <w:r>
              <w:rPr>
                <w:rFonts w:ascii="仿宋_GB2312" w:eastAsia="仿宋_GB2312"/>
                <w:bCs/>
                <w:szCs w:val="21"/>
              </w:rPr>
              <w:t>1</w:t>
            </w:r>
            <w:r>
              <w:rPr>
                <w:rFonts w:hint="eastAsia" w:ascii="仿宋_GB2312" w:eastAsia="仿宋_GB2312"/>
                <w:bCs/>
                <w:szCs w:val="21"/>
              </w:rPr>
              <w:t>、财务状况是否良好；</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0" w:type="auto"/>
            <w:vMerge w:val="continue"/>
            <w:vAlign w:val="center"/>
          </w:tcPr>
          <w:p>
            <w:pPr>
              <w:widowControl/>
              <w:jc w:val="left"/>
              <w:rPr>
                <w:rFonts w:ascii="仿宋_GB2312" w:eastAsia="仿宋_GB2312"/>
                <w:bCs/>
                <w:szCs w:val="21"/>
              </w:rPr>
            </w:pPr>
          </w:p>
        </w:tc>
        <w:tc>
          <w:tcPr>
            <w:tcW w:w="0" w:type="auto"/>
            <w:vMerge w:val="continue"/>
            <w:vAlign w:val="center"/>
          </w:tcPr>
          <w:p>
            <w:pPr>
              <w:widowControl/>
              <w:jc w:val="left"/>
              <w:rPr>
                <w:rFonts w:ascii="仿宋_GB2312" w:eastAsia="仿宋_GB2312"/>
                <w:bCs/>
                <w:szCs w:val="21"/>
              </w:rPr>
            </w:pPr>
          </w:p>
        </w:tc>
        <w:tc>
          <w:tcPr>
            <w:tcW w:w="0" w:type="auto"/>
            <w:vAlign w:val="center"/>
          </w:tcPr>
          <w:p>
            <w:pPr>
              <w:spacing w:line="300" w:lineRule="exact"/>
              <w:rPr>
                <w:rFonts w:ascii="仿宋_GB2312" w:eastAsia="仿宋_GB2312"/>
                <w:bCs/>
                <w:szCs w:val="21"/>
              </w:rPr>
            </w:pPr>
            <w:r>
              <w:rPr>
                <w:rFonts w:ascii="仿宋_GB2312" w:eastAsia="仿宋_GB2312"/>
                <w:bCs/>
                <w:szCs w:val="21"/>
              </w:rPr>
              <w:t>2</w:t>
            </w:r>
            <w:r>
              <w:rPr>
                <w:rFonts w:hint="eastAsia" w:ascii="仿宋_GB2312" w:eastAsia="仿宋_GB2312"/>
                <w:bCs/>
                <w:szCs w:val="21"/>
              </w:rPr>
              <w:t>、有无不良记录（财政、审计、监察、业务主管机关的处理处罚决定、行业通报批评、媒体曝光等）。</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continue"/>
            <w:vAlign w:val="center"/>
          </w:tcPr>
          <w:p>
            <w:pPr>
              <w:widowControl/>
              <w:jc w:val="left"/>
              <w:rPr>
                <w:rFonts w:ascii="仿宋_GB2312" w:eastAsia="仿宋_GB2312"/>
                <w:bCs/>
                <w:szCs w:val="21"/>
              </w:rPr>
            </w:pPr>
          </w:p>
        </w:tc>
        <w:tc>
          <w:tcPr>
            <w:tcW w:w="0" w:type="auto"/>
            <w:vMerge w:val="restart"/>
            <w:vAlign w:val="center"/>
          </w:tcPr>
          <w:p>
            <w:pPr>
              <w:rPr>
                <w:rFonts w:ascii="仿宋_GB2312" w:eastAsia="仿宋_GB2312"/>
                <w:bCs/>
                <w:szCs w:val="21"/>
              </w:rPr>
            </w:pPr>
            <w:r>
              <w:rPr>
                <w:rFonts w:hint="eastAsia" w:ascii="仿宋_GB2312" w:eastAsia="仿宋_GB2312"/>
                <w:bCs/>
                <w:szCs w:val="21"/>
              </w:rPr>
              <w:t>财政支持环节</w:t>
            </w:r>
          </w:p>
        </w:tc>
        <w:tc>
          <w:tcPr>
            <w:tcW w:w="0" w:type="auto"/>
            <w:vAlign w:val="center"/>
          </w:tcPr>
          <w:p>
            <w:pPr>
              <w:spacing w:line="420" w:lineRule="exact"/>
              <w:rPr>
                <w:rFonts w:ascii="仿宋_GB2312" w:eastAsia="仿宋_GB2312"/>
                <w:bCs/>
                <w:szCs w:val="21"/>
              </w:rPr>
            </w:pPr>
            <w:r>
              <w:rPr>
                <w:rFonts w:ascii="仿宋_GB2312" w:eastAsia="仿宋_GB2312"/>
                <w:bCs/>
                <w:szCs w:val="21"/>
              </w:rPr>
              <w:t>1</w:t>
            </w:r>
            <w:r>
              <w:rPr>
                <w:rFonts w:hint="eastAsia" w:ascii="仿宋_GB2312" w:eastAsia="仿宋_GB2312"/>
                <w:bCs/>
                <w:szCs w:val="21"/>
              </w:rPr>
              <w:t>、是否有明确的支持环节；</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continue"/>
            <w:vAlign w:val="center"/>
          </w:tcPr>
          <w:p>
            <w:pPr>
              <w:widowControl/>
              <w:jc w:val="left"/>
              <w:rPr>
                <w:rFonts w:ascii="仿宋_GB2312" w:eastAsia="仿宋_GB2312"/>
                <w:bCs/>
                <w:szCs w:val="21"/>
              </w:rPr>
            </w:pPr>
          </w:p>
        </w:tc>
        <w:tc>
          <w:tcPr>
            <w:tcW w:w="0" w:type="auto"/>
            <w:vMerge w:val="continue"/>
            <w:vAlign w:val="center"/>
          </w:tcPr>
          <w:p>
            <w:pPr>
              <w:widowControl/>
              <w:jc w:val="left"/>
              <w:rPr>
                <w:rFonts w:ascii="仿宋_GB2312" w:eastAsia="仿宋_GB2312"/>
                <w:bCs/>
                <w:szCs w:val="21"/>
              </w:rPr>
            </w:pPr>
          </w:p>
        </w:tc>
        <w:tc>
          <w:tcPr>
            <w:tcW w:w="0" w:type="auto"/>
            <w:vAlign w:val="center"/>
          </w:tcPr>
          <w:p>
            <w:pPr>
              <w:spacing w:line="420" w:lineRule="exact"/>
              <w:rPr>
                <w:rFonts w:ascii="仿宋_GB2312" w:eastAsia="仿宋_GB2312"/>
                <w:bCs/>
                <w:szCs w:val="21"/>
              </w:rPr>
            </w:pPr>
            <w:r>
              <w:rPr>
                <w:rFonts w:ascii="仿宋_GB2312" w:eastAsia="仿宋_GB2312"/>
                <w:bCs/>
                <w:szCs w:val="21"/>
              </w:rPr>
              <w:t>2</w:t>
            </w:r>
            <w:r>
              <w:rPr>
                <w:rFonts w:hint="eastAsia" w:ascii="仿宋_GB2312" w:eastAsia="仿宋_GB2312"/>
                <w:bCs/>
                <w:szCs w:val="21"/>
              </w:rPr>
              <w:t>、确定的环节是否符合财政资金管理要求；</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continue"/>
            <w:vAlign w:val="center"/>
          </w:tcPr>
          <w:p>
            <w:pPr>
              <w:widowControl/>
              <w:jc w:val="left"/>
              <w:rPr>
                <w:rFonts w:ascii="仿宋_GB2312" w:eastAsia="仿宋_GB2312"/>
                <w:bCs/>
                <w:szCs w:val="21"/>
              </w:rPr>
            </w:pPr>
          </w:p>
        </w:tc>
        <w:tc>
          <w:tcPr>
            <w:tcW w:w="0" w:type="auto"/>
            <w:vMerge w:val="continue"/>
            <w:vAlign w:val="center"/>
          </w:tcPr>
          <w:p>
            <w:pPr>
              <w:widowControl/>
              <w:jc w:val="left"/>
              <w:rPr>
                <w:rFonts w:ascii="仿宋_GB2312" w:eastAsia="仿宋_GB2312"/>
                <w:bCs/>
                <w:szCs w:val="21"/>
              </w:rPr>
            </w:pPr>
          </w:p>
        </w:tc>
        <w:tc>
          <w:tcPr>
            <w:tcW w:w="0" w:type="auto"/>
            <w:vAlign w:val="center"/>
          </w:tcPr>
          <w:p>
            <w:pPr>
              <w:spacing w:line="420" w:lineRule="exact"/>
              <w:rPr>
                <w:rFonts w:ascii="仿宋_GB2312" w:eastAsia="仿宋_GB2312"/>
                <w:bCs/>
                <w:szCs w:val="21"/>
              </w:rPr>
            </w:pPr>
            <w:r>
              <w:rPr>
                <w:rFonts w:ascii="仿宋_GB2312" w:eastAsia="仿宋_GB2312"/>
                <w:bCs/>
                <w:szCs w:val="21"/>
              </w:rPr>
              <w:t>3</w:t>
            </w:r>
            <w:r>
              <w:rPr>
                <w:rFonts w:hint="eastAsia" w:ascii="仿宋_GB2312" w:eastAsia="仿宋_GB2312"/>
                <w:bCs/>
                <w:szCs w:val="21"/>
              </w:rPr>
              <w:t>、是否有明确的补助（补贴）标准；</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continue"/>
            <w:vAlign w:val="center"/>
          </w:tcPr>
          <w:p>
            <w:pPr>
              <w:widowControl/>
              <w:jc w:val="left"/>
              <w:rPr>
                <w:rFonts w:ascii="仿宋_GB2312" w:eastAsia="仿宋_GB2312"/>
                <w:bCs/>
                <w:szCs w:val="21"/>
              </w:rPr>
            </w:pPr>
          </w:p>
        </w:tc>
        <w:tc>
          <w:tcPr>
            <w:tcW w:w="0" w:type="auto"/>
            <w:vMerge w:val="continue"/>
            <w:vAlign w:val="center"/>
          </w:tcPr>
          <w:p>
            <w:pPr>
              <w:widowControl/>
              <w:jc w:val="left"/>
              <w:rPr>
                <w:rFonts w:ascii="仿宋_GB2312" w:eastAsia="仿宋_GB2312"/>
                <w:bCs/>
                <w:szCs w:val="21"/>
              </w:rPr>
            </w:pPr>
          </w:p>
        </w:tc>
        <w:tc>
          <w:tcPr>
            <w:tcW w:w="0" w:type="auto"/>
            <w:vAlign w:val="center"/>
          </w:tcPr>
          <w:p>
            <w:pPr>
              <w:spacing w:line="420" w:lineRule="exact"/>
              <w:rPr>
                <w:rFonts w:ascii="仿宋_GB2312" w:eastAsia="仿宋_GB2312"/>
                <w:bCs/>
                <w:szCs w:val="21"/>
              </w:rPr>
            </w:pPr>
            <w:r>
              <w:rPr>
                <w:rFonts w:ascii="仿宋_GB2312" w:eastAsia="仿宋_GB2312"/>
                <w:bCs/>
                <w:szCs w:val="21"/>
              </w:rPr>
              <w:t>4</w:t>
            </w:r>
            <w:r>
              <w:rPr>
                <w:rFonts w:hint="eastAsia" w:ascii="仿宋_GB2312" w:eastAsia="仿宋_GB2312"/>
                <w:bCs/>
                <w:szCs w:val="21"/>
              </w:rPr>
              <w:t>、补助（补贴）标准确定是否合理。</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continue"/>
            <w:vAlign w:val="center"/>
          </w:tcPr>
          <w:p>
            <w:pPr>
              <w:widowControl/>
              <w:jc w:val="left"/>
              <w:rPr>
                <w:rFonts w:ascii="仿宋_GB2312" w:eastAsia="仿宋_GB2312"/>
                <w:bCs/>
                <w:szCs w:val="21"/>
              </w:rPr>
            </w:pPr>
          </w:p>
        </w:tc>
        <w:tc>
          <w:tcPr>
            <w:tcW w:w="0" w:type="auto"/>
            <w:vMerge w:val="restart"/>
            <w:vAlign w:val="center"/>
          </w:tcPr>
          <w:p>
            <w:pPr>
              <w:rPr>
                <w:rFonts w:ascii="仿宋_GB2312" w:eastAsia="仿宋_GB2312"/>
                <w:bCs/>
                <w:szCs w:val="21"/>
              </w:rPr>
            </w:pPr>
            <w:r>
              <w:rPr>
                <w:rFonts w:hint="eastAsia" w:ascii="仿宋_GB2312" w:eastAsia="仿宋_GB2312"/>
                <w:bCs/>
                <w:szCs w:val="21"/>
              </w:rPr>
              <w:t>资金筹措</w:t>
            </w:r>
          </w:p>
        </w:tc>
        <w:tc>
          <w:tcPr>
            <w:tcW w:w="0" w:type="auto"/>
            <w:vAlign w:val="center"/>
          </w:tcPr>
          <w:p>
            <w:pPr>
              <w:spacing w:line="420" w:lineRule="exact"/>
              <w:rPr>
                <w:rFonts w:ascii="仿宋_GB2312" w:eastAsia="仿宋_GB2312"/>
                <w:bCs/>
                <w:szCs w:val="21"/>
              </w:rPr>
            </w:pPr>
            <w:r>
              <w:rPr>
                <w:rFonts w:ascii="仿宋_GB2312" w:eastAsia="仿宋_GB2312"/>
                <w:bCs/>
                <w:szCs w:val="21"/>
              </w:rPr>
              <w:t>1</w:t>
            </w:r>
            <w:r>
              <w:rPr>
                <w:rFonts w:hint="eastAsia" w:ascii="仿宋_GB2312" w:eastAsia="仿宋_GB2312"/>
                <w:bCs/>
                <w:szCs w:val="21"/>
              </w:rPr>
              <w:t>、项目建设资金测算是否合理；</w:t>
            </w:r>
            <w:r>
              <w:rPr>
                <w:rFonts w:ascii="仿宋_GB2312" w:eastAsia="仿宋_GB2312"/>
                <w:bCs/>
                <w:szCs w:val="21"/>
              </w:rPr>
              <w:t xml:space="preserve"> </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continue"/>
            <w:vAlign w:val="center"/>
          </w:tcPr>
          <w:p>
            <w:pPr>
              <w:widowControl/>
              <w:jc w:val="left"/>
              <w:rPr>
                <w:rFonts w:ascii="仿宋_GB2312" w:eastAsia="仿宋_GB2312"/>
                <w:bCs/>
                <w:szCs w:val="21"/>
              </w:rPr>
            </w:pPr>
          </w:p>
        </w:tc>
        <w:tc>
          <w:tcPr>
            <w:tcW w:w="0" w:type="auto"/>
            <w:vMerge w:val="continue"/>
            <w:vAlign w:val="center"/>
          </w:tcPr>
          <w:p>
            <w:pPr>
              <w:widowControl/>
              <w:jc w:val="left"/>
              <w:rPr>
                <w:rFonts w:ascii="仿宋_GB2312" w:eastAsia="仿宋_GB2312"/>
                <w:bCs/>
                <w:szCs w:val="21"/>
              </w:rPr>
            </w:pPr>
          </w:p>
        </w:tc>
        <w:tc>
          <w:tcPr>
            <w:tcW w:w="0" w:type="auto"/>
            <w:vAlign w:val="center"/>
          </w:tcPr>
          <w:p>
            <w:pPr>
              <w:spacing w:line="420" w:lineRule="exact"/>
              <w:rPr>
                <w:rFonts w:ascii="仿宋_GB2312" w:eastAsia="仿宋_GB2312"/>
                <w:bCs/>
                <w:szCs w:val="21"/>
              </w:rPr>
            </w:pPr>
            <w:r>
              <w:rPr>
                <w:rFonts w:ascii="仿宋_GB2312" w:eastAsia="仿宋_GB2312"/>
                <w:bCs/>
                <w:szCs w:val="21"/>
              </w:rPr>
              <w:t>2</w:t>
            </w:r>
            <w:r>
              <w:rPr>
                <w:rFonts w:hint="eastAsia" w:ascii="仿宋_GB2312" w:eastAsia="仿宋_GB2312"/>
                <w:bCs/>
                <w:szCs w:val="21"/>
              </w:rPr>
              <w:t>、资金来源是否有保障；</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0" w:type="auto"/>
            <w:vMerge w:val="continue"/>
            <w:vAlign w:val="center"/>
          </w:tcPr>
          <w:p>
            <w:pPr>
              <w:widowControl/>
              <w:jc w:val="left"/>
              <w:rPr>
                <w:rFonts w:ascii="仿宋_GB2312" w:eastAsia="仿宋_GB2312"/>
                <w:bCs/>
                <w:szCs w:val="21"/>
              </w:rPr>
            </w:pPr>
          </w:p>
        </w:tc>
        <w:tc>
          <w:tcPr>
            <w:tcW w:w="0" w:type="auto"/>
            <w:vMerge w:val="continue"/>
            <w:vAlign w:val="center"/>
          </w:tcPr>
          <w:p>
            <w:pPr>
              <w:widowControl/>
              <w:jc w:val="left"/>
              <w:rPr>
                <w:rFonts w:ascii="仿宋_GB2312" w:eastAsia="仿宋_GB2312"/>
                <w:bCs/>
                <w:szCs w:val="21"/>
              </w:rPr>
            </w:pPr>
          </w:p>
        </w:tc>
        <w:tc>
          <w:tcPr>
            <w:tcW w:w="0" w:type="auto"/>
            <w:vAlign w:val="center"/>
          </w:tcPr>
          <w:p>
            <w:pPr>
              <w:spacing w:line="420" w:lineRule="exact"/>
              <w:rPr>
                <w:rFonts w:ascii="仿宋_GB2312" w:eastAsia="仿宋_GB2312"/>
                <w:bCs/>
                <w:szCs w:val="21"/>
              </w:rPr>
            </w:pPr>
            <w:r>
              <w:rPr>
                <w:rFonts w:ascii="仿宋_GB2312" w:eastAsia="仿宋_GB2312"/>
                <w:bCs/>
                <w:szCs w:val="21"/>
              </w:rPr>
              <w:t>3</w:t>
            </w:r>
            <w:r>
              <w:rPr>
                <w:rFonts w:hint="eastAsia" w:ascii="仿宋_GB2312" w:eastAsia="仿宋_GB2312"/>
                <w:bCs/>
                <w:szCs w:val="21"/>
              </w:rPr>
              <w:t>、申请市级资金是否在控制额度内。</w:t>
            </w:r>
          </w:p>
        </w:tc>
        <w:tc>
          <w:tcPr>
            <w:tcW w:w="0" w:type="auto"/>
            <w:vAlign w:val="center"/>
          </w:tcPr>
          <w:p>
            <w:pPr>
              <w:spacing w:line="420" w:lineRule="exact"/>
              <w:rPr>
                <w:rFonts w:ascii="仿宋_GB2312" w:eastAsia="仿宋_GB2312"/>
                <w:bCs/>
                <w:szCs w:val="21"/>
              </w:rPr>
            </w:pPr>
          </w:p>
        </w:tc>
        <w:tc>
          <w:tcPr>
            <w:tcW w:w="0" w:type="auto"/>
            <w:vAlign w:val="center"/>
          </w:tcPr>
          <w:p>
            <w:pPr>
              <w:spacing w:line="42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0" w:type="auto"/>
            <w:gridSpan w:val="2"/>
            <w:vAlign w:val="center"/>
          </w:tcPr>
          <w:p>
            <w:pPr>
              <w:jc w:val="center"/>
              <w:rPr>
                <w:rFonts w:ascii="仿宋_GB2312" w:eastAsia="仿宋_GB2312"/>
                <w:bCs/>
                <w:szCs w:val="21"/>
              </w:rPr>
            </w:pPr>
            <w:r>
              <w:rPr>
                <w:rFonts w:hint="eastAsia" w:ascii="仿宋_GB2312" w:eastAsia="仿宋_GB2312"/>
                <w:bCs/>
                <w:szCs w:val="21"/>
              </w:rPr>
              <w:t>评审结论</w:t>
            </w:r>
          </w:p>
        </w:tc>
        <w:tc>
          <w:tcPr>
            <w:tcW w:w="0" w:type="auto"/>
            <w:gridSpan w:val="3"/>
          </w:tcPr>
          <w:p>
            <w:pPr>
              <w:spacing w:line="420" w:lineRule="exact"/>
              <w:rPr>
                <w:rFonts w:ascii="仿宋_GB2312" w:eastAsia="仿宋_GB2312"/>
                <w:bCs/>
                <w:szCs w:val="21"/>
              </w:rPr>
            </w:pPr>
            <w:r>
              <w:rPr>
                <w:rFonts w:ascii="仿宋_GB2312" w:eastAsia="仿宋_GB2312"/>
                <w:bCs/>
                <w:szCs w:val="21"/>
              </w:rPr>
              <w:t xml:space="preserve"> </w:t>
            </w:r>
            <w:r>
              <w:rPr>
                <w:rFonts w:hint="eastAsia" w:ascii="仿宋_GB2312" w:eastAsia="仿宋_GB2312"/>
                <w:bCs/>
                <w:szCs w:val="21"/>
              </w:rPr>
              <w:t>（写明是否通过评审的评审结论）</w:t>
            </w:r>
          </w:p>
          <w:p>
            <w:pPr>
              <w:spacing w:line="420" w:lineRule="exact"/>
              <w:rPr>
                <w:rFonts w:ascii="仿宋_GB2312" w:eastAsia="仿宋_GB2312"/>
                <w:bCs/>
                <w:szCs w:val="21"/>
              </w:rPr>
            </w:pPr>
          </w:p>
          <w:p>
            <w:pPr>
              <w:spacing w:line="420" w:lineRule="exact"/>
              <w:rPr>
                <w:rFonts w:ascii="仿宋_GB2312" w:eastAsia="仿宋_GB2312"/>
                <w:bCs/>
                <w:szCs w:val="21"/>
              </w:rPr>
            </w:pPr>
          </w:p>
          <w:p>
            <w:pPr>
              <w:spacing w:line="420" w:lineRule="exact"/>
              <w:rPr>
                <w:rFonts w:ascii="仿宋_GB2312" w:eastAsia="仿宋_GB2312"/>
                <w:bCs/>
                <w:szCs w:val="21"/>
              </w:rPr>
            </w:pPr>
          </w:p>
          <w:p>
            <w:pPr>
              <w:spacing w:line="300" w:lineRule="exact"/>
              <w:ind w:firstLine="2940" w:firstLineChars="1400"/>
              <w:rPr>
                <w:rFonts w:ascii="仿宋_GB2312" w:eastAsia="仿宋_GB2312"/>
                <w:bCs/>
                <w:szCs w:val="21"/>
              </w:rPr>
            </w:pPr>
            <w:r>
              <w:rPr>
                <w:rFonts w:hint="eastAsia" w:ascii="仿宋_GB2312" w:eastAsia="仿宋_GB2312"/>
                <w:bCs/>
                <w:szCs w:val="21"/>
              </w:rPr>
              <w:t>评审组长（签字）：</w:t>
            </w:r>
            <w:r>
              <w:rPr>
                <w:rFonts w:ascii="仿宋_GB2312" w:eastAsia="仿宋_GB2312"/>
                <w:bCs/>
                <w:szCs w:val="21"/>
              </w:rPr>
              <w:t xml:space="preserve"> </w:t>
            </w:r>
          </w:p>
          <w:p>
            <w:pPr>
              <w:spacing w:line="300" w:lineRule="exact"/>
              <w:ind w:firstLine="1680" w:firstLineChars="800"/>
              <w:rPr>
                <w:rFonts w:ascii="仿宋_GB2312" w:eastAsia="仿宋_GB2312"/>
                <w:bCs/>
                <w:szCs w:val="21"/>
              </w:rPr>
            </w:pPr>
            <w:r>
              <w:rPr>
                <w:rFonts w:ascii="仿宋_GB2312" w:eastAsia="仿宋_GB2312"/>
                <w:bCs/>
                <w:szCs w:val="21"/>
              </w:rPr>
              <w:t xml:space="preserve">                  </w:t>
            </w:r>
            <w:r>
              <w:rPr>
                <w:rFonts w:hint="eastAsia" w:ascii="仿宋_GB2312" w:eastAsia="仿宋_GB2312"/>
                <w:bCs/>
                <w:szCs w:val="21"/>
              </w:rPr>
              <w:t>年</w:t>
            </w:r>
            <w:r>
              <w:rPr>
                <w:rFonts w:ascii="仿宋_GB2312" w:eastAsia="仿宋_GB2312"/>
                <w:bCs/>
                <w:szCs w:val="21"/>
              </w:rPr>
              <w:t xml:space="preserve">   </w:t>
            </w:r>
            <w:r>
              <w:rPr>
                <w:rFonts w:hint="eastAsia" w:ascii="仿宋_GB2312" w:eastAsia="仿宋_GB2312"/>
                <w:bCs/>
                <w:szCs w:val="21"/>
              </w:rPr>
              <w:t>月</w:t>
            </w:r>
            <w:r>
              <w:rPr>
                <w:rFonts w:ascii="仿宋_GB2312" w:eastAsia="仿宋_GB2312"/>
                <w:bCs/>
                <w:szCs w:val="21"/>
              </w:rPr>
              <w:t xml:space="preserve">    </w:t>
            </w:r>
            <w:r>
              <w:rPr>
                <w:rFonts w:hint="eastAsia" w:ascii="仿宋_GB2312" w:eastAsia="仿宋_GB2312"/>
                <w:bCs/>
                <w:szCs w:val="21"/>
              </w:rPr>
              <w:t>日</w:t>
            </w:r>
          </w:p>
          <w:p>
            <w:pPr>
              <w:spacing w:line="300" w:lineRule="exact"/>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0" w:type="auto"/>
            <w:gridSpan w:val="2"/>
            <w:vAlign w:val="center"/>
          </w:tcPr>
          <w:p>
            <w:pPr>
              <w:jc w:val="center"/>
              <w:rPr>
                <w:rFonts w:ascii="仿宋_GB2312" w:eastAsia="仿宋_GB2312"/>
                <w:bCs/>
                <w:szCs w:val="21"/>
              </w:rPr>
            </w:pPr>
            <w:r>
              <w:rPr>
                <w:rFonts w:hint="eastAsia" w:ascii="仿宋_GB2312" w:eastAsia="仿宋_GB2312"/>
                <w:bCs/>
                <w:szCs w:val="21"/>
              </w:rPr>
              <w:t>评审人员签字</w:t>
            </w:r>
          </w:p>
        </w:tc>
        <w:tc>
          <w:tcPr>
            <w:tcW w:w="0" w:type="auto"/>
            <w:gridSpan w:val="3"/>
          </w:tcPr>
          <w:p>
            <w:pPr>
              <w:spacing w:line="420" w:lineRule="exact"/>
              <w:rPr>
                <w:rFonts w:ascii="仿宋_GB2312" w:eastAsia="仿宋_GB2312"/>
                <w:bCs/>
                <w:szCs w:val="21"/>
              </w:rPr>
            </w:pPr>
          </w:p>
        </w:tc>
      </w:tr>
    </w:tbl>
    <w:p>
      <w:pPr>
        <w:ind w:firstLine="420" w:firstLineChars="200"/>
        <w:rPr>
          <w:rFonts w:hint="eastAsia" w:ascii="仿宋_GB2312" w:eastAsia="仿宋_GB2312"/>
          <w:bCs/>
          <w:szCs w:val="21"/>
          <w:lang w:eastAsia="zh-CN"/>
        </w:rPr>
      </w:pPr>
      <w:r>
        <w:rPr>
          <w:rFonts w:hint="eastAsia" w:ascii="仿宋_GB2312" w:eastAsia="仿宋_GB2312"/>
          <w:bCs/>
          <w:szCs w:val="21"/>
        </w:rPr>
        <w:t>说明</w:t>
      </w:r>
      <w:r>
        <w:rPr>
          <w:rFonts w:ascii="仿宋_GB2312" w:eastAsia="仿宋_GB2312"/>
          <w:bCs/>
          <w:szCs w:val="21"/>
        </w:rPr>
        <w:t>:</w:t>
      </w:r>
      <w:r>
        <w:rPr>
          <w:rFonts w:hint="eastAsia" w:ascii="仿宋_GB2312" w:eastAsia="仿宋_GB2312"/>
          <w:bCs/>
          <w:szCs w:val="21"/>
        </w:rPr>
        <w:t>区县主管部门评审参考使用。专家组主要由业务类、财经类、工程类、管理类等单数专家组成</w:t>
      </w:r>
      <w:r>
        <w:rPr>
          <w:rFonts w:hint="eastAsia" w:ascii="仿宋_GB2312" w:eastAsia="仿宋_GB2312"/>
          <w:bCs/>
          <w:szCs w:val="21"/>
          <w:lang w:eastAsia="zh-CN"/>
        </w:rPr>
        <w:t>。</w:t>
      </w:r>
    </w:p>
    <w:p>
      <w:pPr>
        <w:ind w:firstLine="281" w:firstLineChars="100"/>
        <w:rPr>
          <w:rFonts w:ascii="仿宋_GB2312" w:eastAsia="仿宋_GB2312"/>
          <w:b/>
          <w:bCs/>
          <w:sz w:val="28"/>
        </w:rPr>
      </w:pPr>
      <w:r>
        <w:rPr>
          <w:rFonts w:hint="eastAsia" w:ascii="仿宋_GB2312" w:eastAsia="仿宋_GB2312"/>
          <w:b/>
          <w:bCs/>
          <w:sz w:val="28"/>
        </w:rPr>
        <w:t>表</w:t>
      </w:r>
      <w:r>
        <w:rPr>
          <w:rFonts w:hint="eastAsia" w:ascii="仿宋_GB2312" w:eastAsia="仿宋_GB2312"/>
          <w:b/>
          <w:bCs/>
          <w:sz w:val="28"/>
          <w:lang w:val="en-US" w:eastAsia="zh-CN"/>
        </w:rPr>
        <w:t>二</w:t>
      </w:r>
      <w:r>
        <w:rPr>
          <w:rFonts w:hint="eastAsia" w:ascii="仿宋_GB2312" w:eastAsia="仿宋_GB2312"/>
          <w:b/>
          <w:bCs/>
          <w:sz w:val="28"/>
        </w:rPr>
        <w:t>：</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项目评审专家情况</w:t>
      </w:r>
    </w:p>
    <w:p>
      <w:pPr>
        <w:ind w:firstLine="562" w:firstLineChars="200"/>
        <w:rPr>
          <w:rFonts w:ascii="仿宋_GB2312" w:eastAsia="仿宋_GB2312"/>
          <w:b/>
          <w:bCs/>
          <w:sz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709"/>
        <w:gridCol w:w="709"/>
        <w:gridCol w:w="1475"/>
        <w:gridCol w:w="1911"/>
        <w:gridCol w:w="181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042" w:type="dxa"/>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姓名</w:t>
            </w:r>
          </w:p>
        </w:tc>
        <w:tc>
          <w:tcPr>
            <w:tcW w:w="709" w:type="dxa"/>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性别</w:t>
            </w:r>
          </w:p>
        </w:tc>
        <w:tc>
          <w:tcPr>
            <w:tcW w:w="709" w:type="dxa"/>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年龄</w:t>
            </w:r>
          </w:p>
        </w:tc>
        <w:tc>
          <w:tcPr>
            <w:tcW w:w="1475" w:type="dxa"/>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工作单位</w:t>
            </w:r>
          </w:p>
        </w:tc>
        <w:tc>
          <w:tcPr>
            <w:tcW w:w="1911" w:type="dxa"/>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职务</w:t>
            </w:r>
            <w:r>
              <w:rPr>
                <w:rFonts w:ascii="方正黑体_GBK" w:hAnsi="方正黑体_GBK" w:eastAsia="方正黑体_GBK" w:cs="方正黑体_GBK"/>
                <w:sz w:val="24"/>
              </w:rPr>
              <w:t>/</w:t>
            </w:r>
            <w:r>
              <w:rPr>
                <w:rFonts w:hint="eastAsia" w:ascii="方正黑体_GBK" w:hAnsi="方正黑体_GBK" w:eastAsia="方正黑体_GBK" w:cs="方正黑体_GBK"/>
                <w:sz w:val="24"/>
              </w:rPr>
              <w:t>技术职称</w:t>
            </w:r>
          </w:p>
        </w:tc>
        <w:tc>
          <w:tcPr>
            <w:tcW w:w="1813" w:type="dxa"/>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联系电话</w:t>
            </w:r>
          </w:p>
        </w:tc>
        <w:tc>
          <w:tcPr>
            <w:tcW w:w="839" w:type="dxa"/>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42"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1475" w:type="dxa"/>
            <w:vAlign w:val="center"/>
          </w:tcPr>
          <w:p>
            <w:pPr>
              <w:spacing w:line="360" w:lineRule="auto"/>
              <w:rPr>
                <w:rFonts w:ascii="仿宋_GB2312" w:eastAsia="仿宋_GB2312"/>
                <w:sz w:val="24"/>
              </w:rPr>
            </w:pPr>
          </w:p>
        </w:tc>
        <w:tc>
          <w:tcPr>
            <w:tcW w:w="1911" w:type="dxa"/>
            <w:vAlign w:val="center"/>
          </w:tcPr>
          <w:p>
            <w:pPr>
              <w:spacing w:line="360" w:lineRule="auto"/>
              <w:jc w:val="center"/>
              <w:rPr>
                <w:rFonts w:ascii="仿宋_GB2312" w:eastAsia="仿宋_GB2312"/>
                <w:sz w:val="24"/>
              </w:rPr>
            </w:pPr>
          </w:p>
        </w:tc>
        <w:tc>
          <w:tcPr>
            <w:tcW w:w="1813" w:type="dxa"/>
            <w:vAlign w:val="center"/>
          </w:tcPr>
          <w:p>
            <w:pPr>
              <w:spacing w:line="360" w:lineRule="auto"/>
              <w:jc w:val="center"/>
              <w:rPr>
                <w:rFonts w:ascii="仿宋_GB2312" w:eastAsia="仿宋_GB2312"/>
                <w:sz w:val="24"/>
                <w:szCs w:val="21"/>
              </w:rPr>
            </w:pPr>
          </w:p>
        </w:tc>
        <w:tc>
          <w:tcPr>
            <w:tcW w:w="839" w:type="dxa"/>
            <w:vAlign w:val="center"/>
          </w:tcPr>
          <w:p>
            <w:pPr>
              <w:spacing w:line="360" w:lineRule="auto"/>
              <w:rPr>
                <w:rFonts w:ascii="仿宋_GB2312" w:eastAsia="仿宋_GB2312"/>
                <w:sz w:val="24"/>
              </w:rPr>
            </w:pPr>
            <w:r>
              <w:rPr>
                <w:rFonts w:hint="eastAsia" w:ascii="仿宋_GB2312" w:eastAsia="仿宋_GB2312"/>
                <w:sz w:val="24"/>
              </w:rPr>
              <w:t>评审组</w:t>
            </w:r>
            <w:r>
              <w:rPr>
                <w:rFonts w:ascii="仿宋_GB2312" w:eastAsia="仿宋_GB2312"/>
                <w:sz w:val="24"/>
              </w:rPr>
              <w:t xml:space="preserve"> </w:t>
            </w:r>
            <w:r>
              <w:rPr>
                <w:rFonts w:hint="eastAsia" w:ascii="仿宋_GB2312" w:eastAsia="仿宋_GB2312"/>
                <w:sz w:val="24"/>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42"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1475" w:type="dxa"/>
            <w:vAlign w:val="center"/>
          </w:tcPr>
          <w:p>
            <w:pPr>
              <w:spacing w:line="360" w:lineRule="auto"/>
              <w:rPr>
                <w:rFonts w:ascii="仿宋_GB2312" w:eastAsia="仿宋_GB2312"/>
                <w:sz w:val="24"/>
              </w:rPr>
            </w:pPr>
          </w:p>
        </w:tc>
        <w:tc>
          <w:tcPr>
            <w:tcW w:w="1911" w:type="dxa"/>
            <w:vAlign w:val="center"/>
          </w:tcPr>
          <w:p>
            <w:pPr>
              <w:spacing w:line="360" w:lineRule="auto"/>
              <w:jc w:val="center"/>
              <w:rPr>
                <w:rFonts w:ascii="仿宋_GB2312" w:eastAsia="仿宋_GB2312"/>
                <w:sz w:val="24"/>
              </w:rPr>
            </w:pPr>
          </w:p>
        </w:tc>
        <w:tc>
          <w:tcPr>
            <w:tcW w:w="1813" w:type="dxa"/>
            <w:vAlign w:val="center"/>
          </w:tcPr>
          <w:p>
            <w:pPr>
              <w:spacing w:line="360" w:lineRule="auto"/>
              <w:jc w:val="center"/>
              <w:rPr>
                <w:rFonts w:ascii="仿宋_GB2312" w:eastAsia="仿宋_GB2312"/>
                <w:sz w:val="24"/>
                <w:szCs w:val="21"/>
              </w:rPr>
            </w:pPr>
          </w:p>
        </w:tc>
        <w:tc>
          <w:tcPr>
            <w:tcW w:w="839" w:type="dxa"/>
            <w:vAlign w:val="center"/>
          </w:tcPr>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42"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1475" w:type="dxa"/>
            <w:vAlign w:val="center"/>
          </w:tcPr>
          <w:p>
            <w:pPr>
              <w:spacing w:line="360" w:lineRule="auto"/>
              <w:rPr>
                <w:rFonts w:ascii="仿宋_GB2312" w:eastAsia="仿宋_GB2312"/>
                <w:sz w:val="24"/>
              </w:rPr>
            </w:pPr>
          </w:p>
        </w:tc>
        <w:tc>
          <w:tcPr>
            <w:tcW w:w="1911" w:type="dxa"/>
            <w:vAlign w:val="center"/>
          </w:tcPr>
          <w:p>
            <w:pPr>
              <w:spacing w:line="360" w:lineRule="auto"/>
              <w:jc w:val="center"/>
              <w:rPr>
                <w:rFonts w:ascii="仿宋_GB2312" w:eastAsia="仿宋_GB2312"/>
                <w:sz w:val="24"/>
              </w:rPr>
            </w:pPr>
          </w:p>
        </w:tc>
        <w:tc>
          <w:tcPr>
            <w:tcW w:w="1813" w:type="dxa"/>
            <w:vAlign w:val="center"/>
          </w:tcPr>
          <w:p>
            <w:pPr>
              <w:spacing w:line="360" w:lineRule="auto"/>
              <w:jc w:val="center"/>
              <w:rPr>
                <w:rFonts w:ascii="仿宋_GB2312" w:eastAsia="仿宋_GB2312"/>
                <w:sz w:val="24"/>
                <w:szCs w:val="21"/>
              </w:rPr>
            </w:pPr>
          </w:p>
        </w:tc>
        <w:tc>
          <w:tcPr>
            <w:tcW w:w="839" w:type="dxa"/>
            <w:vAlign w:val="center"/>
          </w:tcPr>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42"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1475" w:type="dxa"/>
            <w:vAlign w:val="center"/>
          </w:tcPr>
          <w:p>
            <w:pPr>
              <w:spacing w:line="360" w:lineRule="auto"/>
              <w:rPr>
                <w:rFonts w:ascii="仿宋_GB2312" w:eastAsia="仿宋_GB2312"/>
                <w:sz w:val="24"/>
              </w:rPr>
            </w:pPr>
          </w:p>
        </w:tc>
        <w:tc>
          <w:tcPr>
            <w:tcW w:w="1911" w:type="dxa"/>
            <w:vAlign w:val="center"/>
          </w:tcPr>
          <w:p>
            <w:pPr>
              <w:spacing w:line="360" w:lineRule="auto"/>
              <w:jc w:val="center"/>
              <w:rPr>
                <w:rFonts w:ascii="仿宋_GB2312" w:eastAsia="仿宋_GB2312"/>
                <w:sz w:val="24"/>
              </w:rPr>
            </w:pPr>
          </w:p>
        </w:tc>
        <w:tc>
          <w:tcPr>
            <w:tcW w:w="1813" w:type="dxa"/>
            <w:vAlign w:val="center"/>
          </w:tcPr>
          <w:p>
            <w:pPr>
              <w:spacing w:line="360" w:lineRule="auto"/>
              <w:jc w:val="center"/>
              <w:rPr>
                <w:rFonts w:ascii="仿宋_GB2312" w:eastAsia="仿宋_GB2312"/>
                <w:sz w:val="24"/>
                <w:szCs w:val="21"/>
              </w:rPr>
            </w:pPr>
          </w:p>
        </w:tc>
        <w:tc>
          <w:tcPr>
            <w:tcW w:w="839" w:type="dxa"/>
            <w:vAlign w:val="center"/>
          </w:tcPr>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42"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1475" w:type="dxa"/>
            <w:vAlign w:val="center"/>
          </w:tcPr>
          <w:p>
            <w:pPr>
              <w:spacing w:line="360" w:lineRule="auto"/>
              <w:rPr>
                <w:rFonts w:ascii="仿宋_GB2312" w:eastAsia="仿宋_GB2312"/>
                <w:sz w:val="24"/>
              </w:rPr>
            </w:pPr>
          </w:p>
        </w:tc>
        <w:tc>
          <w:tcPr>
            <w:tcW w:w="1911" w:type="dxa"/>
            <w:vAlign w:val="center"/>
          </w:tcPr>
          <w:p>
            <w:pPr>
              <w:spacing w:line="360" w:lineRule="auto"/>
              <w:jc w:val="center"/>
              <w:rPr>
                <w:rFonts w:ascii="仿宋_GB2312" w:eastAsia="仿宋_GB2312"/>
                <w:sz w:val="24"/>
              </w:rPr>
            </w:pPr>
          </w:p>
        </w:tc>
        <w:tc>
          <w:tcPr>
            <w:tcW w:w="1813" w:type="dxa"/>
            <w:vAlign w:val="center"/>
          </w:tcPr>
          <w:p>
            <w:pPr>
              <w:spacing w:line="360" w:lineRule="auto"/>
              <w:jc w:val="center"/>
              <w:rPr>
                <w:rFonts w:ascii="仿宋_GB2312" w:eastAsia="仿宋_GB2312"/>
                <w:sz w:val="24"/>
                <w:szCs w:val="21"/>
              </w:rPr>
            </w:pPr>
          </w:p>
        </w:tc>
        <w:tc>
          <w:tcPr>
            <w:tcW w:w="839" w:type="dxa"/>
            <w:vAlign w:val="center"/>
          </w:tcPr>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042"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1475" w:type="dxa"/>
            <w:vAlign w:val="center"/>
          </w:tcPr>
          <w:p>
            <w:pPr>
              <w:spacing w:line="360" w:lineRule="auto"/>
              <w:rPr>
                <w:rFonts w:ascii="仿宋_GB2312" w:eastAsia="仿宋_GB2312"/>
                <w:sz w:val="24"/>
              </w:rPr>
            </w:pPr>
          </w:p>
        </w:tc>
        <w:tc>
          <w:tcPr>
            <w:tcW w:w="1911" w:type="dxa"/>
            <w:vAlign w:val="center"/>
          </w:tcPr>
          <w:p>
            <w:pPr>
              <w:spacing w:line="360" w:lineRule="auto"/>
              <w:jc w:val="center"/>
              <w:rPr>
                <w:rFonts w:ascii="仿宋_GB2312" w:eastAsia="仿宋_GB2312"/>
                <w:sz w:val="24"/>
              </w:rPr>
            </w:pPr>
          </w:p>
        </w:tc>
        <w:tc>
          <w:tcPr>
            <w:tcW w:w="1813" w:type="dxa"/>
            <w:vAlign w:val="center"/>
          </w:tcPr>
          <w:p>
            <w:pPr>
              <w:spacing w:line="360" w:lineRule="auto"/>
              <w:jc w:val="center"/>
              <w:rPr>
                <w:rFonts w:ascii="仿宋_GB2312" w:eastAsia="仿宋_GB2312"/>
                <w:sz w:val="24"/>
                <w:szCs w:val="21"/>
              </w:rPr>
            </w:pPr>
          </w:p>
        </w:tc>
        <w:tc>
          <w:tcPr>
            <w:tcW w:w="839" w:type="dxa"/>
            <w:vAlign w:val="center"/>
          </w:tcPr>
          <w:p>
            <w:pPr>
              <w:spacing w:line="360" w:lineRule="auto"/>
              <w:rPr>
                <w:rFonts w:ascii="仿宋_GB2312" w:eastAsia="仿宋_GB2312"/>
                <w:sz w:val="24"/>
              </w:rPr>
            </w:pP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42"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709" w:type="dxa"/>
            <w:vAlign w:val="center"/>
          </w:tcPr>
          <w:p>
            <w:pPr>
              <w:spacing w:line="360" w:lineRule="auto"/>
              <w:jc w:val="center"/>
              <w:rPr>
                <w:rFonts w:ascii="仿宋_GB2312" w:eastAsia="仿宋_GB2312"/>
                <w:sz w:val="24"/>
              </w:rPr>
            </w:pPr>
          </w:p>
        </w:tc>
        <w:tc>
          <w:tcPr>
            <w:tcW w:w="1475" w:type="dxa"/>
            <w:vAlign w:val="center"/>
          </w:tcPr>
          <w:p>
            <w:pPr>
              <w:spacing w:line="360" w:lineRule="auto"/>
              <w:rPr>
                <w:rFonts w:ascii="仿宋_GB2312" w:eastAsia="仿宋_GB2312"/>
                <w:sz w:val="24"/>
              </w:rPr>
            </w:pPr>
          </w:p>
        </w:tc>
        <w:tc>
          <w:tcPr>
            <w:tcW w:w="1911" w:type="dxa"/>
            <w:vAlign w:val="center"/>
          </w:tcPr>
          <w:p>
            <w:pPr>
              <w:spacing w:line="360" w:lineRule="auto"/>
              <w:jc w:val="center"/>
              <w:rPr>
                <w:rFonts w:ascii="仿宋_GB2312" w:eastAsia="仿宋_GB2312"/>
                <w:sz w:val="24"/>
              </w:rPr>
            </w:pPr>
          </w:p>
        </w:tc>
        <w:tc>
          <w:tcPr>
            <w:tcW w:w="1813" w:type="dxa"/>
            <w:vAlign w:val="center"/>
          </w:tcPr>
          <w:p>
            <w:pPr>
              <w:spacing w:line="360" w:lineRule="auto"/>
              <w:jc w:val="center"/>
              <w:rPr>
                <w:rFonts w:ascii="仿宋_GB2312" w:eastAsia="仿宋_GB2312"/>
                <w:sz w:val="24"/>
                <w:szCs w:val="21"/>
              </w:rPr>
            </w:pPr>
          </w:p>
        </w:tc>
        <w:tc>
          <w:tcPr>
            <w:tcW w:w="839" w:type="dxa"/>
            <w:vAlign w:val="center"/>
          </w:tcPr>
          <w:p>
            <w:pPr>
              <w:spacing w:line="360" w:lineRule="auto"/>
              <w:rPr>
                <w:rFonts w:ascii="仿宋_GB2312" w:eastAsia="仿宋_GB2312"/>
                <w:sz w:val="24"/>
              </w:rPr>
            </w:pPr>
          </w:p>
          <w:p>
            <w:pPr>
              <w:spacing w:line="360" w:lineRule="auto"/>
              <w:rPr>
                <w:rFonts w:ascii="仿宋_GB2312" w:eastAsia="仿宋_GB2312"/>
                <w:sz w:val="24"/>
              </w:rPr>
            </w:pPr>
          </w:p>
        </w:tc>
      </w:tr>
    </w:tbl>
    <w:p>
      <w:pPr>
        <w:spacing w:line="440" w:lineRule="exact"/>
      </w:pPr>
    </w:p>
    <w:p>
      <w:pPr>
        <w:pStyle w:val="6"/>
        <w:spacing w:before="0" w:after="0" w:line="440" w:lineRule="exact"/>
      </w:pPr>
    </w:p>
    <w:p>
      <w:pPr>
        <w:spacing w:line="440" w:lineRule="exact"/>
      </w:pPr>
    </w:p>
    <w:p>
      <w:pPr>
        <w:pStyle w:val="6"/>
        <w:spacing w:before="0" w:after="0" w:line="440" w:lineRule="exact"/>
      </w:pPr>
    </w:p>
    <w:p>
      <w:pPr>
        <w:spacing w:line="440" w:lineRule="exact"/>
      </w:pPr>
    </w:p>
    <w:p>
      <w:pPr>
        <w:spacing w:line="440" w:lineRule="exact"/>
      </w:pPr>
    </w:p>
    <w:p>
      <w:pPr>
        <w:pStyle w:val="2"/>
        <w:rPr>
          <w:rFonts w:hint="default"/>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等线">
    <w:altName w:val="汉仪中圆B5"/>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
                            <w:rPr>
                              <w:rStyle w:val="25"/>
                              <w:rFonts w:hint="default" w:ascii="Times New Roman" w:hAnsi="Times New Roman" w:cs="Times New Roman"/>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- 4 -</w:t>
                          </w:r>
                          <w:r>
                            <w:rPr>
                              <w:rStyle w:val="25"/>
                              <w:sz w:val="28"/>
                              <w:szCs w:val="2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nzG8AuwEAAFoDAAAOAAAAAAAAAAEAIAAAADUBAABk&#10;cnMvZTJvRG9jLnhtbFBLBQYAAAAABgAGAFkBAABiBQAAAAA=&#10;">
              <v:fill on="f" focussize="0,0"/>
              <v:stroke on="f" weight="0.5pt"/>
              <v:imagedata o:title=""/>
              <o:lock v:ext="edit" aspectratio="f"/>
              <v:textbox inset="0mm,0mm,0mm,0mm" style="mso-fit-shape-to-text:t;">
                <w:txbxContent>
                  <w:p>
                    <w:pPr>
                      <w:pStyle w:val="2"/>
                      <w:rPr>
                        <w:rStyle w:val="25"/>
                        <w:rFonts w:hint="default" w:ascii="Times New Roman" w:hAnsi="Times New Roman" w:cs="Times New Roman"/>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- 4 -</w:t>
                    </w:r>
                    <w:r>
                      <w:rPr>
                        <w:rStyle w:val="25"/>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DB60C"/>
    <w:multiLevelType w:val="singleLevel"/>
    <w:tmpl w:val="73DDB60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ODNhODM0OTFiMTk5YjJkNzY3NDBiYjUzNjI0ODMifQ=="/>
  </w:docVars>
  <w:rsids>
    <w:rsidRoot w:val="003310A1"/>
    <w:rsid w:val="000A3C3A"/>
    <w:rsid w:val="000A7D3B"/>
    <w:rsid w:val="000C7AC4"/>
    <w:rsid w:val="000D0125"/>
    <w:rsid w:val="0010383F"/>
    <w:rsid w:val="00120186"/>
    <w:rsid w:val="00121511"/>
    <w:rsid w:val="0015061D"/>
    <w:rsid w:val="00156489"/>
    <w:rsid w:val="001944F9"/>
    <w:rsid w:val="001C6DEA"/>
    <w:rsid w:val="00211209"/>
    <w:rsid w:val="002576CE"/>
    <w:rsid w:val="00276135"/>
    <w:rsid w:val="002C5146"/>
    <w:rsid w:val="002C7134"/>
    <w:rsid w:val="003074E8"/>
    <w:rsid w:val="00321F28"/>
    <w:rsid w:val="003310A1"/>
    <w:rsid w:val="00360CE2"/>
    <w:rsid w:val="00360F59"/>
    <w:rsid w:val="00365E67"/>
    <w:rsid w:val="00367149"/>
    <w:rsid w:val="00391058"/>
    <w:rsid w:val="003938E5"/>
    <w:rsid w:val="003A4CAD"/>
    <w:rsid w:val="003B2E24"/>
    <w:rsid w:val="003B7E01"/>
    <w:rsid w:val="0040456F"/>
    <w:rsid w:val="004420B9"/>
    <w:rsid w:val="00450554"/>
    <w:rsid w:val="00486D07"/>
    <w:rsid w:val="00496183"/>
    <w:rsid w:val="004B015A"/>
    <w:rsid w:val="00527154"/>
    <w:rsid w:val="00616155"/>
    <w:rsid w:val="00647473"/>
    <w:rsid w:val="00667452"/>
    <w:rsid w:val="00685916"/>
    <w:rsid w:val="006957FC"/>
    <w:rsid w:val="006B0E6D"/>
    <w:rsid w:val="006C56BC"/>
    <w:rsid w:val="006E525B"/>
    <w:rsid w:val="006F1ABA"/>
    <w:rsid w:val="007036C5"/>
    <w:rsid w:val="00710F46"/>
    <w:rsid w:val="00755314"/>
    <w:rsid w:val="00783C96"/>
    <w:rsid w:val="00796F3A"/>
    <w:rsid w:val="007D2A4C"/>
    <w:rsid w:val="008333D1"/>
    <w:rsid w:val="008563AB"/>
    <w:rsid w:val="00882F7A"/>
    <w:rsid w:val="00882FFB"/>
    <w:rsid w:val="008D175E"/>
    <w:rsid w:val="008F0F9D"/>
    <w:rsid w:val="0091318C"/>
    <w:rsid w:val="009459D3"/>
    <w:rsid w:val="0096503B"/>
    <w:rsid w:val="00975091"/>
    <w:rsid w:val="009C0F5F"/>
    <w:rsid w:val="00A107EC"/>
    <w:rsid w:val="00A80CB5"/>
    <w:rsid w:val="00A9554D"/>
    <w:rsid w:val="00B015DE"/>
    <w:rsid w:val="00B12D13"/>
    <w:rsid w:val="00B1350E"/>
    <w:rsid w:val="00B444E3"/>
    <w:rsid w:val="00B52584"/>
    <w:rsid w:val="00B96C59"/>
    <w:rsid w:val="00B96EDD"/>
    <w:rsid w:val="00BE6AD3"/>
    <w:rsid w:val="00C1006A"/>
    <w:rsid w:val="00C7304B"/>
    <w:rsid w:val="00C94A68"/>
    <w:rsid w:val="00CA6891"/>
    <w:rsid w:val="00D33D3D"/>
    <w:rsid w:val="00D53851"/>
    <w:rsid w:val="00DA3178"/>
    <w:rsid w:val="00DB1211"/>
    <w:rsid w:val="00E5614D"/>
    <w:rsid w:val="00E7237D"/>
    <w:rsid w:val="00E915BC"/>
    <w:rsid w:val="00EB4141"/>
    <w:rsid w:val="00EB44D6"/>
    <w:rsid w:val="00ED03C1"/>
    <w:rsid w:val="00F06D0E"/>
    <w:rsid w:val="00F32779"/>
    <w:rsid w:val="00F45056"/>
    <w:rsid w:val="00F46F01"/>
    <w:rsid w:val="00F75795"/>
    <w:rsid w:val="00F81BE7"/>
    <w:rsid w:val="00FD10CF"/>
    <w:rsid w:val="01EB45BC"/>
    <w:rsid w:val="08352D5F"/>
    <w:rsid w:val="0887521B"/>
    <w:rsid w:val="0DC830B1"/>
    <w:rsid w:val="12E34E3B"/>
    <w:rsid w:val="13685D4D"/>
    <w:rsid w:val="191D004E"/>
    <w:rsid w:val="1A1208F6"/>
    <w:rsid w:val="1D9A6F3D"/>
    <w:rsid w:val="200F7270"/>
    <w:rsid w:val="21D73DBD"/>
    <w:rsid w:val="22154127"/>
    <w:rsid w:val="24F8429C"/>
    <w:rsid w:val="25540576"/>
    <w:rsid w:val="2AB67D1E"/>
    <w:rsid w:val="31917544"/>
    <w:rsid w:val="321A6084"/>
    <w:rsid w:val="323109B2"/>
    <w:rsid w:val="33F7CEA0"/>
    <w:rsid w:val="358A2EC3"/>
    <w:rsid w:val="37735EDE"/>
    <w:rsid w:val="377F52D3"/>
    <w:rsid w:val="3B901A4E"/>
    <w:rsid w:val="3C54135E"/>
    <w:rsid w:val="3E867C6A"/>
    <w:rsid w:val="3FEC0F24"/>
    <w:rsid w:val="41B46E04"/>
    <w:rsid w:val="42415568"/>
    <w:rsid w:val="42AB5B59"/>
    <w:rsid w:val="44B306A4"/>
    <w:rsid w:val="45073462"/>
    <w:rsid w:val="46DE1305"/>
    <w:rsid w:val="4A000767"/>
    <w:rsid w:val="4C77167D"/>
    <w:rsid w:val="4F844CD5"/>
    <w:rsid w:val="4FE17A31"/>
    <w:rsid w:val="50F07529"/>
    <w:rsid w:val="511703D8"/>
    <w:rsid w:val="51A334A3"/>
    <w:rsid w:val="561D19DF"/>
    <w:rsid w:val="56B753B9"/>
    <w:rsid w:val="572D4D45"/>
    <w:rsid w:val="576E3115"/>
    <w:rsid w:val="57F30D16"/>
    <w:rsid w:val="59A57A57"/>
    <w:rsid w:val="5DA82AE2"/>
    <w:rsid w:val="5DC145E1"/>
    <w:rsid w:val="60387C4D"/>
    <w:rsid w:val="607943DC"/>
    <w:rsid w:val="61BF7E3F"/>
    <w:rsid w:val="62D149C9"/>
    <w:rsid w:val="639464B1"/>
    <w:rsid w:val="68154A8A"/>
    <w:rsid w:val="6B0F4F56"/>
    <w:rsid w:val="6BB64010"/>
    <w:rsid w:val="6D27453F"/>
    <w:rsid w:val="6D5F4759"/>
    <w:rsid w:val="6D9677A7"/>
    <w:rsid w:val="7329405A"/>
    <w:rsid w:val="742011CE"/>
    <w:rsid w:val="760742E9"/>
    <w:rsid w:val="767514F6"/>
    <w:rsid w:val="76BE751C"/>
    <w:rsid w:val="788C1BE0"/>
    <w:rsid w:val="7BFA1A2F"/>
    <w:rsid w:val="7D4872EF"/>
    <w:rsid w:val="7D572FE0"/>
    <w:rsid w:val="7ECC36A0"/>
    <w:rsid w:val="FFBF82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autoSpaceDE w:val="0"/>
      <w:autoSpaceDN w:val="0"/>
      <w:ind w:left="332"/>
      <w:jc w:val="left"/>
      <w:outlineLvl w:val="0"/>
    </w:pPr>
    <w:rPr>
      <w:rFonts w:ascii="黑体" w:hAnsi="黑体" w:eastAsia="黑体" w:cs="宋体"/>
      <w:kern w:val="0"/>
      <w:sz w:val="44"/>
      <w:szCs w:val="44"/>
    </w:rPr>
  </w:style>
  <w:style w:type="paragraph" w:styleId="4">
    <w:name w:val="heading 2"/>
    <w:basedOn w:val="1"/>
    <w:next w:val="1"/>
    <w:link w:val="29"/>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4"/>
    <w:next w:val="1"/>
    <w:link w:val="31"/>
    <w:qFormat/>
    <w:uiPriority w:val="99"/>
    <w:pPr>
      <w:spacing w:before="280" w:after="290" w:line="376" w:lineRule="auto"/>
      <w:outlineLvl w:val="3"/>
    </w:pPr>
    <w:rPr>
      <w:rFonts w:ascii="Calibri Light" w:hAnsi="Calibri Light"/>
      <w:sz w:val="28"/>
      <w:szCs w:val="28"/>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2"/>
    <w:qFormat/>
    <w:uiPriority w:val="99"/>
    <w:pPr>
      <w:tabs>
        <w:tab w:val="center" w:pos="4153"/>
        <w:tab w:val="right" w:pos="8306"/>
      </w:tabs>
      <w:snapToGrid w:val="0"/>
      <w:jc w:val="left"/>
    </w:pPr>
    <w:rPr>
      <w:sz w:val="18"/>
      <w:szCs w:val="18"/>
    </w:rPr>
  </w:style>
  <w:style w:type="paragraph" w:styleId="7">
    <w:name w:val="toc 7"/>
    <w:basedOn w:val="1"/>
    <w:next w:val="1"/>
    <w:qFormat/>
    <w:uiPriority w:val="99"/>
    <w:pPr>
      <w:ind w:left="2520" w:leftChars="1200"/>
    </w:pPr>
    <w:rPr>
      <w:rFonts w:ascii="Calibri" w:hAnsi="Calibri"/>
      <w:szCs w:val="22"/>
    </w:rPr>
  </w:style>
  <w:style w:type="paragraph" w:styleId="8">
    <w:name w:val="Body Text"/>
    <w:basedOn w:val="1"/>
    <w:link w:val="33"/>
    <w:qFormat/>
    <w:uiPriority w:val="99"/>
    <w:pPr>
      <w:autoSpaceDE w:val="0"/>
      <w:autoSpaceDN w:val="0"/>
      <w:jc w:val="left"/>
    </w:pPr>
    <w:rPr>
      <w:rFonts w:ascii="宋体" w:hAnsi="宋体" w:cs="宋体"/>
      <w:kern w:val="0"/>
      <w:sz w:val="24"/>
    </w:rPr>
  </w:style>
  <w:style w:type="paragraph" w:styleId="9">
    <w:name w:val="toc 5"/>
    <w:basedOn w:val="1"/>
    <w:next w:val="1"/>
    <w:qFormat/>
    <w:uiPriority w:val="99"/>
    <w:pPr>
      <w:ind w:left="1680" w:leftChars="800"/>
    </w:pPr>
    <w:rPr>
      <w:rFonts w:ascii="Calibri" w:hAnsi="Calibri"/>
      <w:szCs w:val="22"/>
    </w:rPr>
  </w:style>
  <w:style w:type="paragraph" w:styleId="10">
    <w:name w:val="toc 3"/>
    <w:basedOn w:val="1"/>
    <w:next w:val="1"/>
    <w:qFormat/>
    <w:uiPriority w:val="99"/>
    <w:pPr>
      <w:ind w:left="840" w:leftChars="400"/>
    </w:pPr>
    <w:rPr>
      <w:rFonts w:ascii="Calibri" w:hAnsi="Calibri"/>
      <w:szCs w:val="22"/>
    </w:rPr>
  </w:style>
  <w:style w:type="paragraph" w:styleId="11">
    <w:name w:val="toc 8"/>
    <w:basedOn w:val="1"/>
    <w:next w:val="1"/>
    <w:qFormat/>
    <w:uiPriority w:val="99"/>
    <w:pPr>
      <w:ind w:left="2940" w:leftChars="1400"/>
    </w:pPr>
    <w:rPr>
      <w:rFonts w:ascii="Calibri" w:hAnsi="Calibri"/>
      <w:szCs w:val="22"/>
    </w:rPr>
  </w:style>
  <w:style w:type="paragraph" w:styleId="12">
    <w:name w:val="Date"/>
    <w:basedOn w:val="1"/>
    <w:next w:val="1"/>
    <w:link w:val="34"/>
    <w:qFormat/>
    <w:uiPriority w:val="99"/>
    <w:pPr>
      <w:ind w:left="100" w:leftChars="2500"/>
    </w:pPr>
  </w:style>
  <w:style w:type="paragraph" w:styleId="13">
    <w:name w:val="Balloon Text"/>
    <w:basedOn w:val="1"/>
    <w:link w:val="35"/>
    <w:semiHidden/>
    <w:qFormat/>
    <w:uiPriority w:val="99"/>
    <w:rPr>
      <w:rFonts w:ascii="Calibri" w:hAnsi="Calibri"/>
      <w:sz w:val="18"/>
      <w:szCs w:val="18"/>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pPr>
      <w:autoSpaceDE w:val="0"/>
      <w:autoSpaceDN w:val="0"/>
      <w:spacing w:line="312" w:lineRule="exact"/>
      <w:ind w:left="1191" w:right="245" w:hanging="1192"/>
      <w:jc w:val="right"/>
    </w:pPr>
    <w:rPr>
      <w:rFonts w:ascii="等线" w:hAnsi="等线" w:eastAsia="等线" w:cs="宋体"/>
      <w:kern w:val="0"/>
      <w:szCs w:val="21"/>
    </w:rPr>
  </w:style>
  <w:style w:type="paragraph" w:styleId="16">
    <w:name w:val="toc 4"/>
    <w:basedOn w:val="1"/>
    <w:next w:val="1"/>
    <w:qFormat/>
    <w:uiPriority w:val="99"/>
    <w:pPr>
      <w:ind w:left="1260" w:leftChars="600"/>
    </w:pPr>
    <w:rPr>
      <w:rFonts w:ascii="Calibri" w:hAnsi="Calibri"/>
      <w:szCs w:val="22"/>
    </w:rPr>
  </w:style>
  <w:style w:type="paragraph" w:styleId="17">
    <w:name w:val="toc 6"/>
    <w:basedOn w:val="1"/>
    <w:next w:val="1"/>
    <w:qFormat/>
    <w:uiPriority w:val="99"/>
    <w:pPr>
      <w:ind w:left="2100" w:leftChars="1000"/>
    </w:pPr>
    <w:rPr>
      <w:rFonts w:ascii="Calibri" w:hAnsi="Calibri"/>
      <w:szCs w:val="22"/>
    </w:rPr>
  </w:style>
  <w:style w:type="paragraph" w:styleId="18">
    <w:name w:val="toc 2"/>
    <w:basedOn w:val="1"/>
    <w:next w:val="1"/>
    <w:semiHidden/>
    <w:qFormat/>
    <w:uiPriority w:val="99"/>
    <w:pPr>
      <w:ind w:left="420" w:leftChars="200"/>
    </w:pPr>
  </w:style>
  <w:style w:type="paragraph" w:styleId="19">
    <w:name w:val="toc 9"/>
    <w:basedOn w:val="1"/>
    <w:next w:val="1"/>
    <w:qFormat/>
    <w:uiPriority w:val="99"/>
    <w:pPr>
      <w:ind w:left="3360" w:leftChars="1600"/>
    </w:pPr>
    <w:rPr>
      <w:rFonts w:ascii="Calibri" w:hAnsi="Calibri"/>
      <w:szCs w:val="22"/>
    </w:rPr>
  </w:style>
  <w:style w:type="paragraph" w:styleId="20">
    <w:name w:val="Normal (Web)"/>
    <w:basedOn w:val="1"/>
    <w:qFormat/>
    <w:uiPriority w:val="99"/>
    <w:rPr>
      <w:rFonts w:ascii="Calibri" w:hAnsi="Calibri"/>
      <w:sz w:val="24"/>
    </w:rPr>
  </w:style>
  <w:style w:type="paragraph" w:styleId="21">
    <w:name w:val="Title"/>
    <w:basedOn w:val="1"/>
    <w:next w:val="1"/>
    <w:link w:val="37"/>
    <w:qFormat/>
    <w:uiPriority w:val="99"/>
    <w:pPr>
      <w:spacing w:before="240" w:after="60"/>
      <w:jc w:val="center"/>
      <w:outlineLvl w:val="0"/>
    </w:pPr>
    <w:rPr>
      <w:rFonts w:ascii="Cambria" w:hAnsi="Cambria"/>
      <w:b/>
      <w:bCs/>
      <w:sz w:val="32"/>
      <w:szCs w:val="32"/>
    </w:rPr>
  </w:style>
  <w:style w:type="table" w:styleId="23">
    <w:name w:val="Table Grid"/>
    <w:basedOn w:val="2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99"/>
    <w:rPr>
      <w:rFonts w:cs="Times New Roman"/>
    </w:rPr>
  </w:style>
  <w:style w:type="character" w:styleId="26">
    <w:name w:val="FollowedHyperlink"/>
    <w:basedOn w:val="24"/>
    <w:semiHidden/>
    <w:qFormat/>
    <w:uiPriority w:val="99"/>
    <w:rPr>
      <w:rFonts w:cs="Times New Roman"/>
      <w:color w:val="954F72"/>
      <w:u w:val="single"/>
    </w:rPr>
  </w:style>
  <w:style w:type="character" w:styleId="27">
    <w:name w:val="Hyperlink"/>
    <w:basedOn w:val="24"/>
    <w:qFormat/>
    <w:uiPriority w:val="99"/>
    <w:rPr>
      <w:rFonts w:cs="Times New Roman"/>
      <w:color w:val="0000FF"/>
      <w:u w:val="single"/>
    </w:rPr>
  </w:style>
  <w:style w:type="character" w:customStyle="1" w:styleId="28">
    <w:name w:val="Heading 1 Char"/>
    <w:basedOn w:val="24"/>
    <w:link w:val="3"/>
    <w:qFormat/>
    <w:locked/>
    <w:uiPriority w:val="99"/>
    <w:rPr>
      <w:rFonts w:ascii="黑体" w:hAnsi="黑体" w:eastAsia="黑体" w:cs="Times New Roman"/>
      <w:sz w:val="44"/>
      <w:lang w:val="en-US" w:eastAsia="zh-CN"/>
    </w:rPr>
  </w:style>
  <w:style w:type="character" w:customStyle="1" w:styleId="29">
    <w:name w:val="Heading 2 Char"/>
    <w:basedOn w:val="24"/>
    <w:link w:val="4"/>
    <w:qFormat/>
    <w:locked/>
    <w:uiPriority w:val="99"/>
    <w:rPr>
      <w:rFonts w:ascii="Arial" w:hAnsi="Arial" w:eastAsia="黑体" w:cs="Times New Roman"/>
      <w:b/>
      <w:kern w:val="2"/>
      <w:sz w:val="32"/>
      <w:lang w:val="en-US" w:eastAsia="zh-CN"/>
    </w:rPr>
  </w:style>
  <w:style w:type="character" w:customStyle="1" w:styleId="30">
    <w:name w:val="Heading 3 Char"/>
    <w:basedOn w:val="24"/>
    <w:link w:val="5"/>
    <w:semiHidden/>
    <w:qFormat/>
    <w:locked/>
    <w:uiPriority w:val="99"/>
    <w:rPr>
      <w:rFonts w:cs="Times New Roman"/>
      <w:b/>
      <w:bCs/>
      <w:sz w:val="32"/>
      <w:szCs w:val="32"/>
    </w:rPr>
  </w:style>
  <w:style w:type="character" w:customStyle="1" w:styleId="31">
    <w:name w:val="Heading 4 Char"/>
    <w:basedOn w:val="24"/>
    <w:link w:val="6"/>
    <w:qFormat/>
    <w:locked/>
    <w:uiPriority w:val="99"/>
    <w:rPr>
      <w:rFonts w:ascii="Calibri Light" w:hAnsi="Calibri Light" w:eastAsia="宋体" w:cs="Times New Roman"/>
      <w:b/>
      <w:bCs/>
      <w:kern w:val="2"/>
      <w:sz w:val="28"/>
      <w:szCs w:val="28"/>
      <w:lang w:val="en-US" w:eastAsia="zh-CN" w:bidi="ar-SA"/>
    </w:rPr>
  </w:style>
  <w:style w:type="character" w:customStyle="1" w:styleId="32">
    <w:name w:val="Footer Char"/>
    <w:basedOn w:val="24"/>
    <w:link w:val="2"/>
    <w:semiHidden/>
    <w:qFormat/>
    <w:locked/>
    <w:uiPriority w:val="99"/>
    <w:rPr>
      <w:rFonts w:cs="Times New Roman"/>
      <w:sz w:val="18"/>
      <w:szCs w:val="18"/>
    </w:rPr>
  </w:style>
  <w:style w:type="character" w:customStyle="1" w:styleId="33">
    <w:name w:val="Body Text Char"/>
    <w:basedOn w:val="24"/>
    <w:link w:val="8"/>
    <w:semiHidden/>
    <w:qFormat/>
    <w:locked/>
    <w:uiPriority w:val="99"/>
    <w:rPr>
      <w:rFonts w:cs="Times New Roman"/>
      <w:sz w:val="24"/>
      <w:szCs w:val="24"/>
    </w:rPr>
  </w:style>
  <w:style w:type="character" w:customStyle="1" w:styleId="34">
    <w:name w:val="Date Char"/>
    <w:basedOn w:val="24"/>
    <w:link w:val="12"/>
    <w:semiHidden/>
    <w:qFormat/>
    <w:locked/>
    <w:uiPriority w:val="99"/>
    <w:rPr>
      <w:rFonts w:cs="Times New Roman"/>
      <w:sz w:val="24"/>
      <w:szCs w:val="24"/>
    </w:rPr>
  </w:style>
  <w:style w:type="character" w:customStyle="1" w:styleId="35">
    <w:name w:val="Balloon Text Char"/>
    <w:basedOn w:val="24"/>
    <w:link w:val="13"/>
    <w:semiHidden/>
    <w:qFormat/>
    <w:locked/>
    <w:uiPriority w:val="99"/>
    <w:rPr>
      <w:rFonts w:ascii="Calibri" w:hAnsi="Calibri" w:eastAsia="宋体" w:cs="Times New Roman"/>
      <w:kern w:val="2"/>
      <w:sz w:val="18"/>
      <w:szCs w:val="18"/>
      <w:lang w:val="en-US" w:eastAsia="zh-CN" w:bidi="ar-SA"/>
    </w:rPr>
  </w:style>
  <w:style w:type="character" w:customStyle="1" w:styleId="36">
    <w:name w:val="Header Char"/>
    <w:basedOn w:val="24"/>
    <w:link w:val="14"/>
    <w:qFormat/>
    <w:locked/>
    <w:uiPriority w:val="99"/>
    <w:rPr>
      <w:rFonts w:eastAsia="宋体" w:cs="Times New Roman"/>
      <w:kern w:val="2"/>
      <w:sz w:val="18"/>
      <w:szCs w:val="18"/>
      <w:lang w:val="en-US" w:eastAsia="zh-CN" w:bidi="ar-SA"/>
    </w:rPr>
  </w:style>
  <w:style w:type="character" w:customStyle="1" w:styleId="37">
    <w:name w:val="Title Char"/>
    <w:basedOn w:val="24"/>
    <w:link w:val="21"/>
    <w:qFormat/>
    <w:locked/>
    <w:uiPriority w:val="99"/>
    <w:rPr>
      <w:rFonts w:ascii="Cambria" w:hAnsi="Cambria" w:cs="Times New Roman"/>
      <w:b/>
      <w:bCs/>
      <w:sz w:val="32"/>
      <w:szCs w:val="32"/>
    </w:rPr>
  </w:style>
  <w:style w:type="paragraph" w:styleId="38">
    <w:name w:val="List Paragraph"/>
    <w:basedOn w:val="1"/>
    <w:qFormat/>
    <w:uiPriority w:val="99"/>
    <w:pPr>
      <w:autoSpaceDE w:val="0"/>
      <w:autoSpaceDN w:val="0"/>
      <w:spacing w:before="160"/>
      <w:ind w:left="1760" w:hanging="420"/>
      <w:jc w:val="left"/>
    </w:pPr>
    <w:rPr>
      <w:rFonts w:ascii="宋体" w:hAnsi="宋体" w:cs="宋体"/>
      <w:kern w:val="0"/>
      <w:sz w:val="22"/>
      <w:szCs w:val="22"/>
    </w:rPr>
  </w:style>
  <w:style w:type="paragraph" w:customStyle="1" w:styleId="39">
    <w:name w:val="列出段落1"/>
    <w:basedOn w:val="1"/>
    <w:qFormat/>
    <w:uiPriority w:val="99"/>
    <w:pPr>
      <w:ind w:firstLine="420" w:firstLineChars="200"/>
    </w:pPr>
    <w:rPr>
      <w:rFonts w:ascii="Calibri" w:hAnsi="Calibri" w:cs="黑体"/>
      <w:szCs w:val="22"/>
    </w:rPr>
  </w:style>
  <w:style w:type="paragraph" w:customStyle="1" w:styleId="40">
    <w:name w:val="章标题"/>
    <w:next w:val="1"/>
    <w:qFormat/>
    <w:uiPriority w:val="99"/>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41">
    <w:name w:val="UserStyle_7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2">
    <w:name w:val="UserStyle_112"/>
    <w:qFormat/>
    <w:uiPriority w:val="0"/>
    <w:pPr>
      <w:spacing w:after="120"/>
      <w:ind w:left="420" w:leftChars="200"/>
      <w:jc w:val="both"/>
      <w:textAlignment w:val="baseline"/>
    </w:pPr>
    <w:rPr>
      <w:rFonts w:ascii="Times New Roman" w:hAnsi="Times New Roman" w:eastAsia="宋体" w:cs="Times New Roman"/>
      <w:kern w:val="2"/>
      <w:sz w:val="21"/>
      <w:szCs w:val="24"/>
      <w:lang w:val="en-US" w:eastAsia="zh-CN" w:bidi="ar-SA"/>
    </w:rPr>
  </w:style>
  <w:style w:type="character" w:customStyle="1" w:styleId="43">
    <w:name w:val="NormalCharacter"/>
    <w:link w:val="44"/>
    <w:qFormat/>
    <w:uiPriority w:val="0"/>
    <w:rPr>
      <w:rFonts w:ascii="Times New Roman" w:hAnsi="Times New Roman" w:eastAsia="仿宋_GB2312" w:cs="Times New Roman"/>
      <w:kern w:val="2"/>
      <w:sz w:val="32"/>
      <w:szCs w:val="32"/>
      <w:lang w:val="en-US" w:eastAsia="zh-CN" w:bidi="ar-SA"/>
    </w:rPr>
  </w:style>
  <w:style w:type="paragraph" w:customStyle="1" w:styleId="44">
    <w:name w:val="UserStyle_43"/>
    <w:link w:val="43"/>
    <w:qFormat/>
    <w:uiPriority w:val="0"/>
    <w:pPr>
      <w:spacing w:after="160" w:line="240" w:lineRule="exact"/>
      <w:textAlignment w:val="baseline"/>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cqnyj</Company>
  <Pages>13</Pages>
  <Words>3159</Words>
  <Characters>3328</Characters>
  <Lines>0</Lines>
  <Paragraphs>0</Paragraphs>
  <TotalTime>0</TotalTime>
  <ScaleCrop>false</ScaleCrop>
  <LinksUpToDate>false</LinksUpToDate>
  <CharactersWithSpaces>3511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2021-06-18T08:16:00Z</dcterms:created>
  <dc:creator>cqnyj</dc:creator>
  <cp:lastModifiedBy>县农委机要秘书</cp:lastModifiedBy>
  <cp:lastPrinted>2023-03-18T06:27:00Z</cp:lastPrinted>
  <dcterms:modified xsi:type="dcterms:W3CDTF">2024-03-29T15:45:45Z</dcterms:modified>
  <dc:title>重庆市农业局电子公文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136D0C872E4347D6AA5BE2FC375102EA</vt:lpwstr>
  </property>
  <property fmtid="{D5CDD505-2E9C-101B-9397-08002B2CF9AE}" pid="4" name="KSOSaveFontToCloudKey">
    <vt:lpwstr>1130213333_btnclosed</vt:lpwstr>
  </property>
</Properties>
</file>