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3092" w:firstLineChars="700"/>
        <w:rPr>
          <w:rFonts w:ascii="方正小标宋_GBK" w:eastAsia="方正小标宋_GBK"/>
          <w:b/>
          <w:sz w:val="44"/>
          <w:szCs w:val="4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3092" w:firstLineChars="700"/>
        <w:rPr>
          <w:rFonts w:ascii="方正小标宋_GBK" w:eastAsia="方正小标宋_GBK"/>
          <w:b/>
          <w:sz w:val="44"/>
          <w:szCs w:val="44"/>
        </w:rPr>
      </w:pPr>
    </w:p>
    <w:p>
      <w:pPr>
        <w:spacing w:line="560" w:lineRule="exact"/>
        <w:ind w:firstLine="5280" w:firstLineChars="165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丰都林函</w:t>
      </w:r>
      <w:r>
        <w:rPr>
          <w:rFonts w:eastAsia="方正仿宋_GBK"/>
          <w:sz w:val="32"/>
          <w:szCs w:val="32"/>
        </w:rPr>
        <w:t>〔202</w:t>
      </w: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</w:rPr>
        <w:t>40</w:t>
      </w:r>
      <w:r>
        <w:rPr>
          <w:rFonts w:hint="eastAsia" w:eastAsia="方正仿宋_GBK" w:cs="方正仿宋_GBK"/>
          <w:sz w:val="32"/>
          <w:szCs w:val="32"/>
        </w:rPr>
        <w:t>号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3092" w:firstLineChars="700"/>
        <w:rPr>
          <w:rFonts w:ascii="方正小标宋_GBK" w:eastAsia="方正小标宋_GBK"/>
          <w:b/>
          <w:sz w:val="44"/>
          <w:szCs w:val="4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3092" w:firstLineChars="700"/>
        <w:rPr>
          <w:rFonts w:ascii="方正小标宋_GBK" w:eastAsia="方正小标宋_GBK"/>
          <w:b/>
          <w:sz w:val="44"/>
          <w:szCs w:val="4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ind w:firstLine="3080" w:firstLineChars="700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丰都县林业局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jc w:val="center"/>
        <w:rPr>
          <w:rFonts w:ascii="方正小标宋_GBK" w:eastAsia="方正小标宋_GBK"/>
          <w:bCs/>
          <w:w w:val="90"/>
          <w:sz w:val="44"/>
          <w:szCs w:val="44"/>
        </w:rPr>
      </w:pPr>
      <w:r>
        <w:rPr>
          <w:rFonts w:hint="eastAsia" w:ascii="方正小标宋_GBK" w:eastAsia="方正小标宋_GBK"/>
          <w:bCs/>
          <w:spacing w:val="-11"/>
          <w:w w:val="90"/>
          <w:sz w:val="44"/>
          <w:szCs w:val="44"/>
        </w:rPr>
        <w:t>关于青天村扩建老院子到乌烟冲水库</w:t>
      </w:r>
      <w:r>
        <w:rPr>
          <w:rFonts w:hint="eastAsia" w:ascii="方正小标宋_GBK" w:eastAsia="方正小标宋_GBK"/>
          <w:bCs/>
          <w:spacing w:val="-11"/>
          <w:w w:val="90"/>
          <w:sz w:val="44"/>
          <w:szCs w:val="44"/>
          <w:lang w:eastAsia="zh-CN"/>
        </w:rPr>
        <w:t>“</w:t>
      </w:r>
      <w:bookmarkStart w:id="0" w:name="_GoBack"/>
      <w:r>
        <w:rPr>
          <w:rFonts w:hint="eastAsia" w:ascii="方正小标宋_GBK" w:eastAsia="方正小标宋_GBK"/>
          <w:bCs/>
          <w:spacing w:val="-11"/>
          <w:w w:val="90"/>
          <w:sz w:val="44"/>
          <w:szCs w:val="44"/>
          <w:lang w:eastAsia="zh-CN"/>
        </w:rPr>
        <w:t>四好农村路</w:t>
      </w:r>
      <w:bookmarkEnd w:id="0"/>
      <w:r>
        <w:rPr>
          <w:rFonts w:hint="eastAsia" w:ascii="方正小标宋_GBK" w:eastAsia="方正小标宋_GBK"/>
          <w:bCs/>
          <w:spacing w:val="-11"/>
          <w:w w:val="90"/>
          <w:sz w:val="44"/>
          <w:szCs w:val="44"/>
          <w:lang w:eastAsia="zh-CN"/>
        </w:rPr>
        <w:t>”</w:t>
      </w:r>
      <w:r>
        <w:rPr>
          <w:rFonts w:hint="eastAsia" w:ascii="方正小标宋_GBK" w:eastAsia="方正小标宋_GBK"/>
          <w:bCs/>
          <w:spacing w:val="-11"/>
          <w:w w:val="90"/>
          <w:sz w:val="44"/>
          <w:szCs w:val="44"/>
        </w:rPr>
        <w:t>项目</w:t>
      </w:r>
      <w:r>
        <w:rPr>
          <w:rFonts w:hint="eastAsia" w:ascii="方正小标宋_GBK" w:eastAsia="方正小标宋_GBK"/>
          <w:bCs/>
          <w:w w:val="90"/>
          <w:sz w:val="44"/>
          <w:szCs w:val="44"/>
        </w:rPr>
        <w:t>使用林地及采伐林木的复函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jc w:val="center"/>
        <w:rPr>
          <w:rFonts w:ascii="方正仿宋_GBK" w:hAnsi="仿宋_GB2312" w:eastAsia="方正仿宋_GBK"/>
          <w:b/>
          <w:w w:val="90"/>
          <w:sz w:val="44"/>
          <w:szCs w:val="4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青龙乡政府：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你府《关于青天村扩建老院子到乌烟冲水库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四好农村路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项目拟使用林地手续办理的函》（青龙府函﹝2023﹞14号）收悉。经研究，现函复如下：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sz w:val="32"/>
          <w:szCs w:val="32"/>
        </w:rPr>
        <w:t>根据《森林法》、《森林法实施条例》、《建设项目使用林地审核审批管理办法》（国家林业局35号令）的相关规定，同意该项目使用你乡青天村集体林地0.6295公顷。其中</w:t>
      </w:r>
      <w:r>
        <w:rPr>
          <w:rFonts w:eastAsia="方正仿宋_GBK"/>
          <w:bCs/>
          <w:sz w:val="32"/>
          <w:szCs w:val="32"/>
        </w:rPr>
        <w:t>按使用林地类型分：防护林林地0.3114公顷，用材林林地0.0324公顷，能源林林地0.2857公顷；按地类分：乔木林地0.1895公顷，特殊灌木林地0.0238公顷，一般灌木林地0.4162公顷；按林地保护等级分：Ⅲ</w:t>
      </w:r>
      <w:r>
        <w:rPr>
          <w:rFonts w:eastAsia="方正仿宋_GBK"/>
          <w:bCs/>
          <w:color w:val="000000"/>
          <w:sz w:val="32"/>
          <w:szCs w:val="32"/>
        </w:rPr>
        <w:t>级0.3314公顷，</w:t>
      </w:r>
      <w:r>
        <w:rPr>
          <w:rFonts w:eastAsia="方正仿宋_GBK"/>
          <w:bCs/>
          <w:sz w:val="32"/>
          <w:szCs w:val="32"/>
        </w:rPr>
        <w:t>Ⅳ</w:t>
      </w:r>
      <w:r>
        <w:rPr>
          <w:rFonts w:eastAsia="方正仿宋_GBK"/>
          <w:bCs/>
          <w:color w:val="000000"/>
          <w:sz w:val="32"/>
          <w:szCs w:val="32"/>
        </w:rPr>
        <w:t>级0.3181公顷</w:t>
      </w:r>
      <w:r>
        <w:rPr>
          <w:rFonts w:eastAsia="方正仿宋_GBK"/>
          <w:bCs/>
          <w:sz w:val="32"/>
          <w:szCs w:val="32"/>
        </w:rPr>
        <w:t>。林地所有权为集体，林木使用权为个人。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ind w:firstLine="640" w:firstLineChars="200"/>
        <w:rPr>
          <w:rFonts w:eastAsia="方正仿宋_GBK"/>
          <w:bCs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endnotePr>
            <w:numFmt w:val="decimal"/>
          </w:endnotePr>
          <w:pgSz w:w="11906" w:h="16838"/>
          <w:pgMar w:top="2098" w:right="1474" w:bottom="1984" w:left="1588" w:header="567" w:footer="1417" w:gutter="0"/>
          <w:cols w:space="720" w:num="1"/>
          <w:docGrid w:linePitch="286" w:charSpace="0"/>
        </w:sect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sz w:val="32"/>
          <w:szCs w:val="32"/>
        </w:rPr>
        <w:t>同意该项目采伐林木面积0.1895公顷，采伐蓄积14.6立方米，树种</w:t>
      </w:r>
      <w:r>
        <w:rPr>
          <w:rFonts w:hint="eastAsia" w:eastAsia="方正仿宋_GBK"/>
          <w:sz w:val="32"/>
          <w:szCs w:val="32"/>
        </w:rPr>
        <w:t>：</w:t>
      </w:r>
      <w:r>
        <w:rPr>
          <w:rFonts w:eastAsia="方正仿宋_GBK"/>
          <w:sz w:val="32"/>
          <w:szCs w:val="32"/>
        </w:rPr>
        <w:t>柏木2.3立方米、马尾松12.3立方米。采伐类型为其它采伐，采伐方式为特殊情况采伐，不纳入丰都县2023年度采伐限额管理。采伐林木必须办理林木采伐许可证后方可实施作业，并在 2023年5月30日前采伐结束。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三、要做好生态保护工作，采取有效措施，加强施工管理，搞好项目使用林地及林木等附作物的补偿工作；严禁超范围使用林地，杜绝非法采伐、破坏植被等行为；加强对项目施工期间的监督管理，</w:t>
      </w:r>
      <w:r>
        <w:rPr>
          <w:rFonts w:eastAsia="方正仿宋_GBK"/>
          <w:color w:val="000000"/>
          <w:sz w:val="32"/>
          <w:szCs w:val="32"/>
        </w:rPr>
        <w:t>严防安全事故和</w:t>
      </w:r>
      <w:r>
        <w:rPr>
          <w:rFonts w:eastAsia="方正仿宋_GBK"/>
          <w:color w:val="000000"/>
          <w:kern w:val="0"/>
          <w:sz w:val="32"/>
          <w:szCs w:val="32"/>
        </w:rPr>
        <w:t>森林火灾发生</w:t>
      </w:r>
      <w:r>
        <w:rPr>
          <w:rFonts w:eastAsia="方正仿宋_GBK"/>
          <w:sz w:val="32"/>
          <w:szCs w:val="32"/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wordWrap w:val="0"/>
        <w:spacing w:line="594" w:lineRule="exact"/>
        <w:rPr>
          <w:rFonts w:eastAsia="方正仿宋_GBK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wordWrap w:val="0"/>
        <w:spacing w:line="594" w:lineRule="exact"/>
        <w:rPr>
          <w:rFonts w:eastAsia="方正仿宋_GBK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wordWrap w:val="0"/>
        <w:spacing w:line="594" w:lineRule="exact"/>
        <w:ind w:firstLine="4480" w:firstLineChars="14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丰都县林业局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wordWrap w:val="0"/>
        <w:spacing w:line="594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2023年3月16日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wordWrap w:val="0"/>
        <w:spacing w:line="594" w:lineRule="exact"/>
        <w:jc w:val="center"/>
        <w:rPr>
          <w:rFonts w:eastAsia="方正仿宋_GBK"/>
          <w:sz w:val="32"/>
          <w:szCs w:val="32"/>
        </w:rPr>
      </w:pPr>
    </w:p>
    <w:sectPr>
      <w:footerReference r:id="rId6" w:type="default"/>
      <w:footerReference r:id="rId7" w:type="even"/>
      <w:endnotePr>
        <w:numFmt w:val="decimal"/>
      </w:endnotePr>
      <w:pgSz w:w="11906" w:h="16838"/>
      <w:pgMar w:top="2098" w:right="1474" w:bottom="1984" w:left="1588" w:header="567" w:footer="1417" w:gutter="0"/>
      <w:pgNumType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right="360" w:firstLine="360"/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right="360" w:firstLine="360"/>
    </w:pPr>
    <w:r>
      <w:pict>
        <v:shape id="_x0000_s1028" o:spid="_x0000_s1028" o:spt="202" type="#_x0000_t202" style="position:absolute;left:0pt;margin-left:0.45pt;margin-top:-1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aKaJNQAAAAHAQAADwAAAAAAAAABACAAAAAiAAAAZHJzL2Rvd25yZXYueG1sUEsB&#10;AhQAFAAAAAgAh07iQLqMOCsyAgAAYQQAAA4AAAAAAAAAAQAgAAAAIwEAAGRycy9lMm9Eb2MueG1s&#10;UEsFBgAAAAAGAAYAWQEAAMc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>— 2 —</w:t>
                </w:r>
              </w:p>
            </w:txbxContent>
          </v:textbox>
        </v:shape>
      </w:pic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right="360" w:firstLine="360"/>
    </w:pPr>
    <w:r>
      <w:pict>
        <v:shape id="_x0000_s1027" o:spid="_x0000_s1027" o:spt="202" type="#_x0000_t202" style="position:absolute;left:0pt;margin-left:0pt;margin-top:-15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3k7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J4krw1gAAAAgBAAAPAAAAAAAAAAEAIAAAACIAAABkcnMvZG93bnJldi54bWxQ&#10;SwECFAAUAAAACACHTuJAf46tETICAABhBAAADgAAAAAAAAABACAAAAAl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551A6"/>
    <w:multiLevelType w:val="singleLevel"/>
    <w:tmpl w:val="600551A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endnotePr>
    <w:numFmt w:val="decimal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RlMTI0ZmZkNWVkNDk2ZTg4NWYwOTQyMjQxMmY4NGEifQ=="/>
  </w:docVars>
  <w:rsids>
    <w:rsidRoot w:val="002259F5"/>
    <w:rsid w:val="0001308A"/>
    <w:rsid w:val="0004014A"/>
    <w:rsid w:val="000D6ADF"/>
    <w:rsid w:val="0010367B"/>
    <w:rsid w:val="0010681A"/>
    <w:rsid w:val="00121AEC"/>
    <w:rsid w:val="00125E8B"/>
    <w:rsid w:val="00172A64"/>
    <w:rsid w:val="001976FC"/>
    <w:rsid w:val="001A13C2"/>
    <w:rsid w:val="001E0863"/>
    <w:rsid w:val="00202D4A"/>
    <w:rsid w:val="002259F5"/>
    <w:rsid w:val="002409D4"/>
    <w:rsid w:val="00292D44"/>
    <w:rsid w:val="002A4255"/>
    <w:rsid w:val="002C11B7"/>
    <w:rsid w:val="002C7A5B"/>
    <w:rsid w:val="002F10E5"/>
    <w:rsid w:val="00347BFB"/>
    <w:rsid w:val="00362037"/>
    <w:rsid w:val="00392B80"/>
    <w:rsid w:val="003B29DB"/>
    <w:rsid w:val="003C6AF1"/>
    <w:rsid w:val="0044249F"/>
    <w:rsid w:val="00456B3D"/>
    <w:rsid w:val="004A6F09"/>
    <w:rsid w:val="004D0250"/>
    <w:rsid w:val="004E348F"/>
    <w:rsid w:val="004E680D"/>
    <w:rsid w:val="0052138D"/>
    <w:rsid w:val="00523716"/>
    <w:rsid w:val="00553317"/>
    <w:rsid w:val="0058696A"/>
    <w:rsid w:val="005A7A1D"/>
    <w:rsid w:val="005D1A56"/>
    <w:rsid w:val="005D1EB6"/>
    <w:rsid w:val="00610EE0"/>
    <w:rsid w:val="00656BDF"/>
    <w:rsid w:val="00681321"/>
    <w:rsid w:val="006845B6"/>
    <w:rsid w:val="0068771E"/>
    <w:rsid w:val="006900B0"/>
    <w:rsid w:val="006A0C20"/>
    <w:rsid w:val="006C7B96"/>
    <w:rsid w:val="006C7E3F"/>
    <w:rsid w:val="006D38F5"/>
    <w:rsid w:val="007846AB"/>
    <w:rsid w:val="00797671"/>
    <w:rsid w:val="008537C4"/>
    <w:rsid w:val="008749AF"/>
    <w:rsid w:val="008750EE"/>
    <w:rsid w:val="008918BF"/>
    <w:rsid w:val="008949D8"/>
    <w:rsid w:val="009068B1"/>
    <w:rsid w:val="009264C0"/>
    <w:rsid w:val="00982A98"/>
    <w:rsid w:val="009B2990"/>
    <w:rsid w:val="009C2F44"/>
    <w:rsid w:val="00A36F2C"/>
    <w:rsid w:val="00A5403A"/>
    <w:rsid w:val="00A91F74"/>
    <w:rsid w:val="00AC2274"/>
    <w:rsid w:val="00AE76D8"/>
    <w:rsid w:val="00AF1A7A"/>
    <w:rsid w:val="00B409DB"/>
    <w:rsid w:val="00B85455"/>
    <w:rsid w:val="00BB3013"/>
    <w:rsid w:val="00BB5303"/>
    <w:rsid w:val="00BB5FD3"/>
    <w:rsid w:val="00BE1CD2"/>
    <w:rsid w:val="00BE60B4"/>
    <w:rsid w:val="00C073E2"/>
    <w:rsid w:val="00C32BE9"/>
    <w:rsid w:val="00CB5B15"/>
    <w:rsid w:val="00CE5245"/>
    <w:rsid w:val="00D12BD1"/>
    <w:rsid w:val="00D436FB"/>
    <w:rsid w:val="00D57556"/>
    <w:rsid w:val="00D64444"/>
    <w:rsid w:val="00D717BA"/>
    <w:rsid w:val="00DB4B9A"/>
    <w:rsid w:val="00DC39D2"/>
    <w:rsid w:val="00E05893"/>
    <w:rsid w:val="00E06046"/>
    <w:rsid w:val="00E3615D"/>
    <w:rsid w:val="00E93462"/>
    <w:rsid w:val="00EF2308"/>
    <w:rsid w:val="00EF3123"/>
    <w:rsid w:val="00F26000"/>
    <w:rsid w:val="00F727BB"/>
    <w:rsid w:val="00FA1B84"/>
    <w:rsid w:val="00FB2F82"/>
    <w:rsid w:val="00FD4334"/>
    <w:rsid w:val="00FE7D50"/>
    <w:rsid w:val="02842281"/>
    <w:rsid w:val="03291799"/>
    <w:rsid w:val="057E1168"/>
    <w:rsid w:val="05822A48"/>
    <w:rsid w:val="064B08B5"/>
    <w:rsid w:val="08D426F3"/>
    <w:rsid w:val="0CC62BD2"/>
    <w:rsid w:val="103A7A38"/>
    <w:rsid w:val="10C9080F"/>
    <w:rsid w:val="11267495"/>
    <w:rsid w:val="12AF2B5B"/>
    <w:rsid w:val="13B55054"/>
    <w:rsid w:val="14B65F0A"/>
    <w:rsid w:val="17E310A4"/>
    <w:rsid w:val="195664C7"/>
    <w:rsid w:val="1A83536E"/>
    <w:rsid w:val="1B2F5E3D"/>
    <w:rsid w:val="1EFA1490"/>
    <w:rsid w:val="1F237EA6"/>
    <w:rsid w:val="20D24FB1"/>
    <w:rsid w:val="224D2CCB"/>
    <w:rsid w:val="24136DE0"/>
    <w:rsid w:val="24C27F63"/>
    <w:rsid w:val="24E70F7F"/>
    <w:rsid w:val="265D00EB"/>
    <w:rsid w:val="27FC0A34"/>
    <w:rsid w:val="2BDE086D"/>
    <w:rsid w:val="2CA73EEB"/>
    <w:rsid w:val="2D3B2CED"/>
    <w:rsid w:val="2D6A2B62"/>
    <w:rsid w:val="2FC146DB"/>
    <w:rsid w:val="2FEF49EA"/>
    <w:rsid w:val="31725061"/>
    <w:rsid w:val="33902CD4"/>
    <w:rsid w:val="34AB29D2"/>
    <w:rsid w:val="40075AB1"/>
    <w:rsid w:val="41614A21"/>
    <w:rsid w:val="417B093B"/>
    <w:rsid w:val="41D6371D"/>
    <w:rsid w:val="42AB796E"/>
    <w:rsid w:val="433957E0"/>
    <w:rsid w:val="43613416"/>
    <w:rsid w:val="43EC640B"/>
    <w:rsid w:val="45120B2A"/>
    <w:rsid w:val="45E1787C"/>
    <w:rsid w:val="46D61C00"/>
    <w:rsid w:val="47AA6AF9"/>
    <w:rsid w:val="48C56790"/>
    <w:rsid w:val="496303B1"/>
    <w:rsid w:val="4ABE7EA4"/>
    <w:rsid w:val="4ACC1180"/>
    <w:rsid w:val="4B245FE5"/>
    <w:rsid w:val="4C2239FD"/>
    <w:rsid w:val="4CE179DE"/>
    <w:rsid w:val="4CFF7B10"/>
    <w:rsid w:val="4D131F6A"/>
    <w:rsid w:val="4D955C86"/>
    <w:rsid w:val="504B7677"/>
    <w:rsid w:val="52BD299C"/>
    <w:rsid w:val="538720D9"/>
    <w:rsid w:val="550F3F54"/>
    <w:rsid w:val="55B8181E"/>
    <w:rsid w:val="55C24A17"/>
    <w:rsid w:val="567C392E"/>
    <w:rsid w:val="589819E7"/>
    <w:rsid w:val="589F3611"/>
    <w:rsid w:val="59413255"/>
    <w:rsid w:val="59BA6057"/>
    <w:rsid w:val="5A497D0C"/>
    <w:rsid w:val="5B073E39"/>
    <w:rsid w:val="5B347BCD"/>
    <w:rsid w:val="5B4E0520"/>
    <w:rsid w:val="5B5D340F"/>
    <w:rsid w:val="5CFF176B"/>
    <w:rsid w:val="5EA4732B"/>
    <w:rsid w:val="5F2459D0"/>
    <w:rsid w:val="603C1BA0"/>
    <w:rsid w:val="61053920"/>
    <w:rsid w:val="61C87465"/>
    <w:rsid w:val="64646211"/>
    <w:rsid w:val="666E356F"/>
    <w:rsid w:val="69745DCD"/>
    <w:rsid w:val="6A4049C2"/>
    <w:rsid w:val="6D393B9B"/>
    <w:rsid w:val="6EAD7492"/>
    <w:rsid w:val="70810376"/>
    <w:rsid w:val="71D726EE"/>
    <w:rsid w:val="7223573C"/>
    <w:rsid w:val="735C24F6"/>
    <w:rsid w:val="74401AD5"/>
    <w:rsid w:val="745177C6"/>
    <w:rsid w:val="74941228"/>
    <w:rsid w:val="75754E1C"/>
    <w:rsid w:val="768905D6"/>
    <w:rsid w:val="77971B6E"/>
    <w:rsid w:val="78722B3E"/>
    <w:rsid w:val="79323E35"/>
    <w:rsid w:val="794E3716"/>
    <w:rsid w:val="79B47801"/>
    <w:rsid w:val="7ADC04A0"/>
    <w:rsid w:val="7AF17C5C"/>
    <w:rsid w:val="7BBC22A3"/>
    <w:rsid w:val="7C4028DF"/>
    <w:rsid w:val="7DE64B21"/>
    <w:rsid w:val="7F4678F6"/>
    <w:rsid w:val="7FF87F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Times New Roman" w:hAnsi="Times New Roman" w:eastAsia="宋体" w:cs="Times New Roman"/>
      <w:kern w:val="1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kern w:val="1"/>
      <w:sz w:val="18"/>
      <w:szCs w:val="18"/>
    </w:rPr>
  </w:style>
  <w:style w:type="character" w:customStyle="1" w:styleId="8">
    <w:name w:val="页眉 Char"/>
    <w:basedOn w:val="5"/>
    <w:link w:val="3"/>
    <w:semiHidden/>
    <w:qFormat/>
    <w:locked/>
    <w:uiPriority w:val="99"/>
    <w:rPr>
      <w:rFonts w:cs="Times New Roman"/>
      <w:kern w:val="1"/>
      <w:sz w:val="18"/>
      <w:szCs w:val="18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532</Words>
  <Characters>610</Characters>
  <Lines>4</Lines>
  <Paragraphs>1</Paragraphs>
  <TotalTime>4</TotalTime>
  <ScaleCrop>false</ScaleCrop>
  <LinksUpToDate>false</LinksUpToDate>
  <CharactersWithSpaces>632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2016-10-25T05:58:00Z</dcterms:created>
  <dc:creator>杨国林</dc:creator>
  <cp:lastModifiedBy>温星星</cp:lastModifiedBy>
  <cp:lastPrinted>2023-03-17T02:26:00Z</cp:lastPrinted>
  <dcterms:modified xsi:type="dcterms:W3CDTF">2024-06-18T06:57:13Z</dcterms:modified>
  <dc:title>杨国林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03795D7C66F24240BA57447103914BB5</vt:lpwstr>
  </property>
</Properties>
</file>