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817A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丰都县重点保护野生动植物资源情况</w:t>
      </w:r>
    </w:p>
    <w:p w14:paraId="27B415AB"/>
    <w:p w14:paraId="5F3E66D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重点保护野生动物情况：丰都县境内有重点保护野生动物30种，其中有国家一级保护野生动物金雕、小灵猫2种；国家二级保护野生动物猕猴、豹猫、红腹锦鸡、蛇雕、斑头鸺鹠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19种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重庆市重点保护野生动物果子狸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小麂、灰胸竹鸡、黑眉锦蛇等9种。</w:t>
      </w:r>
    </w:p>
    <w:p w14:paraId="49C8187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重点保护野生植物情况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丰都县境内分布有重点保护野生植物39种，其中国家一级重点保护野生植物有红豆杉和南方红豆杉2种；国家二级重点保护野生植物有白及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春兰、红椿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香果树等27种；重庆市重点保护野生植物有宽叶粗榧、宜昌黄杨、盾叶薯、金兰和草芍药等10种。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DNjMDY1NGI4YjY3N2NlZjQxOWFiMjIwZDA0YzYifQ=="/>
  </w:docVars>
  <w:rsids>
    <w:rsidRoot w:val="239E2866"/>
    <w:rsid w:val="0E6A4D12"/>
    <w:rsid w:val="11BE0684"/>
    <w:rsid w:val="239E2866"/>
    <w:rsid w:val="2C340280"/>
    <w:rsid w:val="3BA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9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2025-04-23T10:06:00Z</dcterms:created>
  <dc:creator>Administrator</dc:creator>
  <cp:lastModifiedBy>Administrator</cp:lastModifiedBy>
  <cp:lastPrinted>2025-04-23T10:36:00Z</cp:lastPrinted>
  <dcterms:modified xsi:type="dcterms:W3CDTF">2025-04-23T10:55:12Z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1AF5567AC7784D918EFB3AAE6757F985_11</vt:lpwstr>
  </property>
  <property fmtid="{D5CDD505-2E9C-101B-9397-08002B2CF9AE}" pid="4" name="KSOTemplateDocerSaveRecord">
    <vt:lpwstr>eyJoZGlkIjoiNjcxYTIzMzM3Y2QzNDliODNhYzZhYjY3ZmM5YmFjMzUifQ==</vt:lpwstr>
  </property>
</Properties>
</file>