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丰都县林业局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涉企行政检查事项清单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05"/>
        <w:gridCol w:w="2670"/>
        <w:gridCol w:w="3600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6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36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是否属于涉企检查事项</w:t>
            </w:r>
          </w:p>
        </w:tc>
        <w:tc>
          <w:tcPr>
            <w:tcW w:w="45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法定依据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对人工繁育陆生野生动物场所的行政检查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对人工繁育陆生野生动物场所的行政检查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《重庆市陆生野生动物人工繁育许可管理办法（暂行）》《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中华人民共和国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安全生产法》《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中华人民共和国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野生动物保护法》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对猎捕陆生野生动物审批的行政检查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对猎捕陆生野生动物审批的行政检查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《中华人民共和国行政许可法》《中华人民共和国野生动物保护法》《中华人民共和国陆生野生动物保护实施条例》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对林草种子生产经营许可证核发的行政检查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对林草种子生产经营许可证核发的行政检查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《中华人民共和国行政许可法》《中华人民共和国种子法》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对省级重要湿地保护情况的行政检查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对省级重要湿地保护情况的行政检查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《中华人民共和国湿地保护法》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对采集国家重点保护野生植物活动的行政检查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检查是否严格按照行政许可规定的种类、数量、地点、期限和方法进行采集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《中华人民共和国野生植物保护条例》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对猎捕国家重点保护野生动物活动的行政检查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检查是否严格按照行政许可规定的种类、数量、地点、期限、工具和方法开展猎捕活动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《中华人民共和国陆生野生动物保护实施条例》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对林木种子生产经营活动的行政检查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对林木种子生产经营活动的行政检查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《中华人民共和国种子法》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对长江流域各类保护、开发、建设活动的行政检查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对长江流域各类保护、开发、建设活动的行政检查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《中华人民共和国长江保护法》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进入与违反野生动物保护管理行为有关的场所的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1、检查是否存在来源证明的野生动物及其制品。2、检查是否非法收购、出售、加工、运输猎捕野生动物及其制品的工具、设备或者财物等。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《中华人民共和国野生动物保护法》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对自然保护区的管理的行政检查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对自然保护区的管理的行政检查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《中华人民共和国自然保护区条例》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对风景名胜区的行政检查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对风景名胜区的行政检查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《风景名胜区条例》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对湿地的保护、修复、利用等活动的行政检查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对湿地、湿地公园实施保护、修复、利用等行为的监督检查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《中华人民共和国湿地保护法》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对森林资源的保护、修复、利用、更新等的行政检查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对森林资源保护、修复、利用、更新等行为开展监督检查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《中华人民共和国森林法》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对森林防火期内在森林防火区内进行实弹演习、爆破等活动申请批准的行政检查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对森林防火期内在森林防火区内进行实弹演习、爆破等活动申请批准的行政检查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《森林防火条例》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对种子质量的行政检查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对种子质量的行政检查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《中华人民共和国种子法》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对森林病虫害除治情况的行政检查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对森林病虫害除治情况的行政检查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《森林病虫害防治条例》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对退耕还林检查验收的行政检查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对所涉企业参与的退耕还林任务是否符合《新一轮退耕还林检查验收办法》检查验收标准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法律法规名称：《新一轮退耕地还林检查验收办法》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对被植物检疫对象污染的包装材料、运载工具、场地、仓库等实施检疫的行政检查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对可能被植物检疫对象污染的包装材料、运载工具、场地、仓库等地实施检疫，检查是否有植物检疫对象等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法律法规名称：《植物检疫条例》 《植物检疫条例实施细则（林业部分）》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对森林植物检疫的行政检查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对应施检疫的林业植物及其产品在其繁育、生产、储存地（场所）进行产地检疫，检查是否有检疫性林业有害生物；对林业植物及其产品流通过程中进行调运检疫，检查是否存在检疫性林业有害生物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法律法规名称：《植物检疫条例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对退耕还林工作的行政检查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检查所涉企业参与退耕还林相关工作是否符合国家、重庆市及相关区县退耕还林管理规定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《退耕还林条例》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对落实森林防火责任措施的行政检查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对落实森林防火责任措施的行政检查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法律法规名称：《重庆市森林防火条例》 《森林防火条例》  第十一条、第十二条、第十九条、第二十五条、第四十四条、第四十五条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对长江防护林体系建设的行政检查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对从事长江防护林体系建设质量标准的监督检查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4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《重庆市长江防护林体系管理条例》（2019年修正）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zUxMWVlZTQ4NmU5OWNmODNiNTE4NWY2YTlhMmQifQ=="/>
    <w:docVar w:name="KSO_WPS_MARK_KEY" w:val="7284f665-0e99-4b42-a27a-7f0053d296d3"/>
  </w:docVars>
  <w:rsids>
    <w:rsidRoot w:val="4D9379FD"/>
    <w:rsid w:val="031C69F7"/>
    <w:rsid w:val="0ECC307F"/>
    <w:rsid w:val="1A310B82"/>
    <w:rsid w:val="1F9F7D5D"/>
    <w:rsid w:val="208F6602"/>
    <w:rsid w:val="26E563CD"/>
    <w:rsid w:val="29930F11"/>
    <w:rsid w:val="4D9379FD"/>
    <w:rsid w:val="4E3F0E19"/>
    <w:rsid w:val="4E4D5AA8"/>
    <w:rsid w:val="5B963603"/>
    <w:rsid w:val="67364560"/>
    <w:rsid w:val="6B9145AA"/>
    <w:rsid w:val="701337DF"/>
    <w:rsid w:val="7667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PingFang SC" w:hAnsi="PingFang SC" w:eastAsia="PingFang SC" w:cs="PingFang SC"/>
      <w:color w:val="6666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1582</Words>
  <Characters>1598</Characters>
  <Lines>0</Lines>
  <Paragraphs>0</Paragraphs>
  <TotalTime>2</TotalTime>
  <ScaleCrop>false</ScaleCrop>
  <LinksUpToDate>false</LinksUpToDate>
  <CharactersWithSpaces>1603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2025-04-07T03:12:00Z</dcterms:created>
  <dc:creator>利利</dc:creator>
  <cp:lastModifiedBy>Administrator</cp:lastModifiedBy>
  <cp:lastPrinted>2025-04-07T03:27:00Z</cp:lastPrinted>
  <dcterms:modified xsi:type="dcterms:W3CDTF">2025-04-07T07:14:07Z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48440934ADE24A6D8325AE469BBAAC02</vt:lpwstr>
  </property>
  <property fmtid="{D5CDD505-2E9C-101B-9397-08002B2CF9AE}" pid="4" name="KSOTemplateDocerSaveRecord">
    <vt:lpwstr>eyJoZGlkIjoiODM0MWJiMjQ2MWIwMmQ1NWMwZjFkODZlM2U4YjllMWIiLCJ1c2VySWQiOiIyODA1MDI3NzMifQ==</vt:lpwstr>
  </property>
</Properties>
</file>