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丰都县森林病虫害防治站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负责组建森林病虫害预测预报，灾害预防和除治网络；试验示范和推广应用有害生物防治的先进技术；组织开展和指导全县林业有害生物监测预警及防治管理工作。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丰都县森林病虫害防治站内设站长，副站长各1名，无其他内设机构。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收、支与2023年度相比，增加173.16万元，增长84.2%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2024年本单位由于机构改革，从林业行政执法支队以及水利行政执法支队调入20名工作人员，以及2024年工资标准较去年有所增加，因此本单位的收支较去年增加。</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2024年度财政拨款收、支总计均为</w:t>
      </w:r>
      <w:r>
        <w:rPr>
          <w:rFonts w:hint="default" w:ascii="Times New Roman" w:hAnsi="Times New Roman" w:eastAsia="方正仿宋_GBK"/>
          <w:sz w:val="32"/>
          <w:szCs w:val="32"/>
          <w:shd w:val="clear" w:color="auto" w:fill="FFFFFF"/>
        </w:rPr>
        <w:t>378.85万元。与</w:t>
      </w:r>
      <w:r>
        <w:rPr>
          <w:rFonts w:hint="default" w:ascii="Times New Roman" w:hAnsi="Times New Roman" w:eastAsia="方正仿宋_GBK"/>
          <w:sz w:val="32"/>
          <w:szCs w:val="32"/>
          <w:shd w:val="clear" w:color="auto" w:fill="FFFFFF"/>
        </w:rPr>
        <w:t>2023年</w:t>
      </w:r>
      <w:r>
        <w:rPr>
          <w:rFonts w:hint="eastAsia" w:ascii="Times New Roman" w:hAnsi="Times New Roman" w:eastAsia="方正仿宋_GBK"/>
          <w:sz w:val="32"/>
          <w:szCs w:val="32"/>
          <w:shd w:val="clear" w:color="auto" w:fill="FFFFFF"/>
          <w:lang w:eastAsia="zh-CN"/>
        </w:rPr>
        <w:t>度</w:t>
      </w:r>
      <w:r>
        <w:rPr>
          <w:rFonts w:hint="default" w:ascii="Times New Roman" w:hAnsi="Times New Roman" w:eastAsia="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hint="default" w:ascii="Times New Roman" w:hAnsi="Times New Roman" w:eastAsia="方正仿宋_GBK"/>
          <w:sz w:val="32"/>
          <w:szCs w:val="32"/>
          <w:shd w:val="clear" w:color="auto" w:fill="FFFFFF"/>
        </w:rPr>
        <w:t>较年初预算数增加155.00万元，增长69.2%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2024年7月森防站机构改革，以及年底进行工资标准调整，在做年初预算时只做了年初在职人员未做新增人员预算，在年中的时候才做了追加预算，因此相较于年初有所增加。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hint="default" w:ascii="Times New Roman" w:hAnsi="Times New Roman" w:eastAsia="方正仿宋_GBK"/>
          <w:sz w:val="32"/>
          <w:szCs w:val="32"/>
          <w:shd w:val="clear" w:color="auto" w:fill="FFFFFF"/>
        </w:rPr>
        <w:t>较年初预算数增加155.00万元，增长69.2%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2024年7月森防站机构改革，以及年底进行工资标准调整，在做年初预算时只做了年初在职人员未做新增人员预算，在年中的时候才做了追加预算，因此相较于年初有所增加。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57.00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较年初预算数增加20.89万元，增长57.9%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2024年7月森防站机构改革，在做年初预算时只做了年初在职人员未做新增人员预算，在年中的时候才做了追加预算，因此相较于年初有所增加。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较年初预算数增加4.50万元，增长33.0%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2024年7月森防站机构改革，在做年初预算时只做了年初在职人员未做新增人员预算，在年中的时候才做了追加预算，因此相较于年初有所增加。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283.92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较年初预算数增加124.35万元，增长77.9%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2024年7月森防站机构改革，以及年底进行工资标准调整，在做年初预算时只做了年初在职人员未做新增人员预算，在年中的时候才做了追加预算，因此相较于年初有所增加。</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19.78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较年初预算数增加5.25万元，增长36.1%</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2024年7月森防站机构改革，在做年初预算时只做了年初在职人员未做新增人员预算，在年中的时候才做了追加预算，因此相较于年初有所增加。</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306.70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与2023年度相比，增加133.60万元，增长77.2%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2024年本单位由于机构改革，从林业行政执法支队以及水利行政执法支队调入20名工作人员，以及2024年工资标准较去年有所增加。因此较2023年增加。</w:t>
      </w:r>
      <w:r>
        <w:rPr>
          <w:rFonts w:ascii="方正仿宋_GBK" w:hAnsi="方正仿宋_GBK" w:eastAsia="方正仿宋_GBK" w:cs="方正仿宋_GBK"/>
          <w:sz w:val="32"/>
          <w:szCs w:val="32"/>
          <w:shd w:val="clear" w:color="auto" w:fill="FFFFFF"/>
        </w:rPr>
        <w:t>人员经费用途主要包括职工基本工资、津贴补贴、社会保障缴费等。公用经费</w:t>
      </w:r>
      <w:r>
        <w:rPr>
          <w:rFonts w:hint="default" w:ascii="Times New Roman" w:hAnsi="Times New Roman" w:eastAsia="方正仿宋_GBK"/>
          <w:sz w:val="32"/>
          <w:szCs w:val="32"/>
          <w:shd w:val="clear" w:color="auto" w:fill="FFFFFF"/>
        </w:rPr>
        <w:t>72.15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与2023年度相比，增加39.56万元，增长121.4%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2024年本单位由于机构改革，从林业行政执法支队以及水利行政执法支队调入20名工作人员，人员较去年有较大增长。因此按照每人的标准增加了公用经费。</w:t>
      </w:r>
      <w:r>
        <w:rPr>
          <w:rFonts w:ascii="方正仿宋_GBK" w:hAnsi="方正仿宋_GBK" w:eastAsia="方正仿宋_GBK" w:cs="方正仿宋_GBK"/>
          <w:sz w:val="32"/>
          <w:szCs w:val="32"/>
          <w:shd w:val="clear" w:color="auto" w:fill="FFFFFF"/>
        </w:rPr>
        <w:t>公用经费用途主要包括办公费、水电费、印刷费、差旅费、劳务费、其他商品服务支出</w:t>
      </w:r>
      <w:r>
        <w:rPr>
          <w:rFonts w:hint="eastAsia" w:ascii="方正仿宋_GBK" w:hAnsi="方正仿宋_GBK" w:eastAsia="方正仿宋_GBK" w:cs="方正仿宋_GBK"/>
          <w:sz w:val="32"/>
          <w:szCs w:val="32"/>
          <w:shd w:val="clear" w:color="auto" w:fill="FFFFFF"/>
          <w:lang w:eastAsia="zh-CN"/>
        </w:rPr>
        <w:t>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w:t>
      </w:r>
      <w:r>
        <w:rPr>
          <w:rFonts w:hint="default" w:ascii="Times New Roman" w:hAnsi="Times New Roman" w:eastAsia="方正仿宋_GBK"/>
          <w:sz w:val="32"/>
          <w:szCs w:val="32"/>
          <w:shd w:val="clear" w:color="auto" w:fill="FFFFFF"/>
          <w:lang w:val="en-US" w:eastAsia="zh-CN"/>
        </w:rPr>
        <w:t>2024</w:t>
      </w:r>
      <w:r>
        <w:rPr>
          <w:rFonts w:hint="eastAsia" w:ascii="Times New Roman" w:hAnsi="Times New Roman" w:eastAsia="方正仿宋_GBK"/>
          <w:sz w:val="32"/>
          <w:szCs w:val="32"/>
          <w:shd w:val="clear" w:color="auto" w:fill="FFFFFF"/>
          <w:lang w:val="en-US" w:eastAsia="zh-CN"/>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w:t>
      </w:r>
      <w:r>
        <w:rPr>
          <w:rFonts w:hint="default" w:ascii="Times New Roman" w:hAnsi="Times New Roman" w:eastAsia="方正仿宋_GBK"/>
          <w:sz w:val="32"/>
          <w:szCs w:val="32"/>
          <w:shd w:val="clear" w:color="auto" w:fill="FFFFFF"/>
          <w:lang w:val="en-US" w:eastAsia="zh-CN"/>
        </w:rPr>
        <w:t>2024</w:t>
      </w:r>
      <w:r>
        <w:rPr>
          <w:rFonts w:hint="eastAsia" w:ascii="Times New Roman" w:hAnsi="Times New Roman" w:eastAsia="方正仿宋_GBK"/>
          <w:sz w:val="32"/>
          <w:szCs w:val="32"/>
          <w:shd w:val="clear" w:color="auto" w:fill="FFFFFF"/>
          <w:lang w:val="en-US" w:eastAsia="zh-CN"/>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9.88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较年初预算数增加2.88万元，增长41.1%</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2024年7月森防站才进行机构改革，在改革后支出较年初预算有所调整，因此较年初增加。</w:t>
      </w:r>
      <w:r>
        <w:rPr>
          <w:rFonts w:hint="default" w:ascii="Times New Roman" w:hAnsi="Times New Roman" w:eastAsia="方正仿宋_GBK"/>
          <w:sz w:val="32"/>
          <w:szCs w:val="32"/>
          <w:shd w:val="clear" w:color="auto" w:fill="FFFFFF"/>
        </w:rPr>
        <w:t>较上年支出数增加7.88万元，增长394.0%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2024年本单位由于机构改革，从林业行政执法支队以及水利行政执法支队调入20名工作人员，以及2024年工资标准较去年有所增加。因此较2023年增加。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年度本单位未发生因公出国（境）费用</w:t>
      </w:r>
      <w:r>
        <w:rPr>
          <w:rFonts w:ascii="方正仿宋_GBK" w:hAnsi="方正仿宋_GBK" w:eastAsia="方正仿宋_GBK" w:cs="方正仿宋_GBK"/>
          <w:sz w:val="32"/>
          <w:szCs w:val="32"/>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年度本单位未发生公务车购置费。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较年初预算数增加1.29万元，增长32.3%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2024年森防站的工作人员对于全县的松材线虫以及林业采伐等检查增加，用车的频率增加，因此较年初增加了运行维护费。</w:t>
      </w:r>
      <w:r>
        <w:rPr>
          <w:rFonts w:hint="default" w:ascii="Times New Roman" w:hAnsi="Times New Roman" w:eastAsia="方正仿宋_GBK"/>
          <w:sz w:val="32"/>
          <w:szCs w:val="32"/>
          <w:shd w:val="clear" w:color="auto" w:fill="FFFFFF"/>
        </w:rPr>
        <w:t>较上年支出数增加5.29万元，增长100.0%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2024年森防站的工作人员对于全县的松材线虫以及林业采伐等检查增加，用车的频率增加。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4.59</w:t>
      </w:r>
      <w:r>
        <w:rPr>
          <w:rFonts w:ascii="方正仿宋_GBK" w:hAnsi="方正仿宋_GBK" w:eastAsia="方正仿宋_GBK" w:cs="方正仿宋_GBK"/>
          <w:sz w:val="32"/>
          <w:szCs w:val="32"/>
          <w:shd w:val="clear" w:color="auto" w:fill="FFFFFF"/>
        </w:rPr>
        <w:t>万元，主要用于接待森林防火、林业有害生物防治等工作的检查接待支出。费用支出</w:t>
      </w:r>
      <w:r>
        <w:rPr>
          <w:rFonts w:hint="default" w:ascii="Times New Roman" w:hAnsi="Times New Roman" w:eastAsia="方正仿宋_GBK"/>
          <w:sz w:val="32"/>
          <w:szCs w:val="32"/>
          <w:shd w:val="clear" w:color="auto" w:fill="FFFFFF"/>
        </w:rPr>
        <w:t>较年初预算数增加1.59万元，增长53.0%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2024年实际上关于林业病虫害防治的检查以及对于林业防灾减灾的项目增加，因此接待也有所增加。</w:t>
      </w:r>
      <w:r>
        <w:rPr>
          <w:rFonts w:hint="default" w:ascii="Times New Roman" w:hAnsi="Times New Roman" w:eastAsia="方正仿宋_GBK"/>
          <w:sz w:val="32"/>
          <w:szCs w:val="32"/>
          <w:shd w:val="clear" w:color="auto" w:fill="FFFFFF"/>
        </w:rPr>
        <w:t>较上年支出数增加2.59万元，增长129.5%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2024年实际上关于林业病虫害防治的检查以及对于林业防灾减灾的项目增加，因此接待也有所增加。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574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79.97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与2023年度相比，增加0.99万元，增长990.0%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2023年无新进人员，未产生培训，但是在2024年有对新进人员的培训，因此较2023年增加。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2.63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与2023年度相比，减少2.37万元，下降47.4%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2024年按照要求严格差旅费把控，减少了不必要的差旅开支。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72.15</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snapToGrid w:val="0"/>
          <w:sz w:val="32"/>
          <w:szCs w:val="32"/>
        </w:rPr>
        <w:t>开支办公费、公务车运行维护费、信息网络费、劳务费、差旅费等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较上年支出数增加39.56万元，增长121.4%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2023年本单位的机关运行经费在林业局本级核算，但是在2024年本单位的机关运行经费在本单位支出。因此较2023年增加。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（一）单位自评情况</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2023年本单位无项目资金，未开展预算绩效自评</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（二）单位绩效评价情况</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2023年本单位无项目资金，未组织开展单位绩效评价</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（三）财政绩效评价情况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rPr>
        <w:t>（</w:t>
      </w:r>
      <w:r>
        <w:rPr>
          <w:rStyle w:val="13"/>
          <w:rFonts w:hint="eastAsia" w:ascii="方正楷体_GBK" w:hAnsi="方正楷体_GBK" w:eastAsia="方正楷体_GBK" w:cs="方正楷体_GBK"/>
          <w:b w:val="0"/>
          <w:bCs/>
          <w:sz w:val="32"/>
          <w:szCs w:val="32"/>
          <w:shd w:val="clear" w:color="auto" w:fill="FFFFFF"/>
          <w:lang w:val="en-US" w:eastAsia="zh-CN"/>
        </w:rPr>
        <w:t>二）事业收入：</w:t>
      </w:r>
      <w:r>
        <w:rPr>
          <w:rFonts w:hint="eastAsia" w:ascii="方正仿宋_GBK" w:hAnsi="方正仿宋_GBK" w:eastAsia="方正仿宋_GBK" w:cs="方正仿宋_GBK"/>
          <w:kern w:val="0"/>
          <w:sz w:val="32"/>
          <w:szCs w:val="32"/>
          <w:shd w:val="clear" w:fill="FFFFFF"/>
          <w:lang w:val="en-US" w:eastAsia="zh-CN"/>
        </w:rPr>
        <w:t>指事业单位开展专业业务活动及其辅助活动</w:t>
      </w:r>
      <w:r>
        <w:rPr>
          <w:rFonts w:hint="eastAsia" w:ascii="方正仿宋_GBK" w:hAnsi="方正仿宋_GBK" w:eastAsia="方正仿宋_GBK" w:cs="方正仿宋_GBK"/>
          <w:kern w:val="0"/>
          <w:sz w:val="32"/>
          <w:szCs w:val="32"/>
          <w:shd w:val="clear" w:fill="FFFFFF"/>
        </w:rPr>
        <w:t>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w:t>
      </w:r>
      <w:bookmarkStart w:id="0" w:name="_GoBack"/>
      <w:bookmarkEnd w:id="0"/>
      <w:r>
        <w:rPr>
          <w:rFonts w:hint="eastAsia" w:ascii="方正仿宋_GBK" w:hAnsi="方正仿宋_GBK" w:eastAsia="方正仿宋_GBK" w:cs="方正仿宋_GBK"/>
          <w:kern w:val="0"/>
          <w:sz w:val="32"/>
          <w:szCs w:val="32"/>
          <w:shd w:val="clear" w:fill="FFFFFF"/>
        </w:rPr>
        <w:t>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丰都县森林病虫害防治站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eastAsia="宋体" w:cs="宋体"/>
                <w:b/>
                <w:color w:val="000000"/>
                <w:sz w:val="20"/>
                <w:szCs w:val="20"/>
                <w:lang w:eastAsia="zh-CN"/>
              </w:rPr>
            </w:pPr>
            <w:r>
              <w:rPr>
                <w:rFonts w:hint="eastAsia" w:cs="宋体"/>
                <w:b/>
                <w:color w:val="000000"/>
                <w:sz w:val="20"/>
                <w:szCs w:val="20"/>
                <w:lang w:eastAsia="zh-CN"/>
              </w:rPr>
              <w:t>经济分类科目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丰都县森林病虫害防治站</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丰都县森林病虫害防治站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rFonts w:hint="eastAsia" w:cs="宋体"/>
                <w:b/>
                <w:color w:val="000000"/>
                <w:sz w:val="18"/>
                <w:szCs w:val="18"/>
                <w:lang w:eastAsia="zh-CN"/>
              </w:rPr>
              <w:t>经济分类科目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经济分类科目</w:t>
            </w:r>
            <w:r>
              <w:rPr>
                <w:rFonts w:cs="宋体"/>
                <w:b/>
                <w:color w:val="000000"/>
                <w:sz w:val="18"/>
                <w:szCs w:val="18"/>
              </w:rPr>
              <w:t>）</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经济分类科目</w:t>
            </w:r>
            <w:r>
              <w:rPr>
                <w:rFonts w:cs="宋体"/>
                <w:b/>
                <w:color w:val="000000"/>
                <w:sz w:val="18"/>
                <w:szCs w:val="18"/>
              </w:rPr>
              <w:t>）</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经济分类科目</w:t>
            </w:r>
            <w:r>
              <w:rPr>
                <w:rFonts w:cs="宋体"/>
                <w:b/>
                <w:color w:val="000000"/>
                <w:sz w:val="18"/>
                <w:szCs w:val="18"/>
              </w:rPr>
              <w:t>）</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306.70</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丰都县森林病虫害防治站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F35424"/>
    <w:rsid w:val="27167136"/>
    <w:rsid w:val="271B442C"/>
    <w:rsid w:val="27B23302"/>
    <w:rsid w:val="29310A5F"/>
    <w:rsid w:val="29A37300"/>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4B71EC"/>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6F6BBB"/>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6161</Words>
  <Characters>7732</Characters>
  <Lines>186</Lines>
  <Paragraphs>52</Paragraphs>
  <TotalTime>7</TotalTime>
  <ScaleCrop>false</ScaleCrop>
  <LinksUpToDate>false</LinksUpToDate>
  <CharactersWithSpaces>8020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2025-09-15T10:05:56Z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