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984" w:rsidRPr="00CA2C1D" w:rsidRDefault="00574123">
      <w:pPr>
        <w:pStyle w:val="a7"/>
        <w:spacing w:before="0" w:beforeAutospacing="0"/>
        <w:jc w:val="center"/>
        <w:rPr>
          <w:rFonts w:asciiTheme="minorEastAsia" w:eastAsiaTheme="minorEastAsia" w:hAnsiTheme="minorEastAsia" w:cs="方正小标宋_GBK" w:hint="default"/>
          <w:sz w:val="36"/>
          <w:szCs w:val="36"/>
          <w:shd w:val="clear" w:color="auto" w:fill="FFFFFF"/>
        </w:rPr>
      </w:pPr>
      <w:r w:rsidRPr="00CA2C1D">
        <w:rPr>
          <w:rFonts w:asciiTheme="minorEastAsia" w:eastAsiaTheme="minorEastAsia" w:hAnsiTheme="minorEastAsia" w:cs="方正小标宋_GBK"/>
          <w:sz w:val="36"/>
          <w:szCs w:val="36"/>
        </w:rPr>
        <w:t>重庆市丰都第二中学校</w:t>
      </w:r>
      <w:r w:rsidRPr="00CA2C1D">
        <w:rPr>
          <w:rFonts w:asciiTheme="minorEastAsia" w:eastAsiaTheme="minorEastAsia" w:hAnsiTheme="minorEastAsia" w:cs="方正小标宋_GBK"/>
          <w:sz w:val="36"/>
          <w:szCs w:val="36"/>
          <w:shd w:val="clear" w:color="auto" w:fill="FFFFFF"/>
        </w:rPr>
        <w:t>2023</w:t>
      </w:r>
      <w:r w:rsidRPr="00CA2C1D">
        <w:rPr>
          <w:rFonts w:asciiTheme="minorEastAsia" w:eastAsiaTheme="minorEastAsia" w:hAnsiTheme="minorEastAsia" w:cs="方正小标宋_GBK"/>
          <w:sz w:val="36"/>
          <w:szCs w:val="36"/>
          <w:shd w:val="clear" w:color="auto" w:fill="FFFFFF"/>
        </w:rPr>
        <w:t>年度决算公开说明</w:t>
      </w:r>
    </w:p>
    <w:p w:rsidR="00574123" w:rsidRDefault="00574123" w:rsidP="00574123">
      <w:pPr>
        <w:pStyle w:val="a7"/>
        <w:shd w:val="clear" w:color="auto" w:fill="FFFFFF"/>
        <w:rPr>
          <w:rStyle w:val="a9"/>
          <w:rFonts w:ascii="黑体" w:eastAsia="黑体" w:hAnsi="黑体" w:cs="黑体" w:hint="default"/>
          <w:b w:val="0"/>
          <w:sz w:val="32"/>
          <w:szCs w:val="32"/>
          <w:shd w:val="clear" w:color="auto" w:fill="FFFFFF"/>
        </w:rPr>
      </w:pPr>
    </w:p>
    <w:p w:rsidR="009E3984" w:rsidRDefault="00574123" w:rsidP="00574123">
      <w:pPr>
        <w:pStyle w:val="a7"/>
        <w:shd w:val="clear" w:color="auto" w:fill="FFFFFF"/>
        <w:rPr>
          <w:rStyle w:val="a9"/>
          <w:rFonts w:ascii="黑体" w:eastAsia="黑体" w:hAnsi="黑体" w:cs="黑体" w:hint="default"/>
          <w:b w:val="0"/>
          <w:sz w:val="32"/>
          <w:szCs w:val="32"/>
          <w:shd w:val="clear" w:color="auto" w:fill="FFFFFF"/>
        </w:rPr>
      </w:pPr>
      <w:r>
        <w:rPr>
          <w:rStyle w:val="a9"/>
          <w:rFonts w:ascii="黑体" w:eastAsia="黑体" w:hAnsi="黑体" w:cs="黑体"/>
          <w:b w:val="0"/>
          <w:sz w:val="32"/>
          <w:szCs w:val="32"/>
          <w:shd w:val="clear" w:color="auto" w:fill="FFFFFF"/>
        </w:rPr>
        <w:t>一、部门基本情况</w:t>
      </w:r>
    </w:p>
    <w:p w:rsidR="009E3984" w:rsidRDefault="00574123" w:rsidP="00574123">
      <w:pPr>
        <w:pStyle w:val="a7"/>
        <w:shd w:val="clear" w:color="auto" w:fill="FFFFFF"/>
        <w:ind w:firstLineChars="200" w:firstLine="640"/>
        <w:rPr>
          <w:rStyle w:val="a9"/>
          <w:rFonts w:ascii="黑体" w:eastAsia="黑体" w:hAnsi="黑体" w:cs="黑体" w:hint="default"/>
          <w:b w:val="0"/>
          <w:sz w:val="32"/>
          <w:szCs w:val="32"/>
          <w:shd w:val="clear" w:color="auto" w:fill="FFFFFF"/>
        </w:rPr>
      </w:pPr>
      <w:r>
        <w:rPr>
          <w:rStyle w:val="a9"/>
          <w:rFonts w:ascii="黑体" w:eastAsia="黑体" w:hAnsi="黑体" w:cs="黑体"/>
          <w:b w:val="0"/>
          <w:sz w:val="32"/>
          <w:szCs w:val="32"/>
          <w:shd w:val="clear" w:color="auto" w:fill="FFFFFF"/>
        </w:rPr>
        <w:t>(</w:t>
      </w:r>
      <w:r>
        <w:rPr>
          <w:rStyle w:val="a9"/>
          <w:rFonts w:ascii="黑体" w:eastAsia="黑体" w:hAnsi="黑体" w:cs="黑体"/>
          <w:b w:val="0"/>
          <w:sz w:val="32"/>
          <w:szCs w:val="32"/>
          <w:shd w:val="clear" w:color="auto" w:fill="FFFFFF"/>
        </w:rPr>
        <w:t>一</w:t>
      </w:r>
      <w:r>
        <w:rPr>
          <w:rStyle w:val="a9"/>
          <w:rFonts w:ascii="黑体" w:eastAsia="黑体" w:hAnsi="黑体" w:cs="黑体"/>
          <w:b w:val="0"/>
          <w:sz w:val="32"/>
          <w:szCs w:val="32"/>
          <w:shd w:val="clear" w:color="auto" w:fill="FFFFFF"/>
        </w:rPr>
        <w:t>)</w:t>
      </w:r>
      <w:r>
        <w:rPr>
          <w:rStyle w:val="a9"/>
          <w:rFonts w:ascii="黑体" w:eastAsia="黑体" w:hAnsi="黑体" w:cs="黑体"/>
          <w:b w:val="0"/>
          <w:sz w:val="32"/>
          <w:szCs w:val="32"/>
          <w:shd w:val="clear" w:color="auto" w:fill="FFFFFF"/>
        </w:rPr>
        <w:t>职能职责</w:t>
      </w:r>
    </w:p>
    <w:p w:rsidR="009E3984" w:rsidRDefault="00574123" w:rsidP="00574123">
      <w:pPr>
        <w:pStyle w:val="a7"/>
        <w:shd w:val="clear" w:color="auto" w:fill="FFFFFF"/>
        <w:ind w:firstLineChars="200" w:firstLine="640"/>
        <w:rPr>
          <w:rStyle w:val="a9"/>
          <w:rFonts w:ascii="黑体" w:eastAsia="黑体" w:hAnsi="黑体" w:cs="黑体" w:hint="default"/>
          <w:b w:val="0"/>
          <w:sz w:val="32"/>
          <w:szCs w:val="32"/>
          <w:shd w:val="clear" w:color="auto" w:fill="FFFFFF"/>
        </w:rPr>
      </w:pPr>
      <w:r>
        <w:rPr>
          <w:rStyle w:val="a9"/>
          <w:rFonts w:ascii="黑体" w:eastAsia="黑体" w:hAnsi="黑体" w:cs="黑体"/>
          <w:b w:val="0"/>
          <w:sz w:val="32"/>
          <w:szCs w:val="32"/>
          <w:shd w:val="clear" w:color="auto" w:fill="FFFFFF"/>
        </w:rPr>
        <w:t>实施初中和高中教育</w:t>
      </w:r>
      <w:r>
        <w:rPr>
          <w:rStyle w:val="a9"/>
          <w:rFonts w:ascii="黑体" w:eastAsia="黑体" w:hAnsi="黑体" w:cs="黑体"/>
          <w:b w:val="0"/>
          <w:sz w:val="32"/>
          <w:szCs w:val="32"/>
          <w:shd w:val="clear" w:color="auto" w:fill="FFFFFF"/>
        </w:rPr>
        <w:t>,</w:t>
      </w:r>
      <w:r>
        <w:rPr>
          <w:rStyle w:val="a9"/>
          <w:rFonts w:ascii="黑体" w:eastAsia="黑体" w:hAnsi="黑体" w:cs="黑体"/>
          <w:b w:val="0"/>
          <w:sz w:val="32"/>
          <w:szCs w:val="32"/>
          <w:shd w:val="clear" w:color="auto" w:fill="FFFFFF"/>
        </w:rPr>
        <w:t>促进基础教育发展。承担辖区内初中和高中学历教育</w:t>
      </w:r>
      <w:r>
        <w:rPr>
          <w:rStyle w:val="a9"/>
          <w:rFonts w:ascii="黑体" w:eastAsia="黑体" w:hAnsi="黑体" w:cs="黑体"/>
          <w:b w:val="0"/>
          <w:sz w:val="32"/>
          <w:szCs w:val="32"/>
          <w:shd w:val="clear" w:color="auto" w:fill="FFFFFF"/>
        </w:rPr>
        <w:t>;</w:t>
      </w:r>
      <w:r>
        <w:rPr>
          <w:rStyle w:val="a9"/>
          <w:rFonts w:ascii="黑体" w:eastAsia="黑体" w:hAnsi="黑体" w:cs="黑体"/>
          <w:b w:val="0"/>
          <w:sz w:val="32"/>
          <w:szCs w:val="32"/>
          <w:shd w:val="clear" w:color="auto" w:fill="FFFFFF"/>
        </w:rPr>
        <w:t>推进课程改革和教法学法改革</w:t>
      </w:r>
      <w:r>
        <w:rPr>
          <w:rStyle w:val="a9"/>
          <w:rFonts w:ascii="黑体" w:eastAsia="黑体" w:hAnsi="黑体" w:cs="黑体"/>
          <w:b w:val="0"/>
          <w:sz w:val="32"/>
          <w:szCs w:val="32"/>
          <w:shd w:val="clear" w:color="auto" w:fill="FFFFFF"/>
        </w:rPr>
        <w:t>;</w:t>
      </w:r>
      <w:r>
        <w:rPr>
          <w:rStyle w:val="a9"/>
          <w:rFonts w:ascii="黑体" w:eastAsia="黑体" w:hAnsi="黑体" w:cs="黑体"/>
          <w:b w:val="0"/>
          <w:sz w:val="32"/>
          <w:szCs w:val="32"/>
          <w:shd w:val="clear" w:color="auto" w:fill="FFFFFF"/>
        </w:rPr>
        <w:t>提高学生综合素质</w:t>
      </w:r>
      <w:r>
        <w:rPr>
          <w:rStyle w:val="a9"/>
          <w:rFonts w:ascii="黑体" w:eastAsia="黑体" w:hAnsi="黑体" w:cs="黑体"/>
          <w:b w:val="0"/>
          <w:sz w:val="32"/>
          <w:szCs w:val="32"/>
          <w:shd w:val="clear" w:color="auto" w:fill="FFFFFF"/>
        </w:rPr>
        <w:t>;</w:t>
      </w:r>
      <w:r>
        <w:rPr>
          <w:rStyle w:val="a9"/>
          <w:rFonts w:ascii="黑体" w:eastAsia="黑体" w:hAnsi="黑体" w:cs="黑体"/>
          <w:b w:val="0"/>
          <w:sz w:val="32"/>
          <w:szCs w:val="32"/>
          <w:shd w:val="clear" w:color="auto" w:fill="FFFFFF"/>
        </w:rPr>
        <w:t>培养学生多样化发展</w:t>
      </w:r>
      <w:r>
        <w:rPr>
          <w:rStyle w:val="a9"/>
          <w:rFonts w:ascii="黑体" w:eastAsia="黑体" w:hAnsi="黑体" w:cs="黑体"/>
          <w:b w:val="0"/>
          <w:sz w:val="32"/>
          <w:szCs w:val="32"/>
          <w:shd w:val="clear" w:color="auto" w:fill="FFFFFF"/>
        </w:rPr>
        <w:t>;</w:t>
      </w:r>
      <w:r>
        <w:rPr>
          <w:rStyle w:val="a9"/>
          <w:rFonts w:ascii="黑体" w:eastAsia="黑体" w:hAnsi="黑体" w:cs="黑体"/>
          <w:b w:val="0"/>
          <w:sz w:val="32"/>
          <w:szCs w:val="32"/>
          <w:shd w:val="clear" w:color="auto" w:fill="FFFFFF"/>
        </w:rPr>
        <w:t>培养学生良好品德</w:t>
      </w:r>
      <w:r>
        <w:rPr>
          <w:rStyle w:val="a9"/>
          <w:rFonts w:ascii="黑体" w:eastAsia="黑体" w:hAnsi="黑体" w:cs="黑体"/>
          <w:b w:val="0"/>
          <w:sz w:val="32"/>
          <w:szCs w:val="32"/>
          <w:shd w:val="clear" w:color="auto" w:fill="FFFFFF"/>
        </w:rPr>
        <w:t>;</w:t>
      </w:r>
      <w:r>
        <w:rPr>
          <w:rStyle w:val="a9"/>
          <w:rFonts w:ascii="黑体" w:eastAsia="黑体" w:hAnsi="黑体" w:cs="黑体"/>
          <w:b w:val="0"/>
          <w:sz w:val="32"/>
          <w:szCs w:val="32"/>
          <w:shd w:val="clear" w:color="auto" w:fill="FFFFFF"/>
        </w:rPr>
        <w:t>从事初中和高中教育的相关社会服务。</w:t>
      </w:r>
    </w:p>
    <w:p w:rsidR="009E3984" w:rsidRDefault="00574123" w:rsidP="00574123">
      <w:pPr>
        <w:pStyle w:val="a7"/>
        <w:shd w:val="clear" w:color="auto" w:fill="FFFFFF"/>
        <w:ind w:firstLineChars="200" w:firstLine="640"/>
        <w:rPr>
          <w:rStyle w:val="a9"/>
          <w:rFonts w:ascii="黑体" w:eastAsia="黑体" w:hAnsi="黑体" w:cs="黑体" w:hint="default"/>
          <w:b w:val="0"/>
          <w:sz w:val="32"/>
          <w:szCs w:val="32"/>
          <w:shd w:val="clear" w:color="auto" w:fill="FFFFFF"/>
        </w:rPr>
      </w:pPr>
      <w:r>
        <w:rPr>
          <w:rStyle w:val="a9"/>
          <w:rFonts w:ascii="黑体" w:eastAsia="黑体" w:hAnsi="黑体" w:cs="黑体"/>
          <w:b w:val="0"/>
          <w:sz w:val="32"/>
          <w:szCs w:val="32"/>
          <w:shd w:val="clear" w:color="auto" w:fill="FFFFFF"/>
        </w:rPr>
        <w:t>(</w:t>
      </w:r>
      <w:r>
        <w:rPr>
          <w:rStyle w:val="a9"/>
          <w:rFonts w:ascii="黑体" w:eastAsia="黑体" w:hAnsi="黑体" w:cs="黑体"/>
          <w:b w:val="0"/>
          <w:sz w:val="32"/>
          <w:szCs w:val="32"/>
          <w:shd w:val="clear" w:color="auto" w:fill="FFFFFF"/>
        </w:rPr>
        <w:t>二</w:t>
      </w:r>
      <w:r>
        <w:rPr>
          <w:rStyle w:val="a9"/>
          <w:rFonts w:ascii="黑体" w:eastAsia="黑体" w:hAnsi="黑体" w:cs="黑体"/>
          <w:b w:val="0"/>
          <w:sz w:val="32"/>
          <w:szCs w:val="32"/>
          <w:shd w:val="clear" w:color="auto" w:fill="FFFFFF"/>
        </w:rPr>
        <w:t>)</w:t>
      </w:r>
      <w:r>
        <w:rPr>
          <w:rStyle w:val="a9"/>
          <w:rFonts w:ascii="黑体" w:eastAsia="黑体" w:hAnsi="黑体" w:cs="黑体"/>
          <w:b w:val="0"/>
          <w:sz w:val="32"/>
          <w:szCs w:val="32"/>
          <w:shd w:val="clear" w:color="auto" w:fill="FFFFFF"/>
        </w:rPr>
        <w:t>机构设置</w:t>
      </w:r>
    </w:p>
    <w:p w:rsidR="009E3984" w:rsidRDefault="00574123" w:rsidP="00574123">
      <w:pPr>
        <w:pStyle w:val="a7"/>
        <w:shd w:val="clear" w:color="auto" w:fill="FFFFFF"/>
        <w:ind w:firstLineChars="200" w:firstLine="640"/>
        <w:rPr>
          <w:rStyle w:val="a9"/>
          <w:rFonts w:ascii="黑体" w:eastAsia="黑体" w:hAnsi="黑体" w:cs="黑体" w:hint="default"/>
          <w:b w:val="0"/>
          <w:sz w:val="32"/>
          <w:szCs w:val="32"/>
          <w:shd w:val="clear" w:color="auto" w:fill="FFFFFF"/>
        </w:rPr>
      </w:pPr>
      <w:r>
        <w:rPr>
          <w:rStyle w:val="a9"/>
          <w:rFonts w:ascii="黑体" w:eastAsia="黑体" w:hAnsi="黑体" w:cs="黑体"/>
          <w:b w:val="0"/>
          <w:sz w:val="32"/>
          <w:szCs w:val="32"/>
          <w:shd w:val="clear" w:color="auto" w:fill="FFFFFF"/>
        </w:rPr>
        <w:t>学校设有办公室、德育处、教务处、总务处、信息技术中心、安保科、教科室、外联办。</w:t>
      </w:r>
    </w:p>
    <w:p w:rsidR="009E3984" w:rsidRDefault="00574123" w:rsidP="00574123">
      <w:pPr>
        <w:pStyle w:val="a7"/>
        <w:shd w:val="clear" w:color="auto" w:fill="FFFFFF"/>
        <w:ind w:firstLineChars="200" w:firstLine="640"/>
        <w:rPr>
          <w:rStyle w:val="a9"/>
          <w:rFonts w:ascii="黑体" w:eastAsia="黑体" w:hAnsi="黑体" w:cs="黑体" w:hint="default"/>
          <w:b w:val="0"/>
          <w:sz w:val="32"/>
          <w:szCs w:val="32"/>
          <w:shd w:val="clear" w:color="auto" w:fill="FFFFFF"/>
        </w:rPr>
      </w:pPr>
      <w:r>
        <w:rPr>
          <w:rStyle w:val="a9"/>
          <w:rFonts w:ascii="黑体" w:eastAsia="黑体" w:hAnsi="黑体" w:cs="黑体"/>
          <w:b w:val="0"/>
          <w:sz w:val="32"/>
          <w:szCs w:val="32"/>
          <w:shd w:val="clear" w:color="auto" w:fill="FFFFFF"/>
        </w:rPr>
        <w:t>(</w:t>
      </w:r>
      <w:r>
        <w:rPr>
          <w:rStyle w:val="a9"/>
          <w:rFonts w:ascii="黑体" w:eastAsia="黑体" w:hAnsi="黑体" w:cs="黑体"/>
          <w:b w:val="0"/>
          <w:sz w:val="32"/>
          <w:szCs w:val="32"/>
          <w:shd w:val="clear" w:color="auto" w:fill="FFFFFF"/>
        </w:rPr>
        <w:t>三</w:t>
      </w:r>
      <w:r>
        <w:rPr>
          <w:rStyle w:val="a9"/>
          <w:rFonts w:ascii="黑体" w:eastAsia="黑体" w:hAnsi="黑体" w:cs="黑体"/>
          <w:b w:val="0"/>
          <w:sz w:val="32"/>
          <w:szCs w:val="32"/>
          <w:shd w:val="clear" w:color="auto" w:fill="FFFFFF"/>
        </w:rPr>
        <w:t>)</w:t>
      </w:r>
      <w:r>
        <w:rPr>
          <w:rStyle w:val="a9"/>
          <w:rFonts w:ascii="黑体" w:eastAsia="黑体" w:hAnsi="黑体" w:cs="黑体"/>
          <w:b w:val="0"/>
          <w:sz w:val="32"/>
          <w:szCs w:val="32"/>
          <w:shd w:val="clear" w:color="auto" w:fill="FFFFFF"/>
        </w:rPr>
        <w:t>单位构成。</w:t>
      </w:r>
    </w:p>
    <w:p w:rsidR="009E3984" w:rsidRDefault="00574123" w:rsidP="00574123">
      <w:pPr>
        <w:pStyle w:val="a7"/>
        <w:shd w:val="clear" w:color="auto" w:fill="FFFFFF"/>
        <w:ind w:firstLineChars="200" w:firstLine="640"/>
        <w:rPr>
          <w:rStyle w:val="a9"/>
          <w:rFonts w:ascii="黑体" w:eastAsia="黑体" w:hAnsi="黑体" w:cs="黑体" w:hint="default"/>
          <w:b w:val="0"/>
          <w:sz w:val="32"/>
          <w:szCs w:val="32"/>
          <w:shd w:val="clear" w:color="auto" w:fill="FFFFFF"/>
        </w:rPr>
      </w:pPr>
      <w:r>
        <w:rPr>
          <w:rStyle w:val="a9"/>
          <w:rFonts w:ascii="黑体" w:eastAsia="黑体" w:hAnsi="黑体" w:cs="黑体"/>
          <w:b w:val="0"/>
          <w:sz w:val="32"/>
          <w:szCs w:val="32"/>
          <w:shd w:val="clear" w:color="auto" w:fill="FFFFFF"/>
        </w:rPr>
        <w:t>从预算单位构成看</w:t>
      </w:r>
      <w:r>
        <w:rPr>
          <w:rStyle w:val="a9"/>
          <w:rFonts w:ascii="黑体" w:eastAsia="黑体" w:hAnsi="黑体" w:cs="黑体"/>
          <w:b w:val="0"/>
          <w:sz w:val="32"/>
          <w:szCs w:val="32"/>
          <w:shd w:val="clear" w:color="auto" w:fill="FFFFFF"/>
        </w:rPr>
        <w:t>,</w:t>
      </w:r>
      <w:r>
        <w:rPr>
          <w:rStyle w:val="a9"/>
          <w:rFonts w:ascii="黑体" w:eastAsia="黑体" w:hAnsi="黑体" w:cs="黑体"/>
          <w:b w:val="0"/>
          <w:sz w:val="32"/>
          <w:szCs w:val="32"/>
          <w:shd w:val="clear" w:color="auto" w:fill="FFFFFF"/>
        </w:rPr>
        <w:t>无纳入本部门</w:t>
      </w:r>
      <w:r>
        <w:rPr>
          <w:rStyle w:val="a9"/>
          <w:rFonts w:ascii="黑体" w:eastAsia="黑体" w:hAnsi="黑体" w:cs="黑体"/>
          <w:b w:val="0"/>
          <w:sz w:val="32"/>
          <w:szCs w:val="32"/>
          <w:shd w:val="clear" w:color="auto" w:fill="FFFFFF"/>
        </w:rPr>
        <w:t>2023</w:t>
      </w:r>
      <w:r>
        <w:rPr>
          <w:rStyle w:val="a9"/>
          <w:rFonts w:ascii="黑体" w:eastAsia="黑体" w:hAnsi="黑体" w:cs="黑体"/>
          <w:b w:val="0"/>
          <w:sz w:val="32"/>
          <w:szCs w:val="32"/>
          <w:shd w:val="clear" w:color="auto" w:fill="FFFFFF"/>
        </w:rPr>
        <w:t>年度决算编制的二级预算单位</w:t>
      </w:r>
    </w:p>
    <w:p w:rsidR="009E3984" w:rsidRDefault="00574123">
      <w:pPr>
        <w:pStyle w:val="a7"/>
        <w:shd w:val="clear" w:color="auto" w:fill="FFFFFF"/>
        <w:rPr>
          <w:rStyle w:val="a9"/>
          <w:rFonts w:ascii="黑体" w:eastAsia="黑体" w:hAnsi="黑体" w:cs="黑体" w:hint="default"/>
          <w:b w:val="0"/>
          <w:sz w:val="32"/>
          <w:szCs w:val="32"/>
          <w:shd w:val="clear" w:color="auto" w:fill="FFFFFF"/>
        </w:rPr>
      </w:pPr>
      <w:r>
        <w:rPr>
          <w:rStyle w:val="a9"/>
          <w:rFonts w:ascii="黑体" w:eastAsia="黑体" w:hAnsi="黑体" w:cs="黑体"/>
          <w:b w:val="0"/>
          <w:sz w:val="32"/>
          <w:szCs w:val="32"/>
          <w:shd w:val="clear" w:color="auto" w:fill="FFFFFF"/>
        </w:rPr>
        <w:t>二、单位决算情况说明</w:t>
      </w:r>
    </w:p>
    <w:p w:rsidR="009E3984" w:rsidRDefault="00574123">
      <w:pPr>
        <w:pStyle w:val="1"/>
        <w:autoSpaceDE w:val="0"/>
        <w:ind w:firstLine="640"/>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（一）收入支出决算总体情况说明。</w:t>
      </w:r>
    </w:p>
    <w:p w:rsidR="009E3984" w:rsidRPr="000E7FC0" w:rsidRDefault="00574123">
      <w:pPr>
        <w:pStyle w:val="a7"/>
        <w:shd w:val="clear" w:color="auto" w:fill="FFFFFF"/>
        <w:ind w:firstLineChars="200" w:firstLine="640"/>
        <w:rPr>
          <w:rFonts w:asciiTheme="minorEastAsia" w:eastAsiaTheme="minorEastAsia" w:hAnsiTheme="minorEastAsia" w:cs="方正仿宋_GBK" w:hint="default"/>
          <w:sz w:val="32"/>
          <w:szCs w:val="32"/>
        </w:rPr>
      </w:pPr>
      <w:r w:rsidRPr="000E7FC0">
        <w:rPr>
          <w:rStyle w:val="a9"/>
          <w:rFonts w:asciiTheme="minorEastAsia" w:eastAsiaTheme="minorEastAsia" w:hAnsiTheme="minorEastAsia" w:cs="方正仿宋_GBK"/>
          <w:b w:val="0"/>
          <w:sz w:val="32"/>
          <w:szCs w:val="32"/>
          <w:shd w:val="clear" w:color="auto" w:fill="FFFFFF"/>
        </w:rPr>
        <w:lastRenderedPageBreak/>
        <w:t>1.</w:t>
      </w:r>
      <w:r w:rsidRPr="000E7FC0">
        <w:rPr>
          <w:rStyle w:val="a9"/>
          <w:rFonts w:asciiTheme="minorEastAsia" w:eastAsiaTheme="minorEastAsia" w:hAnsiTheme="minorEastAsia" w:cs="方正仿宋_GBK"/>
          <w:b w:val="0"/>
          <w:sz w:val="32"/>
          <w:szCs w:val="32"/>
          <w:shd w:val="clear" w:color="auto" w:fill="FFFFFF"/>
        </w:rPr>
        <w:t>总体情况。</w:t>
      </w:r>
      <w:r w:rsidRPr="000E7FC0">
        <w:rPr>
          <w:rFonts w:asciiTheme="minorEastAsia" w:eastAsiaTheme="minorEastAsia" w:hAnsiTheme="minorEastAsia" w:cs="方正仿宋_GBK"/>
          <w:sz w:val="32"/>
          <w:szCs w:val="32"/>
          <w:shd w:val="clear" w:color="auto" w:fill="FFFFFF"/>
        </w:rPr>
        <w:t>2023</w:t>
      </w:r>
      <w:r w:rsidRPr="000E7FC0">
        <w:rPr>
          <w:rFonts w:asciiTheme="minorEastAsia" w:eastAsiaTheme="minorEastAsia" w:hAnsiTheme="minorEastAsia" w:cs="方正仿宋_GBK"/>
          <w:sz w:val="32"/>
          <w:szCs w:val="32"/>
          <w:shd w:val="clear" w:color="auto" w:fill="FFFFFF"/>
        </w:rPr>
        <w:t>年度收入总计</w:t>
      </w:r>
      <w:r w:rsidRPr="000E7FC0">
        <w:rPr>
          <w:rFonts w:asciiTheme="minorEastAsia" w:eastAsiaTheme="minorEastAsia" w:hAnsiTheme="minorEastAsia" w:cs="方正仿宋_GBK"/>
          <w:sz w:val="32"/>
          <w:szCs w:val="32"/>
          <w:shd w:val="clear" w:color="auto" w:fill="FFFFFF"/>
        </w:rPr>
        <w:t>10889.36</w:t>
      </w:r>
      <w:r w:rsidRPr="000E7FC0">
        <w:rPr>
          <w:rFonts w:asciiTheme="minorEastAsia" w:eastAsiaTheme="minorEastAsia" w:hAnsiTheme="minorEastAsia" w:cs="方正仿宋_GBK"/>
          <w:sz w:val="32"/>
          <w:szCs w:val="32"/>
          <w:shd w:val="clear" w:color="auto" w:fill="FFFFFF"/>
        </w:rPr>
        <w:t>万元，支出总计</w:t>
      </w:r>
      <w:r w:rsidRPr="000E7FC0">
        <w:rPr>
          <w:rFonts w:asciiTheme="minorEastAsia" w:eastAsiaTheme="minorEastAsia" w:hAnsiTheme="minorEastAsia" w:cs="方正仿宋_GBK"/>
          <w:sz w:val="32"/>
          <w:szCs w:val="32"/>
        </w:rPr>
        <w:t>10889.36</w:t>
      </w:r>
      <w:r w:rsidRPr="000E7FC0">
        <w:rPr>
          <w:rFonts w:asciiTheme="minorEastAsia" w:eastAsiaTheme="minorEastAsia" w:hAnsiTheme="minorEastAsia" w:cs="方正仿宋_GBK"/>
          <w:sz w:val="32"/>
          <w:szCs w:val="32"/>
          <w:shd w:val="clear" w:color="auto" w:fill="FFFFFF"/>
        </w:rPr>
        <w:t>万元。收支较上年决算数增加</w:t>
      </w:r>
      <w:r w:rsidRPr="000E7FC0">
        <w:rPr>
          <w:rFonts w:asciiTheme="minorEastAsia" w:eastAsiaTheme="minorEastAsia" w:hAnsiTheme="minorEastAsia" w:cs="方正仿宋_GBK"/>
          <w:sz w:val="32"/>
          <w:szCs w:val="32"/>
          <w:shd w:val="clear" w:color="auto" w:fill="FFFFFF"/>
        </w:rPr>
        <w:t>1358.02</w:t>
      </w:r>
      <w:r w:rsidRPr="000E7FC0">
        <w:rPr>
          <w:rFonts w:asciiTheme="minorEastAsia" w:eastAsiaTheme="minorEastAsia" w:hAnsiTheme="minorEastAsia" w:cs="方正仿宋_GBK"/>
          <w:sz w:val="32"/>
          <w:szCs w:val="32"/>
          <w:shd w:val="clear" w:color="auto" w:fill="FFFFFF"/>
        </w:rPr>
        <w:t>万元，增长</w:t>
      </w:r>
      <w:r w:rsidRPr="000E7FC0">
        <w:rPr>
          <w:rFonts w:asciiTheme="minorEastAsia" w:eastAsiaTheme="minorEastAsia" w:hAnsiTheme="minorEastAsia" w:cs="方正仿宋_GBK"/>
          <w:sz w:val="32"/>
          <w:szCs w:val="32"/>
          <w:shd w:val="clear" w:color="auto" w:fill="FFFFFF"/>
        </w:rPr>
        <w:t>14.25%</w:t>
      </w:r>
      <w:r w:rsidRPr="000E7FC0">
        <w:rPr>
          <w:rFonts w:asciiTheme="minorEastAsia" w:eastAsiaTheme="minorEastAsia" w:hAnsiTheme="minorEastAsia" w:cs="方正仿宋_GBK"/>
          <w:sz w:val="32"/>
          <w:szCs w:val="32"/>
          <w:shd w:val="clear" w:color="auto" w:fill="FFFFFF"/>
        </w:rPr>
        <w:t>，主要原因</w:t>
      </w:r>
      <w:r w:rsidRPr="000E7FC0">
        <w:rPr>
          <w:rFonts w:asciiTheme="minorEastAsia" w:eastAsiaTheme="minorEastAsia" w:hAnsiTheme="minorEastAsia" w:cs="方正仿宋_GBK"/>
          <w:sz w:val="32"/>
          <w:szCs w:val="32"/>
          <w:shd w:val="clear" w:color="auto" w:fill="FFFFFF"/>
        </w:rPr>
        <w:t>人员</w:t>
      </w:r>
      <w:r w:rsidRPr="000E7FC0">
        <w:rPr>
          <w:rFonts w:asciiTheme="minorEastAsia" w:eastAsiaTheme="minorEastAsia" w:hAnsiTheme="minorEastAsia" w:cs="方正仿宋_GBK"/>
          <w:sz w:val="32"/>
          <w:szCs w:val="32"/>
          <w:shd w:val="clear" w:color="auto" w:fill="FFFFFF"/>
        </w:rPr>
        <w:t>新增及人员</w:t>
      </w:r>
      <w:r w:rsidRPr="000E7FC0">
        <w:rPr>
          <w:rFonts w:asciiTheme="minorEastAsia" w:eastAsiaTheme="minorEastAsia" w:hAnsiTheme="minorEastAsia" w:cs="方正仿宋_GBK"/>
          <w:sz w:val="32"/>
          <w:szCs w:val="32"/>
          <w:shd w:val="clear" w:color="auto" w:fill="FFFFFF"/>
        </w:rPr>
        <w:t>工资调整。</w:t>
      </w:r>
    </w:p>
    <w:p w:rsidR="009E3984" w:rsidRPr="000E7FC0" w:rsidRDefault="00574123">
      <w:pPr>
        <w:pStyle w:val="a7"/>
        <w:snapToGrid w:val="0"/>
        <w:spacing w:before="0" w:beforeAutospacing="0" w:after="0" w:afterAutospacing="0" w:line="600" w:lineRule="exact"/>
        <w:ind w:firstLineChars="200" w:firstLine="640"/>
        <w:jc w:val="both"/>
        <w:rPr>
          <w:rFonts w:asciiTheme="minorEastAsia" w:eastAsiaTheme="minorEastAsia" w:hAnsiTheme="minorEastAsia" w:cs="方正仿宋_GBK" w:hint="default"/>
          <w:sz w:val="32"/>
          <w:szCs w:val="32"/>
          <w:shd w:val="clear" w:color="auto" w:fill="FFFFFF"/>
        </w:rPr>
      </w:pPr>
      <w:r w:rsidRPr="000E7FC0">
        <w:rPr>
          <w:rStyle w:val="a9"/>
          <w:rFonts w:asciiTheme="minorEastAsia" w:eastAsiaTheme="minorEastAsia" w:hAnsiTheme="minorEastAsia" w:cs="方正仿宋_GBK"/>
          <w:b w:val="0"/>
          <w:sz w:val="32"/>
          <w:szCs w:val="32"/>
          <w:shd w:val="clear" w:color="auto" w:fill="FFFFFF"/>
        </w:rPr>
        <w:t>2.</w:t>
      </w:r>
      <w:r w:rsidRPr="000E7FC0">
        <w:rPr>
          <w:rStyle w:val="a9"/>
          <w:rFonts w:asciiTheme="minorEastAsia" w:eastAsiaTheme="minorEastAsia" w:hAnsiTheme="minorEastAsia" w:cs="方正仿宋_GBK"/>
          <w:b w:val="0"/>
          <w:sz w:val="32"/>
          <w:szCs w:val="32"/>
          <w:shd w:val="clear" w:color="auto" w:fill="FFFFFF"/>
        </w:rPr>
        <w:t>收入情况。</w:t>
      </w:r>
      <w:r w:rsidRPr="000E7FC0">
        <w:rPr>
          <w:rFonts w:asciiTheme="minorEastAsia" w:eastAsiaTheme="minorEastAsia" w:hAnsiTheme="minorEastAsia" w:cs="方正仿宋_GBK"/>
          <w:sz w:val="32"/>
          <w:szCs w:val="32"/>
          <w:shd w:val="clear" w:color="auto" w:fill="FFFFFF"/>
        </w:rPr>
        <w:t>2023</w:t>
      </w:r>
      <w:r w:rsidRPr="000E7FC0">
        <w:rPr>
          <w:rFonts w:asciiTheme="minorEastAsia" w:eastAsiaTheme="minorEastAsia" w:hAnsiTheme="minorEastAsia" w:cs="方正仿宋_GBK"/>
          <w:sz w:val="32"/>
          <w:szCs w:val="32"/>
          <w:shd w:val="clear" w:color="auto" w:fill="FFFFFF"/>
        </w:rPr>
        <w:t>年度收入合计</w:t>
      </w:r>
      <w:r w:rsidRPr="000E7FC0">
        <w:rPr>
          <w:rFonts w:asciiTheme="minorEastAsia" w:eastAsiaTheme="minorEastAsia" w:hAnsiTheme="minorEastAsia" w:cs="方正仿宋_GBK"/>
          <w:sz w:val="32"/>
          <w:szCs w:val="32"/>
          <w:shd w:val="clear" w:color="auto" w:fill="FFFFFF"/>
        </w:rPr>
        <w:t>9475.01</w:t>
      </w:r>
      <w:r w:rsidRPr="000E7FC0">
        <w:rPr>
          <w:rFonts w:asciiTheme="minorEastAsia" w:eastAsiaTheme="minorEastAsia" w:hAnsiTheme="minorEastAsia" w:cs="方正仿宋_GBK"/>
          <w:sz w:val="32"/>
          <w:szCs w:val="32"/>
          <w:shd w:val="clear" w:color="auto" w:fill="FFFFFF"/>
        </w:rPr>
        <w:t>万元，较上年决算数增加</w:t>
      </w:r>
      <w:r w:rsidRPr="000E7FC0">
        <w:rPr>
          <w:rFonts w:asciiTheme="minorEastAsia" w:eastAsiaTheme="minorEastAsia" w:hAnsiTheme="minorEastAsia" w:cs="方正仿宋_GBK"/>
          <w:sz w:val="32"/>
          <w:szCs w:val="32"/>
          <w:shd w:val="clear" w:color="auto" w:fill="FFFFFF"/>
        </w:rPr>
        <w:t>895.48</w:t>
      </w:r>
      <w:r w:rsidRPr="000E7FC0">
        <w:rPr>
          <w:rFonts w:asciiTheme="minorEastAsia" w:eastAsiaTheme="minorEastAsia" w:hAnsiTheme="minorEastAsia" w:cs="方正仿宋_GBK"/>
          <w:sz w:val="32"/>
          <w:szCs w:val="32"/>
          <w:shd w:val="clear" w:color="auto" w:fill="FFFFFF"/>
        </w:rPr>
        <w:t>万元，增长</w:t>
      </w:r>
      <w:r w:rsidRPr="000E7FC0">
        <w:rPr>
          <w:rFonts w:asciiTheme="minorEastAsia" w:eastAsiaTheme="minorEastAsia" w:hAnsiTheme="minorEastAsia" w:cs="方正仿宋_GBK"/>
          <w:sz w:val="32"/>
          <w:szCs w:val="32"/>
          <w:shd w:val="clear" w:color="auto" w:fill="FFFFFF"/>
        </w:rPr>
        <w:t>10.44%</w:t>
      </w:r>
      <w:r w:rsidRPr="000E7FC0">
        <w:rPr>
          <w:rFonts w:asciiTheme="minorEastAsia" w:eastAsiaTheme="minorEastAsia" w:hAnsiTheme="minorEastAsia" w:cs="方正仿宋_GBK"/>
          <w:sz w:val="32"/>
          <w:szCs w:val="32"/>
          <w:shd w:val="clear" w:color="auto" w:fill="FFFFFF"/>
        </w:rPr>
        <w:t>，主要原因是</w:t>
      </w:r>
      <w:r w:rsidRPr="000E7FC0">
        <w:rPr>
          <w:rFonts w:asciiTheme="minorEastAsia" w:eastAsiaTheme="minorEastAsia" w:hAnsiTheme="minorEastAsia" w:cs="方正仿宋_GBK"/>
          <w:sz w:val="32"/>
          <w:szCs w:val="32"/>
          <w:shd w:val="clear" w:color="auto" w:fill="FFFFFF"/>
        </w:rPr>
        <w:t>人员</w:t>
      </w:r>
      <w:r w:rsidRPr="000E7FC0">
        <w:rPr>
          <w:rFonts w:asciiTheme="minorEastAsia" w:eastAsiaTheme="minorEastAsia" w:hAnsiTheme="minorEastAsia" w:cs="方正仿宋_GBK"/>
          <w:sz w:val="32"/>
          <w:szCs w:val="32"/>
          <w:shd w:val="clear" w:color="auto" w:fill="FFFFFF"/>
        </w:rPr>
        <w:t>新增及人员</w:t>
      </w:r>
      <w:r w:rsidRPr="000E7FC0">
        <w:rPr>
          <w:rFonts w:asciiTheme="minorEastAsia" w:eastAsiaTheme="minorEastAsia" w:hAnsiTheme="minorEastAsia" w:cs="方正仿宋_GBK"/>
          <w:sz w:val="32"/>
          <w:szCs w:val="32"/>
          <w:shd w:val="clear" w:color="auto" w:fill="FFFFFF"/>
        </w:rPr>
        <w:t>工资调整。</w:t>
      </w:r>
      <w:r w:rsidRPr="000E7FC0">
        <w:rPr>
          <w:rFonts w:asciiTheme="minorEastAsia" w:eastAsiaTheme="minorEastAsia" w:hAnsiTheme="minorEastAsia" w:cs="方正仿宋_GBK"/>
          <w:sz w:val="32"/>
          <w:szCs w:val="32"/>
          <w:shd w:val="clear" w:color="auto" w:fill="FFFFFF"/>
        </w:rPr>
        <w:t>其中：财政拨款收入</w:t>
      </w:r>
      <w:r w:rsidRPr="000E7FC0">
        <w:rPr>
          <w:rFonts w:asciiTheme="minorEastAsia" w:eastAsiaTheme="minorEastAsia" w:hAnsiTheme="minorEastAsia" w:cs="方正仿宋_GBK"/>
          <w:sz w:val="32"/>
          <w:szCs w:val="32"/>
        </w:rPr>
        <w:t>8412.22</w:t>
      </w:r>
      <w:r w:rsidRPr="000E7FC0">
        <w:rPr>
          <w:rFonts w:asciiTheme="minorEastAsia" w:eastAsiaTheme="minorEastAsia" w:hAnsiTheme="minorEastAsia" w:cs="方正仿宋_GBK"/>
          <w:sz w:val="32"/>
          <w:szCs w:val="32"/>
          <w:shd w:val="clear" w:color="auto" w:fill="FFFFFF"/>
        </w:rPr>
        <w:t>万元，占</w:t>
      </w:r>
      <w:r w:rsidRPr="000E7FC0">
        <w:rPr>
          <w:rFonts w:asciiTheme="minorEastAsia" w:eastAsiaTheme="minorEastAsia" w:hAnsiTheme="minorEastAsia" w:cs="方正仿宋_GBK"/>
          <w:sz w:val="32"/>
          <w:szCs w:val="32"/>
        </w:rPr>
        <w:t>88.78</w:t>
      </w:r>
      <w:r w:rsidRPr="000E7FC0">
        <w:rPr>
          <w:rFonts w:asciiTheme="minorEastAsia" w:eastAsiaTheme="minorEastAsia" w:hAnsiTheme="minorEastAsia" w:cs="方正仿宋_GBK"/>
          <w:sz w:val="32"/>
          <w:szCs w:val="32"/>
          <w:shd w:val="clear" w:color="auto" w:fill="FFFFFF"/>
        </w:rPr>
        <w:t>%</w:t>
      </w:r>
      <w:r w:rsidRPr="000E7FC0">
        <w:rPr>
          <w:rFonts w:asciiTheme="minorEastAsia" w:eastAsiaTheme="minorEastAsia" w:hAnsiTheme="minorEastAsia" w:cs="方正仿宋_GBK"/>
          <w:sz w:val="32"/>
          <w:szCs w:val="32"/>
          <w:shd w:val="clear" w:color="auto" w:fill="FFFFFF"/>
        </w:rPr>
        <w:t>；事业收入</w:t>
      </w:r>
      <w:r w:rsidRPr="000E7FC0">
        <w:rPr>
          <w:rFonts w:asciiTheme="minorEastAsia" w:eastAsiaTheme="minorEastAsia" w:hAnsiTheme="minorEastAsia" w:cs="方正仿宋_GBK"/>
          <w:sz w:val="32"/>
          <w:szCs w:val="32"/>
        </w:rPr>
        <w:t>705.29</w:t>
      </w:r>
      <w:r w:rsidRPr="000E7FC0">
        <w:rPr>
          <w:rFonts w:asciiTheme="minorEastAsia" w:eastAsiaTheme="minorEastAsia" w:hAnsiTheme="minorEastAsia" w:cs="方正仿宋_GBK"/>
          <w:sz w:val="32"/>
          <w:szCs w:val="32"/>
          <w:shd w:val="clear" w:color="auto" w:fill="FFFFFF"/>
        </w:rPr>
        <w:t>万元，占</w:t>
      </w:r>
      <w:r w:rsidRPr="000E7FC0">
        <w:rPr>
          <w:rFonts w:asciiTheme="minorEastAsia" w:eastAsiaTheme="minorEastAsia" w:hAnsiTheme="minorEastAsia" w:cs="方正仿宋_GBK"/>
          <w:sz w:val="32"/>
          <w:szCs w:val="32"/>
          <w:shd w:val="clear" w:color="auto" w:fill="FFFFFF"/>
        </w:rPr>
        <w:t>7.44%</w:t>
      </w:r>
      <w:r w:rsidRPr="000E7FC0">
        <w:rPr>
          <w:rFonts w:asciiTheme="minorEastAsia" w:eastAsiaTheme="minorEastAsia" w:hAnsiTheme="minorEastAsia" w:cs="方正仿宋_GBK"/>
          <w:sz w:val="32"/>
          <w:szCs w:val="32"/>
          <w:shd w:val="clear" w:color="auto" w:fill="FFFFFF"/>
        </w:rPr>
        <w:t>；经营收入</w:t>
      </w:r>
      <w:r w:rsidRPr="000E7FC0">
        <w:rPr>
          <w:rFonts w:asciiTheme="minorEastAsia" w:eastAsiaTheme="minorEastAsia" w:hAnsiTheme="minorEastAsia" w:cs="方正仿宋_GBK"/>
          <w:sz w:val="32"/>
          <w:szCs w:val="32"/>
        </w:rPr>
        <w:t>0.00</w:t>
      </w:r>
      <w:r w:rsidRPr="000E7FC0">
        <w:rPr>
          <w:rFonts w:asciiTheme="minorEastAsia" w:eastAsiaTheme="minorEastAsia" w:hAnsiTheme="minorEastAsia" w:cs="方正仿宋_GBK"/>
          <w:sz w:val="32"/>
          <w:szCs w:val="32"/>
          <w:shd w:val="clear" w:color="auto" w:fill="FFFFFF"/>
        </w:rPr>
        <w:t>万元，占</w:t>
      </w:r>
      <w:r w:rsidRPr="000E7FC0">
        <w:rPr>
          <w:rFonts w:asciiTheme="minorEastAsia" w:eastAsiaTheme="minorEastAsia" w:hAnsiTheme="minorEastAsia" w:cs="方正仿宋_GBK"/>
          <w:sz w:val="32"/>
          <w:szCs w:val="32"/>
          <w:shd w:val="clear" w:color="auto" w:fill="FFFFFF"/>
        </w:rPr>
        <w:t>0.00%</w:t>
      </w:r>
      <w:r w:rsidRPr="000E7FC0">
        <w:rPr>
          <w:rFonts w:asciiTheme="minorEastAsia" w:eastAsiaTheme="minorEastAsia" w:hAnsiTheme="minorEastAsia" w:cs="方正仿宋_GBK"/>
          <w:sz w:val="32"/>
          <w:szCs w:val="32"/>
          <w:shd w:val="clear" w:color="auto" w:fill="FFFFFF"/>
        </w:rPr>
        <w:t>；其他收入</w:t>
      </w:r>
      <w:r w:rsidRPr="000E7FC0">
        <w:rPr>
          <w:rFonts w:asciiTheme="minorEastAsia" w:eastAsiaTheme="minorEastAsia" w:hAnsiTheme="minorEastAsia" w:cs="方正仿宋_GBK"/>
          <w:sz w:val="32"/>
          <w:szCs w:val="32"/>
        </w:rPr>
        <w:t>357.51</w:t>
      </w:r>
      <w:r w:rsidRPr="000E7FC0">
        <w:rPr>
          <w:rFonts w:asciiTheme="minorEastAsia" w:eastAsiaTheme="minorEastAsia" w:hAnsiTheme="minorEastAsia" w:cs="方正仿宋_GBK"/>
          <w:sz w:val="32"/>
          <w:szCs w:val="32"/>
          <w:shd w:val="clear" w:color="auto" w:fill="FFFFFF"/>
        </w:rPr>
        <w:t>万元，占</w:t>
      </w:r>
      <w:r w:rsidRPr="000E7FC0">
        <w:rPr>
          <w:rFonts w:asciiTheme="minorEastAsia" w:eastAsiaTheme="minorEastAsia" w:hAnsiTheme="minorEastAsia" w:cs="方正仿宋_GBK"/>
          <w:sz w:val="32"/>
          <w:szCs w:val="32"/>
          <w:shd w:val="clear" w:color="auto" w:fill="FFFFFF"/>
        </w:rPr>
        <w:t>3.77%</w:t>
      </w:r>
      <w:r w:rsidRPr="000E7FC0">
        <w:rPr>
          <w:rFonts w:asciiTheme="minorEastAsia" w:eastAsiaTheme="minorEastAsia" w:hAnsiTheme="minorEastAsia" w:cs="方正仿宋_GBK"/>
          <w:sz w:val="32"/>
          <w:szCs w:val="32"/>
          <w:shd w:val="clear" w:color="auto" w:fill="FFFFFF"/>
        </w:rPr>
        <w:t>。此外，使用非财政拨款结余和专用结余</w:t>
      </w:r>
      <w:r w:rsidRPr="000E7FC0">
        <w:rPr>
          <w:rFonts w:asciiTheme="minorEastAsia" w:eastAsiaTheme="minorEastAsia" w:hAnsiTheme="minorEastAsia" w:cs="方正仿宋_GBK"/>
          <w:sz w:val="32"/>
          <w:szCs w:val="32"/>
        </w:rPr>
        <w:t>0.00</w:t>
      </w:r>
      <w:r w:rsidRPr="000E7FC0">
        <w:rPr>
          <w:rFonts w:asciiTheme="minorEastAsia" w:eastAsiaTheme="minorEastAsia" w:hAnsiTheme="minorEastAsia" w:cs="方正仿宋_GBK"/>
          <w:sz w:val="32"/>
          <w:szCs w:val="32"/>
          <w:shd w:val="clear" w:color="auto" w:fill="FFFFFF"/>
        </w:rPr>
        <w:t>万元，年初结转和结余</w:t>
      </w:r>
      <w:r w:rsidRPr="000E7FC0">
        <w:rPr>
          <w:rFonts w:asciiTheme="minorEastAsia" w:eastAsiaTheme="minorEastAsia" w:hAnsiTheme="minorEastAsia" w:cs="方正仿宋_GBK"/>
          <w:sz w:val="32"/>
          <w:szCs w:val="32"/>
        </w:rPr>
        <w:t>1414.34</w:t>
      </w:r>
      <w:r w:rsidRPr="000E7FC0">
        <w:rPr>
          <w:rFonts w:asciiTheme="minorEastAsia" w:eastAsiaTheme="minorEastAsia" w:hAnsiTheme="minorEastAsia" w:cs="方正仿宋_GBK"/>
          <w:sz w:val="32"/>
          <w:szCs w:val="32"/>
          <w:shd w:val="clear" w:color="auto" w:fill="FFFFFF"/>
        </w:rPr>
        <w:t>万元。</w:t>
      </w:r>
    </w:p>
    <w:p w:rsidR="009E3984" w:rsidRPr="000E7FC0" w:rsidRDefault="00574123">
      <w:pPr>
        <w:pStyle w:val="a7"/>
        <w:snapToGrid w:val="0"/>
        <w:spacing w:before="0" w:beforeAutospacing="0" w:after="0" w:afterAutospacing="0" w:line="600" w:lineRule="exact"/>
        <w:ind w:firstLineChars="200" w:firstLine="640"/>
        <w:jc w:val="both"/>
        <w:rPr>
          <w:rFonts w:asciiTheme="minorEastAsia" w:eastAsiaTheme="minorEastAsia" w:hAnsiTheme="minorEastAsia" w:cs="方正仿宋_GBK" w:hint="default"/>
          <w:sz w:val="32"/>
          <w:szCs w:val="32"/>
          <w:shd w:val="clear" w:color="auto" w:fill="FFFFFF"/>
        </w:rPr>
      </w:pPr>
      <w:r w:rsidRPr="000E7FC0">
        <w:rPr>
          <w:rStyle w:val="a9"/>
          <w:rFonts w:asciiTheme="minorEastAsia" w:eastAsiaTheme="minorEastAsia" w:hAnsiTheme="minorEastAsia" w:cs="方正仿宋_GBK"/>
          <w:b w:val="0"/>
          <w:sz w:val="32"/>
          <w:szCs w:val="32"/>
          <w:shd w:val="clear" w:color="auto" w:fill="FFFFFF"/>
        </w:rPr>
        <w:t>3.</w:t>
      </w:r>
      <w:r w:rsidRPr="000E7FC0">
        <w:rPr>
          <w:rStyle w:val="a9"/>
          <w:rFonts w:asciiTheme="minorEastAsia" w:eastAsiaTheme="minorEastAsia" w:hAnsiTheme="minorEastAsia" w:cs="方正仿宋_GBK"/>
          <w:b w:val="0"/>
          <w:sz w:val="32"/>
          <w:szCs w:val="32"/>
          <w:shd w:val="clear" w:color="auto" w:fill="FFFFFF"/>
        </w:rPr>
        <w:t>支出情况。</w:t>
      </w:r>
      <w:r w:rsidRPr="000E7FC0">
        <w:rPr>
          <w:rFonts w:asciiTheme="minorEastAsia" w:eastAsiaTheme="minorEastAsia" w:hAnsiTheme="minorEastAsia" w:cs="方正仿宋_GBK"/>
          <w:sz w:val="32"/>
          <w:szCs w:val="32"/>
          <w:shd w:val="clear" w:color="auto" w:fill="FFFFFF"/>
        </w:rPr>
        <w:t>2023</w:t>
      </w:r>
      <w:r w:rsidRPr="000E7FC0">
        <w:rPr>
          <w:rFonts w:asciiTheme="minorEastAsia" w:eastAsiaTheme="minorEastAsia" w:hAnsiTheme="minorEastAsia" w:cs="方正仿宋_GBK"/>
          <w:sz w:val="32"/>
          <w:szCs w:val="32"/>
          <w:shd w:val="clear" w:color="auto" w:fill="FFFFFF"/>
        </w:rPr>
        <w:t>年度支出合计</w:t>
      </w:r>
      <w:r w:rsidRPr="000E7FC0">
        <w:rPr>
          <w:rFonts w:asciiTheme="minorEastAsia" w:eastAsiaTheme="minorEastAsia" w:hAnsiTheme="minorEastAsia" w:cs="方正仿宋_GBK"/>
          <w:sz w:val="32"/>
          <w:szCs w:val="32"/>
        </w:rPr>
        <w:t>10041.66</w:t>
      </w:r>
      <w:r w:rsidRPr="000E7FC0">
        <w:rPr>
          <w:rFonts w:asciiTheme="minorEastAsia" w:eastAsiaTheme="minorEastAsia" w:hAnsiTheme="minorEastAsia" w:cs="方正仿宋_GBK"/>
          <w:sz w:val="32"/>
          <w:szCs w:val="32"/>
          <w:shd w:val="clear" w:color="auto" w:fill="FFFFFF"/>
        </w:rPr>
        <w:t>万元，较上年决算数增加</w:t>
      </w:r>
      <w:r w:rsidRPr="000E7FC0">
        <w:rPr>
          <w:rFonts w:asciiTheme="minorEastAsia" w:eastAsiaTheme="minorEastAsia" w:hAnsiTheme="minorEastAsia" w:cs="方正仿宋_GBK"/>
          <w:sz w:val="32"/>
          <w:szCs w:val="32"/>
          <w:shd w:val="clear" w:color="auto" w:fill="FFFFFF"/>
        </w:rPr>
        <w:t>1338.11</w:t>
      </w:r>
      <w:r w:rsidRPr="000E7FC0">
        <w:rPr>
          <w:rFonts w:asciiTheme="minorEastAsia" w:eastAsiaTheme="minorEastAsia" w:hAnsiTheme="minorEastAsia" w:cs="方正仿宋_GBK"/>
          <w:sz w:val="32"/>
          <w:szCs w:val="32"/>
          <w:shd w:val="clear" w:color="auto" w:fill="FFFFFF"/>
        </w:rPr>
        <w:t>万元，增长</w:t>
      </w:r>
      <w:r w:rsidRPr="000E7FC0">
        <w:rPr>
          <w:rFonts w:asciiTheme="minorEastAsia" w:eastAsiaTheme="minorEastAsia" w:hAnsiTheme="minorEastAsia" w:cs="方正仿宋_GBK"/>
          <w:sz w:val="32"/>
          <w:szCs w:val="32"/>
          <w:shd w:val="clear" w:color="auto" w:fill="FFFFFF"/>
        </w:rPr>
        <w:t>15.37%</w:t>
      </w:r>
      <w:r w:rsidRPr="000E7FC0">
        <w:rPr>
          <w:rFonts w:asciiTheme="minorEastAsia" w:eastAsiaTheme="minorEastAsia" w:hAnsiTheme="minorEastAsia" w:cs="方正仿宋_GBK"/>
          <w:sz w:val="32"/>
          <w:szCs w:val="32"/>
          <w:shd w:val="clear" w:color="auto" w:fill="FFFFFF"/>
        </w:rPr>
        <w:t>，</w:t>
      </w:r>
      <w:r w:rsidRPr="000E7FC0">
        <w:rPr>
          <w:rFonts w:asciiTheme="minorEastAsia" w:eastAsiaTheme="minorEastAsia" w:hAnsiTheme="minorEastAsia" w:cs="方正仿宋_GBK"/>
          <w:sz w:val="32"/>
          <w:szCs w:val="32"/>
          <w:shd w:val="clear" w:color="auto" w:fill="FFFFFF"/>
        </w:rPr>
        <w:t>主要原因是人员工资调整和超额绩效增加。</w:t>
      </w:r>
      <w:r w:rsidRPr="000E7FC0">
        <w:rPr>
          <w:rFonts w:asciiTheme="minorEastAsia" w:eastAsiaTheme="minorEastAsia" w:hAnsiTheme="minorEastAsia" w:cs="方正仿宋_GBK"/>
          <w:sz w:val="32"/>
          <w:szCs w:val="32"/>
          <w:shd w:val="clear" w:color="auto" w:fill="FFFFFF"/>
        </w:rPr>
        <w:t>其中：基本支出</w:t>
      </w:r>
      <w:r w:rsidRPr="000E7FC0">
        <w:rPr>
          <w:rFonts w:asciiTheme="minorEastAsia" w:eastAsiaTheme="minorEastAsia" w:hAnsiTheme="minorEastAsia" w:cs="方正仿宋_GBK"/>
          <w:sz w:val="32"/>
          <w:szCs w:val="32"/>
        </w:rPr>
        <w:t>9709.55</w:t>
      </w:r>
      <w:r w:rsidRPr="000E7FC0">
        <w:rPr>
          <w:rFonts w:asciiTheme="minorEastAsia" w:eastAsiaTheme="minorEastAsia" w:hAnsiTheme="minorEastAsia" w:cs="方正仿宋_GBK"/>
          <w:sz w:val="32"/>
          <w:szCs w:val="32"/>
          <w:shd w:val="clear" w:color="auto" w:fill="FFFFFF"/>
        </w:rPr>
        <w:t>万元，占</w:t>
      </w:r>
      <w:r w:rsidRPr="000E7FC0">
        <w:rPr>
          <w:rFonts w:asciiTheme="minorEastAsia" w:eastAsiaTheme="minorEastAsia" w:hAnsiTheme="minorEastAsia" w:cs="方正仿宋_GBK"/>
          <w:sz w:val="32"/>
          <w:szCs w:val="32"/>
          <w:shd w:val="clear" w:color="auto" w:fill="FFFFFF"/>
        </w:rPr>
        <w:t>96.69%</w:t>
      </w:r>
      <w:r w:rsidRPr="000E7FC0">
        <w:rPr>
          <w:rFonts w:asciiTheme="minorEastAsia" w:eastAsiaTheme="minorEastAsia" w:hAnsiTheme="minorEastAsia" w:cs="方正仿宋_GBK"/>
          <w:sz w:val="32"/>
          <w:szCs w:val="32"/>
          <w:shd w:val="clear" w:color="auto" w:fill="FFFFFF"/>
        </w:rPr>
        <w:t>；项目支出</w:t>
      </w:r>
      <w:r w:rsidRPr="000E7FC0">
        <w:rPr>
          <w:rFonts w:asciiTheme="minorEastAsia" w:eastAsiaTheme="minorEastAsia" w:hAnsiTheme="minorEastAsia" w:cs="方正仿宋_GBK"/>
          <w:sz w:val="32"/>
          <w:szCs w:val="32"/>
        </w:rPr>
        <w:t>332.12</w:t>
      </w:r>
      <w:r w:rsidRPr="000E7FC0">
        <w:rPr>
          <w:rFonts w:asciiTheme="minorEastAsia" w:eastAsiaTheme="minorEastAsia" w:hAnsiTheme="minorEastAsia" w:cs="方正仿宋_GBK"/>
          <w:sz w:val="32"/>
          <w:szCs w:val="32"/>
          <w:shd w:val="clear" w:color="auto" w:fill="FFFFFF"/>
        </w:rPr>
        <w:t>万元，占</w:t>
      </w:r>
      <w:r w:rsidRPr="000E7FC0">
        <w:rPr>
          <w:rFonts w:asciiTheme="minorEastAsia" w:eastAsiaTheme="minorEastAsia" w:hAnsiTheme="minorEastAsia" w:cs="方正仿宋_GBK"/>
          <w:sz w:val="32"/>
          <w:szCs w:val="32"/>
          <w:shd w:val="clear" w:color="auto" w:fill="FFFFFF"/>
        </w:rPr>
        <w:t>3.31%</w:t>
      </w:r>
      <w:r w:rsidRPr="000E7FC0">
        <w:rPr>
          <w:rFonts w:asciiTheme="minorEastAsia" w:eastAsiaTheme="minorEastAsia" w:hAnsiTheme="minorEastAsia" w:cs="方正仿宋_GBK"/>
          <w:sz w:val="32"/>
          <w:szCs w:val="32"/>
          <w:shd w:val="clear" w:color="auto" w:fill="FFFFFF"/>
        </w:rPr>
        <w:t>；经营支出</w:t>
      </w:r>
      <w:r w:rsidRPr="000E7FC0">
        <w:rPr>
          <w:rFonts w:asciiTheme="minorEastAsia" w:eastAsiaTheme="minorEastAsia" w:hAnsiTheme="minorEastAsia" w:cs="方正仿宋_GBK"/>
          <w:sz w:val="32"/>
          <w:szCs w:val="32"/>
        </w:rPr>
        <w:t>0.00</w:t>
      </w:r>
      <w:r w:rsidRPr="000E7FC0">
        <w:rPr>
          <w:rFonts w:asciiTheme="minorEastAsia" w:eastAsiaTheme="minorEastAsia" w:hAnsiTheme="minorEastAsia" w:cs="方正仿宋_GBK"/>
          <w:sz w:val="32"/>
          <w:szCs w:val="32"/>
          <w:shd w:val="clear" w:color="auto" w:fill="FFFFFF"/>
        </w:rPr>
        <w:t>万元，占</w:t>
      </w:r>
      <w:r w:rsidRPr="000E7FC0">
        <w:rPr>
          <w:rFonts w:asciiTheme="minorEastAsia" w:eastAsiaTheme="minorEastAsia" w:hAnsiTheme="minorEastAsia" w:cs="方正仿宋_GBK"/>
          <w:sz w:val="32"/>
          <w:szCs w:val="32"/>
          <w:shd w:val="clear" w:color="auto" w:fill="FFFFFF"/>
        </w:rPr>
        <w:t>0.00%</w:t>
      </w:r>
      <w:r w:rsidRPr="000E7FC0">
        <w:rPr>
          <w:rFonts w:asciiTheme="minorEastAsia" w:eastAsiaTheme="minorEastAsia" w:hAnsiTheme="minorEastAsia" w:cs="方正仿宋_GBK"/>
          <w:sz w:val="32"/>
          <w:szCs w:val="32"/>
          <w:shd w:val="clear" w:color="auto" w:fill="FFFFFF"/>
        </w:rPr>
        <w:t>。此外，结余分配</w:t>
      </w:r>
      <w:r w:rsidRPr="000E7FC0">
        <w:rPr>
          <w:rFonts w:asciiTheme="minorEastAsia" w:eastAsiaTheme="minorEastAsia" w:hAnsiTheme="minorEastAsia" w:cs="方正仿宋_GBK"/>
          <w:sz w:val="32"/>
          <w:szCs w:val="32"/>
        </w:rPr>
        <w:t>0.00</w:t>
      </w:r>
      <w:r w:rsidRPr="000E7FC0">
        <w:rPr>
          <w:rFonts w:asciiTheme="minorEastAsia" w:eastAsiaTheme="minorEastAsia" w:hAnsiTheme="minorEastAsia" w:cs="方正仿宋_GBK"/>
          <w:sz w:val="32"/>
          <w:szCs w:val="32"/>
          <w:shd w:val="clear" w:color="auto" w:fill="FFFFFF"/>
        </w:rPr>
        <w:t>万元。</w:t>
      </w:r>
    </w:p>
    <w:p w:rsidR="009E3984" w:rsidRPr="000E7FC0" w:rsidRDefault="00574123">
      <w:pPr>
        <w:pStyle w:val="a7"/>
        <w:snapToGrid w:val="0"/>
        <w:spacing w:before="0" w:beforeAutospacing="0" w:after="0" w:afterAutospacing="0" w:line="600" w:lineRule="exact"/>
        <w:ind w:firstLineChars="200" w:firstLine="640"/>
        <w:jc w:val="both"/>
        <w:rPr>
          <w:rFonts w:asciiTheme="minorEastAsia" w:eastAsiaTheme="minorEastAsia" w:hAnsiTheme="minorEastAsia" w:cs="方正仿宋_GBK" w:hint="default"/>
          <w:sz w:val="32"/>
          <w:szCs w:val="32"/>
        </w:rPr>
      </w:pPr>
      <w:r w:rsidRPr="000E7FC0">
        <w:rPr>
          <w:rStyle w:val="a9"/>
          <w:rFonts w:asciiTheme="minorEastAsia" w:eastAsiaTheme="minorEastAsia" w:hAnsiTheme="minorEastAsia" w:cs="方正仿宋_GBK"/>
          <w:b w:val="0"/>
          <w:sz w:val="32"/>
          <w:szCs w:val="32"/>
          <w:shd w:val="clear" w:color="auto" w:fill="FFFFFF"/>
        </w:rPr>
        <w:t>4.</w:t>
      </w:r>
      <w:r w:rsidRPr="000E7FC0">
        <w:rPr>
          <w:rStyle w:val="a9"/>
          <w:rFonts w:asciiTheme="minorEastAsia" w:eastAsiaTheme="minorEastAsia" w:hAnsiTheme="minorEastAsia" w:cs="方正仿宋_GBK"/>
          <w:b w:val="0"/>
          <w:sz w:val="32"/>
          <w:szCs w:val="32"/>
          <w:shd w:val="clear" w:color="auto" w:fill="FFFFFF"/>
        </w:rPr>
        <w:t>结转结余情况。</w:t>
      </w:r>
      <w:r w:rsidRPr="000E7FC0">
        <w:rPr>
          <w:rFonts w:asciiTheme="minorEastAsia" w:eastAsiaTheme="minorEastAsia" w:hAnsiTheme="minorEastAsia" w:cs="方正仿宋_GBK"/>
          <w:sz w:val="32"/>
          <w:szCs w:val="32"/>
          <w:shd w:val="clear" w:color="auto" w:fill="FFFFFF"/>
        </w:rPr>
        <w:t>2023</w:t>
      </w:r>
      <w:r w:rsidRPr="000E7FC0">
        <w:rPr>
          <w:rFonts w:asciiTheme="minorEastAsia" w:eastAsiaTheme="minorEastAsia" w:hAnsiTheme="minorEastAsia" w:cs="方正仿宋_GBK"/>
          <w:sz w:val="32"/>
          <w:szCs w:val="32"/>
          <w:shd w:val="clear" w:color="auto" w:fill="FFFFFF"/>
        </w:rPr>
        <w:t>年度年末结转和结余</w:t>
      </w:r>
      <w:r w:rsidRPr="000E7FC0">
        <w:rPr>
          <w:rFonts w:asciiTheme="minorEastAsia" w:eastAsiaTheme="minorEastAsia" w:hAnsiTheme="minorEastAsia" w:cs="方正仿宋_GBK"/>
          <w:sz w:val="32"/>
          <w:szCs w:val="32"/>
        </w:rPr>
        <w:t>847.69</w:t>
      </w:r>
      <w:r w:rsidRPr="000E7FC0">
        <w:rPr>
          <w:rFonts w:asciiTheme="minorEastAsia" w:eastAsiaTheme="minorEastAsia" w:hAnsiTheme="minorEastAsia" w:cs="方正仿宋_GBK"/>
          <w:sz w:val="32"/>
          <w:szCs w:val="32"/>
          <w:shd w:val="clear" w:color="auto" w:fill="FFFFFF"/>
        </w:rPr>
        <w:t>万元，较上年决算数增加</w:t>
      </w:r>
      <w:r w:rsidRPr="000E7FC0">
        <w:rPr>
          <w:rFonts w:asciiTheme="minorEastAsia" w:eastAsiaTheme="minorEastAsia" w:hAnsiTheme="minorEastAsia" w:cs="方正仿宋_GBK"/>
          <w:sz w:val="32"/>
          <w:szCs w:val="32"/>
          <w:shd w:val="clear" w:color="auto" w:fill="FFFFFF"/>
        </w:rPr>
        <w:t>19.90</w:t>
      </w:r>
      <w:r w:rsidRPr="000E7FC0">
        <w:rPr>
          <w:rFonts w:asciiTheme="minorEastAsia" w:eastAsiaTheme="minorEastAsia" w:hAnsiTheme="minorEastAsia" w:cs="方正仿宋_GBK"/>
          <w:sz w:val="32"/>
          <w:szCs w:val="32"/>
          <w:shd w:val="clear" w:color="auto" w:fill="FFFFFF"/>
        </w:rPr>
        <w:t>万元，增长</w:t>
      </w:r>
      <w:r w:rsidRPr="000E7FC0">
        <w:rPr>
          <w:rFonts w:asciiTheme="minorEastAsia" w:eastAsiaTheme="minorEastAsia" w:hAnsiTheme="minorEastAsia" w:cs="方正仿宋_GBK"/>
          <w:sz w:val="32"/>
          <w:szCs w:val="32"/>
          <w:shd w:val="clear" w:color="auto" w:fill="FFFFFF"/>
        </w:rPr>
        <w:t>2.40%</w:t>
      </w:r>
      <w:r w:rsidRPr="000E7FC0">
        <w:rPr>
          <w:rFonts w:asciiTheme="minorEastAsia" w:eastAsiaTheme="minorEastAsia" w:hAnsiTheme="minorEastAsia" w:cs="方正仿宋_GBK"/>
          <w:sz w:val="32"/>
          <w:szCs w:val="32"/>
          <w:shd w:val="clear" w:color="auto" w:fill="FFFFFF"/>
        </w:rPr>
        <w:t>，主要原因是</w:t>
      </w:r>
      <w:r w:rsidRPr="000E7FC0">
        <w:rPr>
          <w:rFonts w:asciiTheme="minorEastAsia" w:eastAsiaTheme="minorEastAsia" w:hAnsiTheme="minorEastAsia" w:cs="方正仿宋_GBK"/>
          <w:sz w:val="32"/>
          <w:szCs w:val="32"/>
          <w:shd w:val="clear" w:color="auto" w:fill="FFFFFF"/>
        </w:rPr>
        <w:t>初三课后延时服务没有及时支付。</w:t>
      </w:r>
    </w:p>
    <w:p w:rsidR="009E3984" w:rsidRPr="000E7FC0" w:rsidRDefault="00574123">
      <w:pPr>
        <w:pStyle w:val="1"/>
        <w:autoSpaceDE w:val="0"/>
        <w:ind w:firstLine="640"/>
        <w:rPr>
          <w:rFonts w:asciiTheme="minorEastAsia" w:eastAsiaTheme="minorEastAsia" w:hAnsiTheme="minorEastAsia" w:cs="楷体"/>
          <w:sz w:val="32"/>
          <w:szCs w:val="32"/>
          <w:shd w:val="clear" w:color="auto" w:fill="FFFFFF"/>
        </w:rPr>
      </w:pPr>
      <w:r w:rsidRPr="000E7FC0">
        <w:rPr>
          <w:rFonts w:asciiTheme="minorEastAsia" w:eastAsiaTheme="minorEastAsia" w:hAnsiTheme="minorEastAsia" w:cs="楷体" w:hint="eastAsia"/>
          <w:sz w:val="32"/>
          <w:szCs w:val="32"/>
          <w:shd w:val="clear" w:color="auto" w:fill="FFFFFF"/>
        </w:rPr>
        <w:t>（二）财政拨款收入支出决算总体情况说明</w:t>
      </w:r>
    </w:p>
    <w:p w:rsidR="009E3984" w:rsidRPr="000E7FC0" w:rsidRDefault="00574123">
      <w:pPr>
        <w:pStyle w:val="a7"/>
        <w:snapToGrid w:val="0"/>
        <w:spacing w:before="0" w:beforeAutospacing="0" w:after="0" w:afterAutospacing="0" w:line="600" w:lineRule="exact"/>
        <w:ind w:firstLineChars="200" w:firstLine="640"/>
        <w:jc w:val="both"/>
        <w:rPr>
          <w:rFonts w:asciiTheme="minorEastAsia" w:eastAsiaTheme="minorEastAsia" w:hAnsiTheme="minorEastAsia" w:cs="方正仿宋_GBK" w:hint="default"/>
          <w:sz w:val="32"/>
          <w:szCs w:val="32"/>
        </w:rPr>
      </w:pPr>
      <w:r w:rsidRPr="000E7FC0">
        <w:rPr>
          <w:rFonts w:asciiTheme="minorEastAsia" w:eastAsiaTheme="minorEastAsia" w:hAnsiTheme="minorEastAsia" w:cs="方正仿宋_GBK"/>
          <w:sz w:val="32"/>
          <w:szCs w:val="32"/>
          <w:shd w:val="clear" w:color="auto" w:fill="FFFFFF"/>
        </w:rPr>
        <w:t>2023</w:t>
      </w:r>
      <w:r w:rsidRPr="000E7FC0">
        <w:rPr>
          <w:rFonts w:asciiTheme="minorEastAsia" w:eastAsiaTheme="minorEastAsia" w:hAnsiTheme="minorEastAsia" w:cs="方正仿宋_GBK"/>
          <w:sz w:val="32"/>
          <w:szCs w:val="32"/>
          <w:shd w:val="clear" w:color="auto" w:fill="FFFFFF"/>
        </w:rPr>
        <w:t>年度财政拨款收、支总计</w:t>
      </w:r>
      <w:r w:rsidRPr="000E7FC0">
        <w:rPr>
          <w:rFonts w:asciiTheme="minorEastAsia" w:eastAsiaTheme="minorEastAsia" w:hAnsiTheme="minorEastAsia" w:cs="方正仿宋_GBK"/>
          <w:sz w:val="32"/>
          <w:szCs w:val="32"/>
          <w:shd w:val="clear" w:color="auto" w:fill="FFFFFF"/>
        </w:rPr>
        <w:t>8998.77</w:t>
      </w:r>
      <w:r w:rsidRPr="000E7FC0">
        <w:rPr>
          <w:rFonts w:asciiTheme="minorEastAsia" w:eastAsiaTheme="minorEastAsia" w:hAnsiTheme="minorEastAsia" w:cs="方正仿宋_GBK"/>
          <w:sz w:val="32"/>
          <w:szCs w:val="32"/>
          <w:shd w:val="clear" w:color="auto" w:fill="FFFFFF"/>
        </w:rPr>
        <w:t>万元。与</w:t>
      </w:r>
      <w:r w:rsidRPr="000E7FC0">
        <w:rPr>
          <w:rFonts w:asciiTheme="minorEastAsia" w:eastAsiaTheme="minorEastAsia" w:hAnsiTheme="minorEastAsia" w:cs="方正仿宋_GBK"/>
          <w:sz w:val="32"/>
          <w:szCs w:val="32"/>
          <w:shd w:val="clear" w:color="auto" w:fill="FFFFFF"/>
        </w:rPr>
        <w:t>2022</w:t>
      </w:r>
      <w:r w:rsidRPr="000E7FC0">
        <w:rPr>
          <w:rFonts w:asciiTheme="minorEastAsia" w:eastAsiaTheme="minorEastAsia" w:hAnsiTheme="minorEastAsia" w:cs="方正仿宋_GBK"/>
          <w:sz w:val="32"/>
          <w:szCs w:val="32"/>
          <w:shd w:val="clear" w:color="auto" w:fill="FFFFFF"/>
        </w:rPr>
        <w:t>年相比，财政拨款收、支总计各增加</w:t>
      </w:r>
      <w:r w:rsidRPr="000E7FC0">
        <w:rPr>
          <w:rFonts w:asciiTheme="minorEastAsia" w:eastAsiaTheme="minorEastAsia" w:hAnsiTheme="minorEastAsia" w:cs="方正仿宋_GBK"/>
          <w:sz w:val="32"/>
          <w:szCs w:val="32"/>
          <w:shd w:val="clear" w:color="auto" w:fill="FFFFFF"/>
        </w:rPr>
        <w:t>1153.39</w:t>
      </w:r>
      <w:r w:rsidRPr="000E7FC0">
        <w:rPr>
          <w:rFonts w:asciiTheme="minorEastAsia" w:eastAsiaTheme="minorEastAsia" w:hAnsiTheme="minorEastAsia" w:cs="方正仿宋_GBK"/>
          <w:sz w:val="32"/>
          <w:szCs w:val="32"/>
          <w:shd w:val="clear" w:color="auto" w:fill="FFFFFF"/>
        </w:rPr>
        <w:t>万元，增长</w:t>
      </w:r>
      <w:r w:rsidRPr="000E7FC0">
        <w:rPr>
          <w:rFonts w:asciiTheme="minorEastAsia" w:eastAsiaTheme="minorEastAsia" w:hAnsiTheme="minorEastAsia" w:cs="方正仿宋_GBK"/>
          <w:sz w:val="32"/>
          <w:szCs w:val="32"/>
          <w:shd w:val="clear" w:color="auto" w:fill="FFFFFF"/>
        </w:rPr>
        <w:t>14.70%</w:t>
      </w:r>
      <w:r w:rsidRPr="000E7FC0">
        <w:rPr>
          <w:rFonts w:asciiTheme="minorEastAsia" w:eastAsiaTheme="minorEastAsia" w:hAnsiTheme="minorEastAsia" w:cs="方正仿宋_GBK"/>
          <w:sz w:val="32"/>
          <w:szCs w:val="32"/>
          <w:shd w:val="clear" w:color="auto" w:fill="FFFFFF"/>
        </w:rPr>
        <w:t>。主要原因是</w:t>
      </w:r>
      <w:r w:rsidRPr="000E7FC0">
        <w:rPr>
          <w:rFonts w:asciiTheme="minorEastAsia" w:eastAsiaTheme="minorEastAsia" w:hAnsiTheme="minorEastAsia" w:cs="方正仿宋_GBK"/>
          <w:sz w:val="32"/>
          <w:szCs w:val="32"/>
          <w:shd w:val="clear" w:color="auto" w:fill="FFFFFF"/>
        </w:rPr>
        <w:t>人员工资调整和超额绩效增加</w:t>
      </w:r>
    </w:p>
    <w:p w:rsidR="009E3984" w:rsidRPr="000E7FC0" w:rsidRDefault="00574123">
      <w:pPr>
        <w:pStyle w:val="1"/>
        <w:autoSpaceDE w:val="0"/>
        <w:ind w:firstLine="640"/>
        <w:rPr>
          <w:rFonts w:asciiTheme="minorEastAsia" w:eastAsiaTheme="minorEastAsia" w:hAnsiTheme="minorEastAsia" w:cs="楷体"/>
          <w:sz w:val="32"/>
          <w:szCs w:val="32"/>
          <w:shd w:val="clear" w:color="auto" w:fill="FFFFFF"/>
        </w:rPr>
      </w:pPr>
      <w:r w:rsidRPr="000E7FC0">
        <w:rPr>
          <w:rFonts w:asciiTheme="minorEastAsia" w:eastAsiaTheme="minorEastAsia" w:hAnsiTheme="minorEastAsia" w:cs="楷体" w:hint="eastAsia"/>
          <w:sz w:val="32"/>
          <w:szCs w:val="32"/>
          <w:shd w:val="clear" w:color="auto" w:fill="FFFFFF"/>
        </w:rPr>
        <w:lastRenderedPageBreak/>
        <w:t>（三）一般公共预算财政拨款收入支出决算情况说明</w:t>
      </w:r>
    </w:p>
    <w:p w:rsidR="009E3984" w:rsidRPr="000E7FC0" w:rsidRDefault="00574123">
      <w:pPr>
        <w:pStyle w:val="a7"/>
        <w:snapToGrid w:val="0"/>
        <w:spacing w:before="0" w:beforeAutospacing="0" w:after="0" w:afterAutospacing="0" w:line="600" w:lineRule="exact"/>
        <w:ind w:firstLineChars="200" w:firstLine="640"/>
        <w:jc w:val="both"/>
        <w:rPr>
          <w:rFonts w:asciiTheme="minorEastAsia" w:eastAsiaTheme="minorEastAsia" w:hAnsiTheme="minorEastAsia" w:cs="方正仿宋_GBK" w:hint="default"/>
          <w:sz w:val="32"/>
          <w:szCs w:val="32"/>
        </w:rPr>
      </w:pPr>
      <w:r w:rsidRPr="000E7FC0">
        <w:rPr>
          <w:rStyle w:val="a9"/>
          <w:rFonts w:asciiTheme="minorEastAsia" w:eastAsiaTheme="minorEastAsia" w:hAnsiTheme="minorEastAsia" w:cs="方正仿宋_GBK"/>
          <w:b w:val="0"/>
          <w:sz w:val="32"/>
          <w:szCs w:val="32"/>
          <w:shd w:val="clear" w:color="auto" w:fill="FFFFFF"/>
        </w:rPr>
        <w:t>1.</w:t>
      </w:r>
      <w:r w:rsidRPr="000E7FC0">
        <w:rPr>
          <w:rStyle w:val="a9"/>
          <w:rFonts w:asciiTheme="minorEastAsia" w:eastAsiaTheme="minorEastAsia" w:hAnsiTheme="minorEastAsia" w:cs="方正仿宋_GBK"/>
          <w:b w:val="0"/>
          <w:sz w:val="32"/>
          <w:szCs w:val="32"/>
          <w:shd w:val="clear" w:color="auto" w:fill="FFFFFF"/>
        </w:rPr>
        <w:t>收入情况。</w:t>
      </w:r>
      <w:r w:rsidRPr="000E7FC0">
        <w:rPr>
          <w:rFonts w:asciiTheme="minorEastAsia" w:eastAsiaTheme="minorEastAsia" w:hAnsiTheme="minorEastAsia" w:cs="方正仿宋_GBK"/>
          <w:sz w:val="32"/>
          <w:szCs w:val="32"/>
          <w:shd w:val="clear" w:color="auto" w:fill="FFFFFF"/>
        </w:rPr>
        <w:t>2023</w:t>
      </w:r>
      <w:r w:rsidRPr="000E7FC0">
        <w:rPr>
          <w:rFonts w:asciiTheme="minorEastAsia" w:eastAsiaTheme="minorEastAsia" w:hAnsiTheme="minorEastAsia" w:cs="方正仿宋_GBK"/>
          <w:sz w:val="32"/>
          <w:szCs w:val="32"/>
          <w:shd w:val="clear" w:color="auto" w:fill="FFFFFF"/>
        </w:rPr>
        <w:t>年度一般公共预算财政拨款收入</w:t>
      </w:r>
      <w:r w:rsidRPr="000E7FC0">
        <w:rPr>
          <w:rFonts w:asciiTheme="minorEastAsia" w:eastAsiaTheme="minorEastAsia" w:hAnsiTheme="minorEastAsia" w:cs="方正仿宋_GBK"/>
          <w:sz w:val="32"/>
          <w:szCs w:val="32"/>
        </w:rPr>
        <w:t>8412.22</w:t>
      </w:r>
      <w:r w:rsidRPr="000E7FC0">
        <w:rPr>
          <w:rFonts w:asciiTheme="minorEastAsia" w:eastAsiaTheme="minorEastAsia" w:hAnsiTheme="minorEastAsia" w:cs="方正仿宋_GBK"/>
          <w:sz w:val="32"/>
          <w:szCs w:val="32"/>
          <w:shd w:val="clear" w:color="auto" w:fill="FFFFFF"/>
        </w:rPr>
        <w:t>万元，较上年决算数增加</w:t>
      </w:r>
      <w:r w:rsidRPr="000E7FC0">
        <w:rPr>
          <w:rFonts w:asciiTheme="minorEastAsia" w:eastAsiaTheme="minorEastAsia" w:hAnsiTheme="minorEastAsia" w:cs="方正仿宋_GBK"/>
          <w:sz w:val="32"/>
          <w:szCs w:val="32"/>
          <w:shd w:val="clear" w:color="auto" w:fill="FFFFFF"/>
        </w:rPr>
        <w:t>766.66</w:t>
      </w:r>
      <w:r w:rsidRPr="000E7FC0">
        <w:rPr>
          <w:rFonts w:asciiTheme="minorEastAsia" w:eastAsiaTheme="minorEastAsia" w:hAnsiTheme="minorEastAsia" w:cs="方正仿宋_GBK"/>
          <w:sz w:val="32"/>
          <w:szCs w:val="32"/>
          <w:shd w:val="clear" w:color="auto" w:fill="FFFFFF"/>
        </w:rPr>
        <w:t>万元，增长</w:t>
      </w:r>
      <w:r w:rsidRPr="000E7FC0">
        <w:rPr>
          <w:rFonts w:asciiTheme="minorEastAsia" w:eastAsiaTheme="minorEastAsia" w:hAnsiTheme="minorEastAsia" w:cs="方正仿宋_GBK"/>
          <w:sz w:val="32"/>
          <w:szCs w:val="32"/>
          <w:shd w:val="clear" w:color="auto" w:fill="FFFFFF"/>
        </w:rPr>
        <w:t>10.03%</w:t>
      </w:r>
      <w:r w:rsidRPr="000E7FC0">
        <w:rPr>
          <w:rFonts w:asciiTheme="minorEastAsia" w:eastAsiaTheme="minorEastAsia" w:hAnsiTheme="minorEastAsia" w:cs="方正仿宋_GBK"/>
          <w:sz w:val="32"/>
          <w:szCs w:val="32"/>
          <w:shd w:val="clear" w:color="auto" w:fill="FFFFFF"/>
        </w:rPr>
        <w:t>。主要原因是</w:t>
      </w:r>
      <w:r w:rsidRPr="000E7FC0">
        <w:rPr>
          <w:rFonts w:asciiTheme="minorEastAsia" w:eastAsiaTheme="minorEastAsia" w:hAnsiTheme="minorEastAsia" w:cs="方正仿宋_GBK"/>
          <w:sz w:val="32"/>
          <w:szCs w:val="32"/>
          <w:shd w:val="clear" w:color="auto" w:fill="FFFFFF"/>
        </w:rPr>
        <w:t>人员工资调整和超额绩效增加</w:t>
      </w:r>
      <w:r w:rsidRPr="000E7FC0">
        <w:rPr>
          <w:rFonts w:asciiTheme="minorEastAsia" w:eastAsiaTheme="minorEastAsia" w:hAnsiTheme="minorEastAsia" w:cs="方正仿宋_GBK"/>
          <w:sz w:val="32"/>
          <w:szCs w:val="32"/>
          <w:shd w:val="clear" w:color="auto" w:fill="FFFFFF"/>
        </w:rPr>
        <w:t>。</w:t>
      </w:r>
      <w:r w:rsidRPr="000E7FC0">
        <w:rPr>
          <w:rFonts w:asciiTheme="minorEastAsia" w:eastAsiaTheme="minorEastAsia" w:hAnsiTheme="minorEastAsia" w:cs="方正仿宋_GBK"/>
          <w:sz w:val="32"/>
          <w:szCs w:val="32"/>
          <w:shd w:val="clear" w:color="auto" w:fill="FFFFFF"/>
        </w:rPr>
        <w:t>较年初预算数增加</w:t>
      </w:r>
      <w:r w:rsidRPr="000E7FC0">
        <w:rPr>
          <w:rFonts w:asciiTheme="minorEastAsia" w:eastAsiaTheme="minorEastAsia" w:hAnsiTheme="minorEastAsia" w:cs="方正仿宋_GBK"/>
          <w:sz w:val="32"/>
          <w:szCs w:val="32"/>
          <w:shd w:val="clear" w:color="auto" w:fill="FFFFFF"/>
        </w:rPr>
        <w:t>1961.39</w:t>
      </w:r>
      <w:r w:rsidRPr="000E7FC0">
        <w:rPr>
          <w:rFonts w:asciiTheme="minorEastAsia" w:eastAsiaTheme="minorEastAsia" w:hAnsiTheme="minorEastAsia" w:cs="方正仿宋_GBK"/>
          <w:sz w:val="32"/>
          <w:szCs w:val="32"/>
          <w:shd w:val="clear" w:color="auto" w:fill="FFFFFF"/>
        </w:rPr>
        <w:t>万元，增长</w:t>
      </w:r>
      <w:r w:rsidRPr="000E7FC0">
        <w:rPr>
          <w:rFonts w:asciiTheme="minorEastAsia" w:eastAsiaTheme="minorEastAsia" w:hAnsiTheme="minorEastAsia" w:cs="方正仿宋_GBK"/>
          <w:sz w:val="32"/>
          <w:szCs w:val="32"/>
          <w:shd w:val="clear" w:color="auto" w:fill="FFFFFF"/>
        </w:rPr>
        <w:t>30.41%</w:t>
      </w:r>
      <w:r w:rsidRPr="000E7FC0">
        <w:rPr>
          <w:rFonts w:asciiTheme="minorEastAsia" w:eastAsiaTheme="minorEastAsia" w:hAnsiTheme="minorEastAsia" w:cs="方正仿宋_GBK"/>
          <w:sz w:val="32"/>
          <w:szCs w:val="32"/>
          <w:shd w:val="clear" w:color="auto" w:fill="FFFFFF"/>
        </w:rPr>
        <w:t>。主要原因是</w:t>
      </w:r>
      <w:r w:rsidRPr="000E7FC0">
        <w:rPr>
          <w:rFonts w:asciiTheme="minorEastAsia" w:eastAsiaTheme="minorEastAsia" w:hAnsiTheme="minorEastAsia" w:cs="方正仿宋_GBK"/>
          <w:sz w:val="32"/>
          <w:szCs w:val="32"/>
          <w:shd w:val="clear" w:color="auto" w:fill="FFFFFF"/>
        </w:rPr>
        <w:t>教师人数增加</w:t>
      </w:r>
      <w:r w:rsidRPr="000E7FC0">
        <w:rPr>
          <w:rFonts w:asciiTheme="minorEastAsia" w:eastAsiaTheme="minorEastAsia" w:hAnsiTheme="minorEastAsia" w:cs="方正仿宋_GBK"/>
          <w:sz w:val="32"/>
          <w:szCs w:val="32"/>
          <w:shd w:val="clear" w:color="auto" w:fill="FFFFFF"/>
        </w:rPr>
        <w:t>此外，年初财政拨款结转和结余</w:t>
      </w:r>
      <w:r w:rsidRPr="000E7FC0">
        <w:rPr>
          <w:rFonts w:asciiTheme="minorEastAsia" w:eastAsiaTheme="minorEastAsia" w:hAnsiTheme="minorEastAsia" w:cs="方正仿宋_GBK"/>
          <w:sz w:val="32"/>
          <w:szCs w:val="32"/>
        </w:rPr>
        <w:t>586.55</w:t>
      </w:r>
      <w:r w:rsidRPr="000E7FC0">
        <w:rPr>
          <w:rFonts w:asciiTheme="minorEastAsia" w:eastAsiaTheme="minorEastAsia" w:hAnsiTheme="minorEastAsia" w:cs="方正仿宋_GBK"/>
          <w:sz w:val="32"/>
          <w:szCs w:val="32"/>
          <w:shd w:val="clear" w:color="auto" w:fill="FFFFFF"/>
        </w:rPr>
        <w:t>万元。</w:t>
      </w:r>
    </w:p>
    <w:p w:rsidR="009E3984" w:rsidRPr="000E7FC0" w:rsidRDefault="00574123">
      <w:pPr>
        <w:pStyle w:val="a7"/>
        <w:snapToGrid w:val="0"/>
        <w:spacing w:before="0" w:beforeAutospacing="0" w:after="0" w:afterAutospacing="0" w:line="600" w:lineRule="exact"/>
        <w:ind w:firstLineChars="200" w:firstLine="640"/>
        <w:jc w:val="both"/>
        <w:rPr>
          <w:rFonts w:asciiTheme="minorEastAsia" w:eastAsiaTheme="minorEastAsia" w:hAnsiTheme="minorEastAsia" w:cs="方正仿宋_GBK" w:hint="default"/>
          <w:sz w:val="32"/>
          <w:szCs w:val="32"/>
          <w:shd w:val="clear" w:color="auto" w:fill="FFFFFF"/>
        </w:rPr>
      </w:pPr>
      <w:r w:rsidRPr="000E7FC0">
        <w:rPr>
          <w:rStyle w:val="a9"/>
          <w:rFonts w:asciiTheme="minorEastAsia" w:eastAsiaTheme="minorEastAsia" w:hAnsiTheme="minorEastAsia" w:cs="方正仿宋_GBK"/>
          <w:b w:val="0"/>
          <w:sz w:val="32"/>
          <w:szCs w:val="32"/>
          <w:shd w:val="clear" w:color="auto" w:fill="FFFFFF"/>
        </w:rPr>
        <w:t>2.</w:t>
      </w:r>
      <w:r w:rsidRPr="000E7FC0">
        <w:rPr>
          <w:rStyle w:val="a9"/>
          <w:rFonts w:asciiTheme="minorEastAsia" w:eastAsiaTheme="minorEastAsia" w:hAnsiTheme="minorEastAsia" w:cs="方正仿宋_GBK"/>
          <w:b w:val="0"/>
          <w:sz w:val="32"/>
          <w:szCs w:val="32"/>
          <w:shd w:val="clear" w:color="auto" w:fill="FFFFFF"/>
        </w:rPr>
        <w:t>支出情况。</w:t>
      </w:r>
      <w:r w:rsidRPr="000E7FC0">
        <w:rPr>
          <w:rFonts w:asciiTheme="minorEastAsia" w:eastAsiaTheme="minorEastAsia" w:hAnsiTheme="minorEastAsia" w:cs="方正仿宋_GBK"/>
          <w:sz w:val="32"/>
          <w:szCs w:val="32"/>
          <w:shd w:val="clear" w:color="auto" w:fill="FFFFFF"/>
        </w:rPr>
        <w:t>2023</w:t>
      </w:r>
      <w:r w:rsidRPr="000E7FC0">
        <w:rPr>
          <w:rFonts w:asciiTheme="minorEastAsia" w:eastAsiaTheme="minorEastAsia" w:hAnsiTheme="minorEastAsia" w:cs="方正仿宋_GBK"/>
          <w:sz w:val="32"/>
          <w:szCs w:val="32"/>
          <w:shd w:val="clear" w:color="auto" w:fill="FFFFFF"/>
        </w:rPr>
        <w:t>年度一般公共预算财政拨款支出</w:t>
      </w:r>
      <w:r w:rsidRPr="000E7FC0">
        <w:rPr>
          <w:rFonts w:asciiTheme="minorEastAsia" w:eastAsiaTheme="minorEastAsia" w:hAnsiTheme="minorEastAsia" w:cs="方正仿宋_GBK"/>
          <w:sz w:val="32"/>
          <w:szCs w:val="32"/>
        </w:rPr>
        <w:t>8998.77</w:t>
      </w:r>
      <w:r w:rsidRPr="000E7FC0">
        <w:rPr>
          <w:rFonts w:asciiTheme="minorEastAsia" w:eastAsiaTheme="minorEastAsia" w:hAnsiTheme="minorEastAsia" w:cs="方正仿宋_GBK"/>
          <w:sz w:val="32"/>
          <w:szCs w:val="32"/>
          <w:shd w:val="clear" w:color="auto" w:fill="FFFFFF"/>
        </w:rPr>
        <w:t>万元，较上年决算数增加</w:t>
      </w:r>
      <w:r w:rsidRPr="000E7FC0">
        <w:rPr>
          <w:rFonts w:asciiTheme="minorEastAsia" w:eastAsiaTheme="minorEastAsia" w:hAnsiTheme="minorEastAsia" w:cs="方正仿宋_GBK"/>
          <w:sz w:val="32"/>
          <w:szCs w:val="32"/>
          <w:shd w:val="clear" w:color="auto" w:fill="FFFFFF"/>
        </w:rPr>
        <w:t>1153.39</w:t>
      </w:r>
      <w:r w:rsidRPr="000E7FC0">
        <w:rPr>
          <w:rFonts w:asciiTheme="minorEastAsia" w:eastAsiaTheme="minorEastAsia" w:hAnsiTheme="minorEastAsia" w:cs="方正仿宋_GBK"/>
          <w:sz w:val="32"/>
          <w:szCs w:val="32"/>
          <w:shd w:val="clear" w:color="auto" w:fill="FFFFFF"/>
        </w:rPr>
        <w:t>万元，增长</w:t>
      </w:r>
      <w:r w:rsidRPr="000E7FC0">
        <w:rPr>
          <w:rFonts w:asciiTheme="minorEastAsia" w:eastAsiaTheme="minorEastAsia" w:hAnsiTheme="minorEastAsia" w:cs="方正仿宋_GBK"/>
          <w:sz w:val="32"/>
          <w:szCs w:val="32"/>
          <w:shd w:val="clear" w:color="auto" w:fill="FFFFFF"/>
        </w:rPr>
        <w:t>14.70%</w:t>
      </w:r>
      <w:r w:rsidRPr="000E7FC0">
        <w:rPr>
          <w:rFonts w:asciiTheme="minorEastAsia" w:eastAsiaTheme="minorEastAsia" w:hAnsiTheme="minorEastAsia" w:cs="方正仿宋_GBK"/>
          <w:sz w:val="32"/>
          <w:szCs w:val="32"/>
          <w:shd w:val="clear" w:color="auto" w:fill="FFFFFF"/>
        </w:rPr>
        <w:t>。主要原因是</w:t>
      </w:r>
      <w:r w:rsidRPr="000E7FC0">
        <w:rPr>
          <w:rFonts w:asciiTheme="minorEastAsia" w:eastAsiaTheme="minorEastAsia" w:hAnsiTheme="minorEastAsia" w:cs="方正仿宋_GBK"/>
          <w:sz w:val="32"/>
          <w:szCs w:val="32"/>
          <w:shd w:val="clear" w:color="auto" w:fill="FFFFFF"/>
        </w:rPr>
        <w:t>人员工资调整和超额绩效增加</w:t>
      </w:r>
      <w:r w:rsidRPr="000E7FC0">
        <w:rPr>
          <w:rFonts w:asciiTheme="minorEastAsia" w:eastAsiaTheme="minorEastAsia" w:hAnsiTheme="minorEastAsia" w:cs="方正仿宋_GBK"/>
          <w:sz w:val="32"/>
          <w:szCs w:val="32"/>
          <w:shd w:val="clear" w:color="auto" w:fill="FFFFFF"/>
        </w:rPr>
        <w:t>。</w:t>
      </w:r>
      <w:r w:rsidRPr="000E7FC0">
        <w:rPr>
          <w:rFonts w:asciiTheme="minorEastAsia" w:eastAsiaTheme="minorEastAsia" w:hAnsiTheme="minorEastAsia" w:cs="方正仿宋_GBK"/>
          <w:sz w:val="32"/>
          <w:szCs w:val="32"/>
          <w:shd w:val="clear" w:color="auto" w:fill="FFFFFF"/>
        </w:rPr>
        <w:t>较年初预算数增加</w:t>
      </w:r>
      <w:r w:rsidRPr="000E7FC0">
        <w:rPr>
          <w:rFonts w:asciiTheme="minorEastAsia" w:eastAsiaTheme="minorEastAsia" w:hAnsiTheme="minorEastAsia" w:cs="方正仿宋_GBK"/>
          <w:sz w:val="32"/>
          <w:szCs w:val="32"/>
          <w:shd w:val="clear" w:color="auto" w:fill="FFFFFF"/>
        </w:rPr>
        <w:t>2547.94</w:t>
      </w:r>
      <w:r w:rsidRPr="000E7FC0">
        <w:rPr>
          <w:rFonts w:asciiTheme="minorEastAsia" w:eastAsiaTheme="minorEastAsia" w:hAnsiTheme="minorEastAsia" w:cs="方正仿宋_GBK"/>
          <w:sz w:val="32"/>
          <w:szCs w:val="32"/>
          <w:shd w:val="clear" w:color="auto" w:fill="FFFFFF"/>
        </w:rPr>
        <w:t>万元，增长</w:t>
      </w:r>
      <w:r w:rsidRPr="000E7FC0">
        <w:rPr>
          <w:rFonts w:asciiTheme="minorEastAsia" w:eastAsiaTheme="minorEastAsia" w:hAnsiTheme="minorEastAsia" w:cs="方正仿宋_GBK"/>
          <w:sz w:val="32"/>
          <w:szCs w:val="32"/>
          <w:shd w:val="clear" w:color="auto" w:fill="FFFFFF"/>
        </w:rPr>
        <w:t>39.50%</w:t>
      </w:r>
      <w:r w:rsidRPr="000E7FC0">
        <w:rPr>
          <w:rFonts w:asciiTheme="minorEastAsia" w:eastAsiaTheme="minorEastAsia" w:hAnsiTheme="minorEastAsia" w:cs="方正仿宋_GBK"/>
          <w:sz w:val="32"/>
          <w:szCs w:val="32"/>
          <w:shd w:val="clear" w:color="auto" w:fill="FFFFFF"/>
        </w:rPr>
        <w:t>。主要原因是</w:t>
      </w:r>
      <w:r w:rsidRPr="000E7FC0">
        <w:rPr>
          <w:rFonts w:asciiTheme="minorEastAsia" w:eastAsiaTheme="minorEastAsia" w:hAnsiTheme="minorEastAsia" w:cs="方正仿宋_GBK"/>
          <w:sz w:val="32"/>
          <w:szCs w:val="32"/>
          <w:shd w:val="clear" w:color="auto" w:fill="FFFFFF"/>
        </w:rPr>
        <w:t>人员工资调整。</w:t>
      </w:r>
    </w:p>
    <w:p w:rsidR="009E3984" w:rsidRPr="000E7FC0" w:rsidRDefault="00574123">
      <w:pPr>
        <w:pStyle w:val="a7"/>
        <w:snapToGrid w:val="0"/>
        <w:spacing w:before="0" w:beforeAutospacing="0" w:after="0" w:afterAutospacing="0" w:line="600" w:lineRule="exact"/>
        <w:ind w:firstLineChars="200" w:firstLine="640"/>
        <w:jc w:val="both"/>
        <w:rPr>
          <w:rFonts w:asciiTheme="minorEastAsia" w:eastAsiaTheme="minorEastAsia" w:hAnsiTheme="minorEastAsia" w:cs="方正仿宋_GBK" w:hint="default"/>
          <w:sz w:val="32"/>
          <w:szCs w:val="32"/>
        </w:rPr>
      </w:pPr>
      <w:r w:rsidRPr="000E7FC0">
        <w:rPr>
          <w:rStyle w:val="a9"/>
          <w:rFonts w:asciiTheme="minorEastAsia" w:eastAsiaTheme="minorEastAsia" w:hAnsiTheme="minorEastAsia" w:cs="方正仿宋_GBK"/>
          <w:b w:val="0"/>
          <w:sz w:val="32"/>
          <w:szCs w:val="32"/>
          <w:shd w:val="clear" w:color="auto" w:fill="FFFFFF"/>
        </w:rPr>
        <w:t>3.</w:t>
      </w:r>
      <w:r w:rsidRPr="000E7FC0">
        <w:rPr>
          <w:rStyle w:val="a9"/>
          <w:rFonts w:asciiTheme="minorEastAsia" w:eastAsiaTheme="minorEastAsia" w:hAnsiTheme="minorEastAsia" w:cs="方正仿宋_GBK"/>
          <w:b w:val="0"/>
          <w:sz w:val="32"/>
          <w:szCs w:val="32"/>
          <w:shd w:val="clear" w:color="auto" w:fill="FFFFFF"/>
        </w:rPr>
        <w:t>结转结余情况。</w:t>
      </w:r>
      <w:r w:rsidRPr="000E7FC0">
        <w:rPr>
          <w:rFonts w:asciiTheme="minorEastAsia" w:eastAsiaTheme="minorEastAsia" w:hAnsiTheme="minorEastAsia" w:cs="方正仿宋_GBK"/>
          <w:sz w:val="32"/>
          <w:szCs w:val="32"/>
          <w:shd w:val="clear" w:color="auto" w:fill="FFFFFF"/>
        </w:rPr>
        <w:t>2023</w:t>
      </w:r>
      <w:r w:rsidRPr="000E7FC0">
        <w:rPr>
          <w:rFonts w:asciiTheme="minorEastAsia" w:eastAsiaTheme="minorEastAsia" w:hAnsiTheme="minorEastAsia" w:cs="方正仿宋_GBK"/>
          <w:sz w:val="32"/>
          <w:szCs w:val="32"/>
          <w:shd w:val="clear" w:color="auto" w:fill="FFFFFF"/>
        </w:rPr>
        <w:t>年度年末一般公共预算财政拨款结转和结余</w:t>
      </w:r>
      <w:r w:rsidRPr="000E7FC0">
        <w:rPr>
          <w:rFonts w:asciiTheme="minorEastAsia" w:eastAsiaTheme="minorEastAsia" w:hAnsiTheme="minorEastAsia" w:cs="方正仿宋_GBK"/>
          <w:sz w:val="32"/>
          <w:szCs w:val="32"/>
        </w:rPr>
        <w:t>0.00</w:t>
      </w:r>
      <w:r w:rsidRPr="000E7FC0">
        <w:rPr>
          <w:rFonts w:asciiTheme="minorEastAsia" w:eastAsiaTheme="minorEastAsia" w:hAnsiTheme="minorEastAsia" w:cs="方正仿宋_GBK"/>
          <w:sz w:val="32"/>
          <w:szCs w:val="32"/>
          <w:shd w:val="clear" w:color="auto" w:fill="FFFFFF"/>
        </w:rPr>
        <w:t>万元，较上年决算数无增减</w:t>
      </w:r>
      <w:r w:rsidRPr="000E7FC0">
        <w:rPr>
          <w:rFonts w:asciiTheme="minorEastAsia" w:eastAsiaTheme="minorEastAsia" w:hAnsiTheme="minorEastAsia" w:cs="方正仿宋_GBK"/>
          <w:sz w:val="32"/>
          <w:szCs w:val="32"/>
          <w:shd w:val="clear" w:color="auto" w:fill="FFFFFF"/>
        </w:rPr>
        <w:t>，</w:t>
      </w:r>
      <w:r w:rsidRPr="000E7FC0">
        <w:rPr>
          <w:rFonts w:asciiTheme="minorEastAsia" w:eastAsiaTheme="minorEastAsia" w:hAnsiTheme="minorEastAsia" w:cs="方正仿宋_GBK"/>
          <w:sz w:val="32"/>
          <w:szCs w:val="32"/>
          <w:shd w:val="clear" w:color="auto" w:fill="FFFFFF"/>
        </w:rPr>
        <w:t>持平</w:t>
      </w:r>
      <w:r w:rsidRPr="000E7FC0">
        <w:rPr>
          <w:rFonts w:asciiTheme="minorEastAsia" w:eastAsiaTheme="minorEastAsia" w:hAnsiTheme="minorEastAsia" w:cs="方正仿宋_GBK"/>
          <w:sz w:val="32"/>
          <w:szCs w:val="32"/>
          <w:shd w:val="clear" w:color="auto" w:fill="FFFFFF"/>
        </w:rPr>
        <w:t>。</w:t>
      </w:r>
    </w:p>
    <w:p w:rsidR="009E3984" w:rsidRPr="000E7FC0" w:rsidRDefault="00574123">
      <w:pPr>
        <w:pStyle w:val="a7"/>
        <w:snapToGrid w:val="0"/>
        <w:spacing w:before="0" w:beforeAutospacing="0" w:after="0" w:afterAutospacing="0" w:line="600" w:lineRule="exact"/>
        <w:ind w:firstLineChars="200" w:firstLine="640"/>
        <w:jc w:val="both"/>
        <w:rPr>
          <w:rFonts w:asciiTheme="minorEastAsia" w:eastAsiaTheme="minorEastAsia" w:hAnsiTheme="minorEastAsia" w:cs="方正仿宋_GBK" w:hint="default"/>
          <w:color w:val="FF0000"/>
          <w:sz w:val="32"/>
          <w:szCs w:val="32"/>
          <w:highlight w:val="cyan"/>
          <w:shd w:val="clear" w:color="auto" w:fill="FFFFFF"/>
        </w:rPr>
      </w:pPr>
      <w:r w:rsidRPr="000E7FC0">
        <w:rPr>
          <w:rStyle w:val="a9"/>
          <w:rFonts w:asciiTheme="minorEastAsia" w:eastAsiaTheme="minorEastAsia" w:hAnsiTheme="minorEastAsia" w:cs="方正仿宋_GBK"/>
          <w:b w:val="0"/>
          <w:sz w:val="32"/>
          <w:szCs w:val="32"/>
          <w:shd w:val="clear" w:color="auto" w:fill="FFFFFF"/>
        </w:rPr>
        <w:t xml:space="preserve"> 4.</w:t>
      </w:r>
      <w:r w:rsidRPr="000E7FC0">
        <w:rPr>
          <w:rStyle w:val="a9"/>
          <w:rFonts w:asciiTheme="minorEastAsia" w:eastAsiaTheme="minorEastAsia" w:hAnsiTheme="minorEastAsia" w:cs="方正仿宋_GBK"/>
          <w:b w:val="0"/>
          <w:sz w:val="32"/>
          <w:szCs w:val="32"/>
          <w:shd w:val="clear" w:color="auto" w:fill="FFFFFF"/>
        </w:rPr>
        <w:t>比较情况。</w:t>
      </w:r>
      <w:r w:rsidRPr="000E7FC0">
        <w:rPr>
          <w:rFonts w:asciiTheme="minorEastAsia" w:eastAsiaTheme="minorEastAsia" w:hAnsiTheme="minorEastAsia" w:cs="方正仿宋_GBK"/>
          <w:sz w:val="32"/>
          <w:szCs w:val="32"/>
          <w:shd w:val="clear" w:color="auto" w:fill="FFFFFF"/>
        </w:rPr>
        <w:t>本单位</w:t>
      </w:r>
      <w:r w:rsidRPr="000E7FC0">
        <w:rPr>
          <w:rFonts w:asciiTheme="minorEastAsia" w:eastAsiaTheme="minorEastAsia" w:hAnsiTheme="minorEastAsia" w:cs="方正仿宋_GBK"/>
          <w:sz w:val="32"/>
          <w:szCs w:val="32"/>
          <w:shd w:val="clear" w:color="auto" w:fill="FFFFFF"/>
        </w:rPr>
        <w:t>2023</w:t>
      </w:r>
      <w:r w:rsidRPr="000E7FC0">
        <w:rPr>
          <w:rFonts w:asciiTheme="minorEastAsia" w:eastAsiaTheme="minorEastAsia" w:hAnsiTheme="minorEastAsia" w:cs="方正仿宋_GBK"/>
          <w:sz w:val="32"/>
          <w:szCs w:val="32"/>
          <w:shd w:val="clear" w:color="auto" w:fill="FFFFFF"/>
        </w:rPr>
        <w:t>年度一般公共预算财政拨款支出主要用于以下几个方面：</w:t>
      </w:r>
    </w:p>
    <w:p w:rsidR="009E3984" w:rsidRPr="000E7FC0" w:rsidRDefault="00574123">
      <w:pPr>
        <w:pStyle w:val="a7"/>
        <w:snapToGrid w:val="0"/>
        <w:spacing w:before="0" w:beforeAutospacing="0" w:after="0" w:afterAutospacing="0" w:line="600" w:lineRule="exact"/>
        <w:ind w:firstLineChars="200" w:firstLine="640"/>
        <w:jc w:val="both"/>
        <w:rPr>
          <w:rFonts w:asciiTheme="minorEastAsia" w:eastAsiaTheme="minorEastAsia" w:hAnsiTheme="minorEastAsia" w:cs="方正仿宋_GBK" w:hint="default"/>
          <w:sz w:val="32"/>
          <w:szCs w:val="32"/>
        </w:rPr>
      </w:pPr>
      <w:r w:rsidRPr="000E7FC0">
        <w:rPr>
          <w:rFonts w:asciiTheme="minorEastAsia" w:eastAsiaTheme="minorEastAsia" w:hAnsiTheme="minorEastAsia" w:cs="方正仿宋_GBK"/>
          <w:sz w:val="32"/>
          <w:szCs w:val="32"/>
          <w:shd w:val="clear" w:color="auto" w:fill="FFFFFF"/>
        </w:rPr>
        <w:t>（</w:t>
      </w:r>
      <w:r w:rsidRPr="000E7FC0">
        <w:rPr>
          <w:rFonts w:asciiTheme="minorEastAsia" w:eastAsiaTheme="minorEastAsia" w:hAnsiTheme="minorEastAsia" w:cs="方正仿宋_GBK"/>
          <w:sz w:val="32"/>
          <w:szCs w:val="32"/>
          <w:shd w:val="clear" w:color="auto" w:fill="FFFFFF"/>
        </w:rPr>
        <w:t>1</w:t>
      </w:r>
      <w:r w:rsidRPr="000E7FC0">
        <w:rPr>
          <w:rFonts w:asciiTheme="minorEastAsia" w:eastAsiaTheme="minorEastAsia" w:hAnsiTheme="minorEastAsia" w:cs="方正仿宋_GBK"/>
          <w:sz w:val="32"/>
          <w:szCs w:val="32"/>
          <w:shd w:val="clear" w:color="auto" w:fill="FFFFFF"/>
        </w:rPr>
        <w:t>）教育支出</w:t>
      </w:r>
      <w:r w:rsidRPr="000E7FC0">
        <w:rPr>
          <w:rFonts w:asciiTheme="minorEastAsia" w:eastAsiaTheme="minorEastAsia" w:hAnsiTheme="minorEastAsia" w:cs="方正仿宋_GBK"/>
          <w:sz w:val="32"/>
          <w:szCs w:val="32"/>
        </w:rPr>
        <w:t>7162.52</w:t>
      </w:r>
      <w:r w:rsidRPr="000E7FC0">
        <w:rPr>
          <w:rFonts w:asciiTheme="minorEastAsia" w:eastAsiaTheme="minorEastAsia" w:hAnsiTheme="minorEastAsia" w:cs="方正仿宋_GBK"/>
          <w:sz w:val="32"/>
          <w:szCs w:val="32"/>
          <w:shd w:val="clear" w:color="auto" w:fill="FFFFFF"/>
        </w:rPr>
        <w:t>万元，占</w:t>
      </w:r>
      <w:r w:rsidRPr="000E7FC0">
        <w:rPr>
          <w:rFonts w:asciiTheme="minorEastAsia" w:eastAsiaTheme="minorEastAsia" w:hAnsiTheme="minorEastAsia" w:cs="方正仿宋_GBK"/>
          <w:sz w:val="32"/>
          <w:szCs w:val="32"/>
        </w:rPr>
        <w:t>79.59</w:t>
      </w:r>
      <w:r w:rsidRPr="000E7FC0">
        <w:rPr>
          <w:rFonts w:asciiTheme="minorEastAsia" w:eastAsiaTheme="minorEastAsia" w:hAnsiTheme="minorEastAsia" w:cs="方正仿宋_GBK"/>
          <w:sz w:val="32"/>
          <w:szCs w:val="32"/>
          <w:shd w:val="clear" w:color="auto" w:fill="FFFFFF"/>
        </w:rPr>
        <w:t>%</w:t>
      </w:r>
      <w:r w:rsidRPr="000E7FC0">
        <w:rPr>
          <w:rFonts w:asciiTheme="minorEastAsia" w:eastAsiaTheme="minorEastAsia" w:hAnsiTheme="minorEastAsia" w:cs="方正仿宋_GBK"/>
          <w:sz w:val="32"/>
          <w:szCs w:val="32"/>
          <w:shd w:val="clear" w:color="auto" w:fill="FFFFFF"/>
        </w:rPr>
        <w:t>，较年初预算数增加</w:t>
      </w:r>
      <w:r w:rsidRPr="000E7FC0">
        <w:rPr>
          <w:rFonts w:asciiTheme="minorEastAsia" w:eastAsiaTheme="minorEastAsia" w:hAnsiTheme="minorEastAsia" w:cs="方正仿宋_GBK"/>
          <w:sz w:val="32"/>
          <w:szCs w:val="32"/>
          <w:shd w:val="clear" w:color="auto" w:fill="FFFFFF"/>
        </w:rPr>
        <w:t>2353.88</w:t>
      </w:r>
      <w:r w:rsidRPr="000E7FC0">
        <w:rPr>
          <w:rFonts w:asciiTheme="minorEastAsia" w:eastAsiaTheme="minorEastAsia" w:hAnsiTheme="minorEastAsia" w:cs="方正仿宋_GBK"/>
          <w:sz w:val="32"/>
          <w:szCs w:val="32"/>
          <w:shd w:val="clear" w:color="auto" w:fill="FFFFFF"/>
        </w:rPr>
        <w:t>万元，增长</w:t>
      </w:r>
      <w:r w:rsidRPr="000E7FC0">
        <w:rPr>
          <w:rFonts w:asciiTheme="minorEastAsia" w:eastAsiaTheme="minorEastAsia" w:hAnsiTheme="minorEastAsia" w:cs="方正仿宋_GBK"/>
          <w:sz w:val="32"/>
          <w:szCs w:val="32"/>
          <w:shd w:val="clear" w:color="auto" w:fill="FFFFFF"/>
        </w:rPr>
        <w:t>48.95%</w:t>
      </w:r>
      <w:r w:rsidRPr="000E7FC0">
        <w:rPr>
          <w:rFonts w:asciiTheme="minorEastAsia" w:eastAsiaTheme="minorEastAsia" w:hAnsiTheme="minorEastAsia" w:cs="方正仿宋_GBK"/>
          <w:sz w:val="32"/>
          <w:szCs w:val="32"/>
          <w:shd w:val="clear" w:color="auto" w:fill="FFFFFF"/>
        </w:rPr>
        <w:t>，主要原因是</w:t>
      </w:r>
      <w:r w:rsidRPr="000E7FC0">
        <w:rPr>
          <w:rFonts w:asciiTheme="minorEastAsia" w:eastAsiaTheme="minorEastAsia" w:hAnsiTheme="minorEastAsia" w:cs="方正仿宋_GBK"/>
          <w:sz w:val="32"/>
          <w:szCs w:val="32"/>
          <w:shd w:val="clear" w:color="auto" w:fill="FFFFFF"/>
        </w:rPr>
        <w:t>人员工资调整和超额绩效增加导致一般公共预算财政拨款支出增长。</w:t>
      </w:r>
    </w:p>
    <w:p w:rsidR="009E3984" w:rsidRPr="000E7FC0" w:rsidRDefault="00574123">
      <w:pPr>
        <w:pStyle w:val="a7"/>
        <w:snapToGrid w:val="0"/>
        <w:spacing w:before="0" w:beforeAutospacing="0" w:after="0" w:afterAutospacing="0" w:line="600" w:lineRule="exact"/>
        <w:ind w:firstLineChars="200" w:firstLine="640"/>
        <w:jc w:val="both"/>
        <w:rPr>
          <w:rFonts w:asciiTheme="minorEastAsia" w:eastAsiaTheme="minorEastAsia" w:hAnsiTheme="minorEastAsia" w:cs="方正仿宋_GBK" w:hint="default"/>
          <w:sz w:val="32"/>
          <w:szCs w:val="32"/>
          <w:shd w:val="clear" w:color="auto" w:fill="FFFFFF"/>
        </w:rPr>
      </w:pPr>
      <w:r w:rsidRPr="000E7FC0">
        <w:rPr>
          <w:rFonts w:asciiTheme="minorEastAsia" w:eastAsiaTheme="minorEastAsia" w:hAnsiTheme="minorEastAsia" w:cs="方正仿宋_GBK"/>
          <w:sz w:val="32"/>
          <w:szCs w:val="32"/>
          <w:shd w:val="clear" w:color="auto" w:fill="FFFFFF"/>
        </w:rPr>
        <w:t>（</w:t>
      </w:r>
      <w:r w:rsidRPr="000E7FC0">
        <w:rPr>
          <w:rFonts w:asciiTheme="minorEastAsia" w:eastAsiaTheme="minorEastAsia" w:hAnsiTheme="minorEastAsia" w:cs="方正仿宋_GBK"/>
          <w:sz w:val="32"/>
          <w:szCs w:val="32"/>
          <w:shd w:val="clear" w:color="auto" w:fill="FFFFFF"/>
        </w:rPr>
        <w:t>2</w:t>
      </w:r>
      <w:r w:rsidRPr="000E7FC0">
        <w:rPr>
          <w:rFonts w:asciiTheme="minorEastAsia" w:eastAsiaTheme="minorEastAsia" w:hAnsiTheme="minorEastAsia" w:cs="方正仿宋_GBK"/>
          <w:sz w:val="32"/>
          <w:szCs w:val="32"/>
          <w:shd w:val="clear" w:color="auto" w:fill="FFFFFF"/>
        </w:rPr>
        <w:t>）社会保障与就业支出</w:t>
      </w:r>
      <w:r w:rsidRPr="000E7FC0">
        <w:rPr>
          <w:rFonts w:asciiTheme="minorEastAsia" w:eastAsiaTheme="minorEastAsia" w:hAnsiTheme="minorEastAsia" w:cs="方正仿宋_GBK"/>
          <w:sz w:val="32"/>
          <w:szCs w:val="32"/>
        </w:rPr>
        <w:t>1121.37</w:t>
      </w:r>
      <w:r w:rsidRPr="000E7FC0">
        <w:rPr>
          <w:rFonts w:asciiTheme="minorEastAsia" w:eastAsiaTheme="minorEastAsia" w:hAnsiTheme="minorEastAsia" w:cs="方正仿宋_GBK"/>
          <w:sz w:val="32"/>
          <w:szCs w:val="32"/>
          <w:shd w:val="clear" w:color="auto" w:fill="FFFFFF"/>
        </w:rPr>
        <w:t>万元，占</w:t>
      </w:r>
      <w:r w:rsidRPr="000E7FC0">
        <w:rPr>
          <w:rFonts w:asciiTheme="minorEastAsia" w:eastAsiaTheme="minorEastAsia" w:hAnsiTheme="minorEastAsia" w:cs="方正仿宋_GBK"/>
          <w:sz w:val="32"/>
          <w:szCs w:val="32"/>
        </w:rPr>
        <w:t>12.46</w:t>
      </w:r>
      <w:r w:rsidRPr="000E7FC0">
        <w:rPr>
          <w:rFonts w:asciiTheme="minorEastAsia" w:eastAsiaTheme="minorEastAsia" w:hAnsiTheme="minorEastAsia" w:cs="方正仿宋_GBK"/>
          <w:sz w:val="32"/>
          <w:szCs w:val="32"/>
          <w:shd w:val="clear" w:color="auto" w:fill="FFFFFF"/>
        </w:rPr>
        <w:t>%</w:t>
      </w:r>
      <w:r w:rsidRPr="000E7FC0">
        <w:rPr>
          <w:rFonts w:asciiTheme="minorEastAsia" w:eastAsiaTheme="minorEastAsia" w:hAnsiTheme="minorEastAsia" w:cs="方正仿宋_GBK"/>
          <w:sz w:val="32"/>
          <w:szCs w:val="32"/>
          <w:shd w:val="clear" w:color="auto" w:fill="FFFFFF"/>
        </w:rPr>
        <w:t>，较年初预算数增加</w:t>
      </w:r>
      <w:r w:rsidRPr="000E7FC0">
        <w:rPr>
          <w:rFonts w:asciiTheme="minorEastAsia" w:eastAsiaTheme="minorEastAsia" w:hAnsiTheme="minorEastAsia" w:cs="方正仿宋_GBK"/>
          <w:sz w:val="32"/>
          <w:szCs w:val="32"/>
          <w:shd w:val="clear" w:color="auto" w:fill="FFFFFF"/>
        </w:rPr>
        <w:t>214.12</w:t>
      </w:r>
      <w:r w:rsidRPr="000E7FC0">
        <w:rPr>
          <w:rFonts w:asciiTheme="minorEastAsia" w:eastAsiaTheme="minorEastAsia" w:hAnsiTheme="minorEastAsia" w:cs="方正仿宋_GBK"/>
          <w:sz w:val="32"/>
          <w:szCs w:val="32"/>
          <w:shd w:val="clear" w:color="auto" w:fill="FFFFFF"/>
        </w:rPr>
        <w:t>万元，增长</w:t>
      </w:r>
      <w:r w:rsidRPr="000E7FC0">
        <w:rPr>
          <w:rFonts w:asciiTheme="minorEastAsia" w:eastAsiaTheme="minorEastAsia" w:hAnsiTheme="minorEastAsia" w:cs="方正仿宋_GBK"/>
          <w:sz w:val="32"/>
          <w:szCs w:val="32"/>
          <w:shd w:val="clear" w:color="auto" w:fill="FFFFFF"/>
        </w:rPr>
        <w:t>23.60%</w:t>
      </w:r>
      <w:r w:rsidRPr="000E7FC0">
        <w:rPr>
          <w:rFonts w:asciiTheme="minorEastAsia" w:eastAsiaTheme="minorEastAsia" w:hAnsiTheme="minorEastAsia" w:cs="方正仿宋_GBK"/>
          <w:sz w:val="32"/>
          <w:szCs w:val="32"/>
          <w:shd w:val="clear" w:color="auto" w:fill="FFFFFF"/>
        </w:rPr>
        <w:t>，</w:t>
      </w:r>
      <w:r w:rsidRPr="000E7FC0">
        <w:rPr>
          <w:rFonts w:asciiTheme="minorEastAsia" w:eastAsiaTheme="minorEastAsia" w:hAnsiTheme="minorEastAsia" w:cs="方正仿宋_GBK"/>
          <w:sz w:val="32"/>
          <w:szCs w:val="32"/>
          <w:shd w:val="clear" w:color="auto" w:fill="FFFFFF"/>
        </w:rPr>
        <w:t>主要原因是上缴比例增长导致一般公共预算财政拨款支出增长。</w:t>
      </w:r>
    </w:p>
    <w:p w:rsidR="009E3984" w:rsidRPr="000E7FC0" w:rsidRDefault="00574123">
      <w:pPr>
        <w:pStyle w:val="a7"/>
        <w:snapToGrid w:val="0"/>
        <w:spacing w:before="0" w:beforeAutospacing="0" w:after="0" w:afterAutospacing="0" w:line="600" w:lineRule="exact"/>
        <w:ind w:firstLineChars="200" w:firstLine="640"/>
        <w:jc w:val="both"/>
        <w:rPr>
          <w:rFonts w:asciiTheme="minorEastAsia" w:eastAsiaTheme="minorEastAsia" w:hAnsiTheme="minorEastAsia" w:cs="方正仿宋_GBK" w:hint="default"/>
          <w:sz w:val="32"/>
          <w:szCs w:val="32"/>
          <w:shd w:val="clear" w:color="auto" w:fill="FFFFFF"/>
        </w:rPr>
      </w:pPr>
      <w:r w:rsidRPr="000E7FC0">
        <w:rPr>
          <w:rFonts w:asciiTheme="minorEastAsia" w:eastAsiaTheme="minorEastAsia" w:hAnsiTheme="minorEastAsia" w:cs="方正仿宋_GBK"/>
          <w:sz w:val="32"/>
          <w:szCs w:val="32"/>
          <w:shd w:val="clear" w:color="auto" w:fill="FFFFFF"/>
        </w:rPr>
        <w:lastRenderedPageBreak/>
        <w:t>（</w:t>
      </w:r>
      <w:r w:rsidRPr="000E7FC0">
        <w:rPr>
          <w:rFonts w:asciiTheme="minorEastAsia" w:eastAsiaTheme="minorEastAsia" w:hAnsiTheme="minorEastAsia" w:cs="方正仿宋_GBK"/>
          <w:sz w:val="32"/>
          <w:szCs w:val="32"/>
          <w:shd w:val="clear" w:color="auto" w:fill="FFFFFF"/>
        </w:rPr>
        <w:t>3</w:t>
      </w:r>
      <w:r w:rsidRPr="000E7FC0">
        <w:rPr>
          <w:rFonts w:asciiTheme="minorEastAsia" w:eastAsiaTheme="minorEastAsia" w:hAnsiTheme="minorEastAsia" w:cs="方正仿宋_GBK"/>
          <w:sz w:val="32"/>
          <w:szCs w:val="32"/>
          <w:shd w:val="clear" w:color="auto" w:fill="FFFFFF"/>
        </w:rPr>
        <w:t>）卫生健康支出</w:t>
      </w:r>
      <w:r w:rsidRPr="000E7FC0">
        <w:rPr>
          <w:rFonts w:asciiTheme="minorEastAsia" w:eastAsiaTheme="minorEastAsia" w:hAnsiTheme="minorEastAsia" w:cs="方正仿宋_GBK"/>
          <w:sz w:val="32"/>
          <w:szCs w:val="32"/>
        </w:rPr>
        <w:t>369.75</w:t>
      </w:r>
      <w:r w:rsidRPr="000E7FC0">
        <w:rPr>
          <w:rFonts w:asciiTheme="minorEastAsia" w:eastAsiaTheme="minorEastAsia" w:hAnsiTheme="minorEastAsia" w:cs="方正仿宋_GBK"/>
          <w:sz w:val="32"/>
          <w:szCs w:val="32"/>
          <w:shd w:val="clear" w:color="auto" w:fill="FFFFFF"/>
        </w:rPr>
        <w:t>万元，占</w:t>
      </w:r>
      <w:r w:rsidRPr="000E7FC0">
        <w:rPr>
          <w:rFonts w:asciiTheme="minorEastAsia" w:eastAsiaTheme="minorEastAsia" w:hAnsiTheme="minorEastAsia" w:cs="方正仿宋_GBK"/>
          <w:sz w:val="32"/>
          <w:szCs w:val="32"/>
        </w:rPr>
        <w:t>4.11</w:t>
      </w:r>
      <w:r w:rsidRPr="000E7FC0">
        <w:rPr>
          <w:rFonts w:asciiTheme="minorEastAsia" w:eastAsiaTheme="minorEastAsia" w:hAnsiTheme="minorEastAsia" w:cs="方正仿宋_GBK"/>
          <w:sz w:val="32"/>
          <w:szCs w:val="32"/>
          <w:shd w:val="clear" w:color="auto" w:fill="FFFFFF"/>
        </w:rPr>
        <w:t>%</w:t>
      </w:r>
      <w:r w:rsidRPr="000E7FC0">
        <w:rPr>
          <w:rFonts w:asciiTheme="minorEastAsia" w:eastAsiaTheme="minorEastAsia" w:hAnsiTheme="minorEastAsia" w:cs="方正仿宋_GBK"/>
          <w:sz w:val="32"/>
          <w:szCs w:val="32"/>
          <w:shd w:val="clear" w:color="auto" w:fill="FFFFFF"/>
        </w:rPr>
        <w:t>，较年初预算数减少</w:t>
      </w:r>
      <w:r w:rsidRPr="000E7FC0">
        <w:rPr>
          <w:rFonts w:asciiTheme="minorEastAsia" w:eastAsiaTheme="minorEastAsia" w:hAnsiTheme="minorEastAsia" w:cs="方正仿宋_GBK"/>
          <w:sz w:val="32"/>
          <w:szCs w:val="32"/>
          <w:shd w:val="clear" w:color="auto" w:fill="FFFFFF"/>
        </w:rPr>
        <w:t>4.95</w:t>
      </w:r>
      <w:r w:rsidRPr="000E7FC0">
        <w:rPr>
          <w:rFonts w:asciiTheme="minorEastAsia" w:eastAsiaTheme="minorEastAsia" w:hAnsiTheme="minorEastAsia" w:cs="方正仿宋_GBK"/>
          <w:sz w:val="32"/>
          <w:szCs w:val="32"/>
          <w:shd w:val="clear" w:color="auto" w:fill="FFFFFF"/>
        </w:rPr>
        <w:t>万元，下降</w:t>
      </w:r>
      <w:r w:rsidRPr="000E7FC0">
        <w:rPr>
          <w:rFonts w:asciiTheme="minorEastAsia" w:eastAsiaTheme="minorEastAsia" w:hAnsiTheme="minorEastAsia" w:cs="方正仿宋_GBK"/>
          <w:sz w:val="32"/>
          <w:szCs w:val="32"/>
          <w:shd w:val="clear" w:color="auto" w:fill="FFFFFF"/>
        </w:rPr>
        <w:t>1.32%</w:t>
      </w:r>
      <w:r w:rsidRPr="000E7FC0">
        <w:rPr>
          <w:rFonts w:asciiTheme="minorEastAsia" w:eastAsiaTheme="minorEastAsia" w:hAnsiTheme="minorEastAsia" w:cs="方正仿宋_GBK"/>
          <w:sz w:val="32"/>
          <w:szCs w:val="32"/>
          <w:shd w:val="clear" w:color="auto" w:fill="FFFFFF"/>
        </w:rPr>
        <w:t>，</w:t>
      </w:r>
      <w:r w:rsidRPr="000E7FC0">
        <w:rPr>
          <w:rFonts w:asciiTheme="minorEastAsia" w:eastAsiaTheme="minorEastAsia" w:hAnsiTheme="minorEastAsia" w:cs="方正仿宋_GBK"/>
          <w:sz w:val="32"/>
          <w:szCs w:val="32"/>
          <w:shd w:val="clear" w:color="auto" w:fill="FFFFFF"/>
        </w:rPr>
        <w:t>主要原因是上缴比例增长导致一般公共预算财政拨款支出增长。</w:t>
      </w:r>
    </w:p>
    <w:p w:rsidR="009E3984" w:rsidRPr="000E7FC0" w:rsidRDefault="00574123">
      <w:pPr>
        <w:ind w:firstLineChars="200" w:firstLine="640"/>
        <w:rPr>
          <w:rFonts w:asciiTheme="minorEastAsia" w:eastAsiaTheme="minorEastAsia" w:hAnsiTheme="minorEastAsia" w:cs="方正仿宋_GBK" w:hint="default"/>
          <w:color w:val="FF0000"/>
          <w:sz w:val="32"/>
          <w:szCs w:val="32"/>
          <w:shd w:val="clear" w:color="auto" w:fill="FFFFFF"/>
        </w:rPr>
      </w:pPr>
      <w:r w:rsidRPr="000E7FC0">
        <w:rPr>
          <w:rFonts w:asciiTheme="minorEastAsia" w:eastAsiaTheme="minorEastAsia" w:hAnsiTheme="minorEastAsia" w:cs="方正仿宋_GBK"/>
          <w:sz w:val="32"/>
          <w:szCs w:val="32"/>
          <w:shd w:val="clear" w:color="auto" w:fill="FFFFFF"/>
        </w:rPr>
        <w:t>（</w:t>
      </w:r>
      <w:r w:rsidRPr="000E7FC0">
        <w:rPr>
          <w:rFonts w:asciiTheme="minorEastAsia" w:eastAsiaTheme="minorEastAsia" w:hAnsiTheme="minorEastAsia" w:cs="方正仿宋_GBK"/>
          <w:sz w:val="32"/>
          <w:szCs w:val="32"/>
          <w:shd w:val="clear" w:color="auto" w:fill="FFFFFF"/>
        </w:rPr>
        <w:t>4</w:t>
      </w:r>
      <w:r w:rsidRPr="000E7FC0">
        <w:rPr>
          <w:rFonts w:asciiTheme="minorEastAsia" w:eastAsiaTheme="minorEastAsia" w:hAnsiTheme="minorEastAsia" w:cs="方正仿宋_GBK"/>
          <w:sz w:val="32"/>
          <w:szCs w:val="32"/>
          <w:shd w:val="clear" w:color="auto" w:fill="FFFFFF"/>
        </w:rPr>
        <w:t>）</w:t>
      </w:r>
      <w:r w:rsidRPr="000E7FC0">
        <w:rPr>
          <w:rFonts w:asciiTheme="minorEastAsia" w:eastAsiaTheme="minorEastAsia" w:hAnsiTheme="minorEastAsia" w:cs="方正仿宋_GBK"/>
          <w:sz w:val="32"/>
          <w:szCs w:val="32"/>
        </w:rPr>
        <w:t>住房保障支出</w:t>
      </w:r>
      <w:r w:rsidRPr="000E7FC0">
        <w:rPr>
          <w:rFonts w:asciiTheme="minorEastAsia" w:eastAsiaTheme="minorEastAsia" w:hAnsiTheme="minorEastAsia" w:cs="方正仿宋_GBK"/>
          <w:sz w:val="32"/>
          <w:szCs w:val="32"/>
        </w:rPr>
        <w:t>345.14</w:t>
      </w:r>
      <w:r w:rsidRPr="000E7FC0">
        <w:rPr>
          <w:rFonts w:asciiTheme="minorEastAsia" w:eastAsiaTheme="minorEastAsia" w:hAnsiTheme="minorEastAsia" w:cs="方正仿宋_GBK"/>
          <w:sz w:val="32"/>
          <w:szCs w:val="32"/>
          <w:shd w:val="clear" w:color="auto" w:fill="FFFFFF"/>
        </w:rPr>
        <w:t>万元，占</w:t>
      </w:r>
      <w:r w:rsidRPr="000E7FC0">
        <w:rPr>
          <w:rFonts w:asciiTheme="minorEastAsia" w:eastAsiaTheme="minorEastAsia" w:hAnsiTheme="minorEastAsia" w:cs="方正仿宋_GBK"/>
          <w:sz w:val="32"/>
          <w:szCs w:val="32"/>
        </w:rPr>
        <w:t>3.84</w:t>
      </w:r>
      <w:r w:rsidRPr="000E7FC0">
        <w:rPr>
          <w:rFonts w:asciiTheme="minorEastAsia" w:eastAsiaTheme="minorEastAsia" w:hAnsiTheme="minorEastAsia" w:cs="方正仿宋_GBK"/>
          <w:sz w:val="32"/>
          <w:szCs w:val="32"/>
          <w:shd w:val="clear" w:color="auto" w:fill="FFFFFF"/>
        </w:rPr>
        <w:t>%</w:t>
      </w:r>
      <w:r w:rsidRPr="000E7FC0">
        <w:rPr>
          <w:rFonts w:asciiTheme="minorEastAsia" w:eastAsiaTheme="minorEastAsia" w:hAnsiTheme="minorEastAsia" w:cs="方正仿宋_GBK"/>
          <w:sz w:val="32"/>
          <w:szCs w:val="32"/>
          <w:shd w:val="clear" w:color="auto" w:fill="FFFFFF"/>
        </w:rPr>
        <w:t>，较年初预</w:t>
      </w:r>
      <w:r w:rsidRPr="000E7FC0">
        <w:rPr>
          <w:rFonts w:asciiTheme="minorEastAsia" w:eastAsiaTheme="minorEastAsia" w:hAnsiTheme="minorEastAsia" w:cs="方正仿宋_GBK"/>
          <w:sz w:val="32"/>
          <w:szCs w:val="32"/>
          <w:shd w:val="clear" w:color="auto" w:fill="FFFFFF"/>
        </w:rPr>
        <w:t>算数减少</w:t>
      </w:r>
      <w:r w:rsidRPr="000E7FC0">
        <w:rPr>
          <w:rFonts w:asciiTheme="minorEastAsia" w:eastAsiaTheme="minorEastAsia" w:hAnsiTheme="minorEastAsia" w:cs="方正仿宋_GBK"/>
          <w:sz w:val="32"/>
          <w:szCs w:val="32"/>
          <w:shd w:val="clear" w:color="auto" w:fill="FFFFFF"/>
        </w:rPr>
        <w:t>15.11</w:t>
      </w:r>
      <w:r w:rsidRPr="000E7FC0">
        <w:rPr>
          <w:rFonts w:asciiTheme="minorEastAsia" w:eastAsiaTheme="minorEastAsia" w:hAnsiTheme="minorEastAsia" w:cs="方正仿宋_GBK"/>
          <w:sz w:val="32"/>
          <w:szCs w:val="32"/>
          <w:shd w:val="clear" w:color="auto" w:fill="FFFFFF"/>
        </w:rPr>
        <w:t>万元，下降</w:t>
      </w:r>
      <w:r w:rsidRPr="000E7FC0">
        <w:rPr>
          <w:rFonts w:asciiTheme="minorEastAsia" w:eastAsiaTheme="minorEastAsia" w:hAnsiTheme="minorEastAsia" w:cs="方正仿宋_GBK"/>
          <w:sz w:val="32"/>
          <w:szCs w:val="32"/>
          <w:shd w:val="clear" w:color="auto" w:fill="FFFFFF"/>
        </w:rPr>
        <w:t>4.19%</w:t>
      </w:r>
      <w:r w:rsidRPr="000E7FC0">
        <w:rPr>
          <w:rFonts w:asciiTheme="minorEastAsia" w:eastAsiaTheme="minorEastAsia" w:hAnsiTheme="minorEastAsia" w:cs="方正仿宋_GBK"/>
          <w:sz w:val="32"/>
          <w:szCs w:val="32"/>
          <w:shd w:val="clear" w:color="auto" w:fill="FFFFFF"/>
        </w:rPr>
        <w:t>，主要原因是</w:t>
      </w:r>
      <w:r w:rsidRPr="000E7FC0">
        <w:rPr>
          <w:rFonts w:asciiTheme="minorEastAsia" w:eastAsiaTheme="minorEastAsia" w:hAnsiTheme="minorEastAsia" w:cs="方正仿宋_GBK"/>
          <w:sz w:val="32"/>
          <w:szCs w:val="32"/>
          <w:shd w:val="clear" w:color="auto" w:fill="FFFFFF"/>
        </w:rPr>
        <w:t>根据相关规定基数减少调整导致一般公共预算拨款支出减少。</w:t>
      </w:r>
    </w:p>
    <w:p w:rsidR="009E3984" w:rsidRPr="000E7FC0" w:rsidRDefault="00574123">
      <w:pPr>
        <w:pStyle w:val="1"/>
        <w:autoSpaceDE w:val="0"/>
        <w:ind w:firstLine="640"/>
        <w:rPr>
          <w:rFonts w:asciiTheme="minorEastAsia" w:eastAsiaTheme="minorEastAsia" w:hAnsiTheme="minorEastAsia" w:cs="楷体"/>
          <w:sz w:val="32"/>
          <w:szCs w:val="32"/>
          <w:shd w:val="clear" w:color="auto" w:fill="FFFFFF"/>
        </w:rPr>
      </w:pPr>
      <w:r w:rsidRPr="000E7FC0">
        <w:rPr>
          <w:rFonts w:asciiTheme="minorEastAsia" w:eastAsiaTheme="minorEastAsia" w:hAnsiTheme="minorEastAsia" w:cs="楷体" w:hint="eastAsia"/>
          <w:sz w:val="32"/>
          <w:szCs w:val="32"/>
          <w:shd w:val="clear" w:color="auto" w:fill="FFFFFF"/>
        </w:rPr>
        <w:t>（四）一般公共预算财政拨款基本支出决算情况说明</w:t>
      </w:r>
    </w:p>
    <w:p w:rsidR="009E3984" w:rsidRPr="000E7FC0" w:rsidRDefault="00574123">
      <w:pPr>
        <w:pStyle w:val="1"/>
        <w:autoSpaceDE w:val="0"/>
        <w:ind w:firstLine="640"/>
        <w:rPr>
          <w:rFonts w:asciiTheme="minorEastAsia" w:eastAsiaTheme="minorEastAsia" w:hAnsiTheme="minorEastAsia" w:cs="方正仿宋_GBK"/>
          <w:sz w:val="32"/>
          <w:szCs w:val="32"/>
          <w:shd w:val="clear" w:color="auto" w:fill="FFFFFF"/>
        </w:rPr>
      </w:pPr>
      <w:r w:rsidRPr="000E7FC0">
        <w:rPr>
          <w:rFonts w:asciiTheme="minorEastAsia" w:eastAsiaTheme="minorEastAsia" w:hAnsiTheme="minorEastAsia" w:cs="方正仿宋_GBK"/>
          <w:sz w:val="32"/>
          <w:szCs w:val="32"/>
          <w:shd w:val="clear" w:color="auto" w:fill="FFFFFF"/>
        </w:rPr>
        <w:t>2023</w:t>
      </w:r>
      <w:r w:rsidRPr="000E7FC0">
        <w:rPr>
          <w:rFonts w:asciiTheme="minorEastAsia" w:eastAsiaTheme="minorEastAsia" w:hAnsiTheme="minorEastAsia" w:cs="方正仿宋_GBK"/>
          <w:sz w:val="32"/>
          <w:szCs w:val="32"/>
          <w:shd w:val="clear" w:color="auto" w:fill="FFFFFF"/>
        </w:rPr>
        <w:t>年度一般公共财政拨款基本支出</w:t>
      </w:r>
      <w:r w:rsidRPr="000E7FC0">
        <w:rPr>
          <w:rFonts w:asciiTheme="minorEastAsia" w:eastAsiaTheme="minorEastAsia" w:hAnsiTheme="minorEastAsia" w:cs="方正仿宋_GBK"/>
          <w:sz w:val="32"/>
          <w:szCs w:val="32"/>
        </w:rPr>
        <w:t>8666.65</w:t>
      </w:r>
      <w:r w:rsidRPr="000E7FC0">
        <w:rPr>
          <w:rFonts w:asciiTheme="minorEastAsia" w:eastAsiaTheme="minorEastAsia" w:hAnsiTheme="minorEastAsia" w:cs="方正仿宋_GBK"/>
          <w:sz w:val="32"/>
          <w:szCs w:val="32"/>
          <w:shd w:val="clear" w:color="auto" w:fill="FFFFFF"/>
        </w:rPr>
        <w:t>万元。其中：人员经费</w:t>
      </w:r>
      <w:r w:rsidRPr="000E7FC0">
        <w:rPr>
          <w:rFonts w:asciiTheme="minorEastAsia" w:eastAsiaTheme="minorEastAsia" w:hAnsiTheme="minorEastAsia" w:cs="方正仿宋_GBK"/>
          <w:sz w:val="32"/>
          <w:szCs w:val="32"/>
        </w:rPr>
        <w:t>7929.97</w:t>
      </w:r>
      <w:r w:rsidRPr="000E7FC0">
        <w:rPr>
          <w:rFonts w:asciiTheme="minorEastAsia" w:eastAsiaTheme="minorEastAsia" w:hAnsiTheme="minorEastAsia" w:cs="方正仿宋_GBK"/>
          <w:sz w:val="32"/>
          <w:szCs w:val="32"/>
          <w:shd w:val="clear" w:color="auto" w:fill="FFFFFF"/>
        </w:rPr>
        <w:t>万元，较上年决算数增加</w:t>
      </w:r>
      <w:r w:rsidRPr="000E7FC0">
        <w:rPr>
          <w:rFonts w:asciiTheme="minorEastAsia" w:eastAsiaTheme="minorEastAsia" w:hAnsiTheme="minorEastAsia" w:cs="方正仿宋_GBK"/>
          <w:sz w:val="32"/>
          <w:szCs w:val="32"/>
          <w:shd w:val="clear" w:color="auto" w:fill="FFFFFF"/>
        </w:rPr>
        <w:t>1212.91</w:t>
      </w:r>
      <w:r w:rsidRPr="000E7FC0">
        <w:rPr>
          <w:rFonts w:asciiTheme="minorEastAsia" w:eastAsiaTheme="minorEastAsia" w:hAnsiTheme="minorEastAsia" w:cs="方正仿宋_GBK"/>
          <w:sz w:val="32"/>
          <w:szCs w:val="32"/>
          <w:shd w:val="clear" w:color="auto" w:fill="FFFFFF"/>
        </w:rPr>
        <w:t>万元，增长</w:t>
      </w:r>
      <w:r w:rsidRPr="000E7FC0">
        <w:rPr>
          <w:rFonts w:asciiTheme="minorEastAsia" w:eastAsiaTheme="minorEastAsia" w:hAnsiTheme="minorEastAsia" w:cs="方正仿宋_GBK"/>
          <w:sz w:val="32"/>
          <w:szCs w:val="32"/>
          <w:shd w:val="clear" w:color="auto" w:fill="FFFFFF"/>
        </w:rPr>
        <w:t>18.06%</w:t>
      </w:r>
      <w:r w:rsidRPr="000E7FC0">
        <w:rPr>
          <w:rFonts w:asciiTheme="minorEastAsia" w:eastAsiaTheme="minorEastAsia" w:hAnsiTheme="minorEastAsia" w:cs="方正仿宋_GBK"/>
          <w:sz w:val="32"/>
          <w:szCs w:val="32"/>
          <w:shd w:val="clear" w:color="auto" w:fill="FFFFFF"/>
        </w:rPr>
        <w:t>，</w:t>
      </w:r>
      <w:r w:rsidRPr="000E7FC0">
        <w:rPr>
          <w:rFonts w:asciiTheme="minorEastAsia" w:eastAsiaTheme="minorEastAsia" w:hAnsiTheme="minorEastAsia" w:cs="方正仿宋_GBK" w:hint="eastAsia"/>
          <w:sz w:val="32"/>
          <w:szCs w:val="32"/>
          <w:shd w:val="clear" w:color="auto" w:fill="FFFFFF"/>
        </w:rPr>
        <w:t>主要原因是教师人员工资调整。人员经费用途主要包括基本工资、津贴补贴、绩效工资、社会保障缴费、其他福利支出等。</w:t>
      </w:r>
      <w:r w:rsidRPr="000E7FC0">
        <w:rPr>
          <w:rFonts w:asciiTheme="minorEastAsia" w:eastAsiaTheme="minorEastAsia" w:hAnsiTheme="minorEastAsia" w:cs="方正仿宋_GBK"/>
          <w:sz w:val="32"/>
          <w:szCs w:val="32"/>
          <w:shd w:val="clear" w:color="auto" w:fill="FFFFFF"/>
        </w:rPr>
        <w:t>公用经费</w:t>
      </w:r>
      <w:r w:rsidRPr="000E7FC0">
        <w:rPr>
          <w:rFonts w:asciiTheme="minorEastAsia" w:eastAsiaTheme="minorEastAsia" w:hAnsiTheme="minorEastAsia" w:cs="方正仿宋_GBK"/>
          <w:sz w:val="32"/>
          <w:szCs w:val="32"/>
        </w:rPr>
        <w:t>736.68</w:t>
      </w:r>
      <w:r w:rsidRPr="000E7FC0">
        <w:rPr>
          <w:rFonts w:asciiTheme="minorEastAsia" w:eastAsiaTheme="minorEastAsia" w:hAnsiTheme="minorEastAsia" w:cs="方正仿宋_GBK"/>
          <w:sz w:val="32"/>
          <w:szCs w:val="32"/>
          <w:shd w:val="clear" w:color="auto" w:fill="FFFFFF"/>
        </w:rPr>
        <w:t>万元，较上年决算数减少</w:t>
      </w:r>
      <w:r w:rsidRPr="000E7FC0">
        <w:rPr>
          <w:rFonts w:asciiTheme="minorEastAsia" w:eastAsiaTheme="minorEastAsia" w:hAnsiTheme="minorEastAsia" w:cs="方正仿宋_GBK"/>
          <w:sz w:val="32"/>
          <w:szCs w:val="32"/>
          <w:shd w:val="clear" w:color="auto" w:fill="FFFFFF"/>
        </w:rPr>
        <w:t>84.88</w:t>
      </w:r>
      <w:r w:rsidRPr="000E7FC0">
        <w:rPr>
          <w:rFonts w:asciiTheme="minorEastAsia" w:eastAsiaTheme="minorEastAsia" w:hAnsiTheme="minorEastAsia" w:cs="方正仿宋_GBK"/>
          <w:sz w:val="32"/>
          <w:szCs w:val="32"/>
          <w:shd w:val="clear" w:color="auto" w:fill="FFFFFF"/>
        </w:rPr>
        <w:t>万元，下降</w:t>
      </w:r>
      <w:r w:rsidRPr="000E7FC0">
        <w:rPr>
          <w:rFonts w:asciiTheme="minorEastAsia" w:eastAsiaTheme="minorEastAsia" w:hAnsiTheme="minorEastAsia" w:cs="方正仿宋_GBK"/>
          <w:sz w:val="32"/>
          <w:szCs w:val="32"/>
          <w:shd w:val="clear" w:color="auto" w:fill="FFFFFF"/>
        </w:rPr>
        <w:t>10.33%</w:t>
      </w:r>
      <w:r w:rsidRPr="000E7FC0">
        <w:rPr>
          <w:rFonts w:asciiTheme="minorEastAsia" w:eastAsiaTheme="minorEastAsia" w:hAnsiTheme="minorEastAsia" w:cs="方正仿宋_GBK"/>
          <w:sz w:val="32"/>
          <w:szCs w:val="32"/>
          <w:shd w:val="clear" w:color="auto" w:fill="FFFFFF"/>
        </w:rPr>
        <w:t>，</w:t>
      </w:r>
      <w:r w:rsidRPr="000E7FC0">
        <w:rPr>
          <w:rFonts w:asciiTheme="minorEastAsia" w:eastAsiaTheme="minorEastAsia" w:hAnsiTheme="minorEastAsia" w:cs="方正仿宋_GBK" w:hint="eastAsia"/>
          <w:sz w:val="32"/>
          <w:szCs w:val="32"/>
          <w:shd w:val="clear" w:color="auto" w:fill="FFFFFF"/>
        </w:rPr>
        <w:t>主要原因是日常办公用品购买及水电和维修增加。公用经费用途主要包括办公费、印刷费、培训费、劳务费、工会经费、维护维修、水费、电费、邮电费等。</w:t>
      </w:r>
    </w:p>
    <w:p w:rsidR="009E3984" w:rsidRPr="000E7FC0" w:rsidRDefault="00574123">
      <w:pPr>
        <w:pStyle w:val="1"/>
        <w:autoSpaceDE w:val="0"/>
        <w:ind w:firstLine="640"/>
        <w:rPr>
          <w:rFonts w:asciiTheme="minorEastAsia" w:eastAsiaTheme="minorEastAsia" w:hAnsiTheme="minorEastAsia" w:cs="楷体"/>
          <w:sz w:val="32"/>
          <w:szCs w:val="32"/>
          <w:shd w:val="clear" w:color="auto" w:fill="FFFFFF"/>
        </w:rPr>
      </w:pPr>
      <w:r w:rsidRPr="000E7FC0">
        <w:rPr>
          <w:rFonts w:asciiTheme="minorEastAsia" w:eastAsiaTheme="minorEastAsia" w:hAnsiTheme="minorEastAsia" w:cs="楷体" w:hint="eastAsia"/>
          <w:sz w:val="32"/>
          <w:szCs w:val="32"/>
          <w:shd w:val="clear" w:color="auto" w:fill="FFFFFF"/>
        </w:rPr>
        <w:t>（五）政府性基金预算收支决算情况说明</w:t>
      </w:r>
    </w:p>
    <w:p w:rsidR="009E3984" w:rsidRPr="000E7FC0" w:rsidRDefault="00574123">
      <w:pPr>
        <w:pStyle w:val="1"/>
        <w:autoSpaceDE w:val="0"/>
        <w:ind w:firstLine="640"/>
        <w:rPr>
          <w:rFonts w:asciiTheme="minorEastAsia" w:eastAsiaTheme="minorEastAsia" w:hAnsiTheme="minorEastAsia" w:cs="楷体"/>
          <w:sz w:val="32"/>
          <w:szCs w:val="32"/>
          <w:shd w:val="clear" w:color="auto" w:fill="FFFFFF"/>
        </w:rPr>
      </w:pPr>
      <w:r w:rsidRPr="000E7FC0">
        <w:rPr>
          <w:rFonts w:asciiTheme="minorEastAsia" w:eastAsiaTheme="minorEastAsia" w:hAnsiTheme="minorEastAsia" w:cs="楷体" w:hint="eastAsia"/>
          <w:sz w:val="32"/>
          <w:szCs w:val="32"/>
          <w:shd w:val="clear" w:color="auto" w:fill="FFFFFF"/>
        </w:rPr>
        <w:t>本部门</w:t>
      </w:r>
      <w:r w:rsidRPr="000E7FC0">
        <w:rPr>
          <w:rFonts w:asciiTheme="minorEastAsia" w:eastAsiaTheme="minorEastAsia" w:hAnsiTheme="minorEastAsia" w:cs="楷体" w:hint="eastAsia"/>
          <w:sz w:val="32"/>
          <w:szCs w:val="32"/>
          <w:shd w:val="clear" w:color="auto" w:fill="FFFFFF"/>
        </w:rPr>
        <w:t>2023</w:t>
      </w:r>
      <w:r w:rsidRPr="000E7FC0">
        <w:rPr>
          <w:rFonts w:asciiTheme="minorEastAsia" w:eastAsiaTheme="minorEastAsia" w:hAnsiTheme="minorEastAsia" w:cs="楷体" w:hint="eastAsia"/>
          <w:sz w:val="32"/>
          <w:szCs w:val="32"/>
          <w:shd w:val="clear" w:color="auto" w:fill="FFFFFF"/>
        </w:rPr>
        <w:t>年度无政府性基金预算财政拨款收支。</w:t>
      </w:r>
    </w:p>
    <w:p w:rsidR="009E3984" w:rsidRPr="000E7FC0" w:rsidRDefault="00574123">
      <w:pPr>
        <w:pStyle w:val="1"/>
        <w:autoSpaceDE w:val="0"/>
        <w:ind w:firstLine="640"/>
        <w:rPr>
          <w:rFonts w:asciiTheme="minorEastAsia" w:eastAsiaTheme="minorEastAsia" w:hAnsiTheme="minorEastAsia" w:cs="楷体"/>
          <w:sz w:val="32"/>
          <w:szCs w:val="32"/>
          <w:shd w:val="clear" w:color="auto" w:fill="FFFFFF"/>
        </w:rPr>
      </w:pPr>
      <w:r w:rsidRPr="000E7FC0">
        <w:rPr>
          <w:rFonts w:asciiTheme="minorEastAsia" w:eastAsiaTheme="minorEastAsia" w:hAnsiTheme="minorEastAsia" w:cs="楷体" w:hint="eastAsia"/>
          <w:sz w:val="32"/>
          <w:szCs w:val="32"/>
          <w:shd w:val="clear" w:color="auto" w:fill="FFFFFF"/>
        </w:rPr>
        <w:t>（六）国有资本经营预算财政拨款支出决算情</w:t>
      </w:r>
      <w:r w:rsidRPr="000E7FC0">
        <w:rPr>
          <w:rFonts w:asciiTheme="minorEastAsia" w:eastAsiaTheme="minorEastAsia" w:hAnsiTheme="minorEastAsia" w:cs="楷体" w:hint="eastAsia"/>
          <w:sz w:val="32"/>
          <w:szCs w:val="32"/>
          <w:shd w:val="clear" w:color="auto" w:fill="FFFFFF"/>
        </w:rPr>
        <w:t>况说明</w:t>
      </w:r>
    </w:p>
    <w:p w:rsidR="009E3984" w:rsidRPr="00574123" w:rsidRDefault="00574123" w:rsidP="00574123">
      <w:pPr>
        <w:pStyle w:val="1"/>
        <w:autoSpaceDE w:val="0"/>
        <w:ind w:firstLine="640"/>
        <w:rPr>
          <w:rFonts w:asciiTheme="minorEastAsia" w:eastAsiaTheme="minorEastAsia" w:hAnsiTheme="minorEastAsia" w:cs="楷体"/>
          <w:sz w:val="32"/>
          <w:szCs w:val="32"/>
          <w:shd w:val="clear" w:color="auto" w:fill="FFFFFF"/>
        </w:rPr>
      </w:pPr>
      <w:r w:rsidRPr="00574123">
        <w:rPr>
          <w:rFonts w:asciiTheme="minorEastAsia" w:eastAsiaTheme="minorEastAsia" w:hAnsiTheme="minorEastAsia" w:cs="楷体" w:hint="eastAsia"/>
          <w:sz w:val="32"/>
          <w:szCs w:val="32"/>
          <w:shd w:val="clear" w:color="auto" w:fill="FFFFFF"/>
        </w:rPr>
        <w:t>本部门</w:t>
      </w:r>
      <w:r w:rsidRPr="00574123">
        <w:rPr>
          <w:rFonts w:asciiTheme="minorEastAsia" w:eastAsiaTheme="minorEastAsia" w:hAnsiTheme="minorEastAsia" w:cs="楷体" w:hint="eastAsia"/>
          <w:sz w:val="32"/>
          <w:szCs w:val="32"/>
          <w:shd w:val="clear" w:color="auto" w:fill="FFFFFF"/>
        </w:rPr>
        <w:t>2023</w:t>
      </w:r>
      <w:r w:rsidRPr="00574123">
        <w:rPr>
          <w:rFonts w:asciiTheme="minorEastAsia" w:eastAsiaTheme="minorEastAsia" w:hAnsiTheme="minorEastAsia" w:cs="楷体" w:hint="eastAsia"/>
          <w:sz w:val="32"/>
          <w:szCs w:val="32"/>
          <w:shd w:val="clear" w:color="auto" w:fill="FFFFFF"/>
        </w:rPr>
        <w:t>年度无国有资本经营预算财政拨款支出。</w:t>
      </w:r>
    </w:p>
    <w:p w:rsidR="009E3984" w:rsidRPr="000E7FC0" w:rsidRDefault="00574123">
      <w:pPr>
        <w:pStyle w:val="a7"/>
        <w:shd w:val="clear" w:color="auto" w:fill="FFFFFF"/>
        <w:rPr>
          <w:rStyle w:val="a9"/>
          <w:rFonts w:asciiTheme="minorEastAsia" w:eastAsiaTheme="minorEastAsia" w:hAnsiTheme="minorEastAsia" w:cs="黑体" w:hint="default"/>
          <w:b w:val="0"/>
          <w:sz w:val="32"/>
          <w:szCs w:val="32"/>
          <w:shd w:val="clear" w:color="auto" w:fill="FFFFFF"/>
        </w:rPr>
      </w:pPr>
      <w:r w:rsidRPr="000E7FC0">
        <w:rPr>
          <w:rStyle w:val="a9"/>
          <w:rFonts w:asciiTheme="minorEastAsia" w:eastAsiaTheme="minorEastAsia" w:hAnsiTheme="minorEastAsia" w:cs="黑体"/>
          <w:b w:val="0"/>
          <w:sz w:val="32"/>
          <w:szCs w:val="32"/>
          <w:shd w:val="clear" w:color="auto" w:fill="FFFFFF"/>
        </w:rPr>
        <w:t>三、“三公”经费情况说明</w:t>
      </w:r>
    </w:p>
    <w:p w:rsidR="009E3984" w:rsidRPr="000E7FC0" w:rsidRDefault="00574123">
      <w:pPr>
        <w:pStyle w:val="1"/>
        <w:autoSpaceDE w:val="0"/>
        <w:ind w:firstLine="640"/>
        <w:rPr>
          <w:rFonts w:asciiTheme="minorEastAsia" w:eastAsiaTheme="minorEastAsia" w:hAnsiTheme="minorEastAsia" w:cs="楷体"/>
          <w:sz w:val="32"/>
          <w:szCs w:val="32"/>
          <w:shd w:val="clear" w:color="auto" w:fill="FFFFFF"/>
        </w:rPr>
      </w:pPr>
      <w:r w:rsidRPr="000E7FC0">
        <w:rPr>
          <w:rFonts w:asciiTheme="minorEastAsia" w:eastAsiaTheme="minorEastAsia" w:hAnsiTheme="minorEastAsia" w:cs="楷体" w:hint="eastAsia"/>
          <w:sz w:val="32"/>
          <w:szCs w:val="32"/>
          <w:shd w:val="clear" w:color="auto" w:fill="FFFFFF"/>
        </w:rPr>
        <w:lastRenderedPageBreak/>
        <w:t xml:space="preserve"> </w:t>
      </w:r>
      <w:r w:rsidRPr="000E7FC0">
        <w:rPr>
          <w:rFonts w:asciiTheme="minorEastAsia" w:eastAsiaTheme="minorEastAsia" w:hAnsiTheme="minorEastAsia" w:cs="楷体" w:hint="eastAsia"/>
          <w:sz w:val="32"/>
          <w:szCs w:val="32"/>
          <w:shd w:val="clear" w:color="auto" w:fill="FFFFFF"/>
        </w:rPr>
        <w:t>（一）“三公”经费支出总体情况说明</w:t>
      </w:r>
    </w:p>
    <w:p w:rsidR="009E3984" w:rsidRPr="000E7FC0" w:rsidRDefault="00574123">
      <w:pPr>
        <w:pStyle w:val="a7"/>
        <w:snapToGrid w:val="0"/>
        <w:spacing w:before="0" w:beforeAutospacing="0" w:after="0" w:afterAutospacing="0" w:line="600" w:lineRule="exact"/>
        <w:ind w:firstLineChars="200" w:firstLine="640"/>
        <w:jc w:val="both"/>
        <w:rPr>
          <w:rFonts w:asciiTheme="minorEastAsia" w:eastAsiaTheme="minorEastAsia" w:hAnsiTheme="minorEastAsia" w:cs="方正仿宋_GBK" w:hint="default"/>
          <w:sz w:val="32"/>
          <w:szCs w:val="32"/>
        </w:rPr>
      </w:pPr>
      <w:r w:rsidRPr="000E7FC0">
        <w:rPr>
          <w:rFonts w:asciiTheme="minorEastAsia" w:eastAsiaTheme="minorEastAsia" w:hAnsiTheme="minorEastAsia" w:cs="方正仿宋_GBK"/>
          <w:sz w:val="32"/>
          <w:szCs w:val="32"/>
          <w:shd w:val="clear" w:color="auto" w:fill="FFFFFF"/>
        </w:rPr>
        <w:t>2023</w:t>
      </w:r>
      <w:r w:rsidRPr="000E7FC0">
        <w:rPr>
          <w:rFonts w:asciiTheme="minorEastAsia" w:eastAsiaTheme="minorEastAsia" w:hAnsiTheme="minorEastAsia" w:cs="方正仿宋_GBK"/>
          <w:sz w:val="32"/>
          <w:szCs w:val="32"/>
          <w:shd w:val="clear" w:color="auto" w:fill="FFFFFF"/>
        </w:rPr>
        <w:t>年度“三公”经费支出共计</w:t>
      </w:r>
      <w:r w:rsidRPr="000E7FC0">
        <w:rPr>
          <w:rFonts w:asciiTheme="minorEastAsia" w:eastAsiaTheme="minorEastAsia" w:hAnsiTheme="minorEastAsia" w:cs="方正仿宋_GBK"/>
          <w:sz w:val="32"/>
          <w:szCs w:val="32"/>
        </w:rPr>
        <w:t>2.28</w:t>
      </w:r>
      <w:r w:rsidRPr="000E7FC0">
        <w:rPr>
          <w:rFonts w:asciiTheme="minorEastAsia" w:eastAsiaTheme="minorEastAsia" w:hAnsiTheme="minorEastAsia" w:cs="方正仿宋_GBK"/>
          <w:sz w:val="32"/>
          <w:szCs w:val="32"/>
          <w:shd w:val="clear" w:color="auto" w:fill="FFFFFF"/>
        </w:rPr>
        <w:t>万元，较年初预算数减</w:t>
      </w:r>
      <w:r w:rsidRPr="000E7FC0">
        <w:rPr>
          <w:rFonts w:asciiTheme="minorEastAsia" w:eastAsiaTheme="minorEastAsia" w:hAnsiTheme="minorEastAsia" w:cs="方正仿宋_GBK"/>
          <w:sz w:val="32"/>
          <w:szCs w:val="32"/>
          <w:shd w:val="clear" w:color="auto" w:fill="FFFFFF"/>
        </w:rPr>
        <w:t>少</w:t>
      </w:r>
      <w:r w:rsidRPr="000E7FC0">
        <w:rPr>
          <w:rFonts w:asciiTheme="minorEastAsia" w:eastAsiaTheme="minorEastAsia" w:hAnsiTheme="minorEastAsia" w:cs="方正仿宋_GBK"/>
          <w:sz w:val="32"/>
          <w:szCs w:val="32"/>
          <w:shd w:val="clear" w:color="auto" w:fill="FFFFFF"/>
        </w:rPr>
        <w:t>0.72</w:t>
      </w:r>
      <w:r w:rsidRPr="000E7FC0">
        <w:rPr>
          <w:rFonts w:asciiTheme="minorEastAsia" w:eastAsiaTheme="minorEastAsia" w:hAnsiTheme="minorEastAsia" w:cs="方正仿宋_GBK"/>
          <w:sz w:val="32"/>
          <w:szCs w:val="32"/>
          <w:shd w:val="clear" w:color="auto" w:fill="FFFFFF"/>
        </w:rPr>
        <w:t>万元，下降</w:t>
      </w:r>
      <w:r w:rsidRPr="000E7FC0">
        <w:rPr>
          <w:rFonts w:asciiTheme="minorEastAsia" w:eastAsiaTheme="minorEastAsia" w:hAnsiTheme="minorEastAsia" w:cs="方正仿宋_GBK"/>
          <w:sz w:val="32"/>
          <w:szCs w:val="32"/>
          <w:shd w:val="clear" w:color="auto" w:fill="FFFFFF"/>
        </w:rPr>
        <w:t>24.00%</w:t>
      </w:r>
      <w:r w:rsidRPr="000E7FC0">
        <w:rPr>
          <w:rFonts w:asciiTheme="minorEastAsia" w:eastAsiaTheme="minorEastAsia" w:hAnsiTheme="minorEastAsia" w:cs="方正仿宋_GBK"/>
          <w:sz w:val="32"/>
          <w:szCs w:val="32"/>
          <w:shd w:val="clear" w:color="auto" w:fill="FFFFFF"/>
        </w:rPr>
        <w:t>，主要原因是</w:t>
      </w:r>
      <w:r w:rsidRPr="000E7FC0">
        <w:rPr>
          <w:rFonts w:asciiTheme="minorEastAsia" w:eastAsiaTheme="minorEastAsia" w:hAnsiTheme="minorEastAsia" w:cs="方正仿宋_GBK"/>
          <w:sz w:val="32"/>
          <w:szCs w:val="32"/>
          <w:shd w:val="clear" w:color="auto" w:fill="FFFFFF"/>
        </w:rPr>
        <w:t>严格按照三公经费管理办法执行支出。</w:t>
      </w:r>
      <w:r w:rsidRPr="000E7FC0">
        <w:rPr>
          <w:rFonts w:asciiTheme="minorEastAsia" w:eastAsiaTheme="minorEastAsia" w:hAnsiTheme="minorEastAsia" w:cs="方正仿宋_GBK"/>
          <w:sz w:val="32"/>
          <w:szCs w:val="32"/>
          <w:shd w:val="clear" w:color="auto" w:fill="FFFFFF"/>
        </w:rPr>
        <w:t>较上年支出数减少</w:t>
      </w:r>
      <w:r w:rsidRPr="000E7FC0">
        <w:rPr>
          <w:rFonts w:asciiTheme="minorEastAsia" w:eastAsiaTheme="minorEastAsia" w:hAnsiTheme="minorEastAsia" w:cs="方正仿宋_GBK"/>
          <w:sz w:val="32"/>
          <w:szCs w:val="32"/>
          <w:shd w:val="clear" w:color="auto" w:fill="FFFFFF"/>
        </w:rPr>
        <w:t>0.76</w:t>
      </w:r>
      <w:r w:rsidRPr="000E7FC0">
        <w:rPr>
          <w:rFonts w:asciiTheme="minorEastAsia" w:eastAsiaTheme="minorEastAsia" w:hAnsiTheme="minorEastAsia" w:cs="方正仿宋_GBK"/>
          <w:sz w:val="32"/>
          <w:szCs w:val="32"/>
          <w:shd w:val="clear" w:color="auto" w:fill="FFFFFF"/>
        </w:rPr>
        <w:t>万元，下降</w:t>
      </w:r>
      <w:r w:rsidRPr="000E7FC0">
        <w:rPr>
          <w:rFonts w:asciiTheme="minorEastAsia" w:eastAsiaTheme="minorEastAsia" w:hAnsiTheme="minorEastAsia" w:cs="方正仿宋_GBK"/>
          <w:sz w:val="32"/>
          <w:szCs w:val="32"/>
          <w:shd w:val="clear" w:color="auto" w:fill="FFFFFF"/>
        </w:rPr>
        <w:t>25.00%</w:t>
      </w:r>
      <w:r w:rsidRPr="000E7FC0">
        <w:rPr>
          <w:rFonts w:asciiTheme="minorEastAsia" w:eastAsiaTheme="minorEastAsia" w:hAnsiTheme="minorEastAsia" w:cs="方正仿宋_GBK"/>
          <w:sz w:val="32"/>
          <w:szCs w:val="32"/>
          <w:shd w:val="clear" w:color="auto" w:fill="FFFFFF"/>
        </w:rPr>
        <w:t>，主要原因是</w:t>
      </w:r>
      <w:r w:rsidRPr="000E7FC0">
        <w:rPr>
          <w:rFonts w:asciiTheme="minorEastAsia" w:eastAsiaTheme="minorEastAsia" w:hAnsiTheme="minorEastAsia" w:cs="方正仿宋_GBK"/>
          <w:sz w:val="32"/>
          <w:szCs w:val="32"/>
          <w:shd w:val="clear" w:color="auto" w:fill="FFFFFF"/>
        </w:rPr>
        <w:t>外出培训学习乘坐公共交通工具。</w:t>
      </w:r>
    </w:p>
    <w:p w:rsidR="009E3984" w:rsidRPr="000E7FC0" w:rsidRDefault="00574123">
      <w:pPr>
        <w:pStyle w:val="1"/>
        <w:autoSpaceDE w:val="0"/>
        <w:ind w:firstLine="640"/>
        <w:rPr>
          <w:rFonts w:asciiTheme="minorEastAsia" w:eastAsiaTheme="minorEastAsia" w:hAnsiTheme="minorEastAsia" w:cs="楷体"/>
          <w:sz w:val="32"/>
          <w:szCs w:val="32"/>
          <w:shd w:val="clear" w:color="auto" w:fill="FFFFFF"/>
        </w:rPr>
      </w:pPr>
      <w:r w:rsidRPr="000E7FC0">
        <w:rPr>
          <w:rFonts w:asciiTheme="minorEastAsia" w:eastAsiaTheme="minorEastAsia" w:hAnsiTheme="minorEastAsia" w:cs="楷体" w:hint="eastAsia"/>
          <w:sz w:val="32"/>
          <w:szCs w:val="32"/>
          <w:shd w:val="clear" w:color="auto" w:fill="FFFFFF"/>
        </w:rPr>
        <w:t>（二）“三公”经费分项支出情况</w:t>
      </w:r>
    </w:p>
    <w:p w:rsidR="009E3984" w:rsidRPr="000E7FC0" w:rsidRDefault="00574123">
      <w:pPr>
        <w:pStyle w:val="a7"/>
        <w:snapToGrid w:val="0"/>
        <w:spacing w:before="0" w:beforeAutospacing="0" w:after="0" w:afterAutospacing="0" w:line="600" w:lineRule="exact"/>
        <w:ind w:firstLineChars="200" w:firstLine="640"/>
        <w:jc w:val="both"/>
        <w:rPr>
          <w:rFonts w:asciiTheme="minorEastAsia" w:eastAsiaTheme="minorEastAsia" w:hAnsiTheme="minorEastAsia" w:cs="方正仿宋_GBK" w:hint="default"/>
          <w:sz w:val="32"/>
          <w:szCs w:val="32"/>
          <w:shd w:val="clear" w:color="auto" w:fill="FFFFFF"/>
        </w:rPr>
      </w:pPr>
      <w:r w:rsidRPr="000E7FC0">
        <w:rPr>
          <w:rFonts w:asciiTheme="minorEastAsia" w:eastAsiaTheme="minorEastAsia" w:hAnsiTheme="minorEastAsia" w:cs="方正仿宋_GBK"/>
          <w:sz w:val="32"/>
          <w:szCs w:val="32"/>
          <w:shd w:val="clear" w:color="auto" w:fill="FFFFFF"/>
        </w:rPr>
        <w:t>2023</w:t>
      </w:r>
      <w:r w:rsidRPr="000E7FC0">
        <w:rPr>
          <w:rFonts w:asciiTheme="minorEastAsia" w:eastAsiaTheme="minorEastAsia" w:hAnsiTheme="minorEastAsia" w:cs="方正仿宋_GBK"/>
          <w:sz w:val="32"/>
          <w:szCs w:val="32"/>
          <w:shd w:val="clear" w:color="auto" w:fill="FFFFFF"/>
        </w:rPr>
        <w:t>年度本单位因公出国（境）费用</w:t>
      </w:r>
      <w:r w:rsidRPr="000E7FC0">
        <w:rPr>
          <w:rFonts w:asciiTheme="minorEastAsia" w:eastAsiaTheme="minorEastAsia" w:hAnsiTheme="minorEastAsia" w:cs="方正仿宋_GBK"/>
          <w:sz w:val="32"/>
          <w:szCs w:val="32"/>
        </w:rPr>
        <w:t>0.00</w:t>
      </w:r>
      <w:r w:rsidRPr="000E7FC0">
        <w:rPr>
          <w:rFonts w:asciiTheme="minorEastAsia" w:eastAsiaTheme="minorEastAsia" w:hAnsiTheme="minorEastAsia" w:cs="方正仿宋_GBK"/>
          <w:sz w:val="32"/>
          <w:szCs w:val="32"/>
          <w:shd w:val="clear" w:color="auto" w:fill="FFFFFF"/>
        </w:rPr>
        <w:t>万元，主要是</w:t>
      </w:r>
      <w:r w:rsidRPr="000E7FC0">
        <w:rPr>
          <w:rFonts w:asciiTheme="minorEastAsia" w:eastAsiaTheme="minorEastAsia" w:hAnsiTheme="minorEastAsia" w:cs="方正仿宋_GBK"/>
          <w:sz w:val="32"/>
          <w:szCs w:val="32"/>
          <w:shd w:val="clear" w:color="auto" w:fill="FFFFFF"/>
        </w:rPr>
        <w:t>本单位</w:t>
      </w:r>
      <w:r w:rsidRPr="000E7FC0">
        <w:rPr>
          <w:rFonts w:asciiTheme="minorEastAsia" w:eastAsiaTheme="minorEastAsia" w:hAnsiTheme="minorEastAsia" w:cs="方正仿宋_GBK"/>
          <w:sz w:val="32"/>
          <w:szCs w:val="32"/>
          <w:shd w:val="clear" w:color="auto" w:fill="FFFFFF"/>
        </w:rPr>
        <w:t>2023</w:t>
      </w:r>
      <w:r w:rsidRPr="000E7FC0">
        <w:rPr>
          <w:rFonts w:asciiTheme="minorEastAsia" w:eastAsiaTheme="minorEastAsia" w:hAnsiTheme="minorEastAsia" w:cs="方正仿宋_GBK"/>
          <w:sz w:val="32"/>
          <w:szCs w:val="32"/>
          <w:shd w:val="clear" w:color="auto" w:fill="FFFFFF"/>
        </w:rPr>
        <w:t>年度未发生因公出国</w:t>
      </w:r>
      <w:r w:rsidRPr="000E7FC0">
        <w:rPr>
          <w:rFonts w:asciiTheme="minorEastAsia" w:eastAsiaTheme="minorEastAsia" w:hAnsiTheme="minorEastAsia" w:cs="方正仿宋_GBK"/>
          <w:sz w:val="32"/>
          <w:szCs w:val="32"/>
          <w:shd w:val="clear" w:color="auto" w:fill="FFFFFF"/>
        </w:rPr>
        <w:t>(</w:t>
      </w:r>
      <w:r w:rsidRPr="000E7FC0">
        <w:rPr>
          <w:rFonts w:asciiTheme="minorEastAsia" w:eastAsiaTheme="minorEastAsia" w:hAnsiTheme="minorEastAsia" w:cs="方正仿宋_GBK"/>
          <w:sz w:val="32"/>
          <w:szCs w:val="32"/>
          <w:shd w:val="clear" w:color="auto" w:fill="FFFFFF"/>
        </w:rPr>
        <w:t>境</w:t>
      </w:r>
      <w:r w:rsidRPr="000E7FC0">
        <w:rPr>
          <w:rFonts w:asciiTheme="minorEastAsia" w:eastAsiaTheme="minorEastAsia" w:hAnsiTheme="minorEastAsia" w:cs="方正仿宋_GBK"/>
          <w:sz w:val="32"/>
          <w:szCs w:val="32"/>
          <w:shd w:val="clear" w:color="auto" w:fill="FFFFFF"/>
        </w:rPr>
        <w:t>)</w:t>
      </w:r>
      <w:r w:rsidRPr="000E7FC0">
        <w:rPr>
          <w:rFonts w:asciiTheme="minorEastAsia" w:eastAsiaTheme="minorEastAsia" w:hAnsiTheme="minorEastAsia" w:cs="方正仿宋_GBK"/>
          <w:sz w:val="32"/>
          <w:szCs w:val="32"/>
          <w:shd w:val="clear" w:color="auto" w:fill="FFFFFF"/>
        </w:rPr>
        <w:t>经费支出。</w:t>
      </w:r>
      <w:r w:rsidRPr="000E7FC0">
        <w:rPr>
          <w:rFonts w:asciiTheme="minorEastAsia" w:eastAsiaTheme="minorEastAsia" w:hAnsiTheme="minorEastAsia" w:cs="方正仿宋_GBK"/>
          <w:sz w:val="32"/>
          <w:szCs w:val="32"/>
          <w:shd w:val="clear" w:color="auto" w:fill="FFFFFF"/>
        </w:rPr>
        <w:t>费用支出较年初预算数无增减，主要原因是</w:t>
      </w:r>
      <w:r w:rsidRPr="000E7FC0">
        <w:rPr>
          <w:rFonts w:asciiTheme="minorEastAsia" w:eastAsiaTheme="minorEastAsia" w:hAnsiTheme="minorEastAsia" w:cs="方正仿宋_GBK"/>
          <w:sz w:val="32"/>
          <w:szCs w:val="32"/>
          <w:shd w:val="clear" w:color="auto" w:fill="FFFFFF"/>
        </w:rPr>
        <w:t>本单位</w:t>
      </w:r>
      <w:r w:rsidRPr="000E7FC0">
        <w:rPr>
          <w:rFonts w:asciiTheme="minorEastAsia" w:eastAsiaTheme="minorEastAsia" w:hAnsiTheme="minorEastAsia" w:cs="方正仿宋_GBK"/>
          <w:sz w:val="32"/>
          <w:szCs w:val="32"/>
          <w:shd w:val="clear" w:color="auto" w:fill="FFFFFF"/>
        </w:rPr>
        <w:t>2023</w:t>
      </w:r>
      <w:r w:rsidRPr="000E7FC0">
        <w:rPr>
          <w:rFonts w:asciiTheme="minorEastAsia" w:eastAsiaTheme="minorEastAsia" w:hAnsiTheme="minorEastAsia" w:cs="方正仿宋_GBK"/>
          <w:sz w:val="32"/>
          <w:szCs w:val="32"/>
          <w:shd w:val="clear" w:color="auto" w:fill="FFFFFF"/>
        </w:rPr>
        <w:t>年度未发生因公出国</w:t>
      </w:r>
      <w:r w:rsidRPr="000E7FC0">
        <w:rPr>
          <w:rFonts w:asciiTheme="minorEastAsia" w:eastAsiaTheme="minorEastAsia" w:hAnsiTheme="minorEastAsia" w:cs="方正仿宋_GBK"/>
          <w:sz w:val="32"/>
          <w:szCs w:val="32"/>
          <w:shd w:val="clear" w:color="auto" w:fill="FFFFFF"/>
        </w:rPr>
        <w:t>(</w:t>
      </w:r>
      <w:r w:rsidRPr="000E7FC0">
        <w:rPr>
          <w:rFonts w:asciiTheme="minorEastAsia" w:eastAsiaTheme="minorEastAsia" w:hAnsiTheme="minorEastAsia" w:cs="方正仿宋_GBK"/>
          <w:sz w:val="32"/>
          <w:szCs w:val="32"/>
          <w:shd w:val="clear" w:color="auto" w:fill="FFFFFF"/>
        </w:rPr>
        <w:t>境</w:t>
      </w:r>
      <w:r w:rsidRPr="000E7FC0">
        <w:rPr>
          <w:rFonts w:asciiTheme="minorEastAsia" w:eastAsiaTheme="minorEastAsia" w:hAnsiTheme="minorEastAsia" w:cs="方正仿宋_GBK"/>
          <w:sz w:val="32"/>
          <w:szCs w:val="32"/>
          <w:shd w:val="clear" w:color="auto" w:fill="FFFFFF"/>
        </w:rPr>
        <w:t>)</w:t>
      </w:r>
      <w:r w:rsidRPr="000E7FC0">
        <w:rPr>
          <w:rFonts w:asciiTheme="minorEastAsia" w:eastAsiaTheme="minorEastAsia" w:hAnsiTheme="minorEastAsia" w:cs="方正仿宋_GBK"/>
          <w:sz w:val="32"/>
          <w:szCs w:val="32"/>
          <w:shd w:val="clear" w:color="auto" w:fill="FFFFFF"/>
        </w:rPr>
        <w:t>经费支出。</w:t>
      </w:r>
      <w:r w:rsidRPr="000E7FC0">
        <w:rPr>
          <w:rFonts w:asciiTheme="minorEastAsia" w:eastAsiaTheme="minorEastAsia" w:hAnsiTheme="minorEastAsia" w:cs="方正仿宋_GBK"/>
          <w:sz w:val="32"/>
          <w:szCs w:val="32"/>
          <w:shd w:val="clear" w:color="auto" w:fill="FFFFFF"/>
        </w:rPr>
        <w:t>较上年支出数无增减，主要原因是</w:t>
      </w:r>
      <w:r w:rsidRPr="000E7FC0">
        <w:rPr>
          <w:rFonts w:asciiTheme="minorEastAsia" w:eastAsiaTheme="minorEastAsia" w:hAnsiTheme="minorEastAsia" w:cs="方正仿宋_GBK"/>
          <w:sz w:val="32"/>
          <w:szCs w:val="32"/>
          <w:shd w:val="clear" w:color="auto" w:fill="FFFFFF"/>
        </w:rPr>
        <w:t>本单位</w:t>
      </w:r>
      <w:r w:rsidRPr="000E7FC0">
        <w:rPr>
          <w:rFonts w:asciiTheme="minorEastAsia" w:eastAsiaTheme="minorEastAsia" w:hAnsiTheme="minorEastAsia" w:cs="方正仿宋_GBK"/>
          <w:sz w:val="32"/>
          <w:szCs w:val="32"/>
          <w:shd w:val="clear" w:color="auto" w:fill="FFFFFF"/>
        </w:rPr>
        <w:t>2023</w:t>
      </w:r>
      <w:r w:rsidRPr="000E7FC0">
        <w:rPr>
          <w:rFonts w:asciiTheme="minorEastAsia" w:eastAsiaTheme="minorEastAsia" w:hAnsiTheme="minorEastAsia" w:cs="方正仿宋_GBK"/>
          <w:sz w:val="32"/>
          <w:szCs w:val="32"/>
          <w:shd w:val="clear" w:color="auto" w:fill="FFFFFF"/>
        </w:rPr>
        <w:t>年度未发生因公出国</w:t>
      </w:r>
      <w:r w:rsidRPr="000E7FC0">
        <w:rPr>
          <w:rFonts w:asciiTheme="minorEastAsia" w:eastAsiaTheme="minorEastAsia" w:hAnsiTheme="minorEastAsia" w:cs="方正仿宋_GBK"/>
          <w:sz w:val="32"/>
          <w:szCs w:val="32"/>
          <w:shd w:val="clear" w:color="auto" w:fill="FFFFFF"/>
        </w:rPr>
        <w:t>(</w:t>
      </w:r>
      <w:r w:rsidRPr="000E7FC0">
        <w:rPr>
          <w:rFonts w:asciiTheme="minorEastAsia" w:eastAsiaTheme="minorEastAsia" w:hAnsiTheme="minorEastAsia" w:cs="方正仿宋_GBK"/>
          <w:sz w:val="32"/>
          <w:szCs w:val="32"/>
          <w:shd w:val="clear" w:color="auto" w:fill="FFFFFF"/>
        </w:rPr>
        <w:t>境</w:t>
      </w:r>
      <w:r w:rsidRPr="000E7FC0">
        <w:rPr>
          <w:rFonts w:asciiTheme="minorEastAsia" w:eastAsiaTheme="minorEastAsia" w:hAnsiTheme="minorEastAsia" w:cs="方正仿宋_GBK"/>
          <w:sz w:val="32"/>
          <w:szCs w:val="32"/>
          <w:shd w:val="clear" w:color="auto" w:fill="FFFFFF"/>
        </w:rPr>
        <w:t>)</w:t>
      </w:r>
      <w:r w:rsidRPr="000E7FC0">
        <w:rPr>
          <w:rFonts w:asciiTheme="minorEastAsia" w:eastAsiaTheme="minorEastAsia" w:hAnsiTheme="minorEastAsia" w:cs="方正仿宋_GBK"/>
          <w:sz w:val="32"/>
          <w:szCs w:val="32"/>
          <w:shd w:val="clear" w:color="auto" w:fill="FFFFFF"/>
        </w:rPr>
        <w:t>经费支出。</w:t>
      </w:r>
    </w:p>
    <w:p w:rsidR="009E3984" w:rsidRPr="000E7FC0" w:rsidRDefault="00574123">
      <w:pPr>
        <w:pStyle w:val="a7"/>
        <w:snapToGrid w:val="0"/>
        <w:spacing w:before="0" w:beforeAutospacing="0" w:after="0" w:afterAutospacing="0" w:line="600" w:lineRule="exact"/>
        <w:ind w:firstLineChars="200" w:firstLine="640"/>
        <w:jc w:val="both"/>
        <w:rPr>
          <w:rFonts w:asciiTheme="minorEastAsia" w:eastAsiaTheme="minorEastAsia" w:hAnsiTheme="minorEastAsia" w:cs="方正仿宋_GBK" w:hint="default"/>
          <w:sz w:val="32"/>
          <w:szCs w:val="32"/>
        </w:rPr>
      </w:pPr>
      <w:r w:rsidRPr="000E7FC0">
        <w:rPr>
          <w:rFonts w:asciiTheme="minorEastAsia" w:eastAsiaTheme="minorEastAsia" w:hAnsiTheme="minorEastAsia" w:cs="方正仿宋_GBK"/>
          <w:sz w:val="32"/>
          <w:szCs w:val="32"/>
          <w:shd w:val="clear" w:color="auto" w:fill="FFFFFF"/>
        </w:rPr>
        <w:t>公务车购置费</w:t>
      </w:r>
      <w:r w:rsidRPr="000E7FC0">
        <w:rPr>
          <w:rFonts w:asciiTheme="minorEastAsia" w:eastAsiaTheme="minorEastAsia" w:hAnsiTheme="minorEastAsia" w:cs="方正仿宋_GBK"/>
          <w:sz w:val="32"/>
          <w:szCs w:val="32"/>
        </w:rPr>
        <w:t>0.00</w:t>
      </w:r>
      <w:r w:rsidRPr="000E7FC0">
        <w:rPr>
          <w:rFonts w:asciiTheme="minorEastAsia" w:eastAsiaTheme="minorEastAsia" w:hAnsiTheme="minorEastAsia" w:cs="方正仿宋_GBK"/>
          <w:sz w:val="32"/>
          <w:szCs w:val="32"/>
          <w:shd w:val="clear" w:color="auto" w:fill="FFFFFF"/>
        </w:rPr>
        <w:t>万元，主要用于</w:t>
      </w:r>
      <w:r w:rsidRPr="000E7FC0">
        <w:rPr>
          <w:rFonts w:asciiTheme="minorEastAsia" w:eastAsiaTheme="minorEastAsia" w:hAnsiTheme="minorEastAsia" w:cs="方正仿宋_GBK"/>
          <w:sz w:val="32"/>
          <w:szCs w:val="32"/>
          <w:shd w:val="clear" w:color="auto" w:fill="FFFFFF"/>
        </w:rPr>
        <w:t>.....(</w:t>
      </w:r>
      <w:r w:rsidRPr="000E7FC0">
        <w:rPr>
          <w:rFonts w:asciiTheme="minorEastAsia" w:eastAsiaTheme="minorEastAsia" w:hAnsiTheme="minorEastAsia" w:cs="方正仿宋_GBK"/>
          <w:sz w:val="32"/>
          <w:szCs w:val="32"/>
          <w:shd w:val="clear" w:color="auto" w:fill="FFFFFF"/>
        </w:rPr>
        <w:t>由单位根据实际情况补充车辆用途</w:t>
      </w:r>
      <w:r w:rsidRPr="000E7FC0">
        <w:rPr>
          <w:rFonts w:asciiTheme="minorEastAsia" w:eastAsiaTheme="minorEastAsia" w:hAnsiTheme="minorEastAsia" w:cs="方正仿宋_GBK"/>
          <w:sz w:val="32"/>
          <w:szCs w:val="32"/>
          <w:shd w:val="clear" w:color="auto" w:fill="FFFFFF"/>
        </w:rPr>
        <w:t>)</w:t>
      </w:r>
      <w:r w:rsidRPr="000E7FC0">
        <w:rPr>
          <w:rFonts w:asciiTheme="minorEastAsia" w:eastAsiaTheme="minorEastAsia" w:hAnsiTheme="minorEastAsia" w:cs="方正仿宋_GBK"/>
          <w:sz w:val="32"/>
          <w:szCs w:val="32"/>
          <w:shd w:val="clear" w:color="auto" w:fill="FFFFFF"/>
        </w:rPr>
        <w:t>。费用支出较年初预算数无增减，主要原因是</w:t>
      </w:r>
      <w:r w:rsidRPr="000E7FC0">
        <w:rPr>
          <w:rFonts w:asciiTheme="minorEastAsia" w:eastAsiaTheme="minorEastAsia" w:hAnsiTheme="minorEastAsia" w:cs="方正仿宋_GBK"/>
          <w:sz w:val="32"/>
          <w:szCs w:val="32"/>
          <w:shd w:val="clear" w:color="auto" w:fill="FFFFFF"/>
        </w:rPr>
        <w:t>本单位</w:t>
      </w:r>
      <w:r w:rsidRPr="000E7FC0">
        <w:rPr>
          <w:rFonts w:asciiTheme="minorEastAsia" w:eastAsiaTheme="minorEastAsia" w:hAnsiTheme="minorEastAsia" w:cs="方正仿宋_GBK"/>
          <w:sz w:val="32"/>
          <w:szCs w:val="32"/>
          <w:shd w:val="clear" w:color="auto" w:fill="FFFFFF"/>
        </w:rPr>
        <w:t>2023</w:t>
      </w:r>
      <w:r w:rsidRPr="000E7FC0">
        <w:rPr>
          <w:rFonts w:asciiTheme="minorEastAsia" w:eastAsiaTheme="minorEastAsia" w:hAnsiTheme="minorEastAsia" w:cs="方正仿宋_GBK"/>
          <w:sz w:val="32"/>
          <w:szCs w:val="32"/>
          <w:shd w:val="clear" w:color="auto" w:fill="FFFFFF"/>
        </w:rPr>
        <w:t>年度未发生车辆购置经费支出。</w:t>
      </w:r>
      <w:r w:rsidRPr="000E7FC0">
        <w:rPr>
          <w:rFonts w:asciiTheme="minorEastAsia" w:eastAsiaTheme="minorEastAsia" w:hAnsiTheme="minorEastAsia" w:cs="方正仿宋_GBK"/>
          <w:sz w:val="32"/>
          <w:szCs w:val="32"/>
          <w:shd w:val="clear" w:color="auto" w:fill="FFFFFF"/>
        </w:rPr>
        <w:t>较上年支出数无增减，主要原因是</w:t>
      </w:r>
      <w:r w:rsidRPr="000E7FC0">
        <w:rPr>
          <w:rFonts w:asciiTheme="minorEastAsia" w:eastAsiaTheme="minorEastAsia" w:hAnsiTheme="minorEastAsia" w:cs="方正仿宋_GBK"/>
          <w:sz w:val="32"/>
          <w:szCs w:val="32"/>
          <w:shd w:val="clear" w:color="auto" w:fill="FFFFFF"/>
        </w:rPr>
        <w:t>本单位</w:t>
      </w:r>
      <w:r w:rsidRPr="000E7FC0">
        <w:rPr>
          <w:rFonts w:asciiTheme="minorEastAsia" w:eastAsiaTheme="minorEastAsia" w:hAnsiTheme="minorEastAsia" w:cs="方正仿宋_GBK"/>
          <w:sz w:val="32"/>
          <w:szCs w:val="32"/>
          <w:shd w:val="clear" w:color="auto" w:fill="FFFFFF"/>
        </w:rPr>
        <w:t>2023</w:t>
      </w:r>
      <w:r w:rsidRPr="000E7FC0">
        <w:rPr>
          <w:rFonts w:asciiTheme="minorEastAsia" w:eastAsiaTheme="minorEastAsia" w:hAnsiTheme="minorEastAsia" w:cs="方正仿宋_GBK"/>
          <w:sz w:val="32"/>
          <w:szCs w:val="32"/>
          <w:shd w:val="clear" w:color="auto" w:fill="FFFFFF"/>
        </w:rPr>
        <w:t>年度未发生车辆购置经费支出。</w:t>
      </w:r>
    </w:p>
    <w:p w:rsidR="009E3984" w:rsidRPr="000E7FC0" w:rsidRDefault="00574123">
      <w:pPr>
        <w:pStyle w:val="a7"/>
        <w:snapToGrid w:val="0"/>
        <w:spacing w:before="0" w:beforeAutospacing="0" w:after="0" w:afterAutospacing="0" w:line="600" w:lineRule="exact"/>
        <w:ind w:firstLineChars="200" w:firstLine="640"/>
        <w:jc w:val="both"/>
        <w:rPr>
          <w:rFonts w:asciiTheme="minorEastAsia" w:eastAsiaTheme="minorEastAsia" w:hAnsiTheme="minorEastAsia" w:cs="方正仿宋_GBK" w:hint="default"/>
          <w:sz w:val="32"/>
          <w:szCs w:val="32"/>
          <w:shd w:val="clear" w:color="auto" w:fill="FFFFFF"/>
        </w:rPr>
      </w:pPr>
      <w:r w:rsidRPr="000E7FC0">
        <w:rPr>
          <w:rFonts w:asciiTheme="minorEastAsia" w:eastAsiaTheme="minorEastAsia" w:hAnsiTheme="minorEastAsia" w:cs="方正仿宋_GBK"/>
          <w:sz w:val="32"/>
          <w:szCs w:val="32"/>
          <w:shd w:val="clear" w:color="auto" w:fill="FFFFFF"/>
        </w:rPr>
        <w:t>公务车运行维护费</w:t>
      </w:r>
      <w:r w:rsidRPr="000E7FC0">
        <w:rPr>
          <w:rFonts w:asciiTheme="minorEastAsia" w:eastAsiaTheme="minorEastAsia" w:hAnsiTheme="minorEastAsia" w:cs="方正仿宋_GBK"/>
          <w:sz w:val="32"/>
          <w:szCs w:val="32"/>
        </w:rPr>
        <w:t>2.28</w:t>
      </w:r>
      <w:r w:rsidRPr="000E7FC0">
        <w:rPr>
          <w:rFonts w:asciiTheme="minorEastAsia" w:eastAsiaTheme="minorEastAsia" w:hAnsiTheme="minorEastAsia" w:cs="方正仿宋_GBK"/>
          <w:sz w:val="32"/>
          <w:szCs w:val="32"/>
          <w:shd w:val="clear" w:color="auto" w:fill="FFFFFF"/>
        </w:rPr>
        <w:t>万元，</w:t>
      </w:r>
      <w:r w:rsidRPr="000E7FC0">
        <w:rPr>
          <w:rFonts w:asciiTheme="minorEastAsia" w:eastAsiaTheme="minorEastAsia" w:hAnsiTheme="minorEastAsia" w:cs="方正仿宋_GBK"/>
          <w:sz w:val="32"/>
          <w:szCs w:val="32"/>
          <w:shd w:val="clear" w:color="auto" w:fill="FFFFFF"/>
        </w:rPr>
        <w:t>主要用于</w:t>
      </w:r>
      <w:r w:rsidRPr="000E7FC0">
        <w:rPr>
          <w:rFonts w:asciiTheme="minorEastAsia" w:eastAsiaTheme="minorEastAsia" w:hAnsiTheme="minorEastAsia" w:cs="方正仿宋_GBK"/>
          <w:sz w:val="32"/>
          <w:szCs w:val="32"/>
          <w:shd w:val="clear" w:color="auto" w:fill="FFFFFF"/>
        </w:rPr>
        <w:t>严格按照公车管理办法执行派车。</w:t>
      </w:r>
      <w:r w:rsidRPr="000E7FC0">
        <w:rPr>
          <w:rFonts w:asciiTheme="minorEastAsia" w:eastAsiaTheme="minorEastAsia" w:hAnsiTheme="minorEastAsia" w:cs="方正仿宋_GBK"/>
          <w:sz w:val="32"/>
          <w:szCs w:val="32"/>
          <w:shd w:val="clear" w:color="auto" w:fill="FFFFFF"/>
        </w:rPr>
        <w:t>费用</w:t>
      </w:r>
      <w:r w:rsidRPr="000E7FC0">
        <w:rPr>
          <w:rFonts w:asciiTheme="minorEastAsia" w:eastAsiaTheme="minorEastAsia" w:hAnsiTheme="minorEastAsia" w:cs="方正仿宋_GBK"/>
          <w:sz w:val="32"/>
          <w:szCs w:val="32"/>
          <w:shd w:val="clear" w:color="auto" w:fill="FFFFFF"/>
        </w:rPr>
        <w:t>支出较年初预算数减少</w:t>
      </w:r>
      <w:r w:rsidRPr="000E7FC0">
        <w:rPr>
          <w:rFonts w:asciiTheme="minorEastAsia" w:eastAsiaTheme="minorEastAsia" w:hAnsiTheme="minorEastAsia" w:cs="方正仿宋_GBK"/>
          <w:sz w:val="32"/>
          <w:szCs w:val="32"/>
          <w:shd w:val="clear" w:color="auto" w:fill="FFFFFF"/>
        </w:rPr>
        <w:t>0.72</w:t>
      </w:r>
      <w:r w:rsidRPr="000E7FC0">
        <w:rPr>
          <w:rFonts w:asciiTheme="minorEastAsia" w:eastAsiaTheme="minorEastAsia" w:hAnsiTheme="minorEastAsia" w:cs="方正仿宋_GBK"/>
          <w:sz w:val="32"/>
          <w:szCs w:val="32"/>
          <w:shd w:val="clear" w:color="auto" w:fill="FFFFFF"/>
        </w:rPr>
        <w:t>万元，下降</w:t>
      </w:r>
      <w:r w:rsidRPr="000E7FC0">
        <w:rPr>
          <w:rFonts w:asciiTheme="minorEastAsia" w:eastAsiaTheme="minorEastAsia" w:hAnsiTheme="minorEastAsia" w:cs="方正仿宋_GBK"/>
          <w:sz w:val="32"/>
          <w:szCs w:val="32"/>
          <w:shd w:val="clear" w:color="auto" w:fill="FFFFFF"/>
        </w:rPr>
        <w:t>24.00%</w:t>
      </w:r>
      <w:r w:rsidRPr="000E7FC0">
        <w:rPr>
          <w:rFonts w:asciiTheme="minorEastAsia" w:eastAsiaTheme="minorEastAsia" w:hAnsiTheme="minorEastAsia" w:cs="方正仿宋_GBK"/>
          <w:sz w:val="32"/>
          <w:szCs w:val="32"/>
          <w:shd w:val="clear" w:color="auto" w:fill="FFFFFF"/>
        </w:rPr>
        <w:t>，主要原因是</w:t>
      </w:r>
      <w:r w:rsidRPr="000E7FC0">
        <w:rPr>
          <w:rFonts w:asciiTheme="minorEastAsia" w:eastAsiaTheme="minorEastAsia" w:hAnsiTheme="minorEastAsia" w:cs="方正仿宋_GBK"/>
          <w:sz w:val="32"/>
          <w:szCs w:val="32"/>
          <w:shd w:val="clear" w:color="auto" w:fill="FFFFFF"/>
        </w:rPr>
        <w:t>外出培训学习乘坐公共交通工具。</w:t>
      </w:r>
      <w:r w:rsidRPr="000E7FC0">
        <w:rPr>
          <w:rFonts w:asciiTheme="minorEastAsia" w:eastAsiaTheme="minorEastAsia" w:hAnsiTheme="minorEastAsia" w:cs="方正仿宋_GBK"/>
          <w:sz w:val="32"/>
          <w:szCs w:val="32"/>
          <w:shd w:val="clear" w:color="auto" w:fill="FFFFFF"/>
        </w:rPr>
        <w:t>较上年支出数减少</w:t>
      </w:r>
      <w:r w:rsidRPr="000E7FC0">
        <w:rPr>
          <w:rFonts w:asciiTheme="minorEastAsia" w:eastAsiaTheme="minorEastAsia" w:hAnsiTheme="minorEastAsia" w:cs="方正仿宋_GBK"/>
          <w:sz w:val="32"/>
          <w:szCs w:val="32"/>
          <w:shd w:val="clear" w:color="auto" w:fill="FFFFFF"/>
        </w:rPr>
        <w:t>0.76</w:t>
      </w:r>
      <w:r w:rsidRPr="000E7FC0">
        <w:rPr>
          <w:rFonts w:asciiTheme="minorEastAsia" w:eastAsiaTheme="minorEastAsia" w:hAnsiTheme="minorEastAsia" w:cs="方正仿宋_GBK"/>
          <w:sz w:val="32"/>
          <w:szCs w:val="32"/>
          <w:shd w:val="clear" w:color="auto" w:fill="FFFFFF"/>
        </w:rPr>
        <w:t>万元，下降</w:t>
      </w:r>
      <w:r w:rsidRPr="000E7FC0">
        <w:rPr>
          <w:rFonts w:asciiTheme="minorEastAsia" w:eastAsiaTheme="minorEastAsia" w:hAnsiTheme="minorEastAsia" w:cs="方正仿宋_GBK"/>
          <w:sz w:val="32"/>
          <w:szCs w:val="32"/>
          <w:shd w:val="clear" w:color="auto" w:fill="FFFFFF"/>
        </w:rPr>
        <w:t>25.00%</w:t>
      </w:r>
      <w:r w:rsidRPr="000E7FC0">
        <w:rPr>
          <w:rFonts w:asciiTheme="minorEastAsia" w:eastAsiaTheme="minorEastAsia" w:hAnsiTheme="minorEastAsia" w:cs="方正仿宋_GBK"/>
          <w:sz w:val="32"/>
          <w:szCs w:val="32"/>
          <w:shd w:val="clear" w:color="auto" w:fill="FFFFFF"/>
        </w:rPr>
        <w:t>，主要原因是</w:t>
      </w:r>
      <w:r w:rsidRPr="000E7FC0">
        <w:rPr>
          <w:rFonts w:asciiTheme="minorEastAsia" w:eastAsiaTheme="minorEastAsia" w:hAnsiTheme="minorEastAsia" w:cs="方正仿宋_GBK"/>
          <w:sz w:val="32"/>
          <w:szCs w:val="32"/>
          <w:shd w:val="clear" w:color="auto" w:fill="FFFFFF"/>
        </w:rPr>
        <w:t>外出培训学习乘坐公共交通工具。</w:t>
      </w:r>
    </w:p>
    <w:p w:rsidR="009E3984" w:rsidRPr="000E7FC0" w:rsidRDefault="00574123">
      <w:pPr>
        <w:pStyle w:val="a7"/>
        <w:snapToGrid w:val="0"/>
        <w:spacing w:before="0" w:beforeAutospacing="0" w:after="0" w:afterAutospacing="0" w:line="600" w:lineRule="exact"/>
        <w:ind w:firstLineChars="200" w:firstLine="640"/>
        <w:jc w:val="both"/>
        <w:rPr>
          <w:rFonts w:asciiTheme="minorEastAsia" w:eastAsiaTheme="minorEastAsia" w:hAnsiTheme="minorEastAsia" w:cs="方正仿宋_GBK" w:hint="default"/>
          <w:sz w:val="32"/>
          <w:szCs w:val="32"/>
        </w:rPr>
      </w:pPr>
      <w:r w:rsidRPr="000E7FC0">
        <w:rPr>
          <w:rFonts w:asciiTheme="minorEastAsia" w:eastAsiaTheme="minorEastAsia" w:hAnsiTheme="minorEastAsia" w:cs="方正仿宋_GBK"/>
          <w:sz w:val="32"/>
          <w:szCs w:val="32"/>
          <w:shd w:val="clear" w:color="auto" w:fill="FFFFFF"/>
        </w:rPr>
        <w:t>公务接待费</w:t>
      </w:r>
      <w:r w:rsidRPr="000E7FC0">
        <w:rPr>
          <w:rFonts w:asciiTheme="minorEastAsia" w:eastAsiaTheme="minorEastAsia" w:hAnsiTheme="minorEastAsia" w:cs="方正仿宋_GBK"/>
          <w:sz w:val="32"/>
          <w:szCs w:val="32"/>
        </w:rPr>
        <w:t>0.00</w:t>
      </w:r>
      <w:r w:rsidRPr="000E7FC0">
        <w:rPr>
          <w:rFonts w:asciiTheme="minorEastAsia" w:eastAsiaTheme="minorEastAsia" w:hAnsiTheme="minorEastAsia" w:cs="方正仿宋_GBK"/>
          <w:sz w:val="32"/>
          <w:szCs w:val="32"/>
          <w:shd w:val="clear" w:color="auto" w:fill="FFFFFF"/>
        </w:rPr>
        <w:t>万元，主要用于</w:t>
      </w:r>
      <w:r w:rsidRPr="000E7FC0">
        <w:rPr>
          <w:rFonts w:asciiTheme="minorEastAsia" w:eastAsiaTheme="minorEastAsia" w:hAnsiTheme="minorEastAsia" w:cs="方正仿宋_GBK"/>
          <w:sz w:val="32"/>
          <w:szCs w:val="32"/>
          <w:shd w:val="clear" w:color="auto" w:fill="FFFFFF"/>
        </w:rPr>
        <w:t>本单位</w:t>
      </w:r>
      <w:r w:rsidRPr="000E7FC0">
        <w:rPr>
          <w:rFonts w:asciiTheme="minorEastAsia" w:eastAsiaTheme="minorEastAsia" w:hAnsiTheme="minorEastAsia" w:cs="方正仿宋_GBK"/>
          <w:sz w:val="32"/>
          <w:szCs w:val="32"/>
          <w:shd w:val="clear" w:color="auto" w:fill="FFFFFF"/>
        </w:rPr>
        <w:t>2023</w:t>
      </w:r>
      <w:r w:rsidRPr="000E7FC0">
        <w:rPr>
          <w:rFonts w:asciiTheme="minorEastAsia" w:eastAsiaTheme="minorEastAsia" w:hAnsiTheme="minorEastAsia" w:cs="方正仿宋_GBK"/>
          <w:sz w:val="32"/>
          <w:szCs w:val="32"/>
          <w:shd w:val="clear" w:color="auto" w:fill="FFFFFF"/>
        </w:rPr>
        <w:t>年度未发生公务接待费。</w:t>
      </w:r>
      <w:r w:rsidRPr="000E7FC0">
        <w:rPr>
          <w:rFonts w:asciiTheme="minorEastAsia" w:eastAsiaTheme="minorEastAsia" w:hAnsiTheme="minorEastAsia" w:cs="方正仿宋_GBK"/>
          <w:sz w:val="32"/>
          <w:szCs w:val="32"/>
          <w:shd w:val="clear" w:color="auto" w:fill="FFFFFF"/>
        </w:rPr>
        <w:t>费用支出较年初预算数无增减，主要原因是</w:t>
      </w:r>
      <w:r w:rsidRPr="000E7FC0">
        <w:rPr>
          <w:rFonts w:asciiTheme="minorEastAsia" w:eastAsiaTheme="minorEastAsia" w:hAnsiTheme="minorEastAsia" w:cs="方正仿宋_GBK"/>
          <w:sz w:val="32"/>
          <w:szCs w:val="32"/>
          <w:shd w:val="clear" w:color="auto" w:fill="FFFFFF"/>
        </w:rPr>
        <w:lastRenderedPageBreak/>
        <w:t>本单位</w:t>
      </w:r>
      <w:r w:rsidRPr="000E7FC0">
        <w:rPr>
          <w:rFonts w:asciiTheme="minorEastAsia" w:eastAsiaTheme="minorEastAsia" w:hAnsiTheme="minorEastAsia" w:cs="方正仿宋_GBK"/>
          <w:sz w:val="32"/>
          <w:szCs w:val="32"/>
          <w:shd w:val="clear" w:color="auto" w:fill="FFFFFF"/>
        </w:rPr>
        <w:t>2023</w:t>
      </w:r>
      <w:r w:rsidRPr="000E7FC0">
        <w:rPr>
          <w:rFonts w:asciiTheme="minorEastAsia" w:eastAsiaTheme="minorEastAsia" w:hAnsiTheme="minorEastAsia" w:cs="方正仿宋_GBK"/>
          <w:sz w:val="32"/>
          <w:szCs w:val="32"/>
          <w:shd w:val="clear" w:color="auto" w:fill="FFFFFF"/>
        </w:rPr>
        <w:t>年度未发生公务接待费。</w:t>
      </w:r>
      <w:r w:rsidRPr="000E7FC0">
        <w:rPr>
          <w:rFonts w:asciiTheme="minorEastAsia" w:eastAsiaTheme="minorEastAsia" w:hAnsiTheme="minorEastAsia" w:cs="方正仿宋_GBK"/>
          <w:sz w:val="32"/>
          <w:szCs w:val="32"/>
          <w:shd w:val="clear" w:color="auto" w:fill="FFFFFF"/>
        </w:rPr>
        <w:t>较上年支出数无增减，主要原因是</w:t>
      </w:r>
      <w:r w:rsidRPr="000E7FC0">
        <w:rPr>
          <w:rFonts w:asciiTheme="minorEastAsia" w:eastAsiaTheme="minorEastAsia" w:hAnsiTheme="minorEastAsia" w:cs="方正仿宋_GBK"/>
          <w:sz w:val="32"/>
          <w:szCs w:val="32"/>
          <w:shd w:val="clear" w:color="auto" w:fill="FFFFFF"/>
        </w:rPr>
        <w:t>本单位</w:t>
      </w:r>
      <w:r w:rsidRPr="000E7FC0">
        <w:rPr>
          <w:rFonts w:asciiTheme="minorEastAsia" w:eastAsiaTheme="minorEastAsia" w:hAnsiTheme="minorEastAsia" w:cs="方正仿宋_GBK"/>
          <w:sz w:val="32"/>
          <w:szCs w:val="32"/>
          <w:shd w:val="clear" w:color="auto" w:fill="FFFFFF"/>
        </w:rPr>
        <w:t>2023</w:t>
      </w:r>
      <w:r w:rsidRPr="000E7FC0">
        <w:rPr>
          <w:rFonts w:asciiTheme="minorEastAsia" w:eastAsiaTheme="minorEastAsia" w:hAnsiTheme="minorEastAsia" w:cs="方正仿宋_GBK"/>
          <w:sz w:val="32"/>
          <w:szCs w:val="32"/>
          <w:shd w:val="clear" w:color="auto" w:fill="FFFFFF"/>
        </w:rPr>
        <w:t>年度未发生公务接待费。</w:t>
      </w:r>
    </w:p>
    <w:p w:rsidR="009E3984" w:rsidRPr="000E7FC0" w:rsidRDefault="00574123">
      <w:pPr>
        <w:pStyle w:val="1"/>
        <w:autoSpaceDE w:val="0"/>
        <w:ind w:firstLine="640"/>
        <w:rPr>
          <w:rFonts w:asciiTheme="minorEastAsia" w:eastAsiaTheme="minorEastAsia" w:hAnsiTheme="minorEastAsia" w:cs="楷体"/>
          <w:sz w:val="32"/>
          <w:szCs w:val="32"/>
          <w:shd w:val="clear" w:color="auto" w:fill="FFFFFF"/>
        </w:rPr>
      </w:pPr>
      <w:r w:rsidRPr="000E7FC0">
        <w:rPr>
          <w:rFonts w:asciiTheme="minorEastAsia" w:eastAsiaTheme="minorEastAsia" w:hAnsiTheme="minorEastAsia" w:cs="楷体" w:hint="eastAsia"/>
          <w:sz w:val="32"/>
          <w:szCs w:val="32"/>
          <w:shd w:val="clear" w:color="auto" w:fill="FFFFFF"/>
        </w:rPr>
        <w:t>（三）“三公”经费实物量情况</w:t>
      </w:r>
    </w:p>
    <w:p w:rsidR="009E3984" w:rsidRPr="000E7FC0" w:rsidRDefault="00574123">
      <w:pPr>
        <w:pStyle w:val="a7"/>
        <w:snapToGrid w:val="0"/>
        <w:spacing w:before="0" w:beforeAutospacing="0" w:after="0" w:afterAutospacing="0" w:line="600" w:lineRule="exact"/>
        <w:ind w:firstLineChars="200" w:firstLine="640"/>
        <w:jc w:val="both"/>
        <w:rPr>
          <w:rFonts w:asciiTheme="minorEastAsia" w:eastAsiaTheme="minorEastAsia" w:hAnsiTheme="minorEastAsia" w:cs="方正仿宋_GBK" w:hint="default"/>
          <w:sz w:val="32"/>
          <w:szCs w:val="32"/>
        </w:rPr>
      </w:pPr>
      <w:r w:rsidRPr="000E7FC0">
        <w:rPr>
          <w:rFonts w:asciiTheme="minorEastAsia" w:eastAsiaTheme="minorEastAsia" w:hAnsiTheme="minorEastAsia" w:cs="方正仿宋_GBK"/>
          <w:sz w:val="32"/>
          <w:szCs w:val="32"/>
          <w:shd w:val="clear" w:color="auto" w:fill="FFFFFF"/>
        </w:rPr>
        <w:t>2023</w:t>
      </w:r>
      <w:r w:rsidRPr="000E7FC0">
        <w:rPr>
          <w:rFonts w:asciiTheme="minorEastAsia" w:eastAsiaTheme="minorEastAsia" w:hAnsiTheme="minorEastAsia" w:cs="方正仿宋_GBK"/>
          <w:sz w:val="32"/>
          <w:szCs w:val="32"/>
          <w:shd w:val="clear" w:color="auto" w:fill="FFFFFF"/>
        </w:rPr>
        <w:t>年度本单位因公出国（境）共计</w:t>
      </w:r>
      <w:r w:rsidRPr="000E7FC0">
        <w:rPr>
          <w:rFonts w:asciiTheme="minorEastAsia" w:eastAsiaTheme="minorEastAsia" w:hAnsiTheme="minorEastAsia" w:cs="方正仿宋_GBK"/>
          <w:sz w:val="32"/>
          <w:szCs w:val="32"/>
        </w:rPr>
        <w:t>0</w:t>
      </w:r>
      <w:r w:rsidRPr="000E7FC0">
        <w:rPr>
          <w:rFonts w:asciiTheme="minorEastAsia" w:eastAsiaTheme="minorEastAsia" w:hAnsiTheme="minorEastAsia" w:cs="方正仿宋_GBK"/>
          <w:sz w:val="32"/>
          <w:szCs w:val="32"/>
          <w:shd w:val="clear" w:color="auto" w:fill="FFFFFF"/>
        </w:rPr>
        <w:t>个团组，</w:t>
      </w:r>
      <w:r w:rsidRPr="000E7FC0">
        <w:rPr>
          <w:rFonts w:asciiTheme="minorEastAsia" w:eastAsiaTheme="minorEastAsia" w:hAnsiTheme="minorEastAsia" w:cs="方正仿宋_GBK"/>
          <w:sz w:val="32"/>
          <w:szCs w:val="32"/>
        </w:rPr>
        <w:t>0</w:t>
      </w:r>
      <w:r w:rsidRPr="000E7FC0">
        <w:rPr>
          <w:rFonts w:asciiTheme="minorEastAsia" w:eastAsiaTheme="minorEastAsia" w:hAnsiTheme="minorEastAsia" w:cs="方正仿宋_GBK"/>
          <w:sz w:val="32"/>
          <w:szCs w:val="32"/>
          <w:shd w:val="clear" w:color="auto" w:fill="FFFFFF"/>
        </w:rPr>
        <w:t>人；公务用车购置</w:t>
      </w:r>
      <w:r w:rsidRPr="000E7FC0">
        <w:rPr>
          <w:rFonts w:asciiTheme="minorEastAsia" w:eastAsiaTheme="minorEastAsia" w:hAnsiTheme="minorEastAsia" w:cs="方正仿宋_GBK"/>
          <w:sz w:val="32"/>
          <w:szCs w:val="32"/>
        </w:rPr>
        <w:t>0</w:t>
      </w:r>
      <w:r w:rsidRPr="000E7FC0">
        <w:rPr>
          <w:rFonts w:asciiTheme="minorEastAsia" w:eastAsiaTheme="minorEastAsia" w:hAnsiTheme="minorEastAsia" w:cs="方正仿宋_GBK"/>
          <w:sz w:val="32"/>
          <w:szCs w:val="32"/>
          <w:shd w:val="clear" w:color="auto" w:fill="FFFFFF"/>
        </w:rPr>
        <w:t>辆，公务车保有量为</w:t>
      </w:r>
      <w:r w:rsidRPr="000E7FC0">
        <w:rPr>
          <w:rFonts w:asciiTheme="minorEastAsia" w:eastAsiaTheme="minorEastAsia" w:hAnsiTheme="minorEastAsia" w:cs="方正仿宋_GBK"/>
          <w:sz w:val="32"/>
          <w:szCs w:val="32"/>
        </w:rPr>
        <w:t>1</w:t>
      </w:r>
      <w:r w:rsidRPr="000E7FC0">
        <w:rPr>
          <w:rFonts w:asciiTheme="minorEastAsia" w:eastAsiaTheme="minorEastAsia" w:hAnsiTheme="minorEastAsia" w:cs="方正仿宋_GBK"/>
          <w:sz w:val="32"/>
          <w:szCs w:val="32"/>
          <w:shd w:val="clear" w:color="auto" w:fill="FFFFFF"/>
        </w:rPr>
        <w:t>辆；国内公务接待</w:t>
      </w:r>
      <w:r w:rsidRPr="000E7FC0">
        <w:rPr>
          <w:rFonts w:asciiTheme="minorEastAsia" w:eastAsiaTheme="minorEastAsia" w:hAnsiTheme="minorEastAsia" w:cs="方正仿宋_GBK"/>
          <w:sz w:val="32"/>
          <w:szCs w:val="32"/>
        </w:rPr>
        <w:t>0</w:t>
      </w:r>
      <w:r w:rsidRPr="000E7FC0">
        <w:rPr>
          <w:rFonts w:asciiTheme="minorEastAsia" w:eastAsiaTheme="minorEastAsia" w:hAnsiTheme="minorEastAsia" w:cs="方正仿宋_GBK"/>
          <w:sz w:val="32"/>
          <w:szCs w:val="32"/>
          <w:shd w:val="clear" w:color="auto" w:fill="FFFFFF"/>
        </w:rPr>
        <w:t>批次</w:t>
      </w:r>
      <w:r w:rsidRPr="000E7FC0">
        <w:rPr>
          <w:rFonts w:asciiTheme="minorEastAsia" w:eastAsiaTheme="minorEastAsia" w:hAnsiTheme="minorEastAsia" w:cs="方正仿宋_GBK"/>
          <w:sz w:val="32"/>
          <w:szCs w:val="32"/>
        </w:rPr>
        <w:t>0</w:t>
      </w:r>
      <w:r w:rsidRPr="000E7FC0">
        <w:rPr>
          <w:rFonts w:asciiTheme="minorEastAsia" w:eastAsiaTheme="minorEastAsia" w:hAnsiTheme="minorEastAsia" w:cs="方正仿宋_GBK"/>
          <w:sz w:val="32"/>
          <w:szCs w:val="32"/>
          <w:shd w:val="clear" w:color="auto" w:fill="FFFFFF"/>
        </w:rPr>
        <w:t>人，其中：国内外事接待</w:t>
      </w:r>
      <w:r w:rsidRPr="000E7FC0">
        <w:rPr>
          <w:rFonts w:asciiTheme="minorEastAsia" w:eastAsiaTheme="minorEastAsia" w:hAnsiTheme="minorEastAsia" w:cs="方正仿宋_GBK"/>
          <w:sz w:val="32"/>
          <w:szCs w:val="32"/>
        </w:rPr>
        <w:t>0</w:t>
      </w:r>
      <w:r w:rsidRPr="000E7FC0">
        <w:rPr>
          <w:rFonts w:asciiTheme="minorEastAsia" w:eastAsiaTheme="minorEastAsia" w:hAnsiTheme="minorEastAsia" w:cs="方正仿宋_GBK"/>
          <w:sz w:val="32"/>
          <w:szCs w:val="32"/>
          <w:shd w:val="clear" w:color="auto" w:fill="FFFFFF"/>
        </w:rPr>
        <w:t>批次，</w:t>
      </w:r>
      <w:r w:rsidRPr="000E7FC0">
        <w:rPr>
          <w:rFonts w:asciiTheme="minorEastAsia" w:eastAsiaTheme="minorEastAsia" w:hAnsiTheme="minorEastAsia" w:cs="方正仿宋_GBK"/>
          <w:sz w:val="32"/>
          <w:szCs w:val="32"/>
        </w:rPr>
        <w:t>0</w:t>
      </w:r>
      <w:r w:rsidRPr="000E7FC0">
        <w:rPr>
          <w:rFonts w:asciiTheme="minorEastAsia" w:eastAsiaTheme="minorEastAsia" w:hAnsiTheme="minorEastAsia" w:cs="方正仿宋_GBK"/>
          <w:sz w:val="32"/>
          <w:szCs w:val="32"/>
          <w:shd w:val="clear" w:color="auto" w:fill="FFFFFF"/>
        </w:rPr>
        <w:t>人；国（境）外公务接待</w:t>
      </w:r>
      <w:r w:rsidRPr="000E7FC0">
        <w:rPr>
          <w:rFonts w:asciiTheme="minorEastAsia" w:eastAsiaTheme="minorEastAsia" w:hAnsiTheme="minorEastAsia" w:cs="方正仿宋_GBK"/>
          <w:sz w:val="32"/>
          <w:szCs w:val="32"/>
        </w:rPr>
        <w:t>0</w:t>
      </w:r>
      <w:r w:rsidRPr="000E7FC0">
        <w:rPr>
          <w:rFonts w:asciiTheme="minorEastAsia" w:eastAsiaTheme="minorEastAsia" w:hAnsiTheme="minorEastAsia" w:cs="方正仿宋_GBK"/>
          <w:sz w:val="32"/>
          <w:szCs w:val="32"/>
          <w:shd w:val="clear" w:color="auto" w:fill="FFFFFF"/>
        </w:rPr>
        <w:t>批次，</w:t>
      </w:r>
      <w:r w:rsidRPr="000E7FC0">
        <w:rPr>
          <w:rFonts w:asciiTheme="minorEastAsia" w:eastAsiaTheme="minorEastAsia" w:hAnsiTheme="minorEastAsia" w:cs="方正仿宋_GBK"/>
          <w:sz w:val="32"/>
          <w:szCs w:val="32"/>
        </w:rPr>
        <w:t>0</w:t>
      </w:r>
      <w:r w:rsidRPr="000E7FC0">
        <w:rPr>
          <w:rFonts w:asciiTheme="minorEastAsia" w:eastAsiaTheme="minorEastAsia" w:hAnsiTheme="minorEastAsia" w:cs="方正仿宋_GBK"/>
          <w:sz w:val="32"/>
          <w:szCs w:val="32"/>
          <w:shd w:val="clear" w:color="auto" w:fill="FFFFFF"/>
        </w:rPr>
        <w:t>人。</w:t>
      </w:r>
      <w:r w:rsidRPr="000E7FC0">
        <w:rPr>
          <w:rFonts w:asciiTheme="minorEastAsia" w:eastAsiaTheme="minorEastAsia" w:hAnsiTheme="minorEastAsia" w:cs="方正仿宋_GBK"/>
          <w:sz w:val="32"/>
          <w:szCs w:val="32"/>
          <w:shd w:val="clear" w:color="auto" w:fill="FFFFFF"/>
        </w:rPr>
        <w:t>2023</w:t>
      </w:r>
      <w:r w:rsidRPr="000E7FC0">
        <w:rPr>
          <w:rFonts w:asciiTheme="minorEastAsia" w:eastAsiaTheme="minorEastAsia" w:hAnsiTheme="minorEastAsia" w:cs="方正仿宋_GBK"/>
          <w:sz w:val="32"/>
          <w:szCs w:val="32"/>
          <w:shd w:val="clear" w:color="auto" w:fill="FFFFFF"/>
        </w:rPr>
        <w:t>年本单位人均接待费</w:t>
      </w:r>
      <w:r w:rsidRPr="000E7FC0">
        <w:rPr>
          <w:rFonts w:asciiTheme="minorEastAsia" w:eastAsiaTheme="minorEastAsia" w:hAnsiTheme="minorEastAsia" w:cs="方正仿宋_GBK"/>
          <w:sz w:val="32"/>
          <w:szCs w:val="32"/>
        </w:rPr>
        <w:t>0</w:t>
      </w:r>
      <w:r w:rsidRPr="000E7FC0">
        <w:rPr>
          <w:rFonts w:asciiTheme="minorEastAsia" w:eastAsiaTheme="minorEastAsia" w:hAnsiTheme="minorEastAsia" w:cs="方正仿宋_GBK"/>
          <w:sz w:val="32"/>
          <w:szCs w:val="32"/>
          <w:shd w:val="clear" w:color="auto" w:fill="FFFFFF"/>
        </w:rPr>
        <w:t>元，车均购置费</w:t>
      </w:r>
      <w:r w:rsidRPr="000E7FC0">
        <w:rPr>
          <w:rFonts w:asciiTheme="minorEastAsia" w:eastAsiaTheme="minorEastAsia" w:hAnsiTheme="minorEastAsia" w:cs="方正仿宋_GBK"/>
          <w:sz w:val="32"/>
          <w:szCs w:val="32"/>
        </w:rPr>
        <w:t>0</w:t>
      </w:r>
      <w:r w:rsidRPr="000E7FC0">
        <w:rPr>
          <w:rFonts w:asciiTheme="minorEastAsia" w:eastAsiaTheme="minorEastAsia" w:hAnsiTheme="minorEastAsia" w:cs="方正仿宋_GBK"/>
          <w:sz w:val="32"/>
          <w:szCs w:val="32"/>
          <w:shd w:val="clear" w:color="auto" w:fill="FFFFFF"/>
        </w:rPr>
        <w:t>万元，车均维护费</w:t>
      </w:r>
      <w:r w:rsidRPr="000E7FC0">
        <w:rPr>
          <w:rFonts w:asciiTheme="minorEastAsia" w:eastAsiaTheme="minorEastAsia" w:hAnsiTheme="minorEastAsia" w:cs="方正仿宋_GBK"/>
          <w:sz w:val="32"/>
          <w:szCs w:val="32"/>
        </w:rPr>
        <w:t>2.28</w:t>
      </w:r>
      <w:r w:rsidRPr="000E7FC0">
        <w:rPr>
          <w:rFonts w:asciiTheme="minorEastAsia" w:eastAsiaTheme="minorEastAsia" w:hAnsiTheme="minorEastAsia" w:cs="方正仿宋_GBK"/>
          <w:sz w:val="32"/>
          <w:szCs w:val="32"/>
          <w:shd w:val="clear" w:color="auto" w:fill="FFFFFF"/>
        </w:rPr>
        <w:t>万元。</w:t>
      </w:r>
    </w:p>
    <w:p w:rsidR="009E3984" w:rsidRPr="000E7FC0" w:rsidRDefault="00574123">
      <w:pPr>
        <w:pStyle w:val="a7"/>
        <w:shd w:val="clear" w:color="auto" w:fill="FFFFFF"/>
        <w:rPr>
          <w:rStyle w:val="a9"/>
          <w:rFonts w:asciiTheme="minorEastAsia" w:eastAsiaTheme="minorEastAsia" w:hAnsiTheme="minorEastAsia" w:cs="方正仿宋_GBK" w:hint="default"/>
          <w:b w:val="0"/>
          <w:sz w:val="32"/>
          <w:szCs w:val="32"/>
          <w:shd w:val="clear" w:color="auto" w:fill="FFFFFF"/>
        </w:rPr>
      </w:pPr>
      <w:r w:rsidRPr="000E7FC0">
        <w:rPr>
          <w:rStyle w:val="a9"/>
          <w:rFonts w:asciiTheme="minorEastAsia" w:eastAsiaTheme="minorEastAsia" w:hAnsiTheme="minorEastAsia" w:cs="黑体"/>
          <w:b w:val="0"/>
          <w:sz w:val="32"/>
          <w:szCs w:val="32"/>
          <w:shd w:val="clear" w:color="auto" w:fill="FFFFFF"/>
        </w:rPr>
        <w:t>四、其他需要说明的事项</w:t>
      </w:r>
    </w:p>
    <w:p w:rsidR="009E3984" w:rsidRPr="000E7FC0" w:rsidRDefault="00574123">
      <w:pPr>
        <w:pStyle w:val="1"/>
        <w:autoSpaceDE w:val="0"/>
        <w:ind w:firstLine="640"/>
        <w:rPr>
          <w:rFonts w:asciiTheme="minorEastAsia" w:eastAsiaTheme="minorEastAsia" w:hAnsiTheme="minorEastAsia" w:cs="楷体"/>
          <w:sz w:val="32"/>
          <w:szCs w:val="32"/>
          <w:shd w:val="clear" w:color="auto" w:fill="FFFFFF"/>
        </w:rPr>
      </w:pPr>
      <w:r w:rsidRPr="000E7FC0">
        <w:rPr>
          <w:rFonts w:asciiTheme="minorEastAsia" w:eastAsiaTheme="minorEastAsia" w:hAnsiTheme="minorEastAsia" w:cs="楷体" w:hint="eastAsia"/>
          <w:sz w:val="32"/>
          <w:szCs w:val="32"/>
          <w:shd w:val="clear" w:color="auto" w:fill="FFFFFF"/>
        </w:rPr>
        <w:t>（一）财政拨款会议费和培训费情况说明</w:t>
      </w:r>
    </w:p>
    <w:p w:rsidR="009E3984" w:rsidRPr="000E7FC0" w:rsidRDefault="00574123">
      <w:pPr>
        <w:pStyle w:val="a7"/>
        <w:snapToGrid w:val="0"/>
        <w:spacing w:before="0" w:beforeAutospacing="0" w:after="0" w:afterAutospacing="0" w:line="600" w:lineRule="exact"/>
        <w:ind w:firstLineChars="200" w:firstLine="640"/>
        <w:jc w:val="both"/>
        <w:rPr>
          <w:rFonts w:asciiTheme="minorEastAsia" w:eastAsiaTheme="minorEastAsia" w:hAnsiTheme="minorEastAsia" w:cs="方正仿宋_GBK" w:hint="default"/>
          <w:sz w:val="32"/>
          <w:szCs w:val="32"/>
        </w:rPr>
      </w:pPr>
      <w:r w:rsidRPr="000E7FC0">
        <w:rPr>
          <w:rFonts w:asciiTheme="minorEastAsia" w:eastAsiaTheme="minorEastAsia" w:hAnsiTheme="minorEastAsia" w:cs="方正仿宋_GBK"/>
          <w:sz w:val="32"/>
          <w:szCs w:val="32"/>
          <w:shd w:val="clear" w:color="auto" w:fill="FFFFFF"/>
        </w:rPr>
        <w:t>本年度会议费支出</w:t>
      </w:r>
      <w:r w:rsidRPr="000E7FC0">
        <w:rPr>
          <w:rFonts w:asciiTheme="minorEastAsia" w:eastAsiaTheme="minorEastAsia" w:hAnsiTheme="minorEastAsia" w:cs="方正仿宋_GBK"/>
          <w:sz w:val="32"/>
          <w:szCs w:val="32"/>
        </w:rPr>
        <w:t>0.00</w:t>
      </w:r>
      <w:r w:rsidRPr="000E7FC0">
        <w:rPr>
          <w:rFonts w:asciiTheme="minorEastAsia" w:eastAsiaTheme="minorEastAsia" w:hAnsiTheme="minorEastAsia" w:cs="方正仿宋_GBK"/>
          <w:sz w:val="32"/>
          <w:szCs w:val="32"/>
          <w:shd w:val="clear" w:color="auto" w:fill="FFFFFF"/>
        </w:rPr>
        <w:t>万元，较上年决算数无增减，主要原因是</w:t>
      </w:r>
      <w:r w:rsidRPr="000E7FC0">
        <w:rPr>
          <w:rFonts w:asciiTheme="minorEastAsia" w:eastAsiaTheme="minorEastAsia" w:hAnsiTheme="minorEastAsia" w:cs="方正仿宋_GBK"/>
          <w:sz w:val="32"/>
          <w:szCs w:val="32"/>
          <w:shd w:val="clear" w:color="auto" w:fill="FFFFFF"/>
        </w:rPr>
        <w:t>贯彻落实中央八项规定精神和厉行节约要求</w:t>
      </w:r>
      <w:r w:rsidRPr="000E7FC0">
        <w:rPr>
          <w:rFonts w:asciiTheme="minorEastAsia" w:eastAsiaTheme="minorEastAsia" w:hAnsiTheme="minorEastAsia" w:cs="方正仿宋_GBK"/>
          <w:sz w:val="32"/>
          <w:szCs w:val="32"/>
          <w:shd w:val="clear" w:color="auto" w:fill="FFFFFF"/>
        </w:rPr>
        <w:t>,</w:t>
      </w:r>
      <w:r w:rsidRPr="000E7FC0">
        <w:rPr>
          <w:rFonts w:asciiTheme="minorEastAsia" w:eastAsiaTheme="minorEastAsia" w:hAnsiTheme="minorEastAsia" w:cs="方正仿宋_GBK"/>
          <w:sz w:val="32"/>
          <w:szCs w:val="32"/>
          <w:shd w:val="clear" w:color="auto" w:fill="FFFFFF"/>
        </w:rPr>
        <w:t>按照只减不增的要求。</w:t>
      </w:r>
      <w:r w:rsidRPr="000E7FC0">
        <w:rPr>
          <w:rFonts w:asciiTheme="minorEastAsia" w:eastAsiaTheme="minorEastAsia" w:hAnsiTheme="minorEastAsia" w:cs="方正仿宋_GBK"/>
          <w:sz w:val="32"/>
          <w:szCs w:val="32"/>
          <w:shd w:val="clear" w:color="auto" w:fill="FFFFFF"/>
        </w:rPr>
        <w:t>本年度培训费支出</w:t>
      </w:r>
      <w:r w:rsidRPr="000E7FC0">
        <w:rPr>
          <w:rFonts w:asciiTheme="minorEastAsia" w:eastAsiaTheme="minorEastAsia" w:hAnsiTheme="minorEastAsia" w:cs="方正仿宋_GBK"/>
          <w:sz w:val="32"/>
          <w:szCs w:val="32"/>
        </w:rPr>
        <w:t>57.67</w:t>
      </w:r>
      <w:r w:rsidRPr="000E7FC0">
        <w:rPr>
          <w:rFonts w:asciiTheme="minorEastAsia" w:eastAsiaTheme="minorEastAsia" w:hAnsiTheme="minorEastAsia" w:cs="方正仿宋_GBK"/>
          <w:sz w:val="32"/>
          <w:szCs w:val="32"/>
          <w:shd w:val="clear" w:color="auto" w:fill="FFFFFF"/>
        </w:rPr>
        <w:t>万元，较上年决算数增加</w:t>
      </w:r>
      <w:r w:rsidRPr="000E7FC0">
        <w:rPr>
          <w:rFonts w:asciiTheme="minorEastAsia" w:eastAsiaTheme="minorEastAsia" w:hAnsiTheme="minorEastAsia" w:cs="方正仿宋_GBK"/>
          <w:sz w:val="32"/>
          <w:szCs w:val="32"/>
          <w:shd w:val="clear" w:color="auto" w:fill="FFFFFF"/>
        </w:rPr>
        <w:t>23.26</w:t>
      </w:r>
      <w:r w:rsidRPr="000E7FC0">
        <w:rPr>
          <w:rFonts w:asciiTheme="minorEastAsia" w:eastAsiaTheme="minorEastAsia" w:hAnsiTheme="minorEastAsia" w:cs="方正仿宋_GBK"/>
          <w:sz w:val="32"/>
          <w:szCs w:val="32"/>
          <w:shd w:val="clear" w:color="auto" w:fill="FFFFFF"/>
        </w:rPr>
        <w:t>万元，增长</w:t>
      </w:r>
      <w:r w:rsidRPr="000E7FC0">
        <w:rPr>
          <w:rFonts w:asciiTheme="minorEastAsia" w:eastAsiaTheme="minorEastAsia" w:hAnsiTheme="minorEastAsia" w:cs="方正仿宋_GBK"/>
          <w:sz w:val="32"/>
          <w:szCs w:val="32"/>
          <w:shd w:val="clear" w:color="auto" w:fill="FFFFFF"/>
        </w:rPr>
        <w:t>67.60%</w:t>
      </w:r>
      <w:r w:rsidRPr="000E7FC0">
        <w:rPr>
          <w:rFonts w:asciiTheme="minorEastAsia" w:eastAsiaTheme="minorEastAsia" w:hAnsiTheme="minorEastAsia" w:cs="方正仿宋_GBK"/>
          <w:sz w:val="32"/>
          <w:szCs w:val="32"/>
          <w:shd w:val="clear" w:color="auto" w:fill="FFFFFF"/>
        </w:rPr>
        <w:t>，主要原因是</w:t>
      </w:r>
      <w:r w:rsidRPr="000E7FC0">
        <w:rPr>
          <w:rFonts w:asciiTheme="minorEastAsia" w:eastAsiaTheme="minorEastAsia" w:hAnsiTheme="minorEastAsia" w:cs="方正仿宋_GBK"/>
          <w:sz w:val="32"/>
          <w:szCs w:val="32"/>
          <w:shd w:val="clear" w:color="auto" w:fill="FFFFFF"/>
        </w:rPr>
        <w:t>九校跟研讨培训增加及新增联盟学校研讨</w:t>
      </w:r>
      <w:r w:rsidRPr="000E7FC0">
        <w:rPr>
          <w:rFonts w:asciiTheme="minorEastAsia" w:eastAsiaTheme="minorEastAsia" w:hAnsiTheme="minorEastAsia" w:cs="方正仿宋_GBK"/>
          <w:sz w:val="32"/>
          <w:szCs w:val="32"/>
          <w:shd w:val="clear" w:color="auto" w:fill="FFFFFF"/>
        </w:rPr>
        <w:t>。</w:t>
      </w:r>
    </w:p>
    <w:p w:rsidR="009E3984" w:rsidRPr="000E7FC0" w:rsidRDefault="00574123">
      <w:pPr>
        <w:pStyle w:val="1"/>
        <w:autoSpaceDE w:val="0"/>
        <w:ind w:firstLine="640"/>
        <w:rPr>
          <w:rFonts w:asciiTheme="minorEastAsia" w:eastAsiaTheme="minorEastAsia" w:hAnsiTheme="minorEastAsia" w:cs="楷体"/>
          <w:sz w:val="32"/>
          <w:szCs w:val="32"/>
          <w:shd w:val="clear" w:color="auto" w:fill="FFFFFF"/>
        </w:rPr>
      </w:pPr>
      <w:r w:rsidRPr="000E7FC0">
        <w:rPr>
          <w:rFonts w:asciiTheme="minorEastAsia" w:eastAsiaTheme="minorEastAsia" w:hAnsiTheme="minorEastAsia" w:cs="楷体" w:hint="eastAsia"/>
          <w:sz w:val="32"/>
          <w:szCs w:val="32"/>
          <w:shd w:val="clear" w:color="auto" w:fill="FFFFFF"/>
        </w:rPr>
        <w:t>（二）机关运行经费情况说明</w:t>
      </w:r>
    </w:p>
    <w:p w:rsidR="009E3984" w:rsidRPr="000E7FC0" w:rsidRDefault="00574123">
      <w:pPr>
        <w:pStyle w:val="1"/>
        <w:autoSpaceDE w:val="0"/>
        <w:ind w:firstLine="640"/>
        <w:rPr>
          <w:rFonts w:asciiTheme="minorEastAsia" w:eastAsiaTheme="minorEastAsia" w:hAnsiTheme="minorEastAsia" w:cs="楷体"/>
          <w:sz w:val="32"/>
          <w:szCs w:val="32"/>
          <w:shd w:val="clear" w:color="auto" w:fill="FFFFFF"/>
        </w:rPr>
      </w:pPr>
      <w:r w:rsidRPr="000E7FC0">
        <w:rPr>
          <w:rFonts w:asciiTheme="minorEastAsia" w:eastAsiaTheme="minorEastAsia" w:hAnsiTheme="minorEastAsia" w:cs="楷体" w:hint="eastAsia"/>
          <w:sz w:val="32"/>
          <w:szCs w:val="32"/>
          <w:shd w:val="clear" w:color="auto" w:fill="FFFFFF"/>
        </w:rPr>
        <w:t>按照部门决算列报口径</w:t>
      </w:r>
      <w:r w:rsidRPr="000E7FC0">
        <w:rPr>
          <w:rFonts w:asciiTheme="minorEastAsia" w:eastAsiaTheme="minorEastAsia" w:hAnsiTheme="minorEastAsia" w:cs="楷体" w:hint="eastAsia"/>
          <w:sz w:val="32"/>
          <w:szCs w:val="32"/>
          <w:shd w:val="clear" w:color="auto" w:fill="FFFFFF"/>
        </w:rPr>
        <w:t>,</w:t>
      </w:r>
      <w:r w:rsidRPr="000E7FC0">
        <w:rPr>
          <w:rFonts w:asciiTheme="minorEastAsia" w:eastAsiaTheme="minorEastAsia" w:hAnsiTheme="minorEastAsia" w:cs="楷体" w:hint="eastAsia"/>
          <w:sz w:val="32"/>
          <w:szCs w:val="32"/>
          <w:shd w:val="clear" w:color="auto" w:fill="FFFFFF"/>
        </w:rPr>
        <w:t>我单位不在机关运行经费统计范围之内。</w:t>
      </w:r>
    </w:p>
    <w:p w:rsidR="009E3984" w:rsidRPr="000E7FC0" w:rsidRDefault="00574123">
      <w:pPr>
        <w:pStyle w:val="1"/>
        <w:autoSpaceDE w:val="0"/>
        <w:ind w:firstLine="640"/>
        <w:rPr>
          <w:rFonts w:asciiTheme="minorEastAsia" w:eastAsiaTheme="minorEastAsia" w:hAnsiTheme="minorEastAsia" w:cs="楷体"/>
          <w:sz w:val="32"/>
          <w:szCs w:val="32"/>
          <w:shd w:val="clear" w:color="auto" w:fill="FFFFFF"/>
        </w:rPr>
      </w:pPr>
      <w:r w:rsidRPr="000E7FC0">
        <w:rPr>
          <w:rFonts w:asciiTheme="minorEastAsia" w:eastAsiaTheme="minorEastAsia" w:hAnsiTheme="minorEastAsia" w:cs="楷体" w:hint="eastAsia"/>
          <w:sz w:val="32"/>
          <w:szCs w:val="32"/>
          <w:shd w:val="clear" w:color="auto" w:fill="FFFFFF"/>
        </w:rPr>
        <w:t>（三）国有资产占用情况说明</w:t>
      </w:r>
    </w:p>
    <w:p w:rsidR="009E3984" w:rsidRPr="000E7FC0" w:rsidRDefault="00574123">
      <w:pPr>
        <w:pStyle w:val="a7"/>
        <w:snapToGrid w:val="0"/>
        <w:spacing w:before="0" w:beforeAutospacing="0" w:after="0" w:afterAutospacing="0" w:line="600" w:lineRule="exact"/>
        <w:ind w:firstLineChars="200" w:firstLine="640"/>
        <w:jc w:val="both"/>
        <w:rPr>
          <w:rFonts w:asciiTheme="minorEastAsia" w:eastAsiaTheme="minorEastAsia" w:hAnsiTheme="minorEastAsia" w:cs="方正仿宋_GBK" w:hint="default"/>
          <w:sz w:val="32"/>
          <w:szCs w:val="32"/>
        </w:rPr>
      </w:pPr>
      <w:r w:rsidRPr="000E7FC0">
        <w:rPr>
          <w:rFonts w:asciiTheme="minorEastAsia" w:eastAsiaTheme="minorEastAsia" w:hAnsiTheme="minorEastAsia" w:cs="方正仿宋_GBK"/>
          <w:sz w:val="32"/>
          <w:szCs w:val="32"/>
          <w:shd w:val="clear" w:color="auto" w:fill="FFFFFF"/>
        </w:rPr>
        <w:t>截至</w:t>
      </w:r>
      <w:r w:rsidRPr="000E7FC0">
        <w:rPr>
          <w:rFonts w:asciiTheme="minorEastAsia" w:eastAsiaTheme="minorEastAsia" w:hAnsiTheme="minorEastAsia" w:cs="方正仿宋_GBK"/>
          <w:sz w:val="32"/>
          <w:szCs w:val="32"/>
          <w:shd w:val="clear" w:color="auto" w:fill="FFFFFF"/>
        </w:rPr>
        <w:t>2023</w:t>
      </w:r>
      <w:r w:rsidRPr="000E7FC0">
        <w:rPr>
          <w:rFonts w:asciiTheme="minorEastAsia" w:eastAsiaTheme="minorEastAsia" w:hAnsiTheme="minorEastAsia" w:cs="方正仿宋_GBK"/>
          <w:sz w:val="32"/>
          <w:szCs w:val="32"/>
          <w:shd w:val="clear" w:color="auto" w:fill="FFFFFF"/>
        </w:rPr>
        <w:t>年</w:t>
      </w:r>
      <w:r w:rsidRPr="000E7FC0">
        <w:rPr>
          <w:rFonts w:asciiTheme="minorEastAsia" w:eastAsiaTheme="minorEastAsia" w:hAnsiTheme="minorEastAsia" w:cs="方正仿宋_GBK"/>
          <w:sz w:val="32"/>
          <w:szCs w:val="32"/>
          <w:shd w:val="clear" w:color="auto" w:fill="FFFFFF"/>
        </w:rPr>
        <w:t>12</w:t>
      </w:r>
      <w:r w:rsidRPr="000E7FC0">
        <w:rPr>
          <w:rFonts w:asciiTheme="minorEastAsia" w:eastAsiaTheme="minorEastAsia" w:hAnsiTheme="minorEastAsia" w:cs="方正仿宋_GBK"/>
          <w:sz w:val="32"/>
          <w:szCs w:val="32"/>
          <w:shd w:val="clear" w:color="auto" w:fill="FFFFFF"/>
        </w:rPr>
        <w:t>月</w:t>
      </w:r>
      <w:r w:rsidRPr="000E7FC0">
        <w:rPr>
          <w:rFonts w:asciiTheme="minorEastAsia" w:eastAsiaTheme="minorEastAsia" w:hAnsiTheme="minorEastAsia" w:cs="方正仿宋_GBK"/>
          <w:sz w:val="32"/>
          <w:szCs w:val="32"/>
          <w:shd w:val="clear" w:color="auto" w:fill="FFFFFF"/>
        </w:rPr>
        <w:t>31</w:t>
      </w:r>
      <w:r w:rsidRPr="000E7FC0">
        <w:rPr>
          <w:rFonts w:asciiTheme="minorEastAsia" w:eastAsiaTheme="minorEastAsia" w:hAnsiTheme="minorEastAsia" w:cs="方正仿宋_GBK"/>
          <w:sz w:val="32"/>
          <w:szCs w:val="32"/>
          <w:shd w:val="clear" w:color="auto" w:fill="FFFFFF"/>
        </w:rPr>
        <w:t>日，本单位共有车辆</w:t>
      </w:r>
      <w:r w:rsidRPr="000E7FC0">
        <w:rPr>
          <w:rFonts w:asciiTheme="minorEastAsia" w:eastAsiaTheme="minorEastAsia" w:hAnsiTheme="minorEastAsia" w:cs="方正仿宋_GBK"/>
          <w:sz w:val="32"/>
          <w:szCs w:val="32"/>
        </w:rPr>
        <w:t>1</w:t>
      </w:r>
      <w:r w:rsidRPr="000E7FC0">
        <w:rPr>
          <w:rFonts w:asciiTheme="minorEastAsia" w:eastAsiaTheme="minorEastAsia" w:hAnsiTheme="minorEastAsia" w:cs="方正仿宋_GBK"/>
          <w:sz w:val="32"/>
          <w:szCs w:val="32"/>
          <w:shd w:val="clear" w:color="auto" w:fill="FFFFFF"/>
        </w:rPr>
        <w:t>辆，其中，副部（省）级及以上领导用车</w:t>
      </w:r>
      <w:r w:rsidRPr="000E7FC0">
        <w:rPr>
          <w:rFonts w:asciiTheme="minorEastAsia" w:eastAsiaTheme="minorEastAsia" w:hAnsiTheme="minorEastAsia" w:cs="方正仿宋_GBK"/>
          <w:sz w:val="32"/>
          <w:szCs w:val="32"/>
        </w:rPr>
        <w:t>0</w:t>
      </w:r>
      <w:r w:rsidRPr="000E7FC0">
        <w:rPr>
          <w:rFonts w:asciiTheme="minorEastAsia" w:eastAsiaTheme="minorEastAsia" w:hAnsiTheme="minorEastAsia" w:cs="方正仿宋_GBK"/>
          <w:sz w:val="32"/>
          <w:szCs w:val="32"/>
          <w:shd w:val="clear" w:color="auto" w:fill="FFFFFF"/>
        </w:rPr>
        <w:t>辆、主要负责人用车</w:t>
      </w:r>
      <w:r w:rsidRPr="000E7FC0">
        <w:rPr>
          <w:rFonts w:asciiTheme="minorEastAsia" w:eastAsiaTheme="minorEastAsia" w:hAnsiTheme="minorEastAsia" w:cs="方正仿宋_GBK"/>
          <w:sz w:val="32"/>
          <w:szCs w:val="32"/>
        </w:rPr>
        <w:t>0</w:t>
      </w:r>
      <w:r w:rsidRPr="000E7FC0">
        <w:rPr>
          <w:rFonts w:asciiTheme="minorEastAsia" w:eastAsiaTheme="minorEastAsia" w:hAnsiTheme="minorEastAsia" w:cs="方正仿宋_GBK"/>
          <w:sz w:val="32"/>
          <w:szCs w:val="32"/>
          <w:shd w:val="clear" w:color="auto" w:fill="FFFFFF"/>
        </w:rPr>
        <w:t>辆、机要通信用车</w:t>
      </w:r>
      <w:r w:rsidRPr="000E7FC0">
        <w:rPr>
          <w:rFonts w:asciiTheme="minorEastAsia" w:eastAsiaTheme="minorEastAsia" w:hAnsiTheme="minorEastAsia" w:cs="方正仿宋_GBK"/>
          <w:sz w:val="32"/>
          <w:szCs w:val="32"/>
        </w:rPr>
        <w:t>0</w:t>
      </w:r>
      <w:r w:rsidRPr="000E7FC0">
        <w:rPr>
          <w:rFonts w:asciiTheme="minorEastAsia" w:eastAsiaTheme="minorEastAsia" w:hAnsiTheme="minorEastAsia" w:cs="方正仿宋_GBK"/>
          <w:sz w:val="32"/>
          <w:szCs w:val="32"/>
          <w:shd w:val="clear" w:color="auto" w:fill="FFFFFF"/>
        </w:rPr>
        <w:t>辆、应急保障用车</w:t>
      </w:r>
      <w:r w:rsidRPr="000E7FC0">
        <w:rPr>
          <w:rFonts w:asciiTheme="minorEastAsia" w:eastAsiaTheme="minorEastAsia" w:hAnsiTheme="minorEastAsia" w:cs="方正仿宋_GBK"/>
          <w:sz w:val="32"/>
          <w:szCs w:val="32"/>
        </w:rPr>
        <w:t>1</w:t>
      </w:r>
      <w:r w:rsidRPr="000E7FC0">
        <w:rPr>
          <w:rFonts w:asciiTheme="minorEastAsia" w:eastAsiaTheme="minorEastAsia" w:hAnsiTheme="minorEastAsia" w:cs="方正仿宋_GBK"/>
          <w:sz w:val="32"/>
          <w:szCs w:val="32"/>
          <w:shd w:val="clear" w:color="auto" w:fill="FFFFFF"/>
        </w:rPr>
        <w:t>辆、执法执勤用车</w:t>
      </w:r>
      <w:r w:rsidRPr="000E7FC0">
        <w:rPr>
          <w:rFonts w:asciiTheme="minorEastAsia" w:eastAsiaTheme="minorEastAsia" w:hAnsiTheme="minorEastAsia" w:cs="方正仿宋_GBK"/>
          <w:sz w:val="32"/>
          <w:szCs w:val="32"/>
        </w:rPr>
        <w:t>0</w:t>
      </w:r>
      <w:r w:rsidRPr="000E7FC0">
        <w:rPr>
          <w:rFonts w:asciiTheme="minorEastAsia" w:eastAsiaTheme="minorEastAsia" w:hAnsiTheme="minorEastAsia" w:cs="方正仿宋_GBK"/>
          <w:sz w:val="32"/>
          <w:szCs w:val="32"/>
          <w:shd w:val="clear" w:color="auto" w:fill="FFFFFF"/>
        </w:rPr>
        <w:t>辆，</w:t>
      </w:r>
      <w:r w:rsidRPr="000E7FC0">
        <w:rPr>
          <w:rFonts w:asciiTheme="minorEastAsia" w:eastAsiaTheme="minorEastAsia" w:hAnsiTheme="minorEastAsia" w:cs="方正仿宋_GBK"/>
          <w:sz w:val="32"/>
          <w:szCs w:val="32"/>
          <w:shd w:val="clear" w:color="auto" w:fill="FFFFFF"/>
        </w:rPr>
        <w:lastRenderedPageBreak/>
        <w:t>特种专业技术用车</w:t>
      </w:r>
      <w:r w:rsidRPr="000E7FC0">
        <w:rPr>
          <w:rFonts w:asciiTheme="minorEastAsia" w:eastAsiaTheme="minorEastAsia" w:hAnsiTheme="minorEastAsia" w:cs="方正仿宋_GBK"/>
          <w:sz w:val="32"/>
          <w:szCs w:val="32"/>
        </w:rPr>
        <w:t>0</w:t>
      </w:r>
      <w:r w:rsidRPr="000E7FC0">
        <w:rPr>
          <w:rFonts w:asciiTheme="minorEastAsia" w:eastAsiaTheme="minorEastAsia" w:hAnsiTheme="minorEastAsia" w:cs="方正仿宋_GBK"/>
          <w:sz w:val="32"/>
          <w:szCs w:val="32"/>
          <w:shd w:val="clear" w:color="auto" w:fill="FFFFFF"/>
        </w:rPr>
        <w:t>辆，离退休干部用车</w:t>
      </w:r>
      <w:r w:rsidRPr="000E7FC0">
        <w:rPr>
          <w:rFonts w:asciiTheme="minorEastAsia" w:eastAsiaTheme="minorEastAsia" w:hAnsiTheme="minorEastAsia" w:cs="方正仿宋_GBK"/>
          <w:sz w:val="32"/>
          <w:szCs w:val="32"/>
        </w:rPr>
        <w:t>0</w:t>
      </w:r>
      <w:r w:rsidRPr="000E7FC0">
        <w:rPr>
          <w:rFonts w:asciiTheme="minorEastAsia" w:eastAsiaTheme="minorEastAsia" w:hAnsiTheme="minorEastAsia" w:cs="方正仿宋_GBK"/>
          <w:sz w:val="32"/>
          <w:szCs w:val="32"/>
          <w:shd w:val="clear" w:color="auto" w:fill="FFFFFF"/>
        </w:rPr>
        <w:t>辆。单价</w:t>
      </w:r>
      <w:r w:rsidRPr="000E7FC0">
        <w:rPr>
          <w:rFonts w:asciiTheme="minorEastAsia" w:eastAsiaTheme="minorEastAsia" w:hAnsiTheme="minorEastAsia" w:cs="方正仿宋_GBK"/>
          <w:sz w:val="32"/>
          <w:szCs w:val="32"/>
          <w:shd w:val="clear" w:color="auto" w:fill="FFFFFF"/>
        </w:rPr>
        <w:t>100</w:t>
      </w:r>
      <w:r w:rsidRPr="000E7FC0">
        <w:rPr>
          <w:rFonts w:asciiTheme="minorEastAsia" w:eastAsiaTheme="minorEastAsia" w:hAnsiTheme="minorEastAsia" w:cs="方正仿宋_GBK"/>
          <w:sz w:val="32"/>
          <w:szCs w:val="32"/>
          <w:shd w:val="clear" w:color="auto" w:fill="FFFFFF"/>
        </w:rPr>
        <w:t>万元（含）以上专用设备</w:t>
      </w:r>
      <w:r w:rsidRPr="000E7FC0">
        <w:rPr>
          <w:rFonts w:asciiTheme="minorEastAsia" w:eastAsiaTheme="minorEastAsia" w:hAnsiTheme="minorEastAsia" w:cs="方正仿宋_GBK"/>
          <w:sz w:val="32"/>
          <w:szCs w:val="32"/>
        </w:rPr>
        <w:t>0</w:t>
      </w:r>
      <w:r w:rsidRPr="000E7FC0">
        <w:rPr>
          <w:rFonts w:asciiTheme="minorEastAsia" w:eastAsiaTheme="minorEastAsia" w:hAnsiTheme="minorEastAsia" w:cs="方正仿宋_GBK"/>
          <w:sz w:val="32"/>
          <w:szCs w:val="32"/>
          <w:shd w:val="clear" w:color="auto" w:fill="FFFFFF"/>
        </w:rPr>
        <w:t>台（套）。</w:t>
      </w:r>
    </w:p>
    <w:p w:rsidR="009E3984" w:rsidRPr="000E7FC0" w:rsidRDefault="00574123">
      <w:pPr>
        <w:pStyle w:val="1"/>
        <w:autoSpaceDE w:val="0"/>
        <w:ind w:firstLine="640"/>
        <w:rPr>
          <w:rFonts w:asciiTheme="minorEastAsia" w:eastAsiaTheme="minorEastAsia" w:hAnsiTheme="minorEastAsia" w:cs="楷体"/>
          <w:sz w:val="32"/>
          <w:szCs w:val="32"/>
          <w:shd w:val="clear" w:color="auto" w:fill="FFFFFF"/>
        </w:rPr>
      </w:pPr>
      <w:r w:rsidRPr="000E7FC0">
        <w:rPr>
          <w:rFonts w:asciiTheme="minorEastAsia" w:eastAsiaTheme="minorEastAsia" w:hAnsiTheme="minorEastAsia" w:cs="楷体" w:hint="eastAsia"/>
          <w:sz w:val="32"/>
          <w:szCs w:val="32"/>
          <w:shd w:val="clear" w:color="auto" w:fill="FFFFFF"/>
        </w:rPr>
        <w:t>（四）政府采购支出情况说明</w:t>
      </w:r>
    </w:p>
    <w:p w:rsidR="009E3984" w:rsidRPr="000E7FC0" w:rsidRDefault="00574123">
      <w:pPr>
        <w:pStyle w:val="a7"/>
        <w:snapToGrid w:val="0"/>
        <w:spacing w:before="0" w:beforeAutospacing="0" w:after="0" w:afterAutospacing="0" w:line="600" w:lineRule="exact"/>
        <w:ind w:firstLineChars="200" w:firstLine="640"/>
        <w:jc w:val="both"/>
        <w:rPr>
          <w:rFonts w:asciiTheme="minorEastAsia" w:eastAsiaTheme="minorEastAsia" w:hAnsiTheme="minorEastAsia" w:cs="方正仿宋_GBK" w:hint="default"/>
          <w:color w:val="FF0000"/>
          <w:sz w:val="32"/>
          <w:szCs w:val="32"/>
          <w:shd w:val="clear" w:color="auto" w:fill="FFFFFF"/>
        </w:rPr>
      </w:pPr>
      <w:r w:rsidRPr="000E7FC0">
        <w:rPr>
          <w:rFonts w:asciiTheme="minorEastAsia" w:eastAsiaTheme="minorEastAsia" w:hAnsiTheme="minorEastAsia" w:cs="方正仿宋_GBK"/>
          <w:sz w:val="32"/>
          <w:szCs w:val="32"/>
          <w:shd w:val="clear" w:color="auto" w:fill="FFFFFF"/>
        </w:rPr>
        <w:t>2023</w:t>
      </w:r>
      <w:r w:rsidRPr="000E7FC0">
        <w:rPr>
          <w:rFonts w:asciiTheme="minorEastAsia" w:eastAsiaTheme="minorEastAsia" w:hAnsiTheme="minorEastAsia" w:cs="方正仿宋_GBK"/>
          <w:sz w:val="32"/>
          <w:szCs w:val="32"/>
          <w:shd w:val="clear" w:color="auto" w:fill="FFFFFF"/>
        </w:rPr>
        <w:t>年度本单位政府采购支出总额</w:t>
      </w:r>
      <w:r w:rsidRPr="000E7FC0">
        <w:rPr>
          <w:rFonts w:asciiTheme="minorEastAsia" w:eastAsiaTheme="minorEastAsia" w:hAnsiTheme="minorEastAsia" w:cs="方正仿宋_GBK"/>
          <w:sz w:val="32"/>
          <w:szCs w:val="32"/>
        </w:rPr>
        <w:t>6.09</w:t>
      </w:r>
      <w:r w:rsidRPr="000E7FC0">
        <w:rPr>
          <w:rFonts w:asciiTheme="minorEastAsia" w:eastAsiaTheme="minorEastAsia" w:hAnsiTheme="minorEastAsia" w:cs="方正仿宋_GBK"/>
          <w:sz w:val="32"/>
          <w:szCs w:val="32"/>
          <w:shd w:val="clear" w:color="auto" w:fill="FFFFFF"/>
        </w:rPr>
        <w:t>万元，其中：政府采购货物支出</w:t>
      </w:r>
      <w:r w:rsidRPr="000E7FC0">
        <w:rPr>
          <w:rFonts w:asciiTheme="minorEastAsia" w:eastAsiaTheme="minorEastAsia" w:hAnsiTheme="minorEastAsia" w:cs="方正仿宋_GBK"/>
          <w:sz w:val="32"/>
          <w:szCs w:val="32"/>
        </w:rPr>
        <w:t>6.09</w:t>
      </w:r>
      <w:r w:rsidRPr="000E7FC0">
        <w:rPr>
          <w:rFonts w:asciiTheme="minorEastAsia" w:eastAsiaTheme="minorEastAsia" w:hAnsiTheme="minorEastAsia" w:cs="方正仿宋_GBK"/>
          <w:sz w:val="32"/>
          <w:szCs w:val="32"/>
          <w:shd w:val="clear" w:color="auto" w:fill="FFFFFF"/>
        </w:rPr>
        <w:t>万元、政府采购工程支出</w:t>
      </w:r>
      <w:r w:rsidRPr="000E7FC0">
        <w:rPr>
          <w:rFonts w:asciiTheme="minorEastAsia" w:eastAsiaTheme="minorEastAsia" w:hAnsiTheme="minorEastAsia" w:cs="方正仿宋_GBK"/>
          <w:sz w:val="32"/>
          <w:szCs w:val="32"/>
        </w:rPr>
        <w:t>0.00</w:t>
      </w:r>
      <w:r w:rsidRPr="000E7FC0">
        <w:rPr>
          <w:rFonts w:asciiTheme="minorEastAsia" w:eastAsiaTheme="minorEastAsia" w:hAnsiTheme="minorEastAsia" w:cs="方正仿宋_GBK"/>
          <w:sz w:val="32"/>
          <w:szCs w:val="32"/>
          <w:shd w:val="clear" w:color="auto" w:fill="FFFFFF"/>
        </w:rPr>
        <w:t>万元、政府采购服务支出</w:t>
      </w:r>
      <w:r w:rsidRPr="000E7FC0">
        <w:rPr>
          <w:rFonts w:asciiTheme="minorEastAsia" w:eastAsiaTheme="minorEastAsia" w:hAnsiTheme="minorEastAsia" w:cs="方正仿宋_GBK"/>
          <w:sz w:val="32"/>
          <w:szCs w:val="32"/>
        </w:rPr>
        <w:t>0.00</w:t>
      </w:r>
      <w:r w:rsidRPr="000E7FC0">
        <w:rPr>
          <w:rFonts w:asciiTheme="minorEastAsia" w:eastAsiaTheme="minorEastAsia" w:hAnsiTheme="minorEastAsia" w:cs="方正仿宋_GBK"/>
          <w:sz w:val="32"/>
          <w:szCs w:val="32"/>
          <w:shd w:val="clear" w:color="auto" w:fill="FFFFFF"/>
        </w:rPr>
        <w:t>万元。授予中小企业合同金额</w:t>
      </w:r>
      <w:r w:rsidRPr="000E7FC0">
        <w:rPr>
          <w:rFonts w:asciiTheme="minorEastAsia" w:eastAsiaTheme="minorEastAsia" w:hAnsiTheme="minorEastAsia" w:cs="方正仿宋_GBK"/>
          <w:sz w:val="32"/>
          <w:szCs w:val="32"/>
        </w:rPr>
        <w:t>6.09</w:t>
      </w:r>
      <w:r w:rsidRPr="000E7FC0">
        <w:rPr>
          <w:rFonts w:asciiTheme="minorEastAsia" w:eastAsiaTheme="minorEastAsia" w:hAnsiTheme="minorEastAsia" w:cs="方正仿宋_GBK"/>
          <w:sz w:val="32"/>
          <w:szCs w:val="32"/>
        </w:rPr>
        <w:t>万</w:t>
      </w:r>
      <w:r w:rsidRPr="000E7FC0">
        <w:rPr>
          <w:rFonts w:asciiTheme="minorEastAsia" w:eastAsiaTheme="minorEastAsia" w:hAnsiTheme="minorEastAsia" w:cs="方正仿宋_GBK"/>
          <w:sz w:val="32"/>
          <w:szCs w:val="32"/>
          <w:shd w:val="clear" w:color="auto" w:fill="FFFFFF"/>
        </w:rPr>
        <w:t>元，占政府采购支出总额的</w:t>
      </w:r>
      <w:r w:rsidRPr="000E7FC0">
        <w:rPr>
          <w:rFonts w:asciiTheme="minorEastAsia" w:eastAsiaTheme="minorEastAsia" w:hAnsiTheme="minorEastAsia" w:cs="方正仿宋_GBK"/>
          <w:sz w:val="32"/>
          <w:szCs w:val="32"/>
        </w:rPr>
        <w:t>100.00</w:t>
      </w:r>
      <w:r w:rsidRPr="000E7FC0">
        <w:rPr>
          <w:rFonts w:asciiTheme="minorEastAsia" w:eastAsiaTheme="minorEastAsia" w:hAnsiTheme="minorEastAsia" w:cs="方正仿宋_GBK"/>
          <w:sz w:val="32"/>
          <w:szCs w:val="32"/>
          <w:shd w:val="clear" w:color="auto" w:fill="FFFFFF"/>
        </w:rPr>
        <w:t>%</w:t>
      </w:r>
      <w:r w:rsidRPr="000E7FC0">
        <w:rPr>
          <w:rFonts w:asciiTheme="minorEastAsia" w:eastAsiaTheme="minorEastAsia" w:hAnsiTheme="minorEastAsia" w:cs="方正仿宋_GBK"/>
          <w:sz w:val="32"/>
          <w:szCs w:val="32"/>
          <w:shd w:val="clear" w:color="auto" w:fill="FFFFFF"/>
        </w:rPr>
        <w:t>，其中：授予小微企业合同金额</w:t>
      </w:r>
      <w:r w:rsidRPr="000E7FC0">
        <w:rPr>
          <w:rFonts w:asciiTheme="minorEastAsia" w:eastAsiaTheme="minorEastAsia" w:hAnsiTheme="minorEastAsia" w:cs="方正仿宋_GBK"/>
          <w:sz w:val="32"/>
          <w:szCs w:val="32"/>
        </w:rPr>
        <w:t>6.09</w:t>
      </w:r>
      <w:r w:rsidRPr="000E7FC0">
        <w:rPr>
          <w:rFonts w:asciiTheme="minorEastAsia" w:eastAsiaTheme="minorEastAsia" w:hAnsiTheme="minorEastAsia" w:cs="方正仿宋_GBK"/>
          <w:sz w:val="32"/>
          <w:szCs w:val="32"/>
          <w:shd w:val="clear" w:color="auto" w:fill="FFFFFF"/>
        </w:rPr>
        <w:t>万元，占政府采购支出总额的</w:t>
      </w:r>
      <w:r w:rsidRPr="000E7FC0">
        <w:rPr>
          <w:rFonts w:asciiTheme="minorEastAsia" w:eastAsiaTheme="minorEastAsia" w:hAnsiTheme="minorEastAsia" w:cs="方正仿宋_GBK"/>
          <w:sz w:val="32"/>
          <w:szCs w:val="32"/>
        </w:rPr>
        <w:t>100.00</w:t>
      </w:r>
      <w:r w:rsidRPr="000E7FC0">
        <w:rPr>
          <w:rFonts w:asciiTheme="minorEastAsia" w:eastAsiaTheme="minorEastAsia" w:hAnsiTheme="minorEastAsia" w:cs="方正仿宋_GBK"/>
          <w:sz w:val="32"/>
          <w:szCs w:val="32"/>
          <w:shd w:val="clear" w:color="auto" w:fill="FFFFFF"/>
        </w:rPr>
        <w:t xml:space="preserve"> %</w:t>
      </w:r>
      <w:r w:rsidRPr="000E7FC0">
        <w:rPr>
          <w:rFonts w:asciiTheme="minorEastAsia" w:eastAsiaTheme="minorEastAsia" w:hAnsiTheme="minorEastAsia" w:cs="方正仿宋_GBK"/>
          <w:sz w:val="32"/>
          <w:szCs w:val="32"/>
          <w:shd w:val="clear" w:color="auto" w:fill="FFFFFF"/>
        </w:rPr>
        <w:t>。主要用于采购</w:t>
      </w:r>
      <w:r w:rsidRPr="000E7FC0">
        <w:rPr>
          <w:rFonts w:asciiTheme="minorEastAsia" w:eastAsiaTheme="minorEastAsia" w:hAnsiTheme="minorEastAsia" w:cs="方正仿宋_GBK"/>
          <w:sz w:val="32"/>
          <w:szCs w:val="32"/>
          <w:shd w:val="clear" w:color="auto" w:fill="FFFFFF"/>
        </w:rPr>
        <w:t>学校办公电脑采购。</w:t>
      </w:r>
    </w:p>
    <w:p w:rsidR="009E3984" w:rsidRPr="000E7FC0" w:rsidRDefault="00574123">
      <w:pPr>
        <w:pStyle w:val="a7"/>
        <w:numPr>
          <w:ilvl w:val="0"/>
          <w:numId w:val="1"/>
        </w:numPr>
        <w:shd w:val="clear" w:color="auto" w:fill="FFFFFF"/>
        <w:rPr>
          <w:rStyle w:val="a9"/>
          <w:rFonts w:asciiTheme="minorEastAsia" w:eastAsiaTheme="minorEastAsia" w:hAnsiTheme="minorEastAsia" w:cs="黑体" w:hint="default"/>
          <w:b w:val="0"/>
          <w:sz w:val="32"/>
          <w:szCs w:val="32"/>
          <w:shd w:val="clear" w:color="auto" w:fill="FFFFFF"/>
        </w:rPr>
      </w:pPr>
      <w:r w:rsidRPr="000E7FC0">
        <w:rPr>
          <w:rStyle w:val="a9"/>
          <w:rFonts w:asciiTheme="minorEastAsia" w:eastAsiaTheme="minorEastAsia" w:hAnsiTheme="minorEastAsia" w:cs="黑体"/>
          <w:b w:val="0"/>
          <w:sz w:val="32"/>
          <w:szCs w:val="32"/>
          <w:shd w:val="clear" w:color="auto" w:fill="FFFFFF"/>
        </w:rPr>
        <w:t>预算绩效管理情况说明</w:t>
      </w:r>
    </w:p>
    <w:p w:rsidR="009E3984" w:rsidRPr="000E7FC0" w:rsidRDefault="00574123">
      <w:pPr>
        <w:pStyle w:val="1"/>
        <w:autoSpaceDE w:val="0"/>
        <w:ind w:firstLine="640"/>
        <w:rPr>
          <w:rFonts w:asciiTheme="minorEastAsia" w:eastAsiaTheme="minorEastAsia" w:hAnsiTheme="minorEastAsia" w:cs="楷体"/>
          <w:sz w:val="32"/>
          <w:szCs w:val="32"/>
          <w:shd w:val="clear" w:color="auto" w:fill="FFFFFF"/>
        </w:rPr>
      </w:pPr>
      <w:r w:rsidRPr="000E7FC0">
        <w:rPr>
          <w:rFonts w:asciiTheme="minorEastAsia" w:eastAsiaTheme="minorEastAsia" w:hAnsiTheme="minorEastAsia" w:cs="楷体" w:hint="eastAsia"/>
          <w:sz w:val="32"/>
          <w:szCs w:val="32"/>
          <w:shd w:val="clear" w:color="auto" w:fill="FFFFFF"/>
        </w:rPr>
        <w:t>（一）单位自评情况</w:t>
      </w:r>
    </w:p>
    <w:p w:rsidR="009E3984" w:rsidRPr="000E7FC0" w:rsidRDefault="00574123" w:rsidP="00574123">
      <w:pPr>
        <w:pStyle w:val="a7"/>
        <w:shd w:val="clear" w:color="auto" w:fill="FFFFFF"/>
        <w:ind w:firstLineChars="200" w:firstLine="640"/>
        <w:rPr>
          <w:rStyle w:val="a9"/>
          <w:rFonts w:asciiTheme="minorEastAsia" w:eastAsiaTheme="minorEastAsia" w:hAnsiTheme="minorEastAsia" w:cs="方正仿宋_GBK" w:hint="default"/>
          <w:b w:val="0"/>
          <w:sz w:val="32"/>
          <w:szCs w:val="32"/>
          <w:shd w:val="clear" w:color="auto" w:fill="FFFFFF"/>
        </w:rPr>
      </w:pPr>
      <w:r w:rsidRPr="000E7FC0">
        <w:rPr>
          <w:rStyle w:val="a9"/>
          <w:rFonts w:asciiTheme="minorEastAsia" w:eastAsiaTheme="minorEastAsia" w:hAnsiTheme="minorEastAsia" w:cs="方正仿宋_GBK"/>
          <w:b w:val="0"/>
          <w:sz w:val="32"/>
          <w:szCs w:val="32"/>
          <w:shd w:val="clear" w:color="auto" w:fill="FFFFFF"/>
        </w:rPr>
        <w:t>根据预算绩效管理要求</w:t>
      </w:r>
      <w:r w:rsidRPr="000E7FC0">
        <w:rPr>
          <w:rStyle w:val="a9"/>
          <w:rFonts w:asciiTheme="minorEastAsia" w:eastAsiaTheme="minorEastAsia" w:hAnsiTheme="minorEastAsia" w:cs="方正仿宋_GBK"/>
          <w:b w:val="0"/>
          <w:sz w:val="32"/>
          <w:szCs w:val="32"/>
          <w:shd w:val="clear" w:color="auto" w:fill="FFFFFF"/>
        </w:rPr>
        <w:t>,</w:t>
      </w:r>
      <w:r w:rsidRPr="000E7FC0">
        <w:rPr>
          <w:rStyle w:val="a9"/>
          <w:rFonts w:asciiTheme="minorEastAsia" w:eastAsiaTheme="minorEastAsia" w:hAnsiTheme="minorEastAsia" w:cs="方正仿宋_GBK"/>
          <w:b w:val="0"/>
          <w:sz w:val="32"/>
          <w:szCs w:val="32"/>
          <w:shd w:val="clear" w:color="auto" w:fill="FFFFFF"/>
        </w:rPr>
        <w:t>本单位对部门整体</w:t>
      </w:r>
      <w:r w:rsidRPr="000E7FC0">
        <w:rPr>
          <w:rStyle w:val="a9"/>
          <w:rFonts w:asciiTheme="minorEastAsia" w:eastAsiaTheme="minorEastAsia" w:hAnsiTheme="minorEastAsia" w:cs="方正仿宋_GBK"/>
          <w:b w:val="0"/>
          <w:sz w:val="32"/>
          <w:szCs w:val="32"/>
          <w:shd w:val="clear" w:color="auto" w:fill="FFFFFF"/>
        </w:rPr>
        <w:t>13</w:t>
      </w:r>
      <w:r w:rsidRPr="000E7FC0">
        <w:rPr>
          <w:rStyle w:val="a9"/>
          <w:rFonts w:asciiTheme="minorEastAsia" w:eastAsiaTheme="minorEastAsia" w:hAnsiTheme="minorEastAsia" w:cs="方正仿宋_GBK"/>
          <w:b w:val="0"/>
          <w:sz w:val="32"/>
          <w:szCs w:val="32"/>
          <w:shd w:val="clear" w:color="auto" w:fill="FFFFFF"/>
        </w:rPr>
        <w:t>个项目开展了绩效自评</w:t>
      </w:r>
      <w:r w:rsidRPr="000E7FC0">
        <w:rPr>
          <w:rStyle w:val="a9"/>
          <w:rFonts w:asciiTheme="minorEastAsia" w:eastAsiaTheme="minorEastAsia" w:hAnsiTheme="minorEastAsia" w:cs="方正仿宋_GBK"/>
          <w:b w:val="0"/>
          <w:sz w:val="32"/>
          <w:szCs w:val="32"/>
          <w:shd w:val="clear" w:color="auto" w:fill="FFFFFF"/>
        </w:rPr>
        <w:t>,</w:t>
      </w:r>
      <w:r w:rsidRPr="000E7FC0">
        <w:rPr>
          <w:rStyle w:val="a9"/>
          <w:rFonts w:asciiTheme="minorEastAsia" w:eastAsiaTheme="minorEastAsia" w:hAnsiTheme="minorEastAsia" w:cs="方正仿宋_GBK"/>
          <w:b w:val="0"/>
          <w:sz w:val="32"/>
          <w:szCs w:val="32"/>
          <w:shd w:val="clear" w:color="auto" w:fill="FFFFFF"/>
        </w:rPr>
        <w:t>其中</w:t>
      </w:r>
      <w:r w:rsidRPr="000E7FC0">
        <w:rPr>
          <w:rStyle w:val="a9"/>
          <w:rFonts w:asciiTheme="minorEastAsia" w:eastAsiaTheme="minorEastAsia" w:hAnsiTheme="minorEastAsia" w:cs="方正仿宋_GBK"/>
          <w:b w:val="0"/>
          <w:sz w:val="32"/>
          <w:szCs w:val="32"/>
          <w:shd w:val="clear" w:color="auto" w:fill="FFFFFF"/>
        </w:rPr>
        <w:t>,</w:t>
      </w:r>
      <w:r w:rsidRPr="000E7FC0">
        <w:rPr>
          <w:rStyle w:val="a9"/>
          <w:rFonts w:asciiTheme="minorEastAsia" w:eastAsiaTheme="minorEastAsia" w:hAnsiTheme="minorEastAsia" w:cs="方正仿宋_GBK"/>
          <w:b w:val="0"/>
          <w:sz w:val="32"/>
          <w:szCs w:val="32"/>
          <w:shd w:val="clear" w:color="auto" w:fill="FFFFFF"/>
        </w:rPr>
        <w:t>以委托第三方出具报告的方式</w:t>
      </w:r>
      <w:r w:rsidRPr="000E7FC0">
        <w:rPr>
          <w:rStyle w:val="a9"/>
          <w:rFonts w:asciiTheme="minorEastAsia" w:eastAsiaTheme="minorEastAsia" w:hAnsiTheme="minorEastAsia" w:cs="方正仿宋_GBK"/>
          <w:b w:val="0"/>
          <w:sz w:val="32"/>
          <w:szCs w:val="32"/>
          <w:shd w:val="clear" w:color="auto" w:fill="FFFFFF"/>
        </w:rPr>
        <w:t>(</w:t>
      </w:r>
      <w:r w:rsidRPr="000E7FC0">
        <w:rPr>
          <w:rStyle w:val="a9"/>
          <w:rFonts w:asciiTheme="minorEastAsia" w:eastAsiaTheme="minorEastAsia" w:hAnsiTheme="minorEastAsia" w:cs="方正仿宋_GBK"/>
          <w:b w:val="0"/>
          <w:sz w:val="32"/>
          <w:szCs w:val="32"/>
          <w:shd w:val="clear" w:color="auto" w:fill="FFFFFF"/>
        </w:rPr>
        <w:t>如有</w:t>
      </w:r>
      <w:r w:rsidRPr="000E7FC0">
        <w:rPr>
          <w:rStyle w:val="a9"/>
          <w:rFonts w:asciiTheme="minorEastAsia" w:eastAsiaTheme="minorEastAsia" w:hAnsiTheme="minorEastAsia" w:cs="方正仿宋_GBK"/>
          <w:b w:val="0"/>
          <w:sz w:val="32"/>
          <w:szCs w:val="32"/>
          <w:shd w:val="clear" w:color="auto" w:fill="FFFFFF"/>
        </w:rPr>
        <w:t>)</w:t>
      </w:r>
      <w:r w:rsidRPr="000E7FC0">
        <w:rPr>
          <w:rStyle w:val="a9"/>
          <w:rFonts w:asciiTheme="minorEastAsia" w:eastAsiaTheme="minorEastAsia" w:hAnsiTheme="minorEastAsia" w:cs="方正仿宋_GBK"/>
          <w:b w:val="0"/>
          <w:sz w:val="32"/>
          <w:szCs w:val="32"/>
          <w:shd w:val="clear" w:color="auto" w:fill="FFFFFF"/>
        </w:rPr>
        <w:t>开展绩效评价</w:t>
      </w:r>
      <w:r w:rsidRPr="000E7FC0">
        <w:rPr>
          <w:rStyle w:val="a9"/>
          <w:rFonts w:asciiTheme="minorEastAsia" w:eastAsiaTheme="minorEastAsia" w:hAnsiTheme="minorEastAsia" w:cs="方正仿宋_GBK"/>
          <w:b w:val="0"/>
          <w:sz w:val="32"/>
          <w:szCs w:val="32"/>
          <w:shd w:val="clear" w:color="auto" w:fill="FFFFFF"/>
        </w:rPr>
        <w:t>0</w:t>
      </w:r>
      <w:r w:rsidRPr="000E7FC0">
        <w:rPr>
          <w:rStyle w:val="a9"/>
          <w:rFonts w:asciiTheme="minorEastAsia" w:eastAsiaTheme="minorEastAsia" w:hAnsiTheme="minorEastAsia" w:cs="方正仿宋_GBK"/>
          <w:b w:val="0"/>
          <w:sz w:val="32"/>
          <w:szCs w:val="32"/>
          <w:shd w:val="clear" w:color="auto" w:fill="FFFFFF"/>
        </w:rPr>
        <w:t>项</w:t>
      </w:r>
      <w:r w:rsidRPr="000E7FC0">
        <w:rPr>
          <w:rStyle w:val="a9"/>
          <w:rFonts w:asciiTheme="minorEastAsia" w:eastAsiaTheme="minorEastAsia" w:hAnsiTheme="minorEastAsia" w:cs="方正仿宋_GBK"/>
          <w:b w:val="0"/>
          <w:sz w:val="32"/>
          <w:szCs w:val="32"/>
          <w:shd w:val="clear" w:color="auto" w:fill="FFFFFF"/>
        </w:rPr>
        <w:t>,</w:t>
      </w:r>
      <w:r w:rsidRPr="000E7FC0">
        <w:rPr>
          <w:rStyle w:val="a9"/>
          <w:rFonts w:asciiTheme="minorEastAsia" w:eastAsiaTheme="minorEastAsia" w:hAnsiTheme="minorEastAsia" w:cs="方正仿宋_GBK"/>
          <w:b w:val="0"/>
          <w:sz w:val="32"/>
          <w:szCs w:val="32"/>
          <w:shd w:val="clear" w:color="auto" w:fill="FFFFFF"/>
        </w:rPr>
        <w:t>涉及资金</w:t>
      </w:r>
      <w:r w:rsidRPr="000E7FC0">
        <w:rPr>
          <w:rStyle w:val="a9"/>
          <w:rFonts w:asciiTheme="minorEastAsia" w:eastAsiaTheme="minorEastAsia" w:hAnsiTheme="minorEastAsia" w:cs="方正仿宋_GBK"/>
          <w:b w:val="0"/>
          <w:sz w:val="32"/>
          <w:szCs w:val="32"/>
          <w:shd w:val="clear" w:color="auto" w:fill="FFFFFF"/>
        </w:rPr>
        <w:t>0</w:t>
      </w:r>
      <w:r w:rsidRPr="000E7FC0">
        <w:rPr>
          <w:rStyle w:val="a9"/>
          <w:rFonts w:asciiTheme="minorEastAsia" w:eastAsiaTheme="minorEastAsia" w:hAnsiTheme="minorEastAsia" w:cs="方正仿宋_GBK"/>
          <w:b w:val="0"/>
          <w:sz w:val="32"/>
          <w:szCs w:val="32"/>
          <w:shd w:val="clear" w:color="auto" w:fill="FFFFFF"/>
        </w:rPr>
        <w:t>万元。从评价情况来看</w:t>
      </w:r>
      <w:r w:rsidRPr="000E7FC0">
        <w:rPr>
          <w:rStyle w:val="a9"/>
          <w:rFonts w:asciiTheme="minorEastAsia" w:eastAsiaTheme="minorEastAsia" w:hAnsiTheme="minorEastAsia" w:cs="方正仿宋_GBK"/>
          <w:b w:val="0"/>
          <w:sz w:val="32"/>
          <w:szCs w:val="32"/>
          <w:shd w:val="clear" w:color="auto" w:fill="FFFFFF"/>
        </w:rPr>
        <w:t>,</w:t>
      </w:r>
      <w:r w:rsidRPr="000E7FC0">
        <w:rPr>
          <w:rStyle w:val="a9"/>
          <w:rFonts w:asciiTheme="minorEastAsia" w:eastAsiaTheme="minorEastAsia" w:hAnsiTheme="minorEastAsia" w:cs="方正仿宋_GBK"/>
          <w:b w:val="0"/>
          <w:sz w:val="32"/>
          <w:szCs w:val="32"/>
          <w:shd w:val="clear" w:color="auto" w:fill="FFFFFF"/>
        </w:rPr>
        <w:t>项目立项较为规范</w:t>
      </w:r>
      <w:r w:rsidRPr="000E7FC0">
        <w:rPr>
          <w:rStyle w:val="a9"/>
          <w:rFonts w:asciiTheme="minorEastAsia" w:eastAsiaTheme="minorEastAsia" w:hAnsiTheme="minorEastAsia" w:cs="方正仿宋_GBK"/>
          <w:b w:val="0"/>
          <w:sz w:val="32"/>
          <w:szCs w:val="32"/>
          <w:shd w:val="clear" w:color="auto" w:fill="FFFFFF"/>
        </w:rPr>
        <w:t>,</w:t>
      </w:r>
      <w:r w:rsidRPr="000E7FC0">
        <w:rPr>
          <w:rStyle w:val="a9"/>
          <w:rFonts w:asciiTheme="minorEastAsia" w:eastAsiaTheme="minorEastAsia" w:hAnsiTheme="minorEastAsia" w:cs="方正仿宋_GBK"/>
          <w:b w:val="0"/>
          <w:sz w:val="32"/>
          <w:szCs w:val="32"/>
          <w:shd w:val="clear" w:color="auto" w:fill="FFFFFF"/>
        </w:rPr>
        <w:t>绩效目标明确</w:t>
      </w:r>
      <w:r w:rsidRPr="000E7FC0">
        <w:rPr>
          <w:rStyle w:val="a9"/>
          <w:rFonts w:asciiTheme="minorEastAsia" w:eastAsiaTheme="minorEastAsia" w:hAnsiTheme="minorEastAsia" w:cs="方正仿宋_GBK"/>
          <w:b w:val="0"/>
          <w:sz w:val="32"/>
          <w:szCs w:val="32"/>
          <w:shd w:val="clear" w:color="auto" w:fill="FFFFFF"/>
        </w:rPr>
        <w:t>,</w:t>
      </w:r>
      <w:r w:rsidRPr="000E7FC0">
        <w:rPr>
          <w:rStyle w:val="a9"/>
          <w:rFonts w:asciiTheme="minorEastAsia" w:eastAsiaTheme="minorEastAsia" w:hAnsiTheme="minorEastAsia" w:cs="方正仿宋_GBK"/>
          <w:b w:val="0"/>
          <w:sz w:val="32"/>
          <w:szCs w:val="32"/>
          <w:shd w:val="clear" w:color="auto" w:fill="FFFFFF"/>
        </w:rPr>
        <w:t>预算编制合理</w:t>
      </w:r>
      <w:r w:rsidRPr="000E7FC0">
        <w:rPr>
          <w:rStyle w:val="a9"/>
          <w:rFonts w:asciiTheme="minorEastAsia" w:eastAsiaTheme="minorEastAsia" w:hAnsiTheme="minorEastAsia" w:cs="方正仿宋_GBK"/>
          <w:b w:val="0"/>
          <w:sz w:val="32"/>
          <w:szCs w:val="32"/>
          <w:shd w:val="clear" w:color="auto" w:fill="FFFFFF"/>
        </w:rPr>
        <w:t>,</w:t>
      </w:r>
      <w:r w:rsidRPr="000E7FC0">
        <w:rPr>
          <w:rStyle w:val="a9"/>
          <w:rFonts w:asciiTheme="minorEastAsia" w:eastAsiaTheme="minorEastAsia" w:hAnsiTheme="minorEastAsia" w:cs="方正仿宋_GBK"/>
          <w:b w:val="0"/>
          <w:sz w:val="32"/>
          <w:szCs w:val="32"/>
          <w:shd w:val="clear" w:color="auto" w:fill="FFFFFF"/>
        </w:rPr>
        <w:t>管理科学规范</w:t>
      </w:r>
      <w:r w:rsidRPr="000E7FC0">
        <w:rPr>
          <w:rStyle w:val="a9"/>
          <w:rFonts w:asciiTheme="minorEastAsia" w:eastAsiaTheme="minorEastAsia" w:hAnsiTheme="minorEastAsia" w:cs="方正仿宋_GBK"/>
          <w:b w:val="0"/>
          <w:sz w:val="32"/>
          <w:szCs w:val="32"/>
          <w:shd w:val="clear" w:color="auto" w:fill="FFFFFF"/>
        </w:rPr>
        <w:t>,</w:t>
      </w:r>
      <w:r w:rsidRPr="000E7FC0">
        <w:rPr>
          <w:rStyle w:val="a9"/>
          <w:rFonts w:asciiTheme="minorEastAsia" w:eastAsiaTheme="minorEastAsia" w:hAnsiTheme="minorEastAsia" w:cs="方正仿宋_GBK"/>
          <w:b w:val="0"/>
          <w:sz w:val="32"/>
          <w:szCs w:val="32"/>
          <w:shd w:val="clear" w:color="auto" w:fill="FFFFFF"/>
        </w:rPr>
        <w:t>资金到位及时</w:t>
      </w:r>
      <w:r w:rsidRPr="000E7FC0">
        <w:rPr>
          <w:rStyle w:val="a9"/>
          <w:rFonts w:asciiTheme="minorEastAsia" w:eastAsiaTheme="minorEastAsia" w:hAnsiTheme="minorEastAsia" w:cs="方正仿宋_GBK"/>
          <w:b w:val="0"/>
          <w:sz w:val="32"/>
          <w:szCs w:val="32"/>
          <w:shd w:val="clear" w:color="auto" w:fill="FFFFFF"/>
        </w:rPr>
        <w:t>,</w:t>
      </w:r>
      <w:r w:rsidRPr="000E7FC0">
        <w:rPr>
          <w:rStyle w:val="a9"/>
          <w:rFonts w:asciiTheme="minorEastAsia" w:eastAsiaTheme="minorEastAsia" w:hAnsiTheme="minorEastAsia" w:cs="方正仿宋_GBK"/>
          <w:b w:val="0"/>
          <w:sz w:val="32"/>
          <w:szCs w:val="32"/>
          <w:shd w:val="clear" w:color="auto" w:fill="FFFFFF"/>
        </w:rPr>
        <w:t>总体完成情况较好。现将有关开展情况汇报如下</w:t>
      </w:r>
      <w:r w:rsidRPr="000E7FC0">
        <w:rPr>
          <w:rStyle w:val="a9"/>
          <w:rFonts w:asciiTheme="minorEastAsia" w:eastAsiaTheme="minorEastAsia" w:hAnsiTheme="minorEastAsia" w:cs="方正仿宋_GBK"/>
          <w:b w:val="0"/>
          <w:sz w:val="32"/>
          <w:szCs w:val="32"/>
          <w:shd w:val="clear" w:color="auto" w:fill="FFFFFF"/>
        </w:rPr>
        <w:t>:</w:t>
      </w:r>
      <w:r w:rsidRPr="000E7FC0">
        <w:rPr>
          <w:rStyle w:val="a9"/>
          <w:rFonts w:asciiTheme="minorEastAsia" w:eastAsiaTheme="minorEastAsia" w:hAnsiTheme="minorEastAsia" w:cs="方正仿宋_GBK"/>
          <w:b w:val="0"/>
          <w:sz w:val="32"/>
          <w:szCs w:val="32"/>
          <w:shd w:val="clear" w:color="auto" w:fill="FFFFFF"/>
        </w:rPr>
        <w:t>一是各级领导高度重视预算绩效管理工作</w:t>
      </w:r>
      <w:r w:rsidRPr="000E7FC0">
        <w:rPr>
          <w:rStyle w:val="a9"/>
          <w:rFonts w:asciiTheme="minorEastAsia" w:eastAsiaTheme="minorEastAsia" w:hAnsiTheme="minorEastAsia" w:cs="方正仿宋_GBK"/>
          <w:b w:val="0"/>
          <w:sz w:val="32"/>
          <w:szCs w:val="32"/>
          <w:shd w:val="clear" w:color="auto" w:fill="FFFFFF"/>
        </w:rPr>
        <w:t>;</w:t>
      </w:r>
      <w:r w:rsidRPr="000E7FC0">
        <w:rPr>
          <w:rStyle w:val="a9"/>
          <w:rFonts w:asciiTheme="minorEastAsia" w:eastAsiaTheme="minorEastAsia" w:hAnsiTheme="minorEastAsia" w:cs="方正仿宋_GBK"/>
          <w:b w:val="0"/>
          <w:sz w:val="32"/>
          <w:szCs w:val="32"/>
          <w:shd w:val="clear" w:color="auto" w:fill="FFFFFF"/>
        </w:rPr>
        <w:t>二是合理选择项目、合理分配资金使有限的财政资金发挥更大的效益</w:t>
      </w:r>
      <w:r w:rsidRPr="000E7FC0">
        <w:rPr>
          <w:rStyle w:val="a9"/>
          <w:rFonts w:asciiTheme="minorEastAsia" w:eastAsiaTheme="minorEastAsia" w:hAnsiTheme="minorEastAsia" w:cs="方正仿宋_GBK"/>
          <w:b w:val="0"/>
          <w:sz w:val="32"/>
          <w:szCs w:val="32"/>
          <w:shd w:val="clear" w:color="auto" w:fill="FFFFFF"/>
        </w:rPr>
        <w:t>;</w:t>
      </w:r>
      <w:r w:rsidRPr="000E7FC0">
        <w:rPr>
          <w:rStyle w:val="a9"/>
          <w:rFonts w:asciiTheme="minorEastAsia" w:eastAsiaTheme="minorEastAsia" w:hAnsiTheme="minorEastAsia" w:cs="方正仿宋_GBK"/>
          <w:b w:val="0"/>
          <w:sz w:val="32"/>
          <w:szCs w:val="32"/>
          <w:shd w:val="clear" w:color="auto" w:fill="FFFFFF"/>
        </w:rPr>
        <w:t>三是通过开展预算资金绩效评价</w:t>
      </w:r>
      <w:r w:rsidRPr="000E7FC0">
        <w:rPr>
          <w:rStyle w:val="a9"/>
          <w:rFonts w:asciiTheme="minorEastAsia" w:eastAsiaTheme="minorEastAsia" w:hAnsiTheme="minorEastAsia" w:cs="方正仿宋_GBK"/>
          <w:b w:val="0"/>
          <w:sz w:val="32"/>
          <w:szCs w:val="32"/>
          <w:shd w:val="clear" w:color="auto" w:fill="FFFFFF"/>
        </w:rPr>
        <w:t>,</w:t>
      </w:r>
      <w:r w:rsidRPr="000E7FC0">
        <w:rPr>
          <w:rStyle w:val="a9"/>
          <w:rFonts w:asciiTheme="minorEastAsia" w:eastAsiaTheme="minorEastAsia" w:hAnsiTheme="minorEastAsia" w:cs="方正仿宋_GBK"/>
          <w:b w:val="0"/>
          <w:sz w:val="32"/>
          <w:szCs w:val="32"/>
          <w:shd w:val="clear" w:color="auto" w:fill="FFFFFF"/>
        </w:rPr>
        <w:t>健全了项目资金的核算与管理</w:t>
      </w:r>
      <w:r w:rsidRPr="000E7FC0">
        <w:rPr>
          <w:rStyle w:val="a9"/>
          <w:rFonts w:asciiTheme="minorEastAsia" w:eastAsiaTheme="minorEastAsia" w:hAnsiTheme="minorEastAsia" w:cs="方正仿宋_GBK"/>
          <w:b w:val="0"/>
          <w:sz w:val="32"/>
          <w:szCs w:val="32"/>
          <w:shd w:val="clear" w:color="auto" w:fill="FFFFFF"/>
        </w:rPr>
        <w:t>,</w:t>
      </w:r>
      <w:r w:rsidRPr="000E7FC0">
        <w:rPr>
          <w:rStyle w:val="a9"/>
          <w:rFonts w:asciiTheme="minorEastAsia" w:eastAsiaTheme="minorEastAsia" w:hAnsiTheme="minorEastAsia" w:cs="方正仿宋_GBK"/>
          <w:b w:val="0"/>
          <w:sz w:val="32"/>
          <w:szCs w:val="32"/>
          <w:shd w:val="clear" w:color="auto" w:fill="FFFFFF"/>
        </w:rPr>
        <w:t>逐步形成自我约束</w:t>
      </w:r>
      <w:r w:rsidRPr="000E7FC0">
        <w:rPr>
          <w:rStyle w:val="a9"/>
          <w:rFonts w:asciiTheme="minorEastAsia" w:eastAsiaTheme="minorEastAsia" w:hAnsiTheme="minorEastAsia" w:cs="方正仿宋_GBK"/>
          <w:b w:val="0"/>
          <w:sz w:val="32"/>
          <w:szCs w:val="32"/>
          <w:shd w:val="clear" w:color="auto" w:fill="FFFFFF"/>
        </w:rPr>
        <w:t>,</w:t>
      </w:r>
      <w:r w:rsidRPr="000E7FC0">
        <w:rPr>
          <w:rStyle w:val="a9"/>
          <w:rFonts w:asciiTheme="minorEastAsia" w:eastAsiaTheme="minorEastAsia" w:hAnsiTheme="minorEastAsia" w:cs="方正仿宋_GBK"/>
          <w:b w:val="0"/>
          <w:sz w:val="32"/>
          <w:szCs w:val="32"/>
          <w:shd w:val="clear" w:color="auto" w:fill="FFFFFF"/>
        </w:rPr>
        <w:t>内部规范的良性机制</w:t>
      </w:r>
      <w:r w:rsidRPr="000E7FC0">
        <w:rPr>
          <w:rStyle w:val="a9"/>
          <w:rFonts w:asciiTheme="minorEastAsia" w:eastAsiaTheme="minorEastAsia" w:hAnsiTheme="minorEastAsia" w:cs="方正仿宋_GBK"/>
          <w:b w:val="0"/>
          <w:sz w:val="32"/>
          <w:szCs w:val="32"/>
          <w:shd w:val="clear" w:color="auto" w:fill="FFFFFF"/>
        </w:rPr>
        <w:t>;</w:t>
      </w:r>
      <w:r w:rsidRPr="000E7FC0">
        <w:rPr>
          <w:rStyle w:val="a9"/>
          <w:rFonts w:asciiTheme="minorEastAsia" w:eastAsiaTheme="minorEastAsia" w:hAnsiTheme="minorEastAsia" w:cs="方正仿宋_GBK"/>
          <w:b w:val="0"/>
          <w:sz w:val="32"/>
          <w:szCs w:val="32"/>
          <w:shd w:val="clear" w:color="auto" w:fill="FFFFFF"/>
        </w:rPr>
        <w:t>四是预算绩效评价</w:t>
      </w:r>
      <w:r w:rsidRPr="000E7FC0">
        <w:rPr>
          <w:rStyle w:val="a9"/>
          <w:rFonts w:asciiTheme="minorEastAsia" w:eastAsiaTheme="minorEastAsia" w:hAnsiTheme="minorEastAsia" w:cs="方正仿宋_GBK"/>
          <w:b w:val="0"/>
          <w:sz w:val="32"/>
          <w:szCs w:val="32"/>
          <w:shd w:val="clear" w:color="auto" w:fill="FFFFFF"/>
        </w:rPr>
        <w:t>,</w:t>
      </w:r>
      <w:r w:rsidRPr="000E7FC0">
        <w:rPr>
          <w:rStyle w:val="a9"/>
          <w:rFonts w:asciiTheme="minorEastAsia" w:eastAsiaTheme="minorEastAsia" w:hAnsiTheme="minorEastAsia" w:cs="方正仿宋_GBK"/>
          <w:b w:val="0"/>
          <w:sz w:val="32"/>
          <w:szCs w:val="32"/>
          <w:shd w:val="clear" w:color="auto" w:fill="FFFFFF"/>
        </w:rPr>
        <w:t>提高了管理水平和资金的使用效益。</w:t>
      </w:r>
    </w:p>
    <w:p w:rsidR="009E3984" w:rsidRDefault="009E3984">
      <w:pPr>
        <w:pStyle w:val="a7"/>
        <w:shd w:val="clear" w:color="auto" w:fill="FFFFFF"/>
        <w:rPr>
          <w:rStyle w:val="a9"/>
          <w:rFonts w:ascii="方正仿宋_GBK" w:eastAsia="方正仿宋_GBK" w:hAnsi="方正仿宋_GBK" w:cs="方正仿宋_GBK" w:hint="default"/>
          <w:sz w:val="32"/>
          <w:szCs w:val="32"/>
          <w:shd w:val="clear" w:color="auto" w:fill="FFFFFF"/>
        </w:rPr>
      </w:pPr>
    </w:p>
    <w:p w:rsidR="009E3984" w:rsidRDefault="00574123">
      <w:pPr>
        <w:pStyle w:val="a7"/>
        <w:shd w:val="clear" w:color="auto" w:fill="FFFFFF"/>
        <w:rPr>
          <w:rStyle w:val="a9"/>
          <w:rFonts w:ascii="方正仿宋_GBK" w:eastAsia="方正仿宋_GBK" w:hAnsi="方正仿宋_GBK" w:cs="方正仿宋_GBK" w:hint="default"/>
          <w:sz w:val="32"/>
          <w:szCs w:val="32"/>
          <w:shd w:val="clear" w:color="auto" w:fill="FFFFFF"/>
        </w:rPr>
      </w:pPr>
      <w:r>
        <w:rPr>
          <w:noProof/>
        </w:rPr>
        <w:drawing>
          <wp:inline distT="0" distB="0" distL="114300" distR="114300">
            <wp:extent cx="5278755" cy="2694305"/>
            <wp:effectExtent l="0" t="0" r="1714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78755" cy="2694305"/>
                    </a:xfrm>
                    <a:prstGeom prst="rect">
                      <a:avLst/>
                    </a:prstGeom>
                    <a:noFill/>
                    <a:ln>
                      <a:noFill/>
                    </a:ln>
                  </pic:spPr>
                </pic:pic>
              </a:graphicData>
            </a:graphic>
          </wp:inline>
        </w:drawing>
      </w:r>
      <w:r>
        <w:rPr>
          <w:rStyle w:val="a9"/>
          <w:rFonts w:ascii="方正仿宋_GBK" w:eastAsia="方正仿宋_GBK" w:hAnsi="方正仿宋_GBK" w:cs="方正仿宋_GBK"/>
          <w:sz w:val="32"/>
          <w:szCs w:val="32"/>
          <w:shd w:val="clear" w:color="auto" w:fill="FFFFFF"/>
        </w:rPr>
        <w:t> </w:t>
      </w:r>
      <w:r>
        <w:rPr>
          <w:noProof/>
        </w:rPr>
        <w:drawing>
          <wp:inline distT="0" distB="0" distL="114300" distR="114300">
            <wp:extent cx="5278755" cy="2694305"/>
            <wp:effectExtent l="0" t="0" r="1714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78755" cy="2694305"/>
                    </a:xfrm>
                    <a:prstGeom prst="rect">
                      <a:avLst/>
                    </a:prstGeom>
                    <a:noFill/>
                    <a:ln>
                      <a:noFill/>
                    </a:ln>
                  </pic:spPr>
                </pic:pic>
              </a:graphicData>
            </a:graphic>
          </wp:inline>
        </w:drawing>
      </w:r>
      <w:r>
        <w:rPr>
          <w:noProof/>
        </w:rPr>
        <w:lastRenderedPageBreak/>
        <w:drawing>
          <wp:inline distT="0" distB="0" distL="114300" distR="114300">
            <wp:extent cx="5278755" cy="2694305"/>
            <wp:effectExtent l="0" t="0" r="17145"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278755" cy="2694305"/>
                    </a:xfrm>
                    <a:prstGeom prst="rect">
                      <a:avLst/>
                    </a:prstGeom>
                    <a:noFill/>
                    <a:ln>
                      <a:noFill/>
                    </a:ln>
                  </pic:spPr>
                </pic:pic>
              </a:graphicData>
            </a:graphic>
          </wp:inline>
        </w:drawing>
      </w:r>
      <w:r>
        <w:rPr>
          <w:noProof/>
        </w:rPr>
        <w:drawing>
          <wp:inline distT="0" distB="0" distL="114300" distR="114300">
            <wp:extent cx="5278755" cy="2694305"/>
            <wp:effectExtent l="0" t="0" r="17145"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5278755" cy="2694305"/>
                    </a:xfrm>
                    <a:prstGeom prst="rect">
                      <a:avLst/>
                    </a:prstGeom>
                    <a:noFill/>
                    <a:ln>
                      <a:noFill/>
                    </a:ln>
                  </pic:spPr>
                </pic:pic>
              </a:graphicData>
            </a:graphic>
          </wp:inline>
        </w:drawing>
      </w:r>
      <w:r>
        <w:rPr>
          <w:rStyle w:val="a9"/>
          <w:rFonts w:ascii="方正仿宋_GBK" w:eastAsia="方正仿宋_GBK" w:hAnsi="方正仿宋_GBK" w:cs="方正仿宋_GBK"/>
          <w:sz w:val="32"/>
          <w:szCs w:val="32"/>
          <w:shd w:val="clear" w:color="auto" w:fill="FFFFFF"/>
        </w:rPr>
        <w:t xml:space="preserve"> </w:t>
      </w:r>
      <w:r>
        <w:rPr>
          <w:noProof/>
        </w:rPr>
        <w:drawing>
          <wp:inline distT="0" distB="0" distL="114300" distR="114300">
            <wp:extent cx="5278755" cy="2820035"/>
            <wp:effectExtent l="0" t="0" r="17145" b="184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5278755" cy="2820035"/>
                    </a:xfrm>
                    <a:prstGeom prst="rect">
                      <a:avLst/>
                    </a:prstGeom>
                    <a:noFill/>
                    <a:ln>
                      <a:noFill/>
                    </a:ln>
                  </pic:spPr>
                </pic:pic>
              </a:graphicData>
            </a:graphic>
          </wp:inline>
        </w:drawing>
      </w:r>
      <w:r>
        <w:rPr>
          <w:noProof/>
        </w:rPr>
        <w:lastRenderedPageBreak/>
        <w:drawing>
          <wp:inline distT="0" distB="0" distL="114300" distR="114300">
            <wp:extent cx="5278755" cy="2820035"/>
            <wp:effectExtent l="0" t="0" r="17145" b="184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5278755" cy="2820035"/>
                    </a:xfrm>
                    <a:prstGeom prst="rect">
                      <a:avLst/>
                    </a:prstGeom>
                    <a:noFill/>
                    <a:ln>
                      <a:noFill/>
                    </a:ln>
                  </pic:spPr>
                </pic:pic>
              </a:graphicData>
            </a:graphic>
          </wp:inline>
        </w:drawing>
      </w:r>
      <w:r>
        <w:rPr>
          <w:noProof/>
        </w:rPr>
        <w:drawing>
          <wp:inline distT="0" distB="0" distL="114300" distR="114300">
            <wp:extent cx="5278755" cy="2694305"/>
            <wp:effectExtent l="0" t="0" r="17145" b="1079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5278755" cy="2694305"/>
                    </a:xfrm>
                    <a:prstGeom prst="rect">
                      <a:avLst/>
                    </a:prstGeom>
                    <a:noFill/>
                    <a:ln>
                      <a:noFill/>
                    </a:ln>
                  </pic:spPr>
                </pic:pic>
              </a:graphicData>
            </a:graphic>
          </wp:inline>
        </w:drawing>
      </w:r>
      <w:r>
        <w:rPr>
          <w:noProof/>
        </w:rPr>
        <w:drawing>
          <wp:inline distT="0" distB="0" distL="114300" distR="114300">
            <wp:extent cx="5278755" cy="2820035"/>
            <wp:effectExtent l="0" t="0" r="17145" b="184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a:stretch>
                      <a:fillRect/>
                    </a:stretch>
                  </pic:blipFill>
                  <pic:spPr>
                    <a:xfrm>
                      <a:off x="0" y="0"/>
                      <a:ext cx="5278755" cy="2820035"/>
                    </a:xfrm>
                    <a:prstGeom prst="rect">
                      <a:avLst/>
                    </a:prstGeom>
                    <a:noFill/>
                    <a:ln>
                      <a:noFill/>
                    </a:ln>
                  </pic:spPr>
                </pic:pic>
              </a:graphicData>
            </a:graphic>
          </wp:inline>
        </w:drawing>
      </w:r>
      <w:r>
        <w:rPr>
          <w:noProof/>
        </w:rPr>
        <w:lastRenderedPageBreak/>
        <w:drawing>
          <wp:inline distT="0" distB="0" distL="114300" distR="114300">
            <wp:extent cx="5278755" cy="2694305"/>
            <wp:effectExtent l="0" t="0" r="17145" b="1079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6"/>
                    <a:stretch>
                      <a:fillRect/>
                    </a:stretch>
                  </pic:blipFill>
                  <pic:spPr>
                    <a:xfrm>
                      <a:off x="0" y="0"/>
                      <a:ext cx="5278755" cy="2694305"/>
                    </a:xfrm>
                    <a:prstGeom prst="rect">
                      <a:avLst/>
                    </a:prstGeom>
                    <a:noFill/>
                    <a:ln>
                      <a:noFill/>
                    </a:ln>
                  </pic:spPr>
                </pic:pic>
              </a:graphicData>
            </a:graphic>
          </wp:inline>
        </w:drawing>
      </w:r>
      <w:r>
        <w:rPr>
          <w:noProof/>
        </w:rPr>
        <w:drawing>
          <wp:inline distT="0" distB="0" distL="114300" distR="114300">
            <wp:extent cx="5278755" cy="2694305"/>
            <wp:effectExtent l="0" t="0" r="17145" b="1079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7"/>
                    <a:stretch>
                      <a:fillRect/>
                    </a:stretch>
                  </pic:blipFill>
                  <pic:spPr>
                    <a:xfrm>
                      <a:off x="0" y="0"/>
                      <a:ext cx="5278755" cy="2694305"/>
                    </a:xfrm>
                    <a:prstGeom prst="rect">
                      <a:avLst/>
                    </a:prstGeom>
                    <a:noFill/>
                    <a:ln>
                      <a:noFill/>
                    </a:ln>
                  </pic:spPr>
                </pic:pic>
              </a:graphicData>
            </a:graphic>
          </wp:inline>
        </w:drawing>
      </w:r>
      <w:r>
        <w:rPr>
          <w:noProof/>
        </w:rPr>
        <w:drawing>
          <wp:inline distT="0" distB="0" distL="114300" distR="114300">
            <wp:extent cx="5278755" cy="2820035"/>
            <wp:effectExtent l="0" t="0" r="17145" b="184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8"/>
                    <a:stretch>
                      <a:fillRect/>
                    </a:stretch>
                  </pic:blipFill>
                  <pic:spPr>
                    <a:xfrm>
                      <a:off x="0" y="0"/>
                      <a:ext cx="5278755" cy="2820035"/>
                    </a:xfrm>
                    <a:prstGeom prst="rect">
                      <a:avLst/>
                    </a:prstGeom>
                    <a:noFill/>
                    <a:ln>
                      <a:noFill/>
                    </a:ln>
                  </pic:spPr>
                </pic:pic>
              </a:graphicData>
            </a:graphic>
          </wp:inline>
        </w:drawing>
      </w:r>
      <w:r>
        <w:rPr>
          <w:noProof/>
        </w:rPr>
        <w:lastRenderedPageBreak/>
        <w:drawing>
          <wp:inline distT="0" distB="0" distL="114300" distR="114300">
            <wp:extent cx="5278755" cy="2694305"/>
            <wp:effectExtent l="0" t="0" r="17145" b="1079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5278755" cy="2694305"/>
                    </a:xfrm>
                    <a:prstGeom prst="rect">
                      <a:avLst/>
                    </a:prstGeom>
                    <a:noFill/>
                    <a:ln>
                      <a:noFill/>
                    </a:ln>
                  </pic:spPr>
                </pic:pic>
              </a:graphicData>
            </a:graphic>
          </wp:inline>
        </w:drawing>
      </w:r>
      <w:r>
        <w:rPr>
          <w:noProof/>
        </w:rPr>
        <w:drawing>
          <wp:inline distT="0" distB="0" distL="114300" distR="114300">
            <wp:extent cx="5278755" cy="2694305"/>
            <wp:effectExtent l="0" t="0" r="17145" b="1079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0"/>
                    <a:stretch>
                      <a:fillRect/>
                    </a:stretch>
                  </pic:blipFill>
                  <pic:spPr>
                    <a:xfrm>
                      <a:off x="0" y="0"/>
                      <a:ext cx="5278755" cy="2694305"/>
                    </a:xfrm>
                    <a:prstGeom prst="rect">
                      <a:avLst/>
                    </a:prstGeom>
                    <a:noFill/>
                    <a:ln>
                      <a:noFill/>
                    </a:ln>
                  </pic:spPr>
                </pic:pic>
              </a:graphicData>
            </a:graphic>
          </wp:inline>
        </w:drawing>
      </w:r>
      <w:r>
        <w:rPr>
          <w:rStyle w:val="a9"/>
          <w:rFonts w:ascii="黑体" w:eastAsia="黑体" w:hAnsi="黑体" w:cs="黑体"/>
          <w:sz w:val="32"/>
          <w:szCs w:val="32"/>
          <w:shd w:val="clear" w:color="auto" w:fill="FFFFFF"/>
        </w:rPr>
        <w:t>六</w:t>
      </w:r>
      <w:r>
        <w:rPr>
          <w:rStyle w:val="a9"/>
          <w:rFonts w:ascii="黑体" w:eastAsia="黑体" w:hAnsi="黑体" w:cs="黑体"/>
          <w:sz w:val="32"/>
          <w:szCs w:val="32"/>
          <w:shd w:val="clear" w:color="auto" w:fill="FFFFFF"/>
        </w:rPr>
        <w:t>、专业名词解释</w:t>
      </w:r>
    </w:p>
    <w:p w:rsidR="009E3984" w:rsidRDefault="00574123">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9E3984" w:rsidRDefault="00574123">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9E3984" w:rsidRDefault="00574123">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9E3984" w:rsidRDefault="00574123">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9E3984" w:rsidRDefault="00574123">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9E3984" w:rsidRDefault="00574123">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9E3984" w:rsidRDefault="00574123">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9E3984" w:rsidRDefault="00574123">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9E3984" w:rsidRDefault="00574123">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w:t>
      </w:r>
      <w:r>
        <w:rPr>
          <w:rFonts w:ascii="方正仿宋_GBK" w:eastAsia="方正仿宋_GBK" w:hAnsi="方正仿宋_GBK" w:cs="方正仿宋_GBK"/>
          <w:sz w:val="32"/>
          <w:szCs w:val="32"/>
          <w:shd w:val="clear" w:color="auto" w:fill="FFFFFF"/>
        </w:rPr>
        <w:t>生的人员经费和公用经费。其中：人员经费指政</w:t>
      </w:r>
      <w:r>
        <w:rPr>
          <w:rFonts w:ascii="方正仿宋_GBK" w:eastAsia="方正仿宋_GBK" w:hAnsi="方正仿宋_GBK" w:cs="方正仿宋_GBK"/>
          <w:sz w:val="32"/>
          <w:szCs w:val="32"/>
          <w:shd w:val="clear" w:color="auto" w:fill="FFFFFF"/>
        </w:rPr>
        <w:lastRenderedPageBreak/>
        <w:t>府收支分类经济科目中的“工资福利支出”和“对个人和家庭的补助”；公用经费指政府收支分类经济科目中除“工资福利支出”和“对个人和家庭的补助”外的其他支出。</w:t>
      </w:r>
    </w:p>
    <w:p w:rsidR="009E3984" w:rsidRDefault="00574123">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9E3984" w:rsidRDefault="00574123">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9E3984" w:rsidRDefault="00574123">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9E3984" w:rsidRDefault="00574123">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w:t>
      </w:r>
      <w:r>
        <w:rPr>
          <w:rFonts w:ascii="方正仿宋_GBK" w:eastAsia="方正仿宋_GBK" w:hAnsi="方正仿宋_GBK" w:cs="方正仿宋_GBK"/>
          <w:sz w:val="32"/>
          <w:szCs w:val="32"/>
          <w:shd w:val="clear" w:color="auto" w:fill="FFFFFF"/>
        </w:rPr>
        <w:t>等的各项公用经费，包括办公及印刷费、邮电费、差旅费、会议费、福利费、日常维护费、专用材料及一般设备购置费、办公用房水电费、办公用房取暖费、办公用房物业管理费、公务用车运行维护费以及其他费用。</w:t>
      </w:r>
    </w:p>
    <w:p w:rsidR="009E3984" w:rsidRDefault="00574123">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9E3984" w:rsidRDefault="00574123">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9E3984" w:rsidRDefault="00574123">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w:t>
      </w:r>
      <w:r>
        <w:rPr>
          <w:rStyle w:val="a9"/>
          <w:rFonts w:ascii="楷体" w:eastAsia="楷体" w:hAnsi="楷体" w:cs="楷体"/>
          <w:sz w:val="32"/>
          <w:szCs w:val="32"/>
          <w:shd w:val="clear" w:color="auto" w:fill="FFFFFF"/>
        </w:rPr>
        <w:t>（十六）对个人和家庭的补助（支出经济</w:t>
      </w:r>
      <w:r>
        <w:rPr>
          <w:rStyle w:val="a9"/>
          <w:rFonts w:ascii="楷体" w:eastAsia="楷体" w:hAnsi="楷体" w:cs="楷体"/>
          <w:sz w:val="32"/>
          <w:szCs w:val="32"/>
          <w:shd w:val="clear" w:color="auto" w:fill="FFFFFF"/>
        </w:rPr>
        <w:t>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9E3984" w:rsidRDefault="00574123">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9E3984" w:rsidRDefault="00574123">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七、决算公开联系方式及信息反馈渠道</w:t>
      </w:r>
    </w:p>
    <w:p w:rsidR="009E3984" w:rsidRDefault="00574123">
      <w:pPr>
        <w:pStyle w:val="1"/>
        <w:autoSpaceDE w:val="0"/>
        <w:ind w:firstLineChars="0" w:firstLine="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p>
    <w:p w:rsidR="009E3984" w:rsidRDefault="00574123">
      <w:pPr>
        <w:pStyle w:val="a7"/>
        <w:wordWrap w:val="0"/>
        <w:spacing w:before="0" w:beforeAutospacing="0" w:after="16" w:afterAutospacing="0" w:line="315" w:lineRule="atLeast"/>
        <w:ind w:firstLine="420"/>
        <w:rPr>
          <w:rFonts w:hint="default"/>
        </w:rPr>
      </w:pPr>
      <w:r>
        <w:rPr>
          <w:rFonts w:ascii="微软雅黑" w:eastAsia="微软雅黑" w:hAnsi="微软雅黑" w:cs="微软雅黑"/>
          <w:color w:val="333333"/>
          <w:shd w:val="clear" w:color="auto" w:fill="FFFFFF"/>
        </w:rPr>
        <w:t>余鹏 </w:t>
      </w:r>
      <w:r>
        <w:rPr>
          <w:rFonts w:ascii="微软雅黑" w:eastAsia="微软雅黑" w:hAnsi="微软雅黑" w:cs="微软雅黑"/>
          <w:color w:val="333333"/>
          <w:shd w:val="clear" w:color="auto" w:fill="FFFFFF"/>
        </w:rPr>
        <w:t xml:space="preserve"> </w:t>
      </w:r>
      <w:r>
        <w:rPr>
          <w:rFonts w:ascii="微软雅黑" w:eastAsia="微软雅黑" w:hAnsi="微软雅黑" w:cs="微软雅黑"/>
          <w:color w:val="333333"/>
          <w:shd w:val="clear" w:color="auto" w:fill="FFFFFF"/>
        </w:rPr>
        <w:t> </w:t>
      </w:r>
      <w:r>
        <w:rPr>
          <w:rFonts w:ascii="微软雅黑" w:eastAsia="微软雅黑" w:hAnsi="微软雅黑" w:cs="微软雅黑"/>
          <w:color w:val="333333"/>
          <w:shd w:val="clear" w:color="auto" w:fill="FFFFFF"/>
        </w:rPr>
        <w:t xml:space="preserve"> </w:t>
      </w:r>
      <w:r>
        <w:rPr>
          <w:rFonts w:ascii="微软雅黑" w:eastAsia="微软雅黑" w:hAnsi="微软雅黑" w:cs="微软雅黑"/>
          <w:color w:val="333333"/>
          <w:shd w:val="clear" w:color="auto" w:fill="FFFFFF"/>
        </w:rPr>
        <w:t> </w:t>
      </w:r>
      <w:r>
        <w:rPr>
          <w:rFonts w:ascii="微软雅黑" w:eastAsia="微软雅黑" w:hAnsi="微软雅黑" w:cs="微软雅黑"/>
          <w:color w:val="333333"/>
          <w:shd w:val="clear" w:color="auto" w:fill="FFFFFF"/>
        </w:rPr>
        <w:t xml:space="preserve"> </w:t>
      </w:r>
      <w:r>
        <w:rPr>
          <w:rFonts w:ascii="微软雅黑" w:eastAsia="微软雅黑" w:hAnsi="微软雅黑" w:cs="微软雅黑"/>
          <w:color w:val="333333"/>
          <w:shd w:val="clear" w:color="auto" w:fill="FFFFFF"/>
        </w:rPr>
        <w:t> </w:t>
      </w:r>
      <w:r>
        <w:rPr>
          <w:rFonts w:ascii="微软雅黑" w:eastAsia="微软雅黑" w:hAnsi="微软雅黑" w:cs="微软雅黑"/>
          <w:color w:val="333333"/>
          <w:shd w:val="clear" w:color="auto" w:fill="FFFFFF"/>
        </w:rPr>
        <w:t>023-70643536</w:t>
      </w:r>
    </w:p>
    <w:p w:rsidR="009E3984" w:rsidRDefault="009E3984">
      <w:pPr>
        <w:rPr>
          <w:rFonts w:hint="default"/>
        </w:rPr>
      </w:pPr>
    </w:p>
    <w:p w:rsidR="009E3984" w:rsidRDefault="009E3984">
      <w:pPr>
        <w:pStyle w:val="1"/>
        <w:autoSpaceDE w:val="0"/>
        <w:ind w:firstLineChars="0" w:firstLine="0"/>
        <w:rPr>
          <w:rFonts w:ascii="方正仿宋_GBK" w:eastAsia="方正仿宋_GBK" w:hAnsi="方正仿宋_GBK" w:cs="方正仿宋_GBK"/>
          <w:sz w:val="32"/>
          <w:szCs w:val="32"/>
          <w:shd w:val="clear" w:color="auto" w:fill="FFFFFF"/>
        </w:rPr>
        <w:sectPr w:rsidR="009E3984">
          <w:footerReference w:type="default" r:id="rId21"/>
          <w:pgSz w:w="11915" w:h="16840"/>
          <w:pgMar w:top="1440" w:right="1800" w:bottom="1440" w:left="1800" w:header="851" w:footer="992" w:gutter="0"/>
          <w:pgNumType w:fmt="numberInDash"/>
          <w:cols w:space="720"/>
          <w:docGrid w:type="lines" w:linePitch="312"/>
        </w:sectPr>
      </w:pPr>
    </w:p>
    <w:p w:rsidR="009E3984" w:rsidRDefault="009E3984">
      <w:pPr>
        <w:rPr>
          <w:rFonts w:cs="宋体" w:hint="default"/>
          <w:sz w:val="21"/>
          <w:szCs w:val="21"/>
        </w:rPr>
      </w:pPr>
    </w:p>
    <w:tbl>
      <w:tblPr>
        <w:tblW w:w="15393" w:type="dxa"/>
        <w:tblLayout w:type="fixed"/>
        <w:tblCellMar>
          <w:left w:w="0" w:type="dxa"/>
          <w:right w:w="0" w:type="dxa"/>
        </w:tblCellMar>
        <w:tblLook w:val="04A0" w:firstRow="1" w:lastRow="0" w:firstColumn="1" w:lastColumn="0" w:noHBand="0" w:noVBand="1"/>
      </w:tblPr>
      <w:tblGrid>
        <w:gridCol w:w="5122"/>
        <w:gridCol w:w="2020"/>
        <w:gridCol w:w="4809"/>
        <w:gridCol w:w="3442"/>
      </w:tblGrid>
      <w:tr w:rsidR="009E3984">
        <w:trPr>
          <w:trHeight w:val="232"/>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rsidR="009E3984" w:rsidRDefault="00574123">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9E3984">
        <w:trPr>
          <w:trHeight w:val="232"/>
        </w:trPr>
        <w:tc>
          <w:tcPr>
            <w:tcW w:w="5122" w:type="dxa"/>
            <w:tcBorders>
              <w:top w:val="nil"/>
              <w:left w:val="nil"/>
              <w:bottom w:val="nil"/>
              <w:right w:val="nil"/>
            </w:tcBorders>
            <w:shd w:val="clear" w:color="auto" w:fill="auto"/>
            <w:noWrap/>
            <w:tcMar>
              <w:top w:w="15" w:type="dxa"/>
              <w:left w:w="15" w:type="dxa"/>
              <w:right w:w="15" w:type="dxa"/>
            </w:tcMar>
            <w:vAlign w:val="bottom"/>
          </w:tcPr>
          <w:p w:rsidR="009E3984" w:rsidRDefault="009E3984">
            <w:pPr>
              <w:spacing w:line="200" w:lineRule="exact"/>
              <w:rPr>
                <w:rFonts w:ascii="Arial" w:hAnsi="Arial" w:cs="Arial" w:hint="default"/>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rsidR="009E3984" w:rsidRDefault="009E3984">
            <w:pPr>
              <w:spacing w:line="200" w:lineRule="exact"/>
              <w:jc w:val="right"/>
              <w:rPr>
                <w:rFonts w:ascii="Arial" w:hAnsi="Arial" w:cs="Arial" w:hint="default"/>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rsidR="009E3984" w:rsidRDefault="009E3984">
            <w:pPr>
              <w:spacing w:line="200" w:lineRule="exact"/>
              <w:rPr>
                <w:rFonts w:ascii="Arial" w:hAnsi="Arial" w:cs="Arial" w:hint="default"/>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rsidR="009E3984" w:rsidRDefault="00574123">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01</w:t>
            </w:r>
            <w:r>
              <w:rPr>
                <w:rFonts w:cs="宋体"/>
                <w:color w:val="000000"/>
                <w:sz w:val="20"/>
                <w:szCs w:val="20"/>
              </w:rPr>
              <w:t>表</w:t>
            </w:r>
          </w:p>
        </w:tc>
      </w:tr>
      <w:tr w:rsidR="009E3984">
        <w:trPr>
          <w:trHeight w:val="232"/>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rsidR="009E3984" w:rsidRDefault="00574123">
            <w:pPr>
              <w:spacing w:line="200" w:lineRule="exact"/>
              <w:rPr>
                <w:rFonts w:ascii="Arial" w:hAnsi="Arial" w:cs="Arial" w:hint="default"/>
                <w:color w:val="000000"/>
                <w:sz w:val="22"/>
                <w:szCs w:val="22"/>
              </w:rPr>
            </w:pPr>
            <w:r>
              <w:rPr>
                <w:rFonts w:cs="宋体"/>
                <w:sz w:val="20"/>
                <w:szCs w:val="20"/>
              </w:rPr>
              <w:t>公开单位：</w:t>
            </w:r>
            <w:r>
              <w:rPr>
                <w:sz w:val="20"/>
              </w:rPr>
              <w:t>重庆市丰都第二中学校</w:t>
            </w:r>
          </w:p>
        </w:tc>
        <w:tc>
          <w:tcPr>
            <w:tcW w:w="4809" w:type="dxa"/>
            <w:tcBorders>
              <w:top w:val="nil"/>
              <w:left w:val="nil"/>
              <w:bottom w:val="nil"/>
              <w:right w:val="nil"/>
            </w:tcBorders>
            <w:shd w:val="clear" w:color="auto" w:fill="auto"/>
            <w:noWrap/>
            <w:tcMar>
              <w:top w:w="15" w:type="dxa"/>
              <w:left w:w="15" w:type="dxa"/>
              <w:right w:w="15" w:type="dxa"/>
            </w:tcMar>
            <w:vAlign w:val="bottom"/>
          </w:tcPr>
          <w:p w:rsidR="009E3984" w:rsidRDefault="009E3984">
            <w:pPr>
              <w:spacing w:line="200" w:lineRule="exact"/>
              <w:rPr>
                <w:rFonts w:ascii="Arial" w:hAnsi="Arial" w:cs="Arial" w:hint="default"/>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rsidR="009E3984" w:rsidRDefault="00574123">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E3984">
        <w:trPr>
          <w:trHeight w:val="243"/>
        </w:trPr>
        <w:tc>
          <w:tcPr>
            <w:tcW w:w="71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8251"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9E3984">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20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34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9E3984">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rFonts w:cs="宋体"/>
                <w:color w:val="000000"/>
                <w:sz w:val="20"/>
                <w:szCs w:val="20"/>
              </w:rPr>
              <w:t>8,412.22</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color w:val="000000"/>
                <w:sz w:val="20"/>
              </w:rPr>
              <w:t xml:space="preserve"> </w:t>
            </w:r>
          </w:p>
        </w:tc>
      </w:tr>
      <w:tr w:rsidR="009E3984">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二、外交支出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color w:val="000000"/>
                <w:sz w:val="20"/>
              </w:rPr>
              <w:t xml:space="preserve"> </w:t>
            </w:r>
          </w:p>
        </w:tc>
      </w:tr>
      <w:tr w:rsidR="009E3984">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三、国防支出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color w:val="000000"/>
                <w:sz w:val="20"/>
              </w:rPr>
              <w:t xml:space="preserve"> </w:t>
            </w:r>
          </w:p>
        </w:tc>
      </w:tr>
      <w:tr w:rsidR="009E3984">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四、上级补助收入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四、公共安全支出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color w:val="000000"/>
                <w:sz w:val="20"/>
              </w:rPr>
              <w:t xml:space="preserve"> </w:t>
            </w:r>
          </w:p>
        </w:tc>
      </w:tr>
      <w:tr w:rsidR="009E3984">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五、事业收入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rFonts w:cs="宋体"/>
                <w:color w:val="000000"/>
                <w:sz w:val="20"/>
                <w:szCs w:val="20"/>
              </w:rPr>
              <w:t>705.29</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五、教育支出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rFonts w:cs="宋体"/>
                <w:color w:val="000000"/>
                <w:sz w:val="20"/>
                <w:szCs w:val="20"/>
              </w:rPr>
              <w:t>8,205.41</w:t>
            </w:r>
            <w:r>
              <w:rPr>
                <w:color w:val="000000"/>
                <w:sz w:val="20"/>
              </w:rPr>
              <w:t xml:space="preserve"> </w:t>
            </w:r>
          </w:p>
        </w:tc>
      </w:tr>
      <w:tr w:rsidR="009E3984">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六、经营收入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六、科学技术支出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color w:val="000000"/>
                <w:sz w:val="20"/>
              </w:rPr>
              <w:t xml:space="preserve"> </w:t>
            </w:r>
          </w:p>
        </w:tc>
      </w:tr>
      <w:tr w:rsidR="009E3984">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color w:val="000000"/>
                <w:sz w:val="20"/>
              </w:rPr>
              <w:t xml:space="preserve"> </w:t>
            </w:r>
          </w:p>
        </w:tc>
      </w:tr>
      <w:tr w:rsidR="009E3984">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八、其他收入</w:t>
            </w:r>
          </w:p>
        </w:tc>
        <w:tc>
          <w:tcPr>
            <w:tcW w:w="2020" w:type="dxa"/>
            <w:tcBorders>
              <w:top w:val="nil"/>
              <w:left w:val="nil"/>
              <w:bottom w:val="nil"/>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rFonts w:cs="宋体"/>
                <w:color w:val="000000"/>
                <w:sz w:val="20"/>
                <w:szCs w:val="20"/>
              </w:rPr>
              <w:t>357.51</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rFonts w:cs="宋体"/>
                <w:color w:val="000000"/>
                <w:sz w:val="20"/>
                <w:szCs w:val="20"/>
              </w:rPr>
              <w:t>1,121.37</w:t>
            </w:r>
            <w:r>
              <w:rPr>
                <w:color w:val="000000"/>
                <w:sz w:val="20"/>
              </w:rPr>
              <w:t xml:space="preserve"> </w:t>
            </w:r>
          </w:p>
        </w:tc>
      </w:tr>
      <w:tr w:rsidR="009E3984">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E3984" w:rsidRDefault="009E3984">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九、卫生健康支出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rFonts w:cs="宋体"/>
                <w:color w:val="000000"/>
                <w:sz w:val="20"/>
                <w:szCs w:val="20"/>
              </w:rPr>
              <w:t>369.75</w:t>
            </w:r>
            <w:r>
              <w:rPr>
                <w:color w:val="000000"/>
                <w:sz w:val="20"/>
              </w:rPr>
              <w:t xml:space="preserve"> </w:t>
            </w:r>
          </w:p>
        </w:tc>
      </w:tr>
      <w:tr w:rsidR="009E3984">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E3984" w:rsidRDefault="009E3984">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十、节能环保支出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color w:val="000000"/>
                <w:sz w:val="20"/>
              </w:rPr>
              <w:t xml:space="preserve"> </w:t>
            </w:r>
          </w:p>
        </w:tc>
      </w:tr>
      <w:tr w:rsidR="009E3984">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E3984" w:rsidRDefault="009E3984">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color w:val="000000"/>
                <w:sz w:val="20"/>
              </w:rPr>
              <w:t xml:space="preserve"> </w:t>
            </w:r>
          </w:p>
        </w:tc>
      </w:tr>
      <w:tr w:rsidR="009E3984">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E3984" w:rsidRDefault="009E3984">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十二、农林水支出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color w:val="000000"/>
                <w:sz w:val="20"/>
              </w:rPr>
              <w:t xml:space="preserve"> </w:t>
            </w:r>
          </w:p>
        </w:tc>
      </w:tr>
      <w:tr w:rsidR="009E3984">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color w:val="000000"/>
                <w:sz w:val="20"/>
              </w:rPr>
              <w:t xml:space="preserve"> </w:t>
            </w:r>
          </w:p>
        </w:tc>
      </w:tr>
      <w:tr w:rsidR="009E3984">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color w:val="000000"/>
                <w:sz w:val="20"/>
              </w:rPr>
              <w:t xml:space="preserve"> </w:t>
            </w:r>
          </w:p>
        </w:tc>
      </w:tr>
      <w:tr w:rsidR="009E3984">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color w:val="000000"/>
                <w:sz w:val="20"/>
              </w:rPr>
              <w:t xml:space="preserve"> </w:t>
            </w:r>
          </w:p>
        </w:tc>
      </w:tr>
      <w:tr w:rsidR="009E3984">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十六、金融支出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color w:val="000000"/>
                <w:sz w:val="20"/>
              </w:rPr>
              <w:t xml:space="preserve"> </w:t>
            </w:r>
          </w:p>
        </w:tc>
      </w:tr>
      <w:tr w:rsidR="009E3984">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color w:val="000000"/>
                <w:sz w:val="20"/>
              </w:rPr>
              <w:t xml:space="preserve"> </w:t>
            </w:r>
          </w:p>
        </w:tc>
      </w:tr>
      <w:tr w:rsidR="009E3984">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color w:val="000000"/>
                <w:sz w:val="20"/>
              </w:rPr>
              <w:t xml:space="preserve"> </w:t>
            </w:r>
          </w:p>
        </w:tc>
      </w:tr>
      <w:tr w:rsidR="009E3984">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rFonts w:cs="宋体"/>
                <w:color w:val="000000"/>
                <w:sz w:val="20"/>
                <w:szCs w:val="20"/>
              </w:rPr>
              <w:t>345.14</w:t>
            </w:r>
            <w:r>
              <w:rPr>
                <w:color w:val="000000"/>
                <w:sz w:val="20"/>
              </w:rPr>
              <w:t xml:space="preserve"> </w:t>
            </w:r>
          </w:p>
        </w:tc>
      </w:tr>
      <w:tr w:rsidR="009E3984">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color w:val="000000"/>
                <w:sz w:val="20"/>
              </w:rPr>
              <w:t xml:space="preserve"> </w:t>
            </w:r>
          </w:p>
        </w:tc>
      </w:tr>
      <w:tr w:rsidR="009E3984">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color w:val="000000"/>
                <w:sz w:val="20"/>
              </w:rPr>
              <w:t xml:space="preserve"> </w:t>
            </w:r>
          </w:p>
        </w:tc>
      </w:tr>
      <w:tr w:rsidR="009E3984">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color w:val="000000"/>
                <w:sz w:val="20"/>
              </w:rPr>
              <w:t xml:space="preserve"> </w:t>
            </w:r>
          </w:p>
        </w:tc>
      </w:tr>
      <w:tr w:rsidR="009E3984">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二十三、其他支出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color w:val="000000"/>
                <w:sz w:val="20"/>
              </w:rPr>
              <w:t xml:space="preserve"> </w:t>
            </w:r>
          </w:p>
        </w:tc>
      </w:tr>
      <w:tr w:rsidR="009E3984">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40" w:lineRule="exact"/>
              <w:jc w:val="center"/>
              <w:rPr>
                <w:rFonts w:cs="宋体" w:hint="default"/>
                <w:b/>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color w:val="000000"/>
                <w:sz w:val="20"/>
              </w:rPr>
              <w:t xml:space="preserve"> </w:t>
            </w:r>
          </w:p>
        </w:tc>
      </w:tr>
      <w:tr w:rsidR="009E3984">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color w:val="000000"/>
                <w:sz w:val="20"/>
              </w:rPr>
              <w:t xml:space="preserve"> </w:t>
            </w:r>
          </w:p>
        </w:tc>
      </w:tr>
      <w:tr w:rsidR="009E3984">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color w:val="000000"/>
                <w:sz w:val="20"/>
              </w:rPr>
              <w:t xml:space="preserve"> </w:t>
            </w:r>
          </w:p>
        </w:tc>
      </w:tr>
      <w:tr w:rsidR="009E3984">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rFonts w:cs="宋体"/>
                <w:color w:val="000000"/>
                <w:sz w:val="20"/>
                <w:szCs w:val="20"/>
              </w:rPr>
              <w:t>9,475.01</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rFonts w:cs="宋体"/>
                <w:color w:val="000000"/>
                <w:sz w:val="20"/>
                <w:szCs w:val="20"/>
              </w:rPr>
              <w:t>10,041.66</w:t>
            </w:r>
            <w:r>
              <w:rPr>
                <w:color w:val="000000"/>
                <w:sz w:val="20"/>
              </w:rPr>
              <w:t xml:space="preserve"> </w:t>
            </w:r>
          </w:p>
        </w:tc>
      </w:tr>
      <w:tr w:rsidR="009E3984">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结余分配</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color w:val="000000"/>
                <w:sz w:val="20"/>
              </w:rPr>
              <w:t xml:space="preserve"> </w:t>
            </w:r>
          </w:p>
        </w:tc>
      </w:tr>
      <w:tr w:rsidR="009E3984">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年初结转和结余</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rFonts w:cs="宋体"/>
                <w:color w:val="000000"/>
                <w:sz w:val="20"/>
                <w:szCs w:val="20"/>
              </w:rPr>
              <w:t>1,414.34</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textAlignment w:val="center"/>
              <w:rPr>
                <w:rFonts w:cs="宋体" w:hint="default"/>
                <w:color w:val="000000"/>
                <w:sz w:val="20"/>
                <w:szCs w:val="20"/>
              </w:rPr>
            </w:pPr>
            <w:r>
              <w:rPr>
                <w:rFonts w:cs="宋体"/>
                <w:color w:val="000000"/>
                <w:sz w:val="20"/>
                <w:szCs w:val="20"/>
              </w:rPr>
              <w:t>年末结转和结余</w:t>
            </w:r>
          </w:p>
        </w:tc>
        <w:tc>
          <w:tcPr>
            <w:tcW w:w="3442"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rFonts w:cs="宋体"/>
                <w:color w:val="000000"/>
                <w:sz w:val="20"/>
                <w:szCs w:val="20"/>
              </w:rPr>
              <w:t>847.69</w:t>
            </w:r>
            <w:r>
              <w:rPr>
                <w:color w:val="000000"/>
                <w:sz w:val="20"/>
              </w:rPr>
              <w:t xml:space="preserve"> </w:t>
            </w:r>
          </w:p>
        </w:tc>
      </w:tr>
      <w:tr w:rsidR="009E3984">
        <w:trPr>
          <w:trHeight w:val="25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rFonts w:cs="宋体"/>
                <w:color w:val="000000"/>
                <w:sz w:val="20"/>
                <w:szCs w:val="20"/>
              </w:rPr>
              <w:t>10,889.36</w:t>
            </w:r>
            <w:r>
              <w:rPr>
                <w:color w:val="000000"/>
                <w:sz w:val="20"/>
              </w:rPr>
              <w:t xml:space="preserve"> </w:t>
            </w:r>
          </w:p>
        </w:tc>
        <w:tc>
          <w:tcPr>
            <w:tcW w:w="4809"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9E3984" w:rsidRDefault="00574123">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34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E3984" w:rsidRDefault="00574123">
            <w:pPr>
              <w:spacing w:line="240" w:lineRule="exact"/>
              <w:jc w:val="right"/>
              <w:textAlignment w:val="center"/>
              <w:rPr>
                <w:rFonts w:cs="宋体" w:hint="default"/>
                <w:color w:val="000000"/>
                <w:sz w:val="20"/>
                <w:szCs w:val="20"/>
              </w:rPr>
            </w:pPr>
            <w:r>
              <w:rPr>
                <w:rFonts w:cs="宋体"/>
                <w:color w:val="000000"/>
                <w:sz w:val="20"/>
                <w:szCs w:val="20"/>
              </w:rPr>
              <w:t>10,889.36</w:t>
            </w:r>
            <w:r>
              <w:rPr>
                <w:color w:val="000000"/>
                <w:sz w:val="20"/>
              </w:rPr>
              <w:t xml:space="preserve"> </w:t>
            </w:r>
          </w:p>
        </w:tc>
      </w:tr>
    </w:tbl>
    <w:p w:rsidR="009E3984" w:rsidRDefault="00574123">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tbl>
      <w:tblPr>
        <w:tblW w:w="15332" w:type="dxa"/>
        <w:tblLayout w:type="fixed"/>
        <w:tblCellMar>
          <w:left w:w="0" w:type="dxa"/>
          <w:right w:w="0" w:type="dxa"/>
        </w:tblCellMar>
        <w:tblLook w:val="04A0" w:firstRow="1" w:lastRow="0" w:firstColumn="1" w:lastColumn="0" w:noHBand="0" w:noVBand="1"/>
      </w:tblPr>
      <w:tblGrid>
        <w:gridCol w:w="1695"/>
        <w:gridCol w:w="3161"/>
        <w:gridCol w:w="1229"/>
        <w:gridCol w:w="1228"/>
        <w:gridCol w:w="1228"/>
        <w:gridCol w:w="1228"/>
        <w:gridCol w:w="1363"/>
        <w:gridCol w:w="1303"/>
        <w:gridCol w:w="1434"/>
        <w:gridCol w:w="1457"/>
        <w:gridCol w:w="6"/>
      </w:tblGrid>
      <w:tr w:rsidR="009E3984" w:rsidTr="00574123">
        <w:trPr>
          <w:trHeight w:val="558"/>
        </w:trPr>
        <w:tc>
          <w:tcPr>
            <w:tcW w:w="15332" w:type="dxa"/>
            <w:gridSpan w:val="11"/>
            <w:tcBorders>
              <w:top w:val="nil"/>
              <w:left w:val="nil"/>
              <w:bottom w:val="nil"/>
              <w:right w:val="nil"/>
            </w:tcBorders>
            <w:shd w:val="clear" w:color="auto" w:fill="auto"/>
            <w:noWrap/>
            <w:tcMar>
              <w:top w:w="15" w:type="dxa"/>
              <w:left w:w="15" w:type="dxa"/>
              <w:right w:w="15" w:type="dxa"/>
            </w:tcMar>
            <w:vAlign w:val="bottom"/>
          </w:tcPr>
          <w:p w:rsidR="009E3984" w:rsidRDefault="00574123">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9E3984" w:rsidTr="00574123">
        <w:trPr>
          <w:gridAfter w:val="1"/>
          <w:wAfter w:w="5" w:type="dxa"/>
          <w:trHeight w:val="285"/>
        </w:trPr>
        <w:tc>
          <w:tcPr>
            <w:tcW w:w="6087" w:type="dxa"/>
            <w:gridSpan w:val="3"/>
            <w:vMerge w:val="restart"/>
            <w:tcBorders>
              <w:top w:val="nil"/>
              <w:left w:val="nil"/>
              <w:right w:val="nil"/>
            </w:tcBorders>
            <w:shd w:val="clear" w:color="auto" w:fill="auto"/>
            <w:noWrap/>
            <w:tcMar>
              <w:top w:w="15" w:type="dxa"/>
              <w:left w:w="15" w:type="dxa"/>
              <w:right w:w="15" w:type="dxa"/>
            </w:tcMar>
            <w:vAlign w:val="bottom"/>
          </w:tcPr>
          <w:p w:rsidR="009E3984" w:rsidRDefault="00574123">
            <w:pPr>
              <w:rPr>
                <w:rFonts w:cs="宋体" w:hint="default"/>
                <w:color w:val="000000"/>
                <w:sz w:val="20"/>
                <w:szCs w:val="20"/>
              </w:rPr>
            </w:pPr>
            <w:r>
              <w:rPr>
                <w:rFonts w:cs="宋体"/>
                <w:sz w:val="20"/>
                <w:szCs w:val="20"/>
              </w:rPr>
              <w:t>公开单位：</w:t>
            </w:r>
            <w:r>
              <w:rPr>
                <w:sz w:val="20"/>
              </w:rPr>
              <w:t>重庆市丰都第二中学校</w:t>
            </w:r>
          </w:p>
        </w:tc>
        <w:tc>
          <w:tcPr>
            <w:tcW w:w="1228" w:type="dxa"/>
            <w:tcBorders>
              <w:top w:val="nil"/>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1362" w:type="dxa"/>
            <w:tcBorders>
              <w:top w:val="nil"/>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1303" w:type="dxa"/>
            <w:tcBorders>
              <w:top w:val="nil"/>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1457" w:type="dxa"/>
            <w:tcBorders>
              <w:top w:val="nil"/>
              <w:left w:val="nil"/>
              <w:bottom w:val="nil"/>
              <w:right w:val="nil"/>
            </w:tcBorders>
            <w:shd w:val="clear" w:color="auto" w:fill="auto"/>
            <w:noWrap/>
            <w:tcMar>
              <w:top w:w="15" w:type="dxa"/>
              <w:left w:w="15" w:type="dxa"/>
              <w:right w:w="15" w:type="dxa"/>
            </w:tcMar>
            <w:vAlign w:val="bottom"/>
          </w:tcPr>
          <w:p w:rsidR="009E3984" w:rsidRDefault="00574123">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02</w:t>
            </w:r>
            <w:r>
              <w:rPr>
                <w:rFonts w:cs="宋体"/>
                <w:color w:val="000000"/>
                <w:sz w:val="20"/>
                <w:szCs w:val="20"/>
              </w:rPr>
              <w:t>表</w:t>
            </w:r>
          </w:p>
        </w:tc>
      </w:tr>
      <w:tr w:rsidR="009E3984" w:rsidTr="00574123">
        <w:trPr>
          <w:gridAfter w:val="1"/>
          <w:wAfter w:w="5" w:type="dxa"/>
          <w:trHeight w:val="285"/>
        </w:trPr>
        <w:tc>
          <w:tcPr>
            <w:tcW w:w="6087" w:type="dxa"/>
            <w:gridSpan w:val="3"/>
            <w:vMerge/>
            <w:tcBorders>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1362" w:type="dxa"/>
            <w:tcBorders>
              <w:top w:val="nil"/>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1303" w:type="dxa"/>
            <w:tcBorders>
              <w:top w:val="nil"/>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1457" w:type="dxa"/>
            <w:tcBorders>
              <w:top w:val="nil"/>
              <w:left w:val="nil"/>
              <w:bottom w:val="nil"/>
              <w:right w:val="nil"/>
            </w:tcBorders>
            <w:shd w:val="clear" w:color="auto" w:fill="auto"/>
            <w:noWrap/>
            <w:tcMar>
              <w:top w:w="15" w:type="dxa"/>
              <w:left w:w="15" w:type="dxa"/>
              <w:right w:w="15" w:type="dxa"/>
            </w:tcMar>
            <w:vAlign w:val="bottom"/>
          </w:tcPr>
          <w:p w:rsidR="009E3984" w:rsidRDefault="00574123">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E3984" w:rsidTr="00574123">
        <w:trPr>
          <w:gridAfter w:val="1"/>
          <w:wAfter w:w="4" w:type="dxa"/>
          <w:trHeight w:val="376"/>
        </w:trPr>
        <w:tc>
          <w:tcPr>
            <w:tcW w:w="4858"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9E3984" w:rsidRDefault="00574123">
            <w:pPr>
              <w:jc w:val="center"/>
              <w:textAlignment w:val="bottom"/>
              <w:rPr>
                <w:rFonts w:cs="宋体" w:hint="default"/>
                <w:b/>
                <w:color w:val="000000"/>
                <w:sz w:val="20"/>
                <w:szCs w:val="20"/>
              </w:rPr>
            </w:pPr>
            <w:r>
              <w:rPr>
                <w:rFonts w:cs="宋体"/>
                <w:b/>
                <w:color w:val="000000"/>
                <w:sz w:val="20"/>
                <w:szCs w:val="20"/>
              </w:rPr>
              <w:t>项目</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本年收入合计</w:t>
            </w:r>
          </w:p>
        </w:tc>
        <w:tc>
          <w:tcPr>
            <w:tcW w:w="122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财政拨款收入</w:t>
            </w:r>
          </w:p>
        </w:tc>
        <w:tc>
          <w:tcPr>
            <w:tcW w:w="122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上级补助收入</w:t>
            </w:r>
          </w:p>
        </w:tc>
        <w:tc>
          <w:tcPr>
            <w:tcW w:w="2591"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E3984" w:rsidRDefault="00574123">
            <w:pPr>
              <w:jc w:val="center"/>
              <w:textAlignment w:val="bottom"/>
              <w:rPr>
                <w:rFonts w:cs="宋体" w:hint="default"/>
                <w:b/>
                <w:color w:val="000000"/>
                <w:sz w:val="20"/>
                <w:szCs w:val="20"/>
              </w:rPr>
            </w:pPr>
            <w:r>
              <w:rPr>
                <w:rFonts w:cs="宋体"/>
                <w:b/>
                <w:color w:val="000000"/>
                <w:sz w:val="20"/>
                <w:szCs w:val="20"/>
              </w:rPr>
              <w:t>事业收入</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经营收入</w:t>
            </w:r>
          </w:p>
        </w:tc>
        <w:tc>
          <w:tcPr>
            <w:tcW w:w="143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附属单位上缴收入</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其他收入</w:t>
            </w:r>
          </w:p>
        </w:tc>
      </w:tr>
      <w:tr w:rsidR="009E3984" w:rsidTr="00574123">
        <w:trPr>
          <w:gridAfter w:val="1"/>
          <w:wAfter w:w="6" w:type="dxa"/>
          <w:trHeight w:val="326"/>
        </w:trPr>
        <w:tc>
          <w:tcPr>
            <w:tcW w:w="1696"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功能分类科目编码</w:t>
            </w:r>
          </w:p>
        </w:tc>
        <w:tc>
          <w:tcPr>
            <w:tcW w:w="3161"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22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小计</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其中：教育收费</w:t>
            </w:r>
          </w:p>
        </w:tc>
        <w:tc>
          <w:tcPr>
            <w:tcW w:w="130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43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45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r>
      <w:tr w:rsidR="009E3984" w:rsidTr="00574123">
        <w:trPr>
          <w:gridAfter w:val="1"/>
          <w:wAfter w:w="6" w:type="dxa"/>
          <w:trHeight w:val="326"/>
        </w:trPr>
        <w:tc>
          <w:tcPr>
            <w:tcW w:w="1696"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jc w:val="center"/>
              <w:rPr>
                <w:rFonts w:cs="宋体" w:hint="default"/>
                <w:b/>
                <w:color w:val="000000"/>
                <w:sz w:val="20"/>
                <w:szCs w:val="20"/>
              </w:rPr>
            </w:pPr>
          </w:p>
        </w:tc>
        <w:tc>
          <w:tcPr>
            <w:tcW w:w="3161"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9E3984" w:rsidRDefault="009E3984">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36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30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43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45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r>
      <w:tr w:rsidR="009E3984" w:rsidTr="00574123">
        <w:trPr>
          <w:gridAfter w:val="1"/>
          <w:wAfter w:w="6" w:type="dxa"/>
          <w:trHeight w:val="326"/>
        </w:trPr>
        <w:tc>
          <w:tcPr>
            <w:tcW w:w="1696"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jc w:val="center"/>
              <w:rPr>
                <w:rFonts w:cs="宋体" w:hint="default"/>
                <w:b/>
                <w:color w:val="000000"/>
                <w:sz w:val="20"/>
                <w:szCs w:val="20"/>
              </w:rPr>
            </w:pPr>
          </w:p>
        </w:tc>
        <w:tc>
          <w:tcPr>
            <w:tcW w:w="3161"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9E3984" w:rsidRDefault="009E3984">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36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30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43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45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r>
      <w:tr w:rsidR="009E3984" w:rsidTr="00574123">
        <w:trPr>
          <w:gridAfter w:val="1"/>
          <w:wAfter w:w="6" w:type="dxa"/>
          <w:trHeight w:val="326"/>
        </w:trPr>
        <w:tc>
          <w:tcPr>
            <w:tcW w:w="1696"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jc w:val="center"/>
              <w:rPr>
                <w:rFonts w:cs="宋体" w:hint="default"/>
                <w:b/>
                <w:color w:val="000000"/>
                <w:sz w:val="20"/>
                <w:szCs w:val="20"/>
              </w:rPr>
            </w:pPr>
          </w:p>
        </w:tc>
        <w:tc>
          <w:tcPr>
            <w:tcW w:w="3161"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9E3984" w:rsidRDefault="009E3984">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36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30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43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45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r>
      <w:tr w:rsidR="009E3984" w:rsidTr="00574123">
        <w:trPr>
          <w:gridAfter w:val="1"/>
          <w:wAfter w:w="5" w:type="dxa"/>
          <w:trHeight w:val="294"/>
        </w:trPr>
        <w:tc>
          <w:tcPr>
            <w:tcW w:w="48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合计</w:t>
            </w:r>
          </w:p>
        </w:tc>
        <w:tc>
          <w:tcPr>
            <w:tcW w:w="12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b/>
                <w:bCs/>
                <w:color w:val="000000"/>
                <w:sz w:val="20"/>
                <w:szCs w:val="20"/>
              </w:rPr>
              <w:t>9,475.01</w:t>
            </w:r>
            <w:r>
              <w:rPr>
                <w:b/>
                <w:color w:val="000000"/>
                <w:sz w:val="20"/>
              </w:rPr>
              <w:t xml:space="preserve"> </w:t>
            </w:r>
          </w:p>
        </w:tc>
        <w:tc>
          <w:tcPr>
            <w:tcW w:w="12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b/>
                <w:bCs/>
                <w:color w:val="000000"/>
                <w:sz w:val="20"/>
                <w:szCs w:val="20"/>
              </w:rPr>
              <w:t>8,412.22</w:t>
            </w:r>
            <w:r>
              <w:rPr>
                <w:b/>
                <w:color w:val="000000"/>
                <w:sz w:val="20"/>
              </w:rPr>
              <w:t xml:space="preserve"> </w:t>
            </w:r>
          </w:p>
        </w:tc>
        <w:tc>
          <w:tcPr>
            <w:tcW w:w="12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b/>
                <w:color w:val="000000"/>
                <w:sz w:val="20"/>
              </w:rPr>
              <w:t xml:space="preserve"> </w:t>
            </w:r>
          </w:p>
        </w:tc>
        <w:tc>
          <w:tcPr>
            <w:tcW w:w="12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b/>
                <w:bCs/>
                <w:color w:val="000000"/>
                <w:sz w:val="20"/>
                <w:szCs w:val="20"/>
              </w:rPr>
              <w:t>705.29</w:t>
            </w:r>
            <w:r>
              <w:rPr>
                <w:b/>
                <w:color w:val="000000"/>
                <w:sz w:val="20"/>
              </w:rPr>
              <w:t xml:space="preserve"> </w:t>
            </w:r>
          </w:p>
        </w:tc>
        <w:tc>
          <w:tcPr>
            <w:tcW w:w="1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b/>
                <w:bCs/>
                <w:color w:val="000000"/>
                <w:sz w:val="20"/>
                <w:szCs w:val="20"/>
              </w:rPr>
              <w:t>705.29</w:t>
            </w:r>
            <w:r>
              <w:rPr>
                <w:b/>
                <w:color w:val="000000"/>
                <w:sz w:val="20"/>
              </w:rPr>
              <w:t xml:space="preserve"> </w:t>
            </w:r>
          </w:p>
        </w:tc>
        <w:tc>
          <w:tcPr>
            <w:tcW w:w="13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b/>
                <w:color w:val="000000"/>
                <w:sz w:val="20"/>
              </w:rPr>
              <w:t xml:space="preserve"> </w:t>
            </w:r>
          </w:p>
        </w:tc>
        <w:tc>
          <w:tcPr>
            <w:tcW w:w="14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b/>
                <w:color w:val="000000"/>
                <w:sz w:val="20"/>
              </w:rPr>
              <w:t xml:space="preserve"> </w:t>
            </w:r>
          </w:p>
        </w:tc>
        <w:tc>
          <w:tcPr>
            <w:tcW w:w="14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b/>
                <w:bCs/>
                <w:color w:val="000000"/>
                <w:sz w:val="20"/>
                <w:szCs w:val="20"/>
              </w:rPr>
              <w:t>357.51</w:t>
            </w:r>
            <w:r>
              <w:rPr>
                <w:b/>
                <w:color w:val="000000"/>
                <w:sz w:val="20"/>
              </w:rPr>
              <w:t xml:space="preserve"> </w:t>
            </w:r>
          </w:p>
        </w:tc>
      </w:tr>
      <w:tr w:rsidR="009E3984" w:rsidTr="00574123">
        <w:trPr>
          <w:gridAfter w:val="1"/>
          <w:wAfter w:w="6" w:type="dxa"/>
          <w:trHeight w:val="302"/>
        </w:trPr>
        <w:tc>
          <w:tcPr>
            <w:tcW w:w="16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205</w:t>
            </w:r>
          </w:p>
        </w:tc>
        <w:tc>
          <w:tcPr>
            <w:tcW w:w="3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教育支出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7,638.76</w:t>
            </w:r>
            <w:r>
              <w:rPr>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6,575.97</w:t>
            </w:r>
            <w:r>
              <w:rPr>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705.29</w:t>
            </w:r>
            <w:r>
              <w:rPr>
                <w:b/>
                <w:color w:val="000000"/>
                <w:sz w:val="20"/>
              </w:rPr>
              <w:t xml:space="preserve"> </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705.29</w:t>
            </w:r>
            <w:r>
              <w:rPr>
                <w:b/>
                <w:color w:val="000000"/>
                <w:sz w:val="20"/>
              </w:rPr>
              <w:t xml:space="preserve"> </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357.51</w:t>
            </w:r>
            <w:r>
              <w:rPr>
                <w:b/>
                <w:color w:val="000000"/>
                <w:sz w:val="20"/>
              </w:rPr>
              <w:t xml:space="preserve"> </w:t>
            </w:r>
          </w:p>
        </w:tc>
      </w:tr>
      <w:tr w:rsidR="009E3984" w:rsidTr="00574123">
        <w:trPr>
          <w:gridAfter w:val="1"/>
          <w:wAfter w:w="6" w:type="dxa"/>
          <w:trHeight w:val="302"/>
        </w:trPr>
        <w:tc>
          <w:tcPr>
            <w:tcW w:w="16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20502</w:t>
            </w:r>
          </w:p>
        </w:tc>
        <w:tc>
          <w:tcPr>
            <w:tcW w:w="3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普通教育</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7,638.76</w:t>
            </w:r>
            <w:r>
              <w:rPr>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6,575.97</w:t>
            </w:r>
            <w:r>
              <w:rPr>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705.29</w:t>
            </w:r>
            <w:r>
              <w:rPr>
                <w:b/>
                <w:color w:val="000000"/>
                <w:sz w:val="20"/>
              </w:rPr>
              <w:t xml:space="preserve"> </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705.29</w:t>
            </w:r>
            <w:r>
              <w:rPr>
                <w:b/>
                <w:color w:val="000000"/>
                <w:sz w:val="20"/>
              </w:rPr>
              <w:t xml:space="preserve"> </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357.51</w:t>
            </w:r>
            <w:r>
              <w:rPr>
                <w:b/>
                <w:color w:val="000000"/>
                <w:sz w:val="20"/>
              </w:rPr>
              <w:t xml:space="preserve"> </w:t>
            </w:r>
          </w:p>
        </w:tc>
      </w:tr>
      <w:tr w:rsidR="009E3984" w:rsidTr="00574123">
        <w:trPr>
          <w:gridAfter w:val="1"/>
          <w:wAfter w:w="6" w:type="dxa"/>
          <w:trHeight w:val="302"/>
        </w:trPr>
        <w:tc>
          <w:tcPr>
            <w:tcW w:w="16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2050203</w:t>
            </w:r>
          </w:p>
        </w:tc>
        <w:tc>
          <w:tcPr>
            <w:tcW w:w="3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初中教育</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114.89</w:t>
            </w: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114.89</w:t>
            </w: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r>
      <w:tr w:rsidR="009E3984" w:rsidTr="00574123">
        <w:trPr>
          <w:gridAfter w:val="1"/>
          <w:wAfter w:w="6" w:type="dxa"/>
          <w:trHeight w:val="302"/>
        </w:trPr>
        <w:tc>
          <w:tcPr>
            <w:tcW w:w="16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2050204</w:t>
            </w:r>
          </w:p>
        </w:tc>
        <w:tc>
          <w:tcPr>
            <w:tcW w:w="3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高中教育</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7,523.87</w:t>
            </w: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6,461.07</w:t>
            </w: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705.29</w:t>
            </w:r>
            <w:r>
              <w:rPr>
                <w:color w:val="000000"/>
                <w:sz w:val="20"/>
              </w:rPr>
              <w:t xml:space="preserve"> </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705.29</w:t>
            </w:r>
            <w:r>
              <w:rPr>
                <w:color w:val="000000"/>
                <w:sz w:val="20"/>
              </w:rPr>
              <w:t xml:space="preserve"> </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357.51</w:t>
            </w:r>
            <w:r>
              <w:rPr>
                <w:color w:val="000000"/>
                <w:sz w:val="20"/>
              </w:rPr>
              <w:t xml:space="preserve"> </w:t>
            </w:r>
          </w:p>
        </w:tc>
      </w:tr>
      <w:tr w:rsidR="009E3984" w:rsidTr="00574123">
        <w:trPr>
          <w:gridAfter w:val="1"/>
          <w:wAfter w:w="6" w:type="dxa"/>
          <w:trHeight w:val="302"/>
        </w:trPr>
        <w:tc>
          <w:tcPr>
            <w:tcW w:w="16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208</w:t>
            </w:r>
          </w:p>
        </w:tc>
        <w:tc>
          <w:tcPr>
            <w:tcW w:w="3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社会保障和就业支出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1,121.37</w:t>
            </w:r>
            <w:r>
              <w:rPr>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1,121.37</w:t>
            </w:r>
            <w:r>
              <w:rPr>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r>
      <w:tr w:rsidR="009E3984" w:rsidTr="00574123">
        <w:trPr>
          <w:gridAfter w:val="1"/>
          <w:wAfter w:w="6" w:type="dxa"/>
          <w:trHeight w:val="302"/>
        </w:trPr>
        <w:tc>
          <w:tcPr>
            <w:tcW w:w="16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20805</w:t>
            </w:r>
          </w:p>
        </w:tc>
        <w:tc>
          <w:tcPr>
            <w:tcW w:w="3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行政事业单位养老支出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1,121.37</w:t>
            </w:r>
            <w:r>
              <w:rPr>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1,121.37</w:t>
            </w:r>
            <w:r>
              <w:rPr>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r>
      <w:tr w:rsidR="009E3984" w:rsidTr="00574123">
        <w:trPr>
          <w:gridAfter w:val="1"/>
          <w:wAfter w:w="6" w:type="dxa"/>
          <w:trHeight w:val="302"/>
        </w:trPr>
        <w:tc>
          <w:tcPr>
            <w:tcW w:w="16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2080502</w:t>
            </w:r>
          </w:p>
        </w:tc>
        <w:tc>
          <w:tcPr>
            <w:tcW w:w="3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事业单位离退休</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17.31</w:t>
            </w: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17.31</w:t>
            </w: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r>
      <w:tr w:rsidR="009E3984" w:rsidTr="00574123">
        <w:trPr>
          <w:gridAfter w:val="1"/>
          <w:wAfter w:w="6" w:type="dxa"/>
          <w:trHeight w:val="302"/>
        </w:trPr>
        <w:tc>
          <w:tcPr>
            <w:tcW w:w="16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2080505</w:t>
            </w:r>
          </w:p>
        </w:tc>
        <w:tc>
          <w:tcPr>
            <w:tcW w:w="3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机关事业单位基本养老保险缴费支出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468.78</w:t>
            </w: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468.78</w:t>
            </w: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r>
      <w:tr w:rsidR="009E3984" w:rsidTr="00574123">
        <w:trPr>
          <w:gridAfter w:val="1"/>
          <w:wAfter w:w="6" w:type="dxa"/>
          <w:trHeight w:val="302"/>
        </w:trPr>
        <w:tc>
          <w:tcPr>
            <w:tcW w:w="16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2080506</w:t>
            </w:r>
          </w:p>
        </w:tc>
        <w:tc>
          <w:tcPr>
            <w:tcW w:w="3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机关事业单位职业年金缴费支出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442.53</w:t>
            </w: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442.53</w:t>
            </w: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r>
      <w:tr w:rsidR="009E3984" w:rsidTr="00574123">
        <w:trPr>
          <w:gridAfter w:val="1"/>
          <w:wAfter w:w="6" w:type="dxa"/>
          <w:trHeight w:val="302"/>
        </w:trPr>
        <w:tc>
          <w:tcPr>
            <w:tcW w:w="16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2080599</w:t>
            </w:r>
          </w:p>
        </w:tc>
        <w:tc>
          <w:tcPr>
            <w:tcW w:w="3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其他行政事业单位养老支出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192.74</w:t>
            </w: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192.74</w:t>
            </w: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r>
      <w:tr w:rsidR="009E3984" w:rsidTr="00574123">
        <w:trPr>
          <w:gridAfter w:val="1"/>
          <w:wAfter w:w="6" w:type="dxa"/>
          <w:trHeight w:val="302"/>
        </w:trPr>
        <w:tc>
          <w:tcPr>
            <w:tcW w:w="16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210</w:t>
            </w:r>
          </w:p>
        </w:tc>
        <w:tc>
          <w:tcPr>
            <w:tcW w:w="3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卫生健康支出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369.75</w:t>
            </w:r>
            <w:r>
              <w:rPr>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369.75</w:t>
            </w:r>
            <w:r>
              <w:rPr>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r>
      <w:tr w:rsidR="009E3984" w:rsidTr="00574123">
        <w:trPr>
          <w:gridAfter w:val="1"/>
          <w:wAfter w:w="6" w:type="dxa"/>
          <w:trHeight w:val="302"/>
        </w:trPr>
        <w:tc>
          <w:tcPr>
            <w:tcW w:w="16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21011</w:t>
            </w:r>
          </w:p>
        </w:tc>
        <w:tc>
          <w:tcPr>
            <w:tcW w:w="3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行政事业单位医疗</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369.75</w:t>
            </w:r>
            <w:r>
              <w:rPr>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369.75</w:t>
            </w:r>
            <w:r>
              <w:rPr>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r>
      <w:tr w:rsidR="009E3984" w:rsidTr="00574123">
        <w:trPr>
          <w:gridAfter w:val="1"/>
          <w:wAfter w:w="6" w:type="dxa"/>
          <w:trHeight w:val="302"/>
        </w:trPr>
        <w:tc>
          <w:tcPr>
            <w:tcW w:w="16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2101102</w:t>
            </w:r>
          </w:p>
        </w:tc>
        <w:tc>
          <w:tcPr>
            <w:tcW w:w="3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事业单位医疗</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235.22</w:t>
            </w: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235.22</w:t>
            </w: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r>
      <w:tr w:rsidR="009E3984" w:rsidTr="00574123">
        <w:trPr>
          <w:gridAfter w:val="1"/>
          <w:wAfter w:w="6" w:type="dxa"/>
          <w:trHeight w:val="302"/>
        </w:trPr>
        <w:tc>
          <w:tcPr>
            <w:tcW w:w="16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2101199</w:t>
            </w:r>
          </w:p>
        </w:tc>
        <w:tc>
          <w:tcPr>
            <w:tcW w:w="3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其他行政事业单位医疗支出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134.53</w:t>
            </w: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134.53</w:t>
            </w: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r>
      <w:tr w:rsidR="009E3984" w:rsidTr="00574123">
        <w:trPr>
          <w:gridAfter w:val="1"/>
          <w:wAfter w:w="6" w:type="dxa"/>
          <w:trHeight w:val="302"/>
        </w:trPr>
        <w:tc>
          <w:tcPr>
            <w:tcW w:w="16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221</w:t>
            </w:r>
          </w:p>
        </w:tc>
        <w:tc>
          <w:tcPr>
            <w:tcW w:w="3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住房保障支出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345.14</w:t>
            </w:r>
            <w:r>
              <w:rPr>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345.14</w:t>
            </w:r>
            <w:r>
              <w:rPr>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r>
      <w:tr w:rsidR="009E3984" w:rsidTr="00574123">
        <w:trPr>
          <w:gridAfter w:val="1"/>
          <w:wAfter w:w="6" w:type="dxa"/>
          <w:trHeight w:val="302"/>
        </w:trPr>
        <w:tc>
          <w:tcPr>
            <w:tcW w:w="16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22102</w:t>
            </w:r>
          </w:p>
        </w:tc>
        <w:tc>
          <w:tcPr>
            <w:tcW w:w="3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住房改革支出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345.14</w:t>
            </w:r>
            <w:r>
              <w:rPr>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345.14</w:t>
            </w:r>
            <w:r>
              <w:rPr>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r>
      <w:tr w:rsidR="009E3984" w:rsidTr="00574123">
        <w:trPr>
          <w:gridAfter w:val="1"/>
          <w:wAfter w:w="6" w:type="dxa"/>
          <w:trHeight w:val="302"/>
        </w:trPr>
        <w:tc>
          <w:tcPr>
            <w:tcW w:w="16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2210201</w:t>
            </w:r>
          </w:p>
        </w:tc>
        <w:tc>
          <w:tcPr>
            <w:tcW w:w="3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住房公积金</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345.14</w:t>
            </w: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345.14</w:t>
            </w: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3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r>
    </w:tbl>
    <w:p w:rsidR="009E3984" w:rsidRDefault="00574123">
      <w:pPr>
        <w:ind w:left="600" w:hangingChars="300" w:hanging="600"/>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本表反映单位本年度取得的各项收入情况。</w:t>
      </w:r>
      <w:r>
        <w:rPr>
          <w:rFonts w:cs="宋体"/>
          <w:sz w:val="20"/>
          <w:szCs w:val="20"/>
        </w:rPr>
        <w:br/>
        <w:t>2.</w:t>
      </w:r>
      <w:r>
        <w:rPr>
          <w:rFonts w:cs="宋体"/>
          <w:sz w:val="20"/>
          <w:szCs w:val="20"/>
        </w:rPr>
        <w:t>本套报表金额单位转换时可能存在尾数误差。</w:t>
      </w:r>
    </w:p>
    <w:p w:rsidR="009E3984" w:rsidRDefault="00574123">
      <w:pPr>
        <w:rPr>
          <w:rFonts w:cs="宋体" w:hint="default"/>
          <w:sz w:val="20"/>
          <w:szCs w:val="20"/>
        </w:rPr>
      </w:pPr>
      <w:r>
        <w:rPr>
          <w:rFonts w:cs="宋体"/>
          <w:sz w:val="20"/>
          <w:szCs w:val="20"/>
        </w:rPr>
        <w:br w:type="page"/>
      </w:r>
    </w:p>
    <w:tbl>
      <w:tblPr>
        <w:tblW w:w="15377" w:type="dxa"/>
        <w:tblLayout w:type="fixed"/>
        <w:tblCellMar>
          <w:left w:w="0" w:type="dxa"/>
          <w:right w:w="0" w:type="dxa"/>
        </w:tblCellMar>
        <w:tblLook w:val="04A0" w:firstRow="1" w:lastRow="0" w:firstColumn="1" w:lastColumn="0" w:noHBand="0" w:noVBand="1"/>
      </w:tblPr>
      <w:tblGrid>
        <w:gridCol w:w="1802"/>
        <w:gridCol w:w="3355"/>
        <w:gridCol w:w="1701"/>
        <w:gridCol w:w="1700"/>
        <w:gridCol w:w="1700"/>
        <w:gridCol w:w="1684"/>
        <w:gridCol w:w="1684"/>
        <w:gridCol w:w="1751"/>
      </w:tblGrid>
      <w:tr w:rsidR="009E3984" w:rsidTr="00574123">
        <w:trPr>
          <w:trHeight w:val="584"/>
        </w:trPr>
        <w:tc>
          <w:tcPr>
            <w:tcW w:w="15377" w:type="dxa"/>
            <w:gridSpan w:val="8"/>
            <w:tcBorders>
              <w:top w:val="nil"/>
              <w:left w:val="nil"/>
              <w:bottom w:val="nil"/>
              <w:right w:val="nil"/>
            </w:tcBorders>
            <w:shd w:val="clear" w:color="auto" w:fill="auto"/>
            <w:noWrap/>
            <w:tcMar>
              <w:top w:w="15" w:type="dxa"/>
              <w:left w:w="15" w:type="dxa"/>
              <w:right w:w="15" w:type="dxa"/>
            </w:tcMar>
            <w:vAlign w:val="bottom"/>
          </w:tcPr>
          <w:p w:rsidR="009E3984" w:rsidRDefault="00574123">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9E3984" w:rsidTr="00574123">
        <w:trPr>
          <w:trHeight w:val="305"/>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rsidR="009E3984" w:rsidRDefault="00574123">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重庆市丰都第二中学校</w:t>
            </w:r>
            <w:r>
              <w:rPr>
                <w:color w:val="000000"/>
                <w:sz w:val="20"/>
              </w:rPr>
              <w:t xml:space="preserve"> </w:t>
            </w:r>
          </w:p>
        </w:tc>
        <w:tc>
          <w:tcPr>
            <w:tcW w:w="1700" w:type="dxa"/>
            <w:tcBorders>
              <w:top w:val="nil"/>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1684" w:type="dxa"/>
            <w:tcBorders>
              <w:top w:val="nil"/>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1684" w:type="dxa"/>
            <w:tcBorders>
              <w:top w:val="nil"/>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1749" w:type="dxa"/>
            <w:tcBorders>
              <w:top w:val="nil"/>
              <w:left w:val="nil"/>
              <w:bottom w:val="nil"/>
              <w:right w:val="nil"/>
            </w:tcBorders>
            <w:shd w:val="clear" w:color="auto" w:fill="auto"/>
            <w:noWrap/>
            <w:tcMar>
              <w:top w:w="15" w:type="dxa"/>
              <w:left w:w="15" w:type="dxa"/>
              <w:right w:w="15" w:type="dxa"/>
            </w:tcMar>
            <w:vAlign w:val="bottom"/>
          </w:tcPr>
          <w:p w:rsidR="009E3984" w:rsidRDefault="00574123">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03</w:t>
            </w:r>
            <w:r>
              <w:rPr>
                <w:rFonts w:cs="宋体"/>
                <w:color w:val="000000"/>
                <w:sz w:val="20"/>
                <w:szCs w:val="20"/>
              </w:rPr>
              <w:t>表</w:t>
            </w:r>
          </w:p>
        </w:tc>
      </w:tr>
      <w:tr w:rsidR="009E3984" w:rsidTr="00574123">
        <w:trPr>
          <w:trHeight w:val="305"/>
        </w:trPr>
        <w:tc>
          <w:tcPr>
            <w:tcW w:w="6858" w:type="dxa"/>
            <w:gridSpan w:val="3"/>
            <w:vMerge/>
            <w:tcBorders>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1684" w:type="dxa"/>
            <w:tcBorders>
              <w:top w:val="nil"/>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1684" w:type="dxa"/>
            <w:tcBorders>
              <w:top w:val="nil"/>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1749" w:type="dxa"/>
            <w:tcBorders>
              <w:top w:val="nil"/>
              <w:left w:val="nil"/>
              <w:bottom w:val="nil"/>
              <w:right w:val="nil"/>
            </w:tcBorders>
            <w:shd w:val="clear" w:color="auto" w:fill="auto"/>
            <w:noWrap/>
            <w:tcMar>
              <w:top w:w="15" w:type="dxa"/>
              <w:left w:w="15" w:type="dxa"/>
              <w:right w:w="15" w:type="dxa"/>
            </w:tcMar>
            <w:vAlign w:val="bottom"/>
          </w:tcPr>
          <w:p w:rsidR="009E3984" w:rsidRDefault="00574123">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E3984" w:rsidTr="00574123">
        <w:trPr>
          <w:trHeight w:val="323"/>
        </w:trPr>
        <w:tc>
          <w:tcPr>
            <w:tcW w:w="5157"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E3984" w:rsidRDefault="00574123">
            <w:pPr>
              <w:jc w:val="center"/>
              <w:textAlignment w:val="bottom"/>
              <w:rPr>
                <w:rFonts w:cs="宋体" w:hint="default"/>
                <w:b/>
                <w:color w:val="000000"/>
                <w:sz w:val="20"/>
                <w:szCs w:val="20"/>
              </w:rPr>
            </w:pPr>
            <w:r>
              <w:rPr>
                <w:rFonts w:cs="宋体"/>
                <w:b/>
                <w:color w:val="000000"/>
                <w:sz w:val="20"/>
                <w:szCs w:val="20"/>
              </w:rPr>
              <w:t>项目</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本年支出合计</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基本支出</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项目支出</w:t>
            </w:r>
          </w:p>
        </w:tc>
        <w:tc>
          <w:tcPr>
            <w:tcW w:w="168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上缴上级支出</w:t>
            </w:r>
          </w:p>
        </w:tc>
        <w:tc>
          <w:tcPr>
            <w:tcW w:w="168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经营支出</w:t>
            </w:r>
          </w:p>
        </w:tc>
        <w:tc>
          <w:tcPr>
            <w:tcW w:w="174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对附属单位补助支出</w:t>
            </w:r>
          </w:p>
        </w:tc>
      </w:tr>
      <w:tr w:rsidR="009E3984" w:rsidTr="00574123">
        <w:trPr>
          <w:trHeight w:val="326"/>
        </w:trPr>
        <w:tc>
          <w:tcPr>
            <w:tcW w:w="180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功能分类科目编码</w:t>
            </w:r>
          </w:p>
        </w:tc>
        <w:tc>
          <w:tcPr>
            <w:tcW w:w="3354"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68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68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74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r>
      <w:tr w:rsidR="009E3984" w:rsidTr="00574123">
        <w:trPr>
          <w:trHeight w:val="326"/>
        </w:trPr>
        <w:tc>
          <w:tcPr>
            <w:tcW w:w="180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jc w:val="center"/>
              <w:rPr>
                <w:rFonts w:cs="宋体" w:hint="default"/>
                <w:b/>
                <w:color w:val="000000"/>
                <w:sz w:val="20"/>
                <w:szCs w:val="20"/>
              </w:rPr>
            </w:pPr>
          </w:p>
        </w:tc>
        <w:tc>
          <w:tcPr>
            <w:tcW w:w="3354"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9E3984" w:rsidRDefault="009E3984">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68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68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74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r>
      <w:tr w:rsidR="009E3984" w:rsidTr="00574123">
        <w:trPr>
          <w:trHeight w:val="326"/>
        </w:trPr>
        <w:tc>
          <w:tcPr>
            <w:tcW w:w="180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jc w:val="center"/>
              <w:rPr>
                <w:rFonts w:cs="宋体" w:hint="default"/>
                <w:b/>
                <w:color w:val="000000"/>
                <w:sz w:val="20"/>
                <w:szCs w:val="20"/>
              </w:rPr>
            </w:pPr>
          </w:p>
        </w:tc>
        <w:tc>
          <w:tcPr>
            <w:tcW w:w="3354"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9E3984" w:rsidRDefault="009E3984">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68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68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74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r>
      <w:tr w:rsidR="009E3984" w:rsidTr="00574123">
        <w:trPr>
          <w:trHeight w:val="326"/>
        </w:trPr>
        <w:tc>
          <w:tcPr>
            <w:tcW w:w="180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jc w:val="center"/>
              <w:rPr>
                <w:rFonts w:cs="宋体" w:hint="default"/>
                <w:b/>
                <w:color w:val="000000"/>
                <w:sz w:val="20"/>
                <w:szCs w:val="20"/>
              </w:rPr>
            </w:pPr>
          </w:p>
        </w:tc>
        <w:tc>
          <w:tcPr>
            <w:tcW w:w="3354"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9E3984" w:rsidRDefault="009E3984">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68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68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74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r>
      <w:tr w:rsidR="009E3984" w:rsidTr="00574123">
        <w:trPr>
          <w:trHeight w:val="323"/>
        </w:trPr>
        <w:tc>
          <w:tcPr>
            <w:tcW w:w="5157"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合计</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b/>
                <w:bCs/>
                <w:color w:val="000000"/>
                <w:sz w:val="20"/>
                <w:szCs w:val="20"/>
              </w:rPr>
              <w:t>10,041.66</w:t>
            </w:r>
            <w:r>
              <w:rPr>
                <w:b/>
                <w:color w:val="000000"/>
                <w:sz w:val="20"/>
              </w:rPr>
              <w:t xml:space="preserve"> </w:t>
            </w:r>
          </w:p>
        </w:tc>
        <w:tc>
          <w:tcPr>
            <w:tcW w:w="17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b/>
                <w:bCs/>
                <w:color w:val="000000"/>
                <w:sz w:val="20"/>
                <w:szCs w:val="20"/>
              </w:rPr>
              <w:t>9,709.55</w:t>
            </w:r>
            <w:r>
              <w:rPr>
                <w:b/>
                <w:color w:val="000000"/>
                <w:sz w:val="20"/>
              </w:rPr>
              <w:t xml:space="preserve"> </w:t>
            </w:r>
          </w:p>
        </w:tc>
        <w:tc>
          <w:tcPr>
            <w:tcW w:w="17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b/>
                <w:bCs/>
                <w:color w:val="000000"/>
                <w:sz w:val="20"/>
                <w:szCs w:val="20"/>
              </w:rPr>
              <w:t>332.12</w:t>
            </w:r>
            <w:r>
              <w:rPr>
                <w:b/>
                <w:color w:val="000000"/>
                <w:sz w:val="20"/>
              </w:rPr>
              <w:t xml:space="preserve"> </w:t>
            </w:r>
          </w:p>
        </w:tc>
        <w:tc>
          <w:tcPr>
            <w:tcW w:w="16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b/>
                <w:color w:val="000000"/>
                <w:sz w:val="20"/>
              </w:rPr>
              <w:t xml:space="preserve"> </w:t>
            </w:r>
          </w:p>
        </w:tc>
        <w:tc>
          <w:tcPr>
            <w:tcW w:w="16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b/>
                <w:color w:val="000000"/>
                <w:sz w:val="20"/>
              </w:rPr>
              <w:t xml:space="preserve"> </w:t>
            </w:r>
          </w:p>
        </w:tc>
        <w:tc>
          <w:tcPr>
            <w:tcW w:w="17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b/>
                <w:color w:val="000000"/>
                <w:sz w:val="20"/>
              </w:rPr>
              <w:t xml:space="preserve"> </w:t>
            </w:r>
          </w:p>
        </w:tc>
      </w:tr>
      <w:tr w:rsidR="009E3984" w:rsidTr="00574123">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205</w:t>
            </w:r>
          </w:p>
        </w:tc>
        <w:tc>
          <w:tcPr>
            <w:tcW w:w="33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教育支出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8,205.41</w:t>
            </w:r>
            <w:r>
              <w:rPr>
                <w:b/>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7,873.29</w:t>
            </w:r>
            <w:r>
              <w:rPr>
                <w:b/>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332.12</w:t>
            </w:r>
            <w:r>
              <w:rPr>
                <w:b/>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7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r>
      <w:tr w:rsidR="009E3984" w:rsidTr="00574123">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20502</w:t>
            </w:r>
          </w:p>
        </w:tc>
        <w:tc>
          <w:tcPr>
            <w:tcW w:w="33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普通教育</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8,205.41</w:t>
            </w:r>
            <w:r>
              <w:rPr>
                <w:b/>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7,873.29</w:t>
            </w:r>
            <w:r>
              <w:rPr>
                <w:b/>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332.12</w:t>
            </w:r>
            <w:r>
              <w:rPr>
                <w:b/>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7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r>
      <w:tr w:rsidR="009E3984" w:rsidTr="00574123">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2050203</w:t>
            </w:r>
          </w:p>
        </w:tc>
        <w:tc>
          <w:tcPr>
            <w:tcW w:w="33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初中教育</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114.89</w:t>
            </w:r>
            <w:r>
              <w:rPr>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114.89</w:t>
            </w:r>
            <w:r>
              <w:rPr>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7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r>
      <w:tr w:rsidR="009E3984" w:rsidTr="00574123">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2050204</w:t>
            </w:r>
          </w:p>
        </w:tc>
        <w:tc>
          <w:tcPr>
            <w:tcW w:w="33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高中教育</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8,090.52</w:t>
            </w:r>
            <w:r>
              <w:rPr>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7,758.40</w:t>
            </w:r>
            <w:r>
              <w:rPr>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332.12</w:t>
            </w:r>
            <w:r>
              <w:rPr>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7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r>
      <w:tr w:rsidR="009E3984" w:rsidTr="00574123">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208</w:t>
            </w:r>
          </w:p>
        </w:tc>
        <w:tc>
          <w:tcPr>
            <w:tcW w:w="33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社会保障和就业支出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1,121.37</w:t>
            </w:r>
            <w:r>
              <w:rPr>
                <w:b/>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1,121.37</w:t>
            </w:r>
            <w:r>
              <w:rPr>
                <w:b/>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7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r>
      <w:tr w:rsidR="009E3984" w:rsidTr="00574123">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20805</w:t>
            </w:r>
          </w:p>
        </w:tc>
        <w:tc>
          <w:tcPr>
            <w:tcW w:w="33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行政事业单位养老支出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1,121.37</w:t>
            </w:r>
            <w:r>
              <w:rPr>
                <w:b/>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1,121.37</w:t>
            </w:r>
            <w:r>
              <w:rPr>
                <w:b/>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7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r>
      <w:tr w:rsidR="009E3984" w:rsidTr="00574123">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2080502</w:t>
            </w:r>
          </w:p>
        </w:tc>
        <w:tc>
          <w:tcPr>
            <w:tcW w:w="33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事业单位离退休</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17.31</w:t>
            </w:r>
            <w:r>
              <w:rPr>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17.31</w:t>
            </w:r>
            <w:r>
              <w:rPr>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7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r>
      <w:tr w:rsidR="009E3984" w:rsidTr="00574123">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2080505</w:t>
            </w:r>
          </w:p>
        </w:tc>
        <w:tc>
          <w:tcPr>
            <w:tcW w:w="33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机关事业单位基本养老保险缴费支出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468.78</w:t>
            </w:r>
            <w:r>
              <w:rPr>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468.78</w:t>
            </w:r>
            <w:r>
              <w:rPr>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7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r>
      <w:tr w:rsidR="009E3984" w:rsidTr="00574123">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2080506</w:t>
            </w:r>
          </w:p>
        </w:tc>
        <w:tc>
          <w:tcPr>
            <w:tcW w:w="33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机关事业单位职业年金缴费支出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442.53</w:t>
            </w:r>
            <w:r>
              <w:rPr>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442.53</w:t>
            </w:r>
            <w:r>
              <w:rPr>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7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r>
      <w:tr w:rsidR="009E3984" w:rsidTr="00574123">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2080599</w:t>
            </w:r>
          </w:p>
        </w:tc>
        <w:tc>
          <w:tcPr>
            <w:tcW w:w="33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其他行政事业单位养老支出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192.74</w:t>
            </w:r>
            <w:r>
              <w:rPr>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192.74</w:t>
            </w:r>
            <w:r>
              <w:rPr>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7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r>
      <w:tr w:rsidR="009E3984" w:rsidTr="00574123">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210</w:t>
            </w:r>
          </w:p>
        </w:tc>
        <w:tc>
          <w:tcPr>
            <w:tcW w:w="33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卫生健康支出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369.75</w:t>
            </w:r>
            <w:r>
              <w:rPr>
                <w:b/>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369.75</w:t>
            </w:r>
            <w:r>
              <w:rPr>
                <w:b/>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7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r>
      <w:tr w:rsidR="009E3984" w:rsidTr="00574123">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21011</w:t>
            </w:r>
          </w:p>
        </w:tc>
        <w:tc>
          <w:tcPr>
            <w:tcW w:w="33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行政事业单位医疗</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369.75</w:t>
            </w:r>
            <w:r>
              <w:rPr>
                <w:b/>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369.75</w:t>
            </w:r>
            <w:r>
              <w:rPr>
                <w:b/>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7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r>
      <w:tr w:rsidR="009E3984" w:rsidTr="00574123">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2101102</w:t>
            </w:r>
          </w:p>
        </w:tc>
        <w:tc>
          <w:tcPr>
            <w:tcW w:w="33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事业单位医疗</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235.22</w:t>
            </w:r>
            <w:r>
              <w:rPr>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235.22</w:t>
            </w:r>
            <w:r>
              <w:rPr>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7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r>
      <w:tr w:rsidR="009E3984" w:rsidTr="00574123">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2101199</w:t>
            </w:r>
          </w:p>
        </w:tc>
        <w:tc>
          <w:tcPr>
            <w:tcW w:w="33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其他行政事业单位医疗支出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134.53</w:t>
            </w:r>
            <w:r>
              <w:rPr>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134.53</w:t>
            </w:r>
            <w:r>
              <w:rPr>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7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r>
      <w:tr w:rsidR="009E3984" w:rsidTr="00574123">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221</w:t>
            </w:r>
          </w:p>
        </w:tc>
        <w:tc>
          <w:tcPr>
            <w:tcW w:w="33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住房保障支出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345.14</w:t>
            </w:r>
            <w:r>
              <w:rPr>
                <w:b/>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345.14</w:t>
            </w:r>
            <w:r>
              <w:rPr>
                <w:b/>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7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r>
      <w:tr w:rsidR="009E3984" w:rsidTr="00574123">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22102</w:t>
            </w:r>
          </w:p>
        </w:tc>
        <w:tc>
          <w:tcPr>
            <w:tcW w:w="33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住房改革支出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345.14</w:t>
            </w:r>
            <w:r>
              <w:rPr>
                <w:b/>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b/>
                <w:color w:val="000000"/>
                <w:sz w:val="20"/>
                <w:szCs w:val="20"/>
              </w:rPr>
              <w:t>345.14</w:t>
            </w:r>
            <w:r>
              <w:rPr>
                <w:b/>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7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r>
      <w:tr w:rsidR="009E3984" w:rsidTr="00574123">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2210201</w:t>
            </w:r>
          </w:p>
        </w:tc>
        <w:tc>
          <w:tcPr>
            <w:tcW w:w="33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住房公积金</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345.14</w:t>
            </w:r>
            <w:r>
              <w:rPr>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rFonts w:cs="宋体"/>
                <w:color w:val="000000"/>
                <w:sz w:val="20"/>
                <w:szCs w:val="20"/>
              </w:rPr>
              <w:t>345.14</w:t>
            </w:r>
            <w:r>
              <w:rPr>
                <w:color w:val="00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c>
          <w:tcPr>
            <w:tcW w:w="17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color w:val="000000"/>
                <w:sz w:val="20"/>
                <w:szCs w:val="20"/>
              </w:rPr>
            </w:pPr>
            <w:r>
              <w:rPr>
                <w:color w:val="000000"/>
                <w:sz w:val="20"/>
              </w:rPr>
              <w:t xml:space="preserve"> </w:t>
            </w:r>
          </w:p>
        </w:tc>
      </w:tr>
    </w:tbl>
    <w:p w:rsidR="009E3984" w:rsidRDefault="00574123">
      <w:pPr>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本表反映单位本年度各项支出情况。</w:t>
      </w:r>
      <w:r>
        <w:rPr>
          <w:rFonts w:cs="宋体"/>
          <w:sz w:val="20"/>
          <w:szCs w:val="20"/>
        </w:rPr>
        <w:br/>
        <w:t xml:space="preserve">      2.</w:t>
      </w:r>
      <w:r>
        <w:rPr>
          <w:rFonts w:cs="宋体"/>
          <w:sz w:val="20"/>
          <w:szCs w:val="20"/>
        </w:rPr>
        <w:t>本套报表金额单位转换时可能存在尾数误差。</w:t>
      </w:r>
      <w:bookmarkStart w:id="0" w:name="_GoBack"/>
      <w:bookmarkEnd w:id="0"/>
    </w:p>
    <w:p w:rsidR="009E3984" w:rsidRDefault="00574123">
      <w:pPr>
        <w:rPr>
          <w:rFonts w:cs="宋体" w:hint="default"/>
          <w:sz w:val="21"/>
          <w:szCs w:val="21"/>
        </w:rPr>
      </w:pPr>
      <w:r>
        <w:rPr>
          <w:rFonts w:cs="宋体"/>
          <w:sz w:val="21"/>
          <w:szCs w:val="21"/>
        </w:rPr>
        <w:br w:type="page"/>
      </w:r>
    </w:p>
    <w:p w:rsidR="009E3984" w:rsidRDefault="009E3984">
      <w:pPr>
        <w:rPr>
          <w:rFonts w:cs="宋体" w:hint="default"/>
          <w:sz w:val="21"/>
          <w:szCs w:val="21"/>
        </w:rPr>
      </w:pPr>
    </w:p>
    <w:tbl>
      <w:tblPr>
        <w:tblW w:w="14732" w:type="dxa"/>
        <w:tblLayout w:type="fixed"/>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9E3984">
        <w:trPr>
          <w:trHeight w:val="90"/>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rsidR="009E3984" w:rsidRDefault="00574123">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9E3984">
        <w:trPr>
          <w:trHeight w:val="90"/>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rsidR="009E3984" w:rsidRDefault="00574123">
            <w:pPr>
              <w:spacing w:line="200" w:lineRule="exact"/>
              <w:rPr>
                <w:rFonts w:cs="宋体" w:hint="default"/>
                <w:color w:val="000000"/>
                <w:sz w:val="18"/>
                <w:szCs w:val="18"/>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重庆市丰都第二中学校</w:t>
            </w:r>
          </w:p>
        </w:tc>
        <w:tc>
          <w:tcPr>
            <w:tcW w:w="1700" w:type="dxa"/>
            <w:tcBorders>
              <w:top w:val="nil"/>
              <w:left w:val="nil"/>
              <w:bottom w:val="nil"/>
              <w:right w:val="nil"/>
            </w:tcBorders>
            <w:shd w:val="clear" w:color="auto" w:fill="auto"/>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rsidR="009E3984" w:rsidRDefault="00574123">
            <w:pPr>
              <w:spacing w:line="24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04</w:t>
            </w:r>
            <w:r>
              <w:rPr>
                <w:rFonts w:cs="宋体"/>
                <w:color w:val="000000"/>
                <w:sz w:val="20"/>
                <w:szCs w:val="20"/>
              </w:rPr>
              <w:t>表</w:t>
            </w:r>
          </w:p>
        </w:tc>
      </w:tr>
      <w:tr w:rsidR="009E3984">
        <w:trPr>
          <w:trHeight w:val="90"/>
        </w:trPr>
        <w:tc>
          <w:tcPr>
            <w:tcW w:w="7696" w:type="dxa"/>
            <w:gridSpan w:val="3"/>
            <w:vMerge/>
            <w:tcBorders>
              <w:left w:val="nil"/>
              <w:bottom w:val="nil"/>
              <w:right w:val="nil"/>
            </w:tcBorders>
            <w:shd w:val="clear" w:color="auto" w:fill="auto"/>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rsidR="009E3984" w:rsidRDefault="00574123">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E3984">
        <w:trPr>
          <w:trHeight w:val="90"/>
        </w:trPr>
        <w:tc>
          <w:tcPr>
            <w:tcW w:w="4505"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jc w:val="center"/>
              <w:textAlignment w:val="center"/>
              <w:rPr>
                <w:rFonts w:cs="宋体" w:hint="default"/>
                <w:b/>
                <w:color w:val="000000"/>
                <w:sz w:val="18"/>
                <w:szCs w:val="18"/>
              </w:rPr>
            </w:pPr>
            <w:r>
              <w:rPr>
                <w:rFonts w:cs="宋体"/>
                <w:b/>
                <w:color w:val="000000"/>
                <w:sz w:val="18"/>
                <w:szCs w:val="18"/>
              </w:rPr>
              <w:t>收</w:t>
            </w:r>
            <w:r>
              <w:rPr>
                <w:rFonts w:cs="宋体"/>
                <w:b/>
                <w:color w:val="000000"/>
                <w:sz w:val="18"/>
                <w:szCs w:val="18"/>
              </w:rPr>
              <w:t xml:space="preserve">     </w:t>
            </w:r>
            <w:r>
              <w:rPr>
                <w:rFonts w:cs="宋体"/>
                <w:b/>
                <w:color w:val="000000"/>
                <w:sz w:val="18"/>
                <w:szCs w:val="18"/>
              </w:rPr>
              <w:t>入</w:t>
            </w:r>
          </w:p>
        </w:tc>
        <w:tc>
          <w:tcPr>
            <w:tcW w:w="10227"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jc w:val="center"/>
              <w:textAlignment w:val="center"/>
              <w:rPr>
                <w:rFonts w:cs="宋体" w:hint="default"/>
                <w:b/>
                <w:color w:val="000000"/>
                <w:sz w:val="18"/>
                <w:szCs w:val="18"/>
              </w:rPr>
            </w:pPr>
            <w:r>
              <w:rPr>
                <w:rFonts w:cs="宋体"/>
                <w:b/>
                <w:color w:val="000000"/>
                <w:sz w:val="18"/>
                <w:szCs w:val="18"/>
              </w:rPr>
              <w:t>支</w:t>
            </w:r>
            <w:r>
              <w:rPr>
                <w:rFonts w:cs="宋体"/>
                <w:b/>
                <w:color w:val="000000"/>
                <w:sz w:val="18"/>
                <w:szCs w:val="18"/>
              </w:rPr>
              <w:t xml:space="preserve">     </w:t>
            </w:r>
            <w:r>
              <w:rPr>
                <w:rFonts w:cs="宋体"/>
                <w:b/>
                <w:color w:val="000000"/>
                <w:sz w:val="18"/>
                <w:szCs w:val="18"/>
              </w:rPr>
              <w:t>出</w:t>
            </w:r>
          </w:p>
        </w:tc>
      </w:tr>
      <w:tr w:rsidR="009E3984">
        <w:trPr>
          <w:trHeight w:val="90"/>
        </w:trPr>
        <w:tc>
          <w:tcPr>
            <w:tcW w:w="297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319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703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9E3984">
        <w:trPr>
          <w:trHeight w:val="90"/>
        </w:trPr>
        <w:tc>
          <w:tcPr>
            <w:tcW w:w="29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spacing w:line="200" w:lineRule="exact"/>
              <w:jc w:val="center"/>
              <w:rPr>
                <w:rFonts w:cs="宋体" w:hint="default"/>
                <w:b/>
                <w:color w:val="000000"/>
                <w:sz w:val="18"/>
                <w:szCs w:val="18"/>
              </w:rPr>
            </w:pPr>
          </w:p>
        </w:tc>
        <w:tc>
          <w:tcPr>
            <w:tcW w:w="152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spacing w:line="200" w:lineRule="exact"/>
              <w:jc w:val="center"/>
              <w:rPr>
                <w:rFonts w:cs="宋体" w:hint="default"/>
                <w:b/>
                <w:color w:val="000000"/>
                <w:sz w:val="18"/>
                <w:szCs w:val="18"/>
              </w:rPr>
            </w:pPr>
          </w:p>
        </w:tc>
        <w:tc>
          <w:tcPr>
            <w:tcW w:w="319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19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9E3984">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8,412.22</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二、外交支出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三、国防支出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四、公共安全支出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五、教育支出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7,162.52</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7,162.52</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六、科学技术支出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1,121.37</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1,121.37</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九、卫生健康支出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369.75</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369.75</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十、节能环保支出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十二、农林水支出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十六、金融支出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345.14</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345.14</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二十三、其他支出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8,412.22</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8,998.77</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8,998.77</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586.55</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586.55</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r>
      <w:tr w:rsidR="009E3984">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00" w:lineRule="exact"/>
              <w:jc w:val="right"/>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00" w:lineRule="exact"/>
              <w:jc w:val="right"/>
              <w:rPr>
                <w:rFonts w:cs="宋体" w:hint="default"/>
                <w:color w:val="000000"/>
                <w:sz w:val="18"/>
                <w:szCs w:val="18"/>
              </w:rPr>
            </w:pPr>
          </w:p>
        </w:tc>
      </w:tr>
      <w:tr w:rsidR="009E3984">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00" w:lineRule="exact"/>
              <w:jc w:val="right"/>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00" w:lineRule="exact"/>
              <w:jc w:val="right"/>
              <w:rPr>
                <w:rFonts w:cs="宋体" w:hint="default"/>
                <w:color w:val="000000"/>
                <w:sz w:val="18"/>
                <w:szCs w:val="18"/>
              </w:rPr>
            </w:pPr>
          </w:p>
        </w:tc>
      </w:tr>
      <w:tr w:rsidR="009E3984">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8,998.77</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8,998.77</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8,998.77</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bl>
    <w:p w:rsidR="009E3984" w:rsidRDefault="00574123">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本表反映单位本年度一般公共预算财政拨款、政府性基金预算财政拨款及国有资本经营预算财政拨款的总收支和年末结转结余情况。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57"/>
        <w:gridCol w:w="3549"/>
        <w:gridCol w:w="3319"/>
        <w:gridCol w:w="3319"/>
        <w:gridCol w:w="3334"/>
      </w:tblGrid>
      <w:tr w:rsidR="009E3984">
        <w:trPr>
          <w:trHeight w:val="510"/>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rsidR="009E3984" w:rsidRDefault="00574123">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9E3984">
        <w:trPr>
          <w:trHeight w:val="255"/>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rsidR="009E3984" w:rsidRDefault="00574123">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重庆市丰都第二中学校</w:t>
            </w:r>
          </w:p>
        </w:tc>
        <w:tc>
          <w:tcPr>
            <w:tcW w:w="3319" w:type="dxa"/>
            <w:tcBorders>
              <w:top w:val="nil"/>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rsidR="009E3984" w:rsidRDefault="00574123">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05</w:t>
            </w:r>
            <w:r>
              <w:rPr>
                <w:rFonts w:cs="宋体"/>
                <w:color w:val="000000"/>
                <w:sz w:val="20"/>
                <w:szCs w:val="20"/>
              </w:rPr>
              <w:t>表</w:t>
            </w:r>
          </w:p>
        </w:tc>
      </w:tr>
      <w:tr w:rsidR="009E3984">
        <w:trPr>
          <w:trHeight w:val="285"/>
        </w:trPr>
        <w:tc>
          <w:tcPr>
            <w:tcW w:w="8725" w:type="dxa"/>
            <w:gridSpan w:val="3"/>
            <w:vMerge/>
            <w:tcBorders>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rsidR="009E3984" w:rsidRDefault="00574123">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E3984">
        <w:trPr>
          <w:trHeight w:val="308"/>
        </w:trPr>
        <w:tc>
          <w:tcPr>
            <w:tcW w:w="5406"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项目</w:t>
            </w:r>
          </w:p>
        </w:tc>
        <w:tc>
          <w:tcPr>
            <w:tcW w:w="9972"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本年支出</w:t>
            </w:r>
          </w:p>
        </w:tc>
      </w:tr>
      <w:tr w:rsidR="009E3984">
        <w:trPr>
          <w:trHeight w:val="326"/>
        </w:trPr>
        <w:tc>
          <w:tcPr>
            <w:tcW w:w="1857"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合计</w:t>
            </w:r>
          </w:p>
        </w:tc>
        <w:tc>
          <w:tcPr>
            <w:tcW w:w="33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基本支出</w:t>
            </w:r>
          </w:p>
        </w:tc>
        <w:tc>
          <w:tcPr>
            <w:tcW w:w="333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项目支出</w:t>
            </w:r>
          </w:p>
        </w:tc>
      </w:tr>
      <w:tr w:rsidR="009E3984">
        <w:trPr>
          <w:trHeight w:val="326"/>
        </w:trPr>
        <w:tc>
          <w:tcPr>
            <w:tcW w:w="185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35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33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r>
      <w:tr w:rsidR="009E3984">
        <w:trPr>
          <w:trHeight w:val="615"/>
        </w:trPr>
        <w:tc>
          <w:tcPr>
            <w:tcW w:w="185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35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33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r>
      <w:tr w:rsidR="009E3984">
        <w:trPr>
          <w:trHeight w:val="308"/>
        </w:trPr>
        <w:tc>
          <w:tcPr>
            <w:tcW w:w="5406"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合计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b/>
                <w:bCs/>
                <w:color w:val="000000"/>
                <w:sz w:val="20"/>
                <w:szCs w:val="20"/>
              </w:rPr>
              <w:t>8,998.77</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b/>
                <w:bCs/>
                <w:color w:val="000000"/>
                <w:sz w:val="20"/>
                <w:szCs w:val="20"/>
              </w:rPr>
              <w:t>8,666.65</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b/>
                <w:bCs/>
                <w:color w:val="000000"/>
                <w:sz w:val="20"/>
                <w:szCs w:val="20"/>
              </w:rPr>
              <w:t>332.12</w:t>
            </w:r>
            <w:r>
              <w:rPr>
                <w:b/>
                <w:color w:val="000000"/>
                <w:sz w:val="20"/>
              </w:rPr>
              <w:t xml:space="preserve"> </w:t>
            </w:r>
          </w:p>
        </w:tc>
      </w:tr>
      <w:tr w:rsidR="009E3984">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205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教育支出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b/>
                <w:color w:val="000000"/>
                <w:sz w:val="20"/>
                <w:szCs w:val="20"/>
              </w:rPr>
              <w:t>7,162.52</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b/>
                <w:color w:val="000000"/>
                <w:sz w:val="20"/>
                <w:szCs w:val="20"/>
              </w:rPr>
              <w:t>6,830.40</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b/>
                <w:color w:val="000000"/>
                <w:sz w:val="20"/>
                <w:szCs w:val="20"/>
              </w:rPr>
              <w:t>332.12</w:t>
            </w:r>
            <w:r>
              <w:rPr>
                <w:b/>
                <w:color w:val="000000"/>
                <w:sz w:val="20"/>
              </w:rPr>
              <w:t xml:space="preserve"> </w:t>
            </w:r>
          </w:p>
        </w:tc>
      </w:tr>
      <w:tr w:rsidR="009E3984">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20502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普通教育</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b/>
                <w:color w:val="000000"/>
                <w:sz w:val="20"/>
                <w:szCs w:val="20"/>
              </w:rPr>
              <w:t>7,162.52</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b/>
                <w:color w:val="000000"/>
                <w:sz w:val="20"/>
                <w:szCs w:val="20"/>
              </w:rPr>
              <w:t>6,830.40</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b/>
                <w:color w:val="000000"/>
                <w:sz w:val="20"/>
                <w:szCs w:val="20"/>
              </w:rPr>
              <w:t>332.12</w:t>
            </w:r>
            <w:r>
              <w:rPr>
                <w:b/>
                <w:color w:val="000000"/>
                <w:sz w:val="20"/>
              </w:rPr>
              <w:t xml:space="preserve"> </w:t>
            </w:r>
          </w:p>
        </w:tc>
      </w:tr>
      <w:tr w:rsidR="009E3984">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2050203</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初中教育</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color w:val="000000"/>
                <w:sz w:val="20"/>
                <w:szCs w:val="20"/>
              </w:rPr>
              <w:t>114.89</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color w:val="000000"/>
                <w:sz w:val="20"/>
                <w:szCs w:val="20"/>
              </w:rPr>
              <w:t>114.89</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color w:val="000000"/>
                <w:sz w:val="20"/>
              </w:rPr>
              <w:t xml:space="preserve"> </w:t>
            </w:r>
          </w:p>
        </w:tc>
      </w:tr>
      <w:tr w:rsidR="009E3984">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2050204</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高中教育</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color w:val="000000"/>
                <w:sz w:val="20"/>
                <w:szCs w:val="20"/>
              </w:rPr>
              <w:t>7,047.62</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color w:val="000000"/>
                <w:sz w:val="20"/>
                <w:szCs w:val="20"/>
              </w:rPr>
              <w:t>6,715.51</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color w:val="000000"/>
                <w:sz w:val="20"/>
                <w:szCs w:val="20"/>
              </w:rPr>
              <w:t>332.12</w:t>
            </w:r>
            <w:r>
              <w:rPr>
                <w:color w:val="000000"/>
                <w:sz w:val="20"/>
              </w:rPr>
              <w:t xml:space="preserve"> </w:t>
            </w:r>
          </w:p>
        </w:tc>
      </w:tr>
      <w:tr w:rsidR="009E3984">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208</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社会保障和就业支出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b/>
                <w:color w:val="000000"/>
                <w:sz w:val="20"/>
                <w:szCs w:val="20"/>
              </w:rPr>
              <w:t>1,121.37</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b/>
                <w:color w:val="000000"/>
                <w:sz w:val="20"/>
                <w:szCs w:val="20"/>
              </w:rPr>
              <w:t>1,121.37</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color w:val="000000"/>
                <w:sz w:val="20"/>
              </w:rPr>
              <w:t xml:space="preserve"> </w:t>
            </w:r>
          </w:p>
        </w:tc>
      </w:tr>
      <w:tr w:rsidR="009E3984">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20805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行政事业单位养老支出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b/>
                <w:color w:val="000000"/>
                <w:sz w:val="20"/>
                <w:szCs w:val="20"/>
              </w:rPr>
              <w:t>1,121.37</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b/>
                <w:color w:val="000000"/>
                <w:sz w:val="20"/>
                <w:szCs w:val="20"/>
              </w:rPr>
              <w:t>1,121.37</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color w:val="000000"/>
                <w:sz w:val="20"/>
              </w:rPr>
              <w:t xml:space="preserve"> </w:t>
            </w:r>
          </w:p>
        </w:tc>
      </w:tr>
      <w:tr w:rsidR="009E3984">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2080502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事业单位离退休</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color w:val="000000"/>
                <w:sz w:val="20"/>
                <w:szCs w:val="20"/>
              </w:rPr>
              <w:t>17.31</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color w:val="000000"/>
                <w:sz w:val="20"/>
                <w:szCs w:val="20"/>
              </w:rPr>
              <w:t>17.31</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color w:val="000000"/>
                <w:sz w:val="20"/>
              </w:rPr>
              <w:t xml:space="preserve"> </w:t>
            </w:r>
          </w:p>
        </w:tc>
      </w:tr>
      <w:tr w:rsidR="009E3984">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2080505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机关事业单位基本养老保险缴费支出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color w:val="000000"/>
                <w:sz w:val="20"/>
                <w:szCs w:val="20"/>
              </w:rPr>
              <w:t>468.78</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color w:val="000000"/>
                <w:sz w:val="20"/>
                <w:szCs w:val="20"/>
              </w:rPr>
              <w:t>468.78</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color w:val="000000"/>
                <w:sz w:val="20"/>
              </w:rPr>
              <w:t xml:space="preserve"> </w:t>
            </w:r>
          </w:p>
        </w:tc>
      </w:tr>
      <w:tr w:rsidR="009E3984">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2080506</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机关事业单位职业年金缴费支出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color w:val="000000"/>
                <w:sz w:val="20"/>
                <w:szCs w:val="20"/>
              </w:rPr>
              <w:t>442.53</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color w:val="000000"/>
                <w:sz w:val="20"/>
                <w:szCs w:val="20"/>
              </w:rPr>
              <w:t>442.53</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color w:val="000000"/>
                <w:sz w:val="20"/>
              </w:rPr>
              <w:t xml:space="preserve"> </w:t>
            </w:r>
          </w:p>
        </w:tc>
      </w:tr>
      <w:tr w:rsidR="009E3984">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2080599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其他行政事业单位养老支出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color w:val="000000"/>
                <w:sz w:val="20"/>
                <w:szCs w:val="20"/>
              </w:rPr>
              <w:t>192.74</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color w:val="000000"/>
                <w:sz w:val="20"/>
                <w:szCs w:val="20"/>
              </w:rPr>
              <w:t>192.74</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color w:val="000000"/>
                <w:sz w:val="20"/>
              </w:rPr>
              <w:t xml:space="preserve"> </w:t>
            </w:r>
          </w:p>
        </w:tc>
      </w:tr>
      <w:tr w:rsidR="009E3984">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210</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卫生健康支出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b/>
                <w:color w:val="000000"/>
                <w:sz w:val="20"/>
                <w:szCs w:val="20"/>
              </w:rPr>
              <w:t>369.75</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b/>
                <w:color w:val="000000"/>
                <w:sz w:val="20"/>
                <w:szCs w:val="20"/>
              </w:rPr>
              <w:t>369.75</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color w:val="000000"/>
                <w:sz w:val="20"/>
              </w:rPr>
              <w:t xml:space="preserve"> </w:t>
            </w:r>
          </w:p>
        </w:tc>
      </w:tr>
      <w:tr w:rsidR="009E3984">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21011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行政事业单位医疗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b/>
                <w:color w:val="000000"/>
                <w:sz w:val="20"/>
                <w:szCs w:val="20"/>
              </w:rPr>
              <w:t>369.75</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b/>
                <w:color w:val="000000"/>
                <w:sz w:val="20"/>
                <w:szCs w:val="20"/>
              </w:rPr>
              <w:t>369.75</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color w:val="000000"/>
                <w:sz w:val="20"/>
              </w:rPr>
              <w:t xml:space="preserve"> </w:t>
            </w:r>
          </w:p>
        </w:tc>
      </w:tr>
      <w:tr w:rsidR="009E3984">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2101102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事业单位医疗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color w:val="000000"/>
                <w:sz w:val="20"/>
                <w:szCs w:val="20"/>
              </w:rPr>
              <w:t>235.22</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color w:val="000000"/>
                <w:sz w:val="20"/>
                <w:szCs w:val="20"/>
              </w:rPr>
              <w:t>235.22</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color w:val="000000"/>
                <w:sz w:val="20"/>
              </w:rPr>
              <w:t xml:space="preserve"> </w:t>
            </w:r>
          </w:p>
        </w:tc>
      </w:tr>
      <w:tr w:rsidR="009E3984">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2101199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其他行政事业单位医疗支出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color w:val="000000"/>
                <w:sz w:val="20"/>
                <w:szCs w:val="20"/>
              </w:rPr>
              <w:t>134.53</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color w:val="000000"/>
                <w:sz w:val="20"/>
                <w:szCs w:val="20"/>
              </w:rPr>
              <w:t>134.53</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color w:val="000000"/>
                <w:sz w:val="20"/>
              </w:rPr>
              <w:t xml:space="preserve"> </w:t>
            </w:r>
          </w:p>
        </w:tc>
      </w:tr>
      <w:tr w:rsidR="009E3984">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221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住房保障支出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b/>
                <w:color w:val="000000"/>
                <w:sz w:val="20"/>
                <w:szCs w:val="20"/>
              </w:rPr>
              <w:t>345.14</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b/>
                <w:color w:val="000000"/>
                <w:sz w:val="20"/>
                <w:szCs w:val="20"/>
              </w:rPr>
              <w:t>345.14</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color w:val="000000"/>
                <w:sz w:val="20"/>
              </w:rPr>
              <w:t xml:space="preserve"> </w:t>
            </w:r>
          </w:p>
        </w:tc>
      </w:tr>
      <w:tr w:rsidR="009E3984">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22102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b/>
                <w:color w:val="000000"/>
                <w:sz w:val="20"/>
                <w:szCs w:val="20"/>
              </w:rPr>
              <w:t>住房改革支出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b/>
                <w:color w:val="000000"/>
                <w:sz w:val="20"/>
                <w:szCs w:val="20"/>
              </w:rPr>
              <w:t>345.14</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b/>
                <w:color w:val="000000"/>
                <w:sz w:val="20"/>
                <w:szCs w:val="20"/>
              </w:rPr>
              <w:t>345.14</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color w:val="000000"/>
                <w:sz w:val="20"/>
              </w:rPr>
              <w:t xml:space="preserve"> </w:t>
            </w:r>
          </w:p>
        </w:tc>
      </w:tr>
      <w:tr w:rsidR="009E3984">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2210201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textAlignment w:val="center"/>
              <w:rPr>
                <w:rFonts w:cs="宋体" w:hint="default"/>
                <w:color w:val="000000"/>
                <w:sz w:val="20"/>
                <w:szCs w:val="20"/>
              </w:rPr>
            </w:pPr>
            <w:r>
              <w:rPr>
                <w:rFonts w:cs="宋体"/>
                <w:color w:val="000000"/>
                <w:sz w:val="20"/>
                <w:szCs w:val="20"/>
              </w:rPr>
              <w:t>住房公积金</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color w:val="000000"/>
                <w:sz w:val="20"/>
                <w:szCs w:val="20"/>
              </w:rPr>
              <w:t>345.14</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rFonts w:cs="宋体"/>
                <w:color w:val="000000"/>
                <w:sz w:val="20"/>
                <w:szCs w:val="20"/>
              </w:rPr>
              <w:t>345.14</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color w:val="000000"/>
                <w:sz w:val="20"/>
              </w:rPr>
              <w:t xml:space="preserve"> </w:t>
            </w:r>
          </w:p>
        </w:tc>
      </w:tr>
    </w:tbl>
    <w:p w:rsidR="009E3984" w:rsidRDefault="00574123">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本表反映单位本年度一般公共预算财政拨款支出情况。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9E3984" w:rsidRDefault="00574123">
      <w:pPr>
        <w:ind w:firstLineChars="300" w:firstLine="630"/>
        <w:rPr>
          <w:rFonts w:cs="宋体" w:hint="default"/>
          <w:sz w:val="21"/>
          <w:szCs w:val="21"/>
        </w:rPr>
      </w:pPr>
      <w:r>
        <w:rPr>
          <w:rFonts w:cs="宋体"/>
          <w:sz w:val="21"/>
          <w:szCs w:val="21"/>
        </w:rPr>
        <w:br w:type="page"/>
      </w:r>
    </w:p>
    <w:tbl>
      <w:tblPr>
        <w:tblW w:w="15360" w:type="dxa"/>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9E3984">
        <w:trPr>
          <w:trHeight w:val="90"/>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rsidR="009E3984" w:rsidRDefault="00574123">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9E3984">
        <w:trPr>
          <w:trHeight w:val="90"/>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rsidR="009E3984" w:rsidRDefault="00574123">
            <w:pPr>
              <w:spacing w:line="200" w:lineRule="exact"/>
              <w:rPr>
                <w:rFonts w:cs="宋体" w:hint="default"/>
                <w:color w:val="000000"/>
                <w:sz w:val="18"/>
                <w:szCs w:val="18"/>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重庆市丰都第二中学校</w:t>
            </w:r>
          </w:p>
        </w:tc>
        <w:tc>
          <w:tcPr>
            <w:tcW w:w="1923" w:type="dxa"/>
            <w:tcBorders>
              <w:top w:val="nil"/>
              <w:left w:val="nil"/>
              <w:bottom w:val="nil"/>
              <w:right w:val="nil"/>
            </w:tcBorders>
            <w:shd w:val="clear" w:color="auto" w:fill="auto"/>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rsidR="009E3984" w:rsidRDefault="00574123">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06</w:t>
            </w:r>
            <w:r>
              <w:rPr>
                <w:rFonts w:cs="宋体"/>
                <w:color w:val="000000"/>
                <w:sz w:val="20"/>
                <w:szCs w:val="20"/>
              </w:rPr>
              <w:t>表</w:t>
            </w:r>
          </w:p>
        </w:tc>
      </w:tr>
      <w:tr w:rsidR="009E3984">
        <w:trPr>
          <w:trHeight w:val="90"/>
        </w:trPr>
        <w:tc>
          <w:tcPr>
            <w:tcW w:w="5557" w:type="dxa"/>
            <w:gridSpan w:val="4"/>
            <w:vMerge/>
            <w:tcBorders>
              <w:left w:val="nil"/>
              <w:bottom w:val="nil"/>
              <w:right w:val="nil"/>
            </w:tcBorders>
            <w:shd w:val="clear" w:color="auto" w:fill="auto"/>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rsidR="009E3984" w:rsidRDefault="00574123">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E3984">
        <w:trPr>
          <w:trHeight w:val="90"/>
        </w:trPr>
        <w:tc>
          <w:tcPr>
            <w:tcW w:w="4721"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10639"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9E3984">
        <w:trPr>
          <w:trHeight w:val="312"/>
        </w:trPr>
        <w:tc>
          <w:tcPr>
            <w:tcW w:w="605"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8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808"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9E3984">
        <w:trPr>
          <w:trHeight w:val="312"/>
        </w:trPr>
        <w:tc>
          <w:tcPr>
            <w:tcW w:w="60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spacing w:line="200" w:lineRule="exact"/>
              <w:jc w:val="center"/>
              <w:rPr>
                <w:rFonts w:cs="宋体" w:hint="default"/>
                <w:b/>
                <w:color w:val="000000"/>
                <w:sz w:val="18"/>
                <w:szCs w:val="18"/>
              </w:rPr>
            </w:pPr>
          </w:p>
        </w:tc>
        <w:tc>
          <w:tcPr>
            <w:tcW w:w="274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spacing w:line="200" w:lineRule="exact"/>
              <w:jc w:val="center"/>
              <w:rPr>
                <w:rFonts w:cs="宋体" w:hint="default"/>
                <w:b/>
                <w:color w:val="000000"/>
                <w:sz w:val="18"/>
                <w:szCs w:val="18"/>
              </w:rPr>
            </w:pPr>
          </w:p>
        </w:tc>
        <w:tc>
          <w:tcPr>
            <w:tcW w:w="137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spacing w:line="200" w:lineRule="exact"/>
              <w:jc w:val="center"/>
              <w:rPr>
                <w:rFonts w:cs="宋体" w:hint="default"/>
                <w:b/>
                <w:color w:val="000000"/>
                <w:sz w:val="18"/>
                <w:szCs w:val="18"/>
              </w:rPr>
            </w:pPr>
          </w:p>
        </w:tc>
        <w:tc>
          <w:tcPr>
            <w:tcW w:w="8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spacing w:line="200" w:lineRule="exact"/>
              <w:jc w:val="center"/>
              <w:rPr>
                <w:rFonts w:cs="宋体" w:hint="default"/>
                <w:b/>
                <w:color w:val="000000"/>
                <w:sz w:val="18"/>
                <w:szCs w:val="18"/>
              </w:rPr>
            </w:pPr>
          </w:p>
        </w:tc>
        <w:tc>
          <w:tcPr>
            <w:tcW w:w="19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spacing w:line="200" w:lineRule="exact"/>
              <w:jc w:val="center"/>
              <w:rPr>
                <w:rFonts w:cs="宋体" w:hint="default"/>
                <w:b/>
                <w:color w:val="000000"/>
                <w:sz w:val="18"/>
                <w:szCs w:val="18"/>
              </w:rPr>
            </w:pPr>
          </w:p>
        </w:tc>
        <w:tc>
          <w:tcPr>
            <w:tcW w:w="165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spacing w:line="200" w:lineRule="exact"/>
              <w:jc w:val="center"/>
              <w:rPr>
                <w:rFonts w:cs="宋体" w:hint="default"/>
                <w:b/>
                <w:color w:val="000000"/>
                <w:sz w:val="18"/>
                <w:szCs w:val="18"/>
              </w:rPr>
            </w:pPr>
          </w:p>
        </w:tc>
        <w:tc>
          <w:tcPr>
            <w:tcW w:w="808"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spacing w:line="200" w:lineRule="exact"/>
              <w:jc w:val="center"/>
              <w:rPr>
                <w:rFonts w:cs="宋体" w:hint="default"/>
                <w:b/>
                <w:color w:val="000000"/>
                <w:sz w:val="18"/>
                <w:szCs w:val="18"/>
              </w:rPr>
            </w:pPr>
          </w:p>
        </w:tc>
        <w:tc>
          <w:tcPr>
            <w:tcW w:w="352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spacing w:line="200" w:lineRule="exact"/>
              <w:jc w:val="center"/>
              <w:rPr>
                <w:rFonts w:cs="宋体" w:hint="default"/>
                <w:b/>
                <w:color w:val="000000"/>
                <w:sz w:val="18"/>
                <w:szCs w:val="18"/>
              </w:rPr>
            </w:pPr>
          </w:p>
        </w:tc>
        <w:tc>
          <w:tcPr>
            <w:tcW w:w="188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spacing w:line="200" w:lineRule="exact"/>
              <w:jc w:val="center"/>
              <w:rPr>
                <w:rFonts w:cs="宋体" w:hint="default"/>
                <w:b/>
                <w:color w:val="000000"/>
                <w:sz w:val="18"/>
                <w:szCs w:val="18"/>
              </w:rPr>
            </w:pPr>
          </w:p>
        </w:tc>
      </w:tr>
      <w:tr w:rsidR="009E3984">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7,709.36</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716.79</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19.89</w:t>
            </w:r>
            <w:r>
              <w:rPr>
                <w:color w:val="000000"/>
                <w:sz w:val="18"/>
              </w:rPr>
              <w:t xml:space="preserve"> </w:t>
            </w:r>
          </w:p>
        </w:tc>
      </w:tr>
      <w:tr w:rsidR="009E3984">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30101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基本工资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1,778.06</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30201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76.28</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31001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房屋建筑物购建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30102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津贴补贴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211.16</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30202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印刷费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31002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19.89</w:t>
            </w:r>
            <w:r>
              <w:rPr>
                <w:color w:val="000000"/>
                <w:sz w:val="18"/>
              </w:rPr>
              <w:t xml:space="preserve"> </w:t>
            </w:r>
          </w:p>
        </w:tc>
      </w:tr>
      <w:tr w:rsidR="009E3984">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30103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30203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咨询费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48.50</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31003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30106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伙食补助费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30204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手续费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31005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基础设施建设</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30107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绩效工资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3,673.58</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30205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水费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12.03</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31006</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大型修缮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30108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机关事业单位基本养老保险缴费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489.88</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30206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11.46</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31007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信息网络及软件购置更新</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30109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职业年金缴费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452.25</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30207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邮电费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32.61</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31008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物资储备</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30110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职工基本医疗保险缴费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286.86</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30208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取暖费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31009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土地补偿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30111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公务员医疗补助缴费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30209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物业管理费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36.89</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31010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安置补助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30112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其他社会保障缴费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36.64</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30211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差旅费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23.13</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31011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地上附着物和青苗补偿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30113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住房公积金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345.14</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30212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因公出国（境）费用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31012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拆迁补偿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30114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65.48</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30213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维修（护）费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139.55</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31013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30199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370.31</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30214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租赁费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31019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其他交通工具购置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220.62</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30215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会议费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31021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文物和陈列品购置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离休费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15.31</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30216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培训费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57.67</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31022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无形资产购置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30302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30217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公务接待费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31099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退职（役）费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30218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专用材料费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4.92</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30304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抚恤金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14.56</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30224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被装购置费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31201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资本金注入</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30305</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生活补助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185.82</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30225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专用燃料费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31203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政府投资基金股权投资</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30306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救济费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30226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劳务费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31.01</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31204</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费用补贴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30307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4.92</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30227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委托业务费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31205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利息补贴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30308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助学金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30228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工会经费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126.38</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31299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30309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奖励金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30229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福利费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30310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个人农业生产补贴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30231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公务用车运行维护费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2.28</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39907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国家赔偿费用支出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30311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代缴社会保险费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30239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3.83</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39908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对民间非营利组织和群众性自治组织补贴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30399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30240</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税金及附加费用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39909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经常性赠与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30299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110.27</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39910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39999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r>
      <w:tr w:rsidR="009E3984">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30701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00" w:lineRule="exact"/>
              <w:jc w:val="right"/>
              <w:rPr>
                <w:rFonts w:cs="宋体" w:hint="default"/>
                <w:color w:val="000000"/>
                <w:sz w:val="18"/>
                <w:szCs w:val="18"/>
              </w:rPr>
            </w:pPr>
          </w:p>
        </w:tc>
      </w:tr>
      <w:tr w:rsidR="009E3984">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30702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00" w:lineRule="exact"/>
              <w:jc w:val="right"/>
              <w:rPr>
                <w:rFonts w:cs="宋体" w:hint="default"/>
                <w:color w:val="000000"/>
                <w:sz w:val="18"/>
                <w:szCs w:val="18"/>
              </w:rPr>
            </w:pPr>
          </w:p>
        </w:tc>
      </w:tr>
      <w:tr w:rsidR="009E3984">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30703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00" w:lineRule="exact"/>
              <w:jc w:val="right"/>
              <w:rPr>
                <w:rFonts w:cs="宋体" w:hint="default"/>
                <w:color w:val="000000"/>
                <w:sz w:val="18"/>
                <w:szCs w:val="18"/>
              </w:rPr>
            </w:pPr>
          </w:p>
        </w:tc>
      </w:tr>
      <w:tr w:rsidR="009E3984">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E3984" w:rsidRDefault="009E3984">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30704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spacing w:line="200" w:lineRule="exact"/>
              <w:jc w:val="right"/>
              <w:rPr>
                <w:rFonts w:cs="宋体" w:hint="default"/>
                <w:color w:val="000000"/>
                <w:sz w:val="18"/>
                <w:szCs w:val="18"/>
              </w:rPr>
            </w:pPr>
          </w:p>
        </w:tc>
      </w:tr>
      <w:tr w:rsidR="009E3984">
        <w:trPr>
          <w:trHeight w:val="90"/>
        </w:trPr>
        <w:tc>
          <w:tcPr>
            <w:tcW w:w="3345"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137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E3984" w:rsidRDefault="00574123">
            <w:pPr>
              <w:wordWrap w:val="0"/>
              <w:spacing w:line="200" w:lineRule="exact"/>
              <w:jc w:val="right"/>
              <w:textAlignment w:val="bottom"/>
              <w:rPr>
                <w:rFonts w:cs="宋体" w:hint="default"/>
                <w:color w:val="000000"/>
                <w:sz w:val="18"/>
                <w:szCs w:val="18"/>
              </w:rPr>
            </w:pPr>
            <w:r>
              <w:rPr>
                <w:rFonts w:cs="宋体"/>
                <w:color w:val="000000"/>
                <w:sz w:val="18"/>
                <w:szCs w:val="18"/>
              </w:rPr>
              <w:t>7,929.97</w:t>
            </w:r>
            <w:r>
              <w:rPr>
                <w:color w:val="000000"/>
                <w:sz w:val="18"/>
              </w:rPr>
              <w:t xml:space="preserve"> </w:t>
            </w:r>
          </w:p>
        </w:tc>
        <w:tc>
          <w:tcPr>
            <w:tcW w:w="8750"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E3984" w:rsidRDefault="00574123">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1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spacing w:line="200" w:lineRule="exact"/>
              <w:jc w:val="right"/>
              <w:textAlignment w:val="center"/>
              <w:rPr>
                <w:rFonts w:cs="宋体" w:hint="default"/>
                <w:color w:val="000000"/>
                <w:sz w:val="18"/>
                <w:szCs w:val="18"/>
              </w:rPr>
            </w:pPr>
            <w:r>
              <w:rPr>
                <w:rFonts w:cs="宋体"/>
                <w:color w:val="000000"/>
                <w:sz w:val="18"/>
                <w:szCs w:val="18"/>
              </w:rPr>
              <w:t>736.68</w:t>
            </w:r>
            <w:r>
              <w:rPr>
                <w:color w:val="000000"/>
                <w:sz w:val="18"/>
              </w:rPr>
              <w:t xml:space="preserve"> </w:t>
            </w:r>
          </w:p>
        </w:tc>
      </w:tr>
    </w:tbl>
    <w:p w:rsidR="009E3984" w:rsidRDefault="00574123">
      <w:pPr>
        <w:spacing w:line="28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本表反映单位本年度一般公共预算财政拨款基本支出明细情况。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9E3984">
        <w:trPr>
          <w:trHeight w:val="644"/>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rsidR="009E3984" w:rsidRDefault="00574123">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9E3984">
        <w:trPr>
          <w:trHeight w:val="329"/>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rsidR="009E3984" w:rsidRDefault="00574123">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重庆市丰都第二中学校</w:t>
            </w:r>
          </w:p>
        </w:tc>
        <w:tc>
          <w:tcPr>
            <w:tcW w:w="1707" w:type="dxa"/>
            <w:tcBorders>
              <w:top w:val="nil"/>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rsidR="009E3984" w:rsidRDefault="00574123">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07</w:t>
            </w:r>
            <w:r>
              <w:rPr>
                <w:rFonts w:cs="宋体"/>
                <w:color w:val="000000"/>
                <w:sz w:val="20"/>
                <w:szCs w:val="20"/>
              </w:rPr>
              <w:t>表</w:t>
            </w:r>
          </w:p>
        </w:tc>
      </w:tr>
      <w:tr w:rsidR="009E3984">
        <w:trPr>
          <w:trHeight w:val="329"/>
        </w:trPr>
        <w:tc>
          <w:tcPr>
            <w:tcW w:w="6649" w:type="dxa"/>
            <w:gridSpan w:val="3"/>
            <w:vMerge/>
            <w:tcBorders>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rsidR="009E3984" w:rsidRDefault="00574123">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E3984">
        <w:trPr>
          <w:trHeight w:val="339"/>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项目</w:t>
            </w:r>
          </w:p>
        </w:tc>
        <w:tc>
          <w:tcPr>
            <w:tcW w:w="1707"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年初结转和结余</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本年收入</w:t>
            </w:r>
          </w:p>
        </w:tc>
        <w:tc>
          <w:tcPr>
            <w:tcW w:w="5186"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本年支出</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年末结转和结余</w:t>
            </w:r>
          </w:p>
        </w:tc>
      </w:tr>
      <w:tr w:rsidR="009E3984">
        <w:trPr>
          <w:trHeight w:val="335"/>
        </w:trPr>
        <w:tc>
          <w:tcPr>
            <w:tcW w:w="185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功能分类科目编码</w:t>
            </w:r>
          </w:p>
        </w:tc>
        <w:tc>
          <w:tcPr>
            <w:tcW w:w="308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合计</w:t>
            </w: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基本支出</w:t>
            </w:r>
          </w:p>
        </w:tc>
        <w:tc>
          <w:tcPr>
            <w:tcW w:w="177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项目支出</w:t>
            </w: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r>
      <w:tr w:rsidR="009E3984">
        <w:trPr>
          <w:trHeight w:val="33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r>
      <w:tr w:rsidR="009E3984">
        <w:trPr>
          <w:trHeight w:val="64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r>
      <w:tr w:rsidR="009E3984">
        <w:trPr>
          <w:trHeight w:val="339"/>
        </w:trPr>
        <w:tc>
          <w:tcPr>
            <w:tcW w:w="4942"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合计</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b/>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b/>
                <w:color w:val="000000"/>
                <w:sz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b/>
                <w:color w:val="000000"/>
                <w:sz w:val="20"/>
              </w:rPr>
              <w:t xml:space="preserve"> </w:t>
            </w:r>
          </w:p>
        </w:tc>
      </w:tr>
    </w:tbl>
    <w:p w:rsidR="009E3984" w:rsidRDefault="00574123">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9E3984" w:rsidRDefault="00574123">
      <w:pPr>
        <w:rPr>
          <w:rFonts w:cs="宋体" w:hint="default"/>
          <w:sz w:val="21"/>
          <w:szCs w:val="21"/>
        </w:rPr>
      </w:pP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9E3984">
        <w:trPr>
          <w:trHeight w:val="650"/>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rsidR="009E3984" w:rsidRDefault="00574123">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9E3984">
        <w:trPr>
          <w:trHeight w:val="332"/>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rsidR="009E3984" w:rsidRDefault="00574123">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重庆市丰都第二中学校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rsidR="009E3984" w:rsidRDefault="00574123">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08</w:t>
            </w:r>
            <w:r>
              <w:rPr>
                <w:rFonts w:cs="宋体"/>
                <w:color w:val="000000"/>
                <w:sz w:val="20"/>
                <w:szCs w:val="20"/>
              </w:rPr>
              <w:t>表</w:t>
            </w:r>
          </w:p>
        </w:tc>
      </w:tr>
      <w:tr w:rsidR="009E3984">
        <w:trPr>
          <w:trHeight w:val="332"/>
        </w:trPr>
        <w:tc>
          <w:tcPr>
            <w:tcW w:w="8218" w:type="dxa"/>
            <w:gridSpan w:val="3"/>
            <w:vMerge/>
            <w:tcBorders>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rsidR="009E3984" w:rsidRDefault="009E3984">
            <w:pPr>
              <w:rPr>
                <w:rFonts w:cs="宋体" w:hint="default"/>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rsidR="009E3984" w:rsidRDefault="00574123">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E3984">
        <w:trPr>
          <w:trHeight w:val="422"/>
        </w:trPr>
        <w:tc>
          <w:tcPr>
            <w:tcW w:w="4942"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E3984" w:rsidRDefault="00574123">
            <w:pPr>
              <w:jc w:val="center"/>
              <w:textAlignment w:val="bottom"/>
              <w:rPr>
                <w:rFonts w:cs="宋体" w:hint="default"/>
                <w:b/>
                <w:color w:val="000000"/>
                <w:sz w:val="20"/>
                <w:szCs w:val="20"/>
              </w:rPr>
            </w:pPr>
            <w:r>
              <w:rPr>
                <w:rFonts w:cs="宋体"/>
                <w:b/>
                <w:color w:val="000000"/>
                <w:sz w:val="20"/>
                <w:szCs w:val="20"/>
              </w:rPr>
              <w:t>项目</w:t>
            </w:r>
          </w:p>
        </w:tc>
        <w:tc>
          <w:tcPr>
            <w:tcW w:w="10436" w:type="dxa"/>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E3984" w:rsidRDefault="00574123">
            <w:pPr>
              <w:jc w:val="center"/>
              <w:textAlignment w:val="bottom"/>
              <w:rPr>
                <w:rFonts w:cs="宋体" w:hint="default"/>
                <w:b/>
                <w:color w:val="000000"/>
                <w:sz w:val="20"/>
                <w:szCs w:val="20"/>
              </w:rPr>
            </w:pPr>
            <w:r>
              <w:rPr>
                <w:rFonts w:cs="宋体"/>
                <w:b/>
                <w:color w:val="000000"/>
                <w:sz w:val="20"/>
                <w:szCs w:val="20"/>
              </w:rPr>
              <w:t>本年支出</w:t>
            </w:r>
          </w:p>
        </w:tc>
      </w:tr>
      <w:tr w:rsidR="009E3984">
        <w:trPr>
          <w:trHeight w:val="339"/>
        </w:trPr>
        <w:tc>
          <w:tcPr>
            <w:tcW w:w="18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科目名称</w:t>
            </w:r>
          </w:p>
        </w:tc>
        <w:tc>
          <w:tcPr>
            <w:tcW w:w="3476" w:type="dxa"/>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合计</w:t>
            </w:r>
          </w:p>
        </w:tc>
        <w:tc>
          <w:tcPr>
            <w:tcW w:w="347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项目支出</w:t>
            </w:r>
          </w:p>
        </w:tc>
      </w:tr>
      <w:tr w:rsidR="009E3984">
        <w:trPr>
          <w:trHeight w:val="339"/>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r>
      <w:tr w:rsidR="009E3984">
        <w:trPr>
          <w:trHeight w:val="339"/>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r>
      <w:tr w:rsidR="009E3984">
        <w:trPr>
          <w:trHeight w:val="326"/>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E3984" w:rsidRDefault="009E3984">
            <w:pPr>
              <w:jc w:val="center"/>
              <w:rPr>
                <w:rFonts w:cs="宋体" w:hint="default"/>
                <w:b/>
                <w:color w:val="000000"/>
                <w:sz w:val="20"/>
                <w:szCs w:val="20"/>
              </w:rPr>
            </w:pPr>
          </w:p>
        </w:tc>
      </w:tr>
      <w:tr w:rsidR="009E3984">
        <w:trPr>
          <w:trHeight w:val="611"/>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E3984" w:rsidRDefault="00574123">
            <w:pPr>
              <w:jc w:val="center"/>
              <w:textAlignment w:val="center"/>
              <w:rPr>
                <w:rFonts w:cs="宋体" w:hint="default"/>
                <w:b/>
                <w:color w:val="000000"/>
                <w:sz w:val="20"/>
                <w:szCs w:val="20"/>
              </w:rPr>
            </w:pPr>
            <w:r>
              <w:rPr>
                <w:rFonts w:cs="宋体"/>
                <w:b/>
                <w:color w:val="000000"/>
                <w:sz w:val="20"/>
                <w:szCs w:val="20"/>
              </w:rPr>
              <w:t>合计</w:t>
            </w:r>
          </w:p>
        </w:tc>
        <w:tc>
          <w:tcPr>
            <w:tcW w:w="34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b/>
                <w:color w:val="000000"/>
                <w:sz w:val="20"/>
              </w:rPr>
              <w:t xml:space="preserve"> </w:t>
            </w:r>
          </w:p>
        </w:tc>
        <w:tc>
          <w:tcPr>
            <w:tcW w:w="3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9E3984">
            <w:pPr>
              <w:jc w:val="right"/>
              <w:rPr>
                <w:rFonts w:cs="宋体" w:hint="default"/>
                <w:b/>
                <w:color w:val="000000"/>
                <w:sz w:val="20"/>
                <w:szCs w:val="20"/>
              </w:rPr>
            </w:pPr>
          </w:p>
        </w:tc>
        <w:tc>
          <w:tcPr>
            <w:tcW w:w="348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E3984" w:rsidRDefault="00574123">
            <w:pPr>
              <w:wordWrap w:val="0"/>
              <w:jc w:val="right"/>
              <w:textAlignment w:val="center"/>
              <w:rPr>
                <w:rFonts w:cs="宋体" w:hint="default"/>
                <w:b/>
                <w:color w:val="000000"/>
                <w:sz w:val="20"/>
                <w:szCs w:val="20"/>
              </w:rPr>
            </w:pPr>
            <w:r>
              <w:rPr>
                <w:b/>
                <w:color w:val="000000"/>
                <w:sz w:val="20"/>
              </w:rPr>
              <w:t xml:space="preserve"> </w:t>
            </w:r>
          </w:p>
        </w:tc>
      </w:tr>
    </w:tbl>
    <w:p w:rsidR="009E3984" w:rsidRDefault="00574123">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15000" w:type="dxa"/>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9E3984">
        <w:trPr>
          <w:trHeight w:val="343"/>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rsidR="009E3984" w:rsidRDefault="00574123">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9E3984">
        <w:trPr>
          <w:trHeight w:val="244"/>
        </w:trPr>
        <w:tc>
          <w:tcPr>
            <w:tcW w:w="4041" w:type="dxa"/>
            <w:tcBorders>
              <w:top w:val="nil"/>
              <w:left w:val="nil"/>
              <w:bottom w:val="nil"/>
              <w:right w:val="nil"/>
            </w:tcBorders>
            <w:shd w:val="clear" w:color="auto" w:fill="auto"/>
            <w:noWrap/>
            <w:tcMar>
              <w:top w:w="15" w:type="dxa"/>
              <w:left w:w="15" w:type="dxa"/>
              <w:right w:w="15" w:type="dxa"/>
            </w:tcMar>
            <w:vAlign w:val="bottom"/>
          </w:tcPr>
          <w:p w:rsidR="009E3984" w:rsidRDefault="009E3984">
            <w:pPr>
              <w:spacing w:line="280" w:lineRule="exact"/>
              <w:rPr>
                <w:rFonts w:cs="宋体" w:hint="default"/>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rsidR="009E3984" w:rsidRDefault="009E3984">
            <w:pPr>
              <w:spacing w:line="280" w:lineRule="exact"/>
              <w:jc w:val="center"/>
              <w:rPr>
                <w:rFonts w:cs="宋体" w:hint="default"/>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rsidR="009E3984" w:rsidRDefault="009E3984">
            <w:pPr>
              <w:spacing w:line="280" w:lineRule="exact"/>
              <w:jc w:val="right"/>
              <w:rPr>
                <w:rFonts w:cs="宋体" w:hint="default"/>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rsidR="009E3984" w:rsidRDefault="009E3984">
            <w:pPr>
              <w:spacing w:line="280" w:lineRule="exact"/>
              <w:rPr>
                <w:rFonts w:cs="宋体" w:hint="default"/>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rsidR="009E3984" w:rsidRDefault="00574123">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09</w:t>
            </w:r>
            <w:r>
              <w:rPr>
                <w:rFonts w:cs="宋体"/>
                <w:color w:val="000000"/>
                <w:sz w:val="20"/>
                <w:szCs w:val="20"/>
              </w:rPr>
              <w:t>表</w:t>
            </w:r>
          </w:p>
        </w:tc>
      </w:tr>
      <w:tr w:rsidR="009E3984">
        <w:trPr>
          <w:trHeight w:val="244"/>
        </w:trPr>
        <w:tc>
          <w:tcPr>
            <w:tcW w:w="6207" w:type="dxa"/>
            <w:gridSpan w:val="2"/>
            <w:tcBorders>
              <w:top w:val="nil"/>
              <w:left w:val="nil"/>
              <w:bottom w:val="single" w:sz="4" w:space="0" w:color="auto"/>
              <w:right w:val="nil"/>
            </w:tcBorders>
            <w:shd w:val="clear" w:color="auto" w:fill="auto"/>
            <w:noWrap/>
            <w:tcMar>
              <w:top w:w="15" w:type="dxa"/>
              <w:left w:w="15" w:type="dxa"/>
              <w:right w:w="15" w:type="dxa"/>
            </w:tcMar>
            <w:vAlign w:val="bottom"/>
          </w:tcPr>
          <w:p w:rsidR="009E3984" w:rsidRDefault="00574123">
            <w:pPr>
              <w:spacing w:line="280" w:lineRule="exact"/>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重庆市丰都第二中学校</w:t>
            </w:r>
          </w:p>
        </w:tc>
        <w:tc>
          <w:tcPr>
            <w:tcW w:w="2115" w:type="dxa"/>
            <w:tcBorders>
              <w:top w:val="nil"/>
              <w:left w:val="nil"/>
              <w:bottom w:val="single" w:sz="4" w:space="0" w:color="auto"/>
              <w:right w:val="nil"/>
            </w:tcBorders>
            <w:shd w:val="clear" w:color="auto" w:fill="auto"/>
            <w:noWrap/>
            <w:tcMar>
              <w:top w:w="15" w:type="dxa"/>
              <w:left w:w="15" w:type="dxa"/>
              <w:right w:w="15" w:type="dxa"/>
            </w:tcMar>
            <w:vAlign w:val="bottom"/>
          </w:tcPr>
          <w:p w:rsidR="009E3984" w:rsidRDefault="009E3984">
            <w:pPr>
              <w:spacing w:line="280" w:lineRule="exact"/>
              <w:jc w:val="right"/>
              <w:rPr>
                <w:rFonts w:cs="宋体" w:hint="default"/>
                <w:color w:val="000000"/>
                <w:sz w:val="20"/>
                <w:szCs w:val="20"/>
              </w:rPr>
            </w:pPr>
          </w:p>
        </w:tc>
        <w:tc>
          <w:tcPr>
            <w:tcW w:w="4524" w:type="dxa"/>
            <w:tcBorders>
              <w:top w:val="nil"/>
              <w:left w:val="nil"/>
              <w:bottom w:val="single" w:sz="4" w:space="0" w:color="auto"/>
              <w:right w:val="nil"/>
            </w:tcBorders>
            <w:shd w:val="clear" w:color="auto" w:fill="auto"/>
            <w:noWrap/>
            <w:tcMar>
              <w:top w:w="15" w:type="dxa"/>
              <w:left w:w="15" w:type="dxa"/>
              <w:right w:w="15" w:type="dxa"/>
            </w:tcMar>
            <w:vAlign w:val="bottom"/>
          </w:tcPr>
          <w:p w:rsidR="009E3984" w:rsidRDefault="009E3984">
            <w:pPr>
              <w:spacing w:line="280" w:lineRule="exact"/>
              <w:rPr>
                <w:rFonts w:cs="宋体" w:hint="default"/>
                <w:color w:val="000000"/>
                <w:sz w:val="20"/>
                <w:szCs w:val="20"/>
              </w:rPr>
            </w:pPr>
          </w:p>
        </w:tc>
        <w:tc>
          <w:tcPr>
            <w:tcW w:w="2154" w:type="dxa"/>
            <w:tcBorders>
              <w:top w:val="nil"/>
              <w:left w:val="nil"/>
              <w:bottom w:val="single" w:sz="4" w:space="0" w:color="auto"/>
              <w:right w:val="nil"/>
            </w:tcBorders>
            <w:shd w:val="clear" w:color="auto" w:fill="auto"/>
            <w:noWrap/>
            <w:tcMar>
              <w:top w:w="15" w:type="dxa"/>
              <w:left w:w="15" w:type="dxa"/>
              <w:right w:w="15" w:type="dxa"/>
            </w:tcMar>
            <w:vAlign w:val="bottom"/>
          </w:tcPr>
          <w:p w:rsidR="009E3984" w:rsidRDefault="00574123">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E3984">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E3984" w:rsidRDefault="00574123">
            <w:pPr>
              <w:spacing w:line="200" w:lineRule="exact"/>
              <w:jc w:val="center"/>
              <w:textAlignment w:val="center"/>
              <w:rPr>
                <w:rFonts w:cs="宋体" w:hint="default"/>
                <w:b/>
                <w:color w:val="000000"/>
                <w:sz w:val="16"/>
                <w:szCs w:val="16"/>
              </w:rPr>
            </w:pPr>
            <w:r>
              <w:rPr>
                <w:rFonts w:cs="宋体"/>
                <w:b/>
                <w:color w:val="000000"/>
                <w:sz w:val="16"/>
                <w:szCs w:val="16"/>
              </w:rPr>
              <w:t>项</w:t>
            </w:r>
            <w:r>
              <w:rPr>
                <w:rFonts w:cs="宋体"/>
                <w:b/>
                <w:color w:val="000000"/>
                <w:sz w:val="16"/>
                <w:szCs w:val="16"/>
              </w:rPr>
              <w:t xml:space="preserve">  </w:t>
            </w:r>
            <w:r>
              <w:rPr>
                <w:rFonts w:cs="宋体"/>
                <w:b/>
                <w:color w:val="000000"/>
                <w:sz w:val="16"/>
                <w:szCs w:val="16"/>
              </w:rPr>
              <w:t>目</w:t>
            </w:r>
          </w:p>
        </w:tc>
        <w:tc>
          <w:tcPr>
            <w:tcW w:w="2166"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E3984" w:rsidRDefault="00574123">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211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E3984" w:rsidRDefault="00574123">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E3984" w:rsidRDefault="00574123">
            <w:pPr>
              <w:spacing w:line="200" w:lineRule="exact"/>
              <w:jc w:val="center"/>
              <w:textAlignment w:val="center"/>
              <w:rPr>
                <w:rFonts w:cs="宋体" w:hint="default"/>
                <w:b/>
                <w:color w:val="000000"/>
                <w:sz w:val="16"/>
                <w:szCs w:val="16"/>
              </w:rPr>
            </w:pPr>
            <w:r>
              <w:rPr>
                <w:rFonts w:cs="宋体"/>
                <w:b/>
                <w:color w:val="000000"/>
                <w:sz w:val="16"/>
                <w:szCs w:val="16"/>
              </w:rPr>
              <w:t>项</w:t>
            </w:r>
            <w:r>
              <w:rPr>
                <w:rFonts w:cs="宋体"/>
                <w:b/>
                <w:color w:val="000000"/>
                <w:sz w:val="16"/>
                <w:szCs w:val="16"/>
              </w:rPr>
              <w:t xml:space="preserve">  </w:t>
            </w:r>
            <w:r>
              <w:rPr>
                <w:rFonts w:cs="宋体"/>
                <w:b/>
                <w:color w:val="000000"/>
                <w:sz w:val="16"/>
                <w:szCs w:val="16"/>
              </w:rPr>
              <w:t>目</w:t>
            </w:r>
          </w:p>
        </w:tc>
        <w:tc>
          <w:tcPr>
            <w:tcW w:w="215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E3984" w:rsidRDefault="00574123">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9E3984">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一、“三公”经费支出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E3984" w:rsidRDefault="00574123">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E3984" w:rsidRDefault="00574123">
            <w:pPr>
              <w:spacing w:line="200" w:lineRule="exact"/>
              <w:jc w:val="center"/>
              <w:textAlignment w:val="center"/>
              <w:rPr>
                <w:rFonts w:cs="宋体" w:hint="default"/>
                <w:color w:val="000000"/>
                <w:sz w:val="16"/>
                <w:szCs w:val="16"/>
              </w:rPr>
            </w:pPr>
            <w:r>
              <w:rPr>
                <w:rFonts w:cs="宋体"/>
                <w:color w:val="000000"/>
                <w:sz w:val="16"/>
                <w:szCs w:val="16"/>
              </w:rPr>
              <w:t>—</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四、机关运行经费</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color w:val="000000"/>
                <w:sz w:val="16"/>
              </w:rPr>
              <w:t xml:space="preserve"> </w:t>
            </w:r>
          </w:p>
        </w:tc>
      </w:tr>
      <w:tr w:rsidR="009E3984">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（一）支出合计</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rFonts w:cs="宋体"/>
                <w:color w:val="000000"/>
                <w:sz w:val="16"/>
                <w:szCs w:val="16"/>
              </w:rPr>
              <w:t>2.28</w:t>
            </w: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rFonts w:cs="宋体"/>
                <w:color w:val="000000"/>
                <w:sz w:val="16"/>
                <w:szCs w:val="16"/>
              </w:rPr>
              <w:t>2.28</w:t>
            </w: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（一）行政单位</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color w:val="000000"/>
                <w:sz w:val="16"/>
              </w:rPr>
              <w:t xml:space="preserve"> </w:t>
            </w:r>
          </w:p>
        </w:tc>
      </w:tr>
      <w:tr w:rsidR="009E3984">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．因公出国（境）费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（二）参照公务员法管理事业单位</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color w:val="000000"/>
                <w:sz w:val="16"/>
              </w:rPr>
              <w:t xml:space="preserve"> </w:t>
            </w:r>
          </w:p>
        </w:tc>
      </w:tr>
      <w:tr w:rsidR="009E3984">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．公务用车购置及运行维护费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rFonts w:cs="宋体"/>
                <w:color w:val="000000"/>
                <w:sz w:val="16"/>
                <w:szCs w:val="16"/>
              </w:rPr>
              <w:t>2.28</w:t>
            </w: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rFonts w:cs="宋体"/>
                <w:color w:val="000000"/>
                <w:sz w:val="16"/>
                <w:szCs w:val="16"/>
              </w:rPr>
              <w:t>2.28</w:t>
            </w: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五、资产信息</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E3984" w:rsidRDefault="00574123">
            <w:pPr>
              <w:spacing w:line="200" w:lineRule="exact"/>
              <w:jc w:val="center"/>
              <w:textAlignment w:val="center"/>
              <w:rPr>
                <w:rFonts w:cs="宋体" w:hint="default"/>
                <w:color w:val="000000"/>
                <w:sz w:val="16"/>
                <w:szCs w:val="16"/>
              </w:rPr>
            </w:pPr>
            <w:r>
              <w:rPr>
                <w:rFonts w:cs="宋体"/>
                <w:color w:val="000000"/>
                <w:sz w:val="16"/>
                <w:szCs w:val="16"/>
              </w:rPr>
              <w:t>—</w:t>
            </w:r>
          </w:p>
        </w:tc>
      </w:tr>
      <w:tr w:rsidR="009E3984">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1</w:t>
            </w:r>
            <w:r>
              <w:rPr>
                <w:rFonts w:cs="宋体"/>
                <w:color w:val="000000"/>
                <w:sz w:val="16"/>
                <w:szCs w:val="16"/>
              </w:rPr>
              <w:t>）公务用车购置费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（一）车辆数合计（辆）</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rFonts w:cs="宋体"/>
                <w:color w:val="000000"/>
                <w:sz w:val="16"/>
                <w:szCs w:val="16"/>
              </w:rPr>
              <w:t xml:space="preserve">1   </w:t>
            </w:r>
          </w:p>
        </w:tc>
      </w:tr>
      <w:tr w:rsidR="009E3984">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2</w:t>
            </w:r>
            <w:r>
              <w:rPr>
                <w:rFonts w:cs="宋体"/>
                <w:color w:val="000000"/>
                <w:sz w:val="16"/>
                <w:szCs w:val="16"/>
              </w:rPr>
              <w:t>）公务用车运行维护费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rFonts w:cs="宋体"/>
                <w:color w:val="000000"/>
                <w:sz w:val="16"/>
                <w:szCs w:val="16"/>
              </w:rPr>
              <w:t>2.28</w:t>
            </w: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rFonts w:cs="宋体"/>
                <w:color w:val="000000"/>
                <w:sz w:val="16"/>
                <w:szCs w:val="16"/>
              </w:rPr>
              <w:t>2.28</w:t>
            </w: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．副部（省）级及以上领导用车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color w:val="000000"/>
                <w:sz w:val="16"/>
              </w:rPr>
              <w:t xml:space="preserve"> </w:t>
            </w:r>
          </w:p>
        </w:tc>
      </w:tr>
      <w:tr w:rsidR="009E3984">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．公务接待费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．主要领导干部用车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color w:val="000000"/>
                <w:sz w:val="16"/>
              </w:rPr>
              <w:t xml:space="preserve"> </w:t>
            </w:r>
          </w:p>
        </w:tc>
      </w:tr>
      <w:tr w:rsidR="009E3984">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1</w:t>
            </w:r>
            <w:r>
              <w:rPr>
                <w:rFonts w:cs="宋体"/>
                <w:color w:val="000000"/>
                <w:sz w:val="16"/>
                <w:szCs w:val="16"/>
              </w:rPr>
              <w:t>）国内接待费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E3984" w:rsidRDefault="00574123">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．机要通信用车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color w:val="000000"/>
                <w:sz w:val="16"/>
              </w:rPr>
              <w:t xml:space="preserve"> </w:t>
            </w:r>
          </w:p>
        </w:tc>
      </w:tr>
      <w:tr w:rsidR="009E3984">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E3984" w:rsidRDefault="00574123">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4</w:t>
            </w:r>
            <w:r>
              <w:rPr>
                <w:rFonts w:cs="宋体"/>
                <w:color w:val="000000"/>
                <w:sz w:val="16"/>
                <w:szCs w:val="16"/>
              </w:rPr>
              <w:t>．应急保障用车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rFonts w:cs="宋体"/>
                <w:color w:val="000000"/>
                <w:sz w:val="16"/>
                <w:szCs w:val="16"/>
              </w:rPr>
              <w:t>1</w:t>
            </w:r>
            <w:r>
              <w:rPr>
                <w:color w:val="000000"/>
                <w:sz w:val="16"/>
              </w:rPr>
              <w:t xml:space="preserve"> </w:t>
            </w:r>
          </w:p>
        </w:tc>
      </w:tr>
      <w:tr w:rsidR="009E3984">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2</w:t>
            </w:r>
            <w:r>
              <w:rPr>
                <w:rFonts w:cs="宋体"/>
                <w:color w:val="000000"/>
                <w:sz w:val="16"/>
                <w:szCs w:val="16"/>
              </w:rPr>
              <w:t>）国（境）外接待费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E3984" w:rsidRDefault="00574123">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5</w:t>
            </w:r>
            <w:r>
              <w:rPr>
                <w:rFonts w:cs="宋体"/>
                <w:color w:val="000000"/>
                <w:sz w:val="16"/>
                <w:szCs w:val="16"/>
              </w:rPr>
              <w:t>．执法执勤用车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color w:val="000000"/>
                <w:sz w:val="16"/>
              </w:rPr>
              <w:t xml:space="preserve"> </w:t>
            </w:r>
          </w:p>
        </w:tc>
      </w:tr>
      <w:tr w:rsidR="009E3984">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（二）相关统计数</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E3984" w:rsidRDefault="00574123">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E3984" w:rsidRDefault="00574123">
            <w:pPr>
              <w:spacing w:line="200" w:lineRule="exact"/>
              <w:jc w:val="center"/>
              <w:textAlignment w:val="center"/>
              <w:rPr>
                <w:rFonts w:cs="宋体" w:hint="default"/>
                <w:color w:val="000000"/>
                <w:sz w:val="16"/>
                <w:szCs w:val="16"/>
              </w:rPr>
            </w:pPr>
            <w:r>
              <w:rPr>
                <w:rFonts w:cs="宋体"/>
                <w:color w:val="000000"/>
                <w:sz w:val="16"/>
                <w:szCs w:val="16"/>
              </w:rPr>
              <w:t>—</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6</w:t>
            </w:r>
            <w:r>
              <w:rPr>
                <w:rFonts w:cs="宋体"/>
                <w:color w:val="000000"/>
                <w:sz w:val="16"/>
                <w:szCs w:val="16"/>
              </w:rPr>
              <w:t>．特种专业技术用车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color w:val="000000"/>
                <w:sz w:val="16"/>
              </w:rPr>
              <w:t xml:space="preserve"> </w:t>
            </w:r>
          </w:p>
        </w:tc>
      </w:tr>
      <w:tr w:rsidR="009E3984">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．因公出国（境）团组数（个）</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E3984" w:rsidRDefault="00574123">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7</w:t>
            </w:r>
            <w:r>
              <w:rPr>
                <w:rFonts w:cs="宋体"/>
                <w:color w:val="000000"/>
                <w:sz w:val="16"/>
                <w:szCs w:val="16"/>
              </w:rPr>
              <w:t>．离退休干部用车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color w:val="000000"/>
                <w:sz w:val="16"/>
              </w:rPr>
              <w:t xml:space="preserve"> </w:t>
            </w:r>
          </w:p>
        </w:tc>
      </w:tr>
      <w:tr w:rsidR="009E3984">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．因公出国（境）人次数（人）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E3984" w:rsidRDefault="00574123">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8</w:t>
            </w:r>
            <w:r>
              <w:rPr>
                <w:rFonts w:cs="宋体"/>
                <w:color w:val="000000"/>
                <w:sz w:val="16"/>
                <w:szCs w:val="16"/>
              </w:rPr>
              <w:t>．其他用车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color w:val="000000"/>
                <w:sz w:val="16"/>
              </w:rPr>
              <w:t xml:space="preserve"> </w:t>
            </w:r>
          </w:p>
        </w:tc>
      </w:tr>
      <w:tr w:rsidR="009E3984">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．公务用车购置数（辆）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E3984" w:rsidRDefault="00574123">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（二）单价</w:t>
            </w:r>
            <w:r>
              <w:rPr>
                <w:rFonts w:cs="宋体"/>
                <w:color w:val="000000"/>
                <w:sz w:val="16"/>
                <w:szCs w:val="16"/>
              </w:rPr>
              <w:t>100</w:t>
            </w:r>
            <w:r>
              <w:rPr>
                <w:rFonts w:cs="宋体"/>
                <w:color w:val="000000"/>
                <w:sz w:val="16"/>
                <w:szCs w:val="16"/>
              </w:rPr>
              <w:t>万元（含）以上设备（不含车辆）</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color w:val="000000"/>
                <w:sz w:val="16"/>
              </w:rPr>
              <w:t xml:space="preserve"> </w:t>
            </w:r>
          </w:p>
        </w:tc>
      </w:tr>
      <w:tr w:rsidR="009E3984">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4</w:t>
            </w:r>
            <w:r>
              <w:rPr>
                <w:rFonts w:cs="宋体"/>
                <w:color w:val="000000"/>
                <w:sz w:val="16"/>
                <w:szCs w:val="16"/>
              </w:rPr>
              <w:t>．公务用车保有量（辆）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E3984" w:rsidRDefault="00574123">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rFonts w:cs="宋体"/>
                <w:color w:val="000000"/>
                <w:sz w:val="16"/>
                <w:szCs w:val="16"/>
              </w:rPr>
              <w:t>1</w:t>
            </w: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E3984" w:rsidRDefault="00574123">
            <w:pPr>
              <w:spacing w:line="200" w:lineRule="exact"/>
              <w:jc w:val="center"/>
              <w:textAlignment w:val="center"/>
              <w:rPr>
                <w:rFonts w:cs="宋体" w:hint="default"/>
                <w:color w:val="000000"/>
                <w:sz w:val="16"/>
                <w:szCs w:val="16"/>
              </w:rPr>
            </w:pPr>
            <w:r>
              <w:rPr>
                <w:rFonts w:cs="宋体"/>
                <w:color w:val="000000"/>
                <w:sz w:val="16"/>
                <w:szCs w:val="16"/>
              </w:rPr>
              <w:t>—</w:t>
            </w:r>
          </w:p>
        </w:tc>
      </w:tr>
      <w:tr w:rsidR="009E3984">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5</w:t>
            </w:r>
            <w:r>
              <w:rPr>
                <w:rFonts w:cs="宋体"/>
                <w:color w:val="000000"/>
                <w:sz w:val="16"/>
                <w:szCs w:val="16"/>
              </w:rPr>
              <w:t>．国内公务接待批次（个）</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E3984" w:rsidRDefault="00574123">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（一）政府采购支出合计</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rFonts w:cs="宋体"/>
                <w:color w:val="000000"/>
                <w:sz w:val="16"/>
                <w:szCs w:val="16"/>
              </w:rPr>
              <w:t>6.09</w:t>
            </w:r>
            <w:r>
              <w:rPr>
                <w:color w:val="000000"/>
                <w:sz w:val="16"/>
              </w:rPr>
              <w:t xml:space="preserve"> </w:t>
            </w:r>
          </w:p>
        </w:tc>
      </w:tr>
      <w:tr w:rsidR="009E3984">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其中：外事接待批次（个）</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E3984" w:rsidRDefault="00574123">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．政府采购货物支出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rFonts w:cs="宋体"/>
                <w:color w:val="000000"/>
                <w:sz w:val="16"/>
                <w:szCs w:val="16"/>
              </w:rPr>
              <w:t>6.09</w:t>
            </w:r>
            <w:r>
              <w:rPr>
                <w:color w:val="000000"/>
                <w:sz w:val="16"/>
              </w:rPr>
              <w:t xml:space="preserve"> </w:t>
            </w:r>
          </w:p>
        </w:tc>
      </w:tr>
      <w:tr w:rsidR="009E3984">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6</w:t>
            </w:r>
            <w:r>
              <w:rPr>
                <w:rFonts w:cs="宋体"/>
                <w:color w:val="000000"/>
                <w:sz w:val="16"/>
                <w:szCs w:val="16"/>
              </w:rPr>
              <w:t>．国内公务接待人次（人）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E3984" w:rsidRDefault="00574123">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．政府采购工程支出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color w:val="000000"/>
                <w:sz w:val="16"/>
              </w:rPr>
              <w:t xml:space="preserve"> </w:t>
            </w:r>
          </w:p>
        </w:tc>
      </w:tr>
      <w:tr w:rsidR="009E3984">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E3984" w:rsidRDefault="00574123">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．政府采购服务支出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color w:val="000000"/>
                <w:sz w:val="16"/>
              </w:rPr>
              <w:t xml:space="preserve"> </w:t>
            </w:r>
          </w:p>
        </w:tc>
      </w:tr>
      <w:tr w:rsidR="009E3984">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7</w:t>
            </w:r>
            <w:r>
              <w:rPr>
                <w:rFonts w:cs="宋体"/>
                <w:color w:val="000000"/>
                <w:sz w:val="16"/>
                <w:szCs w:val="16"/>
              </w:rPr>
              <w:t>．国（境）外公务接待批次（个）</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E3984" w:rsidRDefault="00574123">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（二）政府采购授予中小企业合同金额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rFonts w:cs="宋体"/>
                <w:color w:val="000000"/>
                <w:sz w:val="16"/>
                <w:szCs w:val="16"/>
              </w:rPr>
              <w:t>6.09</w:t>
            </w:r>
            <w:r>
              <w:rPr>
                <w:color w:val="000000"/>
                <w:sz w:val="16"/>
              </w:rPr>
              <w:t xml:space="preserve"> </w:t>
            </w:r>
          </w:p>
        </w:tc>
      </w:tr>
      <w:tr w:rsidR="009E3984">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8</w:t>
            </w:r>
            <w:r>
              <w:rPr>
                <w:rFonts w:cs="宋体"/>
                <w:color w:val="000000"/>
                <w:sz w:val="16"/>
                <w:szCs w:val="16"/>
              </w:rPr>
              <w:t>．国（境）外公务接待人次（人）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E3984" w:rsidRDefault="00574123">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其中：授予小微企业合同金额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rFonts w:cs="宋体"/>
                <w:color w:val="000000"/>
                <w:sz w:val="16"/>
                <w:szCs w:val="16"/>
              </w:rPr>
              <w:t>6.09</w:t>
            </w:r>
            <w:r>
              <w:rPr>
                <w:color w:val="000000"/>
                <w:sz w:val="16"/>
              </w:rPr>
              <w:t xml:space="preserve"> </w:t>
            </w:r>
          </w:p>
        </w:tc>
      </w:tr>
      <w:tr w:rsidR="009E3984">
        <w:trPr>
          <w:trHeight w:val="286"/>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二、会议费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E3984" w:rsidRDefault="00574123">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6"/>
                <w:szCs w:val="16"/>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9E3984">
            <w:pPr>
              <w:spacing w:line="200" w:lineRule="exact"/>
              <w:jc w:val="right"/>
              <w:rPr>
                <w:rFonts w:cs="宋体" w:hint="default"/>
                <w:color w:val="000000"/>
                <w:sz w:val="16"/>
                <w:szCs w:val="16"/>
              </w:rPr>
            </w:pPr>
          </w:p>
        </w:tc>
      </w:tr>
      <w:tr w:rsidR="009E3984">
        <w:trPr>
          <w:trHeight w:val="389"/>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E3984" w:rsidRDefault="00574123">
            <w:pPr>
              <w:spacing w:line="200" w:lineRule="exact"/>
              <w:textAlignment w:val="center"/>
              <w:rPr>
                <w:rFonts w:cs="宋体" w:hint="default"/>
                <w:color w:val="000000"/>
                <w:sz w:val="16"/>
                <w:szCs w:val="16"/>
              </w:rPr>
            </w:pPr>
            <w:r>
              <w:rPr>
                <w:rFonts w:cs="宋体"/>
                <w:color w:val="000000"/>
                <w:sz w:val="16"/>
                <w:szCs w:val="16"/>
              </w:rPr>
              <w:t>三、培训费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E3984" w:rsidRDefault="00574123">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574123">
            <w:pPr>
              <w:spacing w:line="200" w:lineRule="exact"/>
              <w:jc w:val="right"/>
              <w:textAlignment w:val="bottom"/>
              <w:rPr>
                <w:rFonts w:cs="宋体" w:hint="default"/>
                <w:color w:val="000000"/>
                <w:sz w:val="16"/>
                <w:szCs w:val="16"/>
              </w:rPr>
            </w:pPr>
            <w:r>
              <w:rPr>
                <w:rFonts w:cs="宋体"/>
                <w:color w:val="000000"/>
                <w:sz w:val="16"/>
                <w:szCs w:val="16"/>
              </w:rPr>
              <w:t>57.67</w:t>
            </w: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E3984" w:rsidRDefault="009E3984">
            <w:pPr>
              <w:spacing w:line="200" w:lineRule="exact"/>
              <w:rPr>
                <w:rFonts w:cs="宋体" w:hint="default"/>
                <w:color w:val="000000"/>
                <w:sz w:val="16"/>
                <w:szCs w:val="16"/>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E3984" w:rsidRDefault="009E3984">
            <w:pPr>
              <w:spacing w:line="200" w:lineRule="exact"/>
              <w:jc w:val="right"/>
              <w:rPr>
                <w:rFonts w:cs="宋体" w:hint="default"/>
                <w:color w:val="000000"/>
                <w:sz w:val="16"/>
                <w:szCs w:val="16"/>
              </w:rPr>
            </w:pPr>
          </w:p>
        </w:tc>
      </w:tr>
    </w:tbl>
    <w:p w:rsidR="009E3984" w:rsidRDefault="00574123">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sectPr w:rsidR="009E3984">
      <w:headerReference w:type="default" r:id="rId22"/>
      <w:footerReference w:type="default" r:id="rId23"/>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74123">
      <w:pPr>
        <w:rPr>
          <w:rFonts w:hint="default"/>
        </w:rPr>
      </w:pPr>
      <w:r>
        <w:separator/>
      </w:r>
    </w:p>
  </w:endnote>
  <w:endnote w:type="continuationSeparator" w:id="0">
    <w:p w:rsidR="00000000" w:rsidRDefault="0057412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方正粗宋繁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方正粗宋繁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984" w:rsidRDefault="00574123">
    <w:pPr>
      <w:pStyle w:val="a5"/>
      <w:rPr>
        <w:rFonts w:hint="default"/>
      </w:rPr>
    </w:pPr>
    <w:r>
      <w:rPr>
        <w:rFonts w:hint="default"/>
      </w:rP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9E3984" w:rsidRDefault="00574123">
                <w:pPr>
                  <w:pStyle w:val="a5"/>
                  <w:rPr>
                    <w:rFonts w:hint="default"/>
                  </w:rPr>
                </w:pPr>
                <w:r>
                  <w:fldChar w:fldCharType="begin"/>
                </w:r>
                <w:r>
                  <w:instrText xml:space="preserve"> PAGE  \* MERGEFORMAT </w:instrText>
                </w:r>
                <w:r>
                  <w:fldChar w:fldCharType="separate"/>
                </w:r>
                <w:r>
                  <w:rPr>
                    <w:rFonts w:hint="default"/>
                    <w:noProof/>
                  </w:rPr>
                  <w:t>- 15 -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984" w:rsidRDefault="00574123">
    <w:pPr>
      <w:pStyle w:val="a5"/>
      <w:jc w:val="both"/>
      <w:rPr>
        <w:rFonts w:hint="default"/>
      </w:rPr>
    </w:pPr>
    <w:r>
      <w:rPr>
        <w:rFonts w:hint="default"/>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9E3984" w:rsidRDefault="00574123">
                <w:pPr>
                  <w:pStyle w:val="a5"/>
                  <w:rPr>
                    <w:rFonts w:hint="default"/>
                  </w:rPr>
                </w:pPr>
                <w:r>
                  <w:t xml:space="preserve"> </w:t>
                </w:r>
                <w:r>
                  <w:fldChar w:fldCharType="begin"/>
                </w:r>
                <w:r>
                  <w:instrText>PAGE   \* MERGEFORMAT</w:instrText>
                </w:r>
                <w:r>
                  <w:fldChar w:fldCharType="separate"/>
                </w:r>
                <w:r w:rsidRPr="00574123">
                  <w:rPr>
                    <w:rFonts w:hint="default"/>
                    <w:noProof/>
                    <w:lang w:val="zh-CN"/>
                  </w:rPr>
                  <w:t>-</w:t>
                </w:r>
                <w:r>
                  <w:rPr>
                    <w:rFonts w:hint="default"/>
                    <w:noProof/>
                  </w:rPr>
                  <w:t xml:space="preserve"> 24 -</w:t>
                </w:r>
                <w:r>
                  <w:fldChar w:fldCharType="end"/>
                </w:r>
                <w:r>
                  <w:t xml:space="preserve"> </w:t>
                </w:r>
              </w:p>
            </w:txbxContent>
          </v:textbox>
          <w10:wrap anchorx="margin"/>
        </v:shape>
      </w:pict>
    </w:r>
    <w:r>
      <w:rPr>
        <w:rFonts w:hint="default"/>
      </w:rPr>
      <w:pict>
        <v:shape id="_x0000_s1027"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9E3984" w:rsidRDefault="00574123">
                <w:pPr>
                  <w:pStyle w:val="a5"/>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74123">
      <w:pPr>
        <w:rPr>
          <w:rFonts w:hint="default"/>
        </w:rPr>
      </w:pPr>
      <w:r>
        <w:separator/>
      </w:r>
    </w:p>
  </w:footnote>
  <w:footnote w:type="continuationSeparator" w:id="0">
    <w:p w:rsidR="00000000" w:rsidRDefault="00574123">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984" w:rsidRDefault="009E3984">
    <w:pPr>
      <w:pStyle w:val="a6"/>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HorizontalSpacing w:val="120"/>
  <w:drawingGridVerticalSpacing w:val="163"/>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ZmNDcyMWMyZTI2NDZjYzNmZGFkYzYwZWFiODNiMTIifQ=="/>
  </w:docVars>
  <w:rsids>
    <w:rsidRoot w:val="00B03CCD"/>
    <w:rsid w:val="000E7FC0"/>
    <w:rsid w:val="001D3BB7"/>
    <w:rsid w:val="002B254B"/>
    <w:rsid w:val="00466C9B"/>
    <w:rsid w:val="00550ABE"/>
    <w:rsid w:val="00574123"/>
    <w:rsid w:val="00770383"/>
    <w:rsid w:val="007819D4"/>
    <w:rsid w:val="007B419D"/>
    <w:rsid w:val="007B7C4B"/>
    <w:rsid w:val="007D3D39"/>
    <w:rsid w:val="00994AF7"/>
    <w:rsid w:val="009B67B8"/>
    <w:rsid w:val="009D2B67"/>
    <w:rsid w:val="009E3984"/>
    <w:rsid w:val="00A566F9"/>
    <w:rsid w:val="00AF2751"/>
    <w:rsid w:val="00B03CCD"/>
    <w:rsid w:val="00BE2B89"/>
    <w:rsid w:val="00C10E9E"/>
    <w:rsid w:val="00C20C3E"/>
    <w:rsid w:val="00CA2C1D"/>
    <w:rsid w:val="00DA701B"/>
    <w:rsid w:val="00E51958"/>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0E09B1"/>
    <w:rsid w:val="0969353F"/>
    <w:rsid w:val="098305D0"/>
    <w:rsid w:val="0A3317EA"/>
    <w:rsid w:val="0A5C4B69"/>
    <w:rsid w:val="0A86124A"/>
    <w:rsid w:val="0AB54CC0"/>
    <w:rsid w:val="0B9335CE"/>
    <w:rsid w:val="0BF2311A"/>
    <w:rsid w:val="0C7927C4"/>
    <w:rsid w:val="0C9B098C"/>
    <w:rsid w:val="0D673E11"/>
    <w:rsid w:val="0DDA54E4"/>
    <w:rsid w:val="0E3A5F83"/>
    <w:rsid w:val="0F777556"/>
    <w:rsid w:val="0F836721"/>
    <w:rsid w:val="0FA25D96"/>
    <w:rsid w:val="0FF10CFD"/>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B14D06"/>
    <w:rsid w:val="2C636760"/>
    <w:rsid w:val="2C6762A3"/>
    <w:rsid w:val="2FCA4B37"/>
    <w:rsid w:val="2FE029D7"/>
    <w:rsid w:val="2FF06E00"/>
    <w:rsid w:val="30586FEC"/>
    <w:rsid w:val="315F0B22"/>
    <w:rsid w:val="31D84415"/>
    <w:rsid w:val="32285F6F"/>
    <w:rsid w:val="32770556"/>
    <w:rsid w:val="329C0913"/>
    <w:rsid w:val="32AA0460"/>
    <w:rsid w:val="32D82CF2"/>
    <w:rsid w:val="3337290D"/>
    <w:rsid w:val="33E31118"/>
    <w:rsid w:val="33EF7674"/>
    <w:rsid w:val="342D7BC6"/>
    <w:rsid w:val="352930DB"/>
    <w:rsid w:val="35573069"/>
    <w:rsid w:val="355F6038"/>
    <w:rsid w:val="358C217E"/>
    <w:rsid w:val="36C9128A"/>
    <w:rsid w:val="37841E99"/>
    <w:rsid w:val="37BF1123"/>
    <w:rsid w:val="38011C1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A702FB"/>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9549F4"/>
    <w:rsid w:val="4D624C80"/>
    <w:rsid w:val="4DAC4ACA"/>
    <w:rsid w:val="4DBE01D2"/>
    <w:rsid w:val="4F0C6BA3"/>
    <w:rsid w:val="4F186D58"/>
    <w:rsid w:val="4F715704"/>
    <w:rsid w:val="50F06B6E"/>
    <w:rsid w:val="51D21804"/>
    <w:rsid w:val="52234D33"/>
    <w:rsid w:val="522F6E0C"/>
    <w:rsid w:val="52463BA1"/>
    <w:rsid w:val="52F163D4"/>
    <w:rsid w:val="531A2DB4"/>
    <w:rsid w:val="53C0244D"/>
    <w:rsid w:val="53DD4D4E"/>
    <w:rsid w:val="53E578CE"/>
    <w:rsid w:val="541330F0"/>
    <w:rsid w:val="54272666"/>
    <w:rsid w:val="543B029D"/>
    <w:rsid w:val="54861779"/>
    <w:rsid w:val="54C5335B"/>
    <w:rsid w:val="552256E1"/>
    <w:rsid w:val="554E5773"/>
    <w:rsid w:val="555829E0"/>
    <w:rsid w:val="555A3CBC"/>
    <w:rsid w:val="5582012B"/>
    <w:rsid w:val="558E4E05"/>
    <w:rsid w:val="55BE2E85"/>
    <w:rsid w:val="55FC2E97"/>
    <w:rsid w:val="56530F5D"/>
    <w:rsid w:val="567700D3"/>
    <w:rsid w:val="56FF7E9E"/>
    <w:rsid w:val="578867FC"/>
    <w:rsid w:val="5842572D"/>
    <w:rsid w:val="58C01777"/>
    <w:rsid w:val="5A3B59D6"/>
    <w:rsid w:val="5AD134D8"/>
    <w:rsid w:val="5C263CE4"/>
    <w:rsid w:val="5C5D2777"/>
    <w:rsid w:val="5CF66BF3"/>
    <w:rsid w:val="5D290C69"/>
    <w:rsid w:val="5E697E7E"/>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EC0062"/>
    <w:rsid w:val="6A6C7940"/>
    <w:rsid w:val="6AAD2300"/>
    <w:rsid w:val="6B474EF5"/>
    <w:rsid w:val="6BF13FBA"/>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5735A"/>
  <w15:docId w15:val="{ED0AA34F-CA28-4B41-917D-2C6E3D49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1996</Words>
  <Characters>11382</Characters>
  <Application>Microsoft Office Word</Application>
  <DocSecurity>0</DocSecurity>
  <Lines>94</Lines>
  <Paragraphs>26</Paragraphs>
  <ScaleCrop>false</ScaleCrop>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2024-07-11T02:00:00Z</dcterms:created>
  <dcterms:modified xsi:type="dcterms:W3CDTF">2024-09-23T05:08:00Z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BB46EABDBB2749749395447164B066B3_12</vt:lpwstr>
  </property>
</Properties>
</file>