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2816" w:rsidRDefault="00835F6C">
      <w:pPr>
        <w:pStyle w:val="a7"/>
        <w:spacing w:before="0" w:beforeAutospacing="0"/>
        <w:jc w:val="center"/>
        <w:rPr>
          <w:rFonts w:ascii="方正小标宋_GBK" w:eastAsia="方正小标宋_GBK" w:hAnsi="方正小标宋_GBK" w:cs="方正小标宋_GBK" w:hint="default"/>
          <w:sz w:val="36"/>
          <w:szCs w:val="36"/>
          <w:shd w:val="clear" w:color="auto" w:fill="FFFFFF"/>
        </w:rPr>
      </w:pPr>
      <w:r>
        <w:rPr>
          <w:rFonts w:ascii="方正小标宋_GBK" w:eastAsia="方正小标宋_GBK" w:hAnsi="方正小标宋_GBK" w:cs="方正小标宋_GBK"/>
          <w:sz w:val="36"/>
          <w:szCs w:val="36"/>
        </w:rPr>
        <w:t>重庆市丰都县虎威镇中心小学校</w:t>
      </w:r>
      <w:r>
        <w:rPr>
          <w:rFonts w:ascii="方正小标宋_GBK" w:eastAsia="方正小标宋_GBK" w:hAnsi="方正小标宋_GBK" w:cs="方正小标宋_GBK"/>
          <w:sz w:val="36"/>
          <w:szCs w:val="36"/>
          <w:shd w:val="clear" w:color="auto" w:fill="FFFFFF"/>
        </w:rPr>
        <w:t>2023</w:t>
      </w:r>
      <w:r>
        <w:rPr>
          <w:rFonts w:ascii="方正小标宋_GBK" w:eastAsia="方正小标宋_GBK" w:hAnsi="方正小标宋_GBK" w:cs="方正小标宋_GBK"/>
          <w:sz w:val="36"/>
          <w:szCs w:val="36"/>
          <w:shd w:val="clear" w:color="auto" w:fill="FFFFFF"/>
        </w:rPr>
        <w:t>年度决算</w:t>
      </w:r>
    </w:p>
    <w:p w:rsidR="00CF1823" w:rsidRDefault="00835F6C">
      <w:pPr>
        <w:pStyle w:val="a7"/>
        <w:spacing w:before="0" w:beforeAutospacing="0"/>
        <w:jc w:val="center"/>
        <w:rPr>
          <w:rFonts w:ascii="方正小标宋_GBK" w:eastAsia="方正小标宋_GBK" w:hAnsi="方正小标宋_GBK" w:cs="方正小标宋_GBK" w:hint="default"/>
          <w:sz w:val="36"/>
          <w:szCs w:val="36"/>
          <w:shd w:val="clear" w:color="auto" w:fill="FFFFFF"/>
        </w:rPr>
      </w:pPr>
      <w:r>
        <w:rPr>
          <w:rFonts w:ascii="方正小标宋_GBK" w:eastAsia="方正小标宋_GBK" w:hAnsi="方正小标宋_GBK" w:cs="方正小标宋_GBK"/>
          <w:sz w:val="36"/>
          <w:szCs w:val="36"/>
          <w:shd w:val="clear" w:color="auto" w:fill="FFFFFF"/>
        </w:rPr>
        <w:t>公开说明</w:t>
      </w:r>
    </w:p>
    <w:p w:rsidR="00CF1823" w:rsidRDefault="00835F6C">
      <w:pPr>
        <w:pStyle w:val="a7"/>
        <w:shd w:val="clear" w:color="auto" w:fill="FFFFFF"/>
        <w:rPr>
          <w:rFonts w:ascii="黑体" w:eastAsia="黑体" w:hAnsi="黑体" w:cs="黑体" w:hint="default"/>
          <w:sz w:val="32"/>
          <w:szCs w:val="32"/>
        </w:rPr>
      </w:pPr>
      <w:r>
        <w:rPr>
          <w:rStyle w:val="a9"/>
          <w:rFonts w:ascii="黑体" w:eastAsia="黑体" w:hAnsi="黑体" w:cs="黑体"/>
          <w:sz w:val="32"/>
          <w:szCs w:val="32"/>
          <w:shd w:val="clear" w:color="auto" w:fill="FFFFFF"/>
        </w:rPr>
        <w:t>一、单位基本情况</w:t>
      </w:r>
    </w:p>
    <w:p w:rsidR="00CF1823" w:rsidRDefault="00835F6C">
      <w:pPr>
        <w:pStyle w:val="a7"/>
        <w:snapToGrid w:val="0"/>
        <w:spacing w:before="0" w:beforeAutospacing="0" w:after="0" w:afterAutospacing="0" w:line="600" w:lineRule="exact"/>
        <w:ind w:firstLineChars="200" w:firstLine="640"/>
        <w:jc w:val="both"/>
        <w:rPr>
          <w:rFonts w:ascii="方正仿宋_GBK" w:eastAsia="方正仿宋_GBK" w:hAnsi="方正仿宋_GBK" w:cs="方正仿宋_GBK" w:hint="default"/>
          <w:sz w:val="32"/>
          <w:szCs w:val="32"/>
          <w:shd w:val="clear" w:color="auto" w:fill="FFFFFF"/>
        </w:rPr>
      </w:pPr>
      <w:r>
        <w:rPr>
          <w:rFonts w:ascii="方正仿宋_GBK" w:eastAsia="方正仿宋_GBK" w:hAnsi="方正仿宋_GBK" w:cs="方正仿宋_GBK"/>
          <w:sz w:val="32"/>
          <w:szCs w:val="32"/>
          <w:shd w:val="clear" w:color="auto" w:fill="FFFFFF"/>
        </w:rPr>
        <w:t>丰都县虎威镇中心小学校属公益一类事业单位</w:t>
      </w:r>
      <w:r>
        <w:rPr>
          <w:rFonts w:ascii="方正仿宋_GBK" w:eastAsia="方正仿宋_GBK" w:hAnsi="方正仿宋_GBK" w:cs="方正仿宋_GBK"/>
          <w:sz w:val="32"/>
          <w:szCs w:val="32"/>
          <w:shd w:val="clear" w:color="auto" w:fill="FFFFFF"/>
        </w:rPr>
        <w:t>,</w:t>
      </w:r>
      <w:r>
        <w:rPr>
          <w:rFonts w:ascii="方正仿宋_GBK" w:eastAsia="方正仿宋_GBK" w:hAnsi="方正仿宋_GBK" w:cs="方正仿宋_GBK"/>
          <w:sz w:val="32"/>
          <w:szCs w:val="32"/>
          <w:shd w:val="clear" w:color="auto" w:fill="FFFFFF"/>
        </w:rPr>
        <w:t>位于丰都县虎威镇大池居委鹦鹉街</w:t>
      </w:r>
      <w:r>
        <w:rPr>
          <w:rFonts w:ascii="方正仿宋_GBK" w:eastAsia="方正仿宋_GBK" w:hAnsi="方正仿宋_GBK" w:cs="方正仿宋_GBK"/>
          <w:sz w:val="32"/>
          <w:szCs w:val="32"/>
          <w:shd w:val="clear" w:color="auto" w:fill="FFFFFF"/>
        </w:rPr>
        <w:t>119</w:t>
      </w:r>
      <w:r>
        <w:rPr>
          <w:rFonts w:ascii="方正仿宋_GBK" w:eastAsia="方正仿宋_GBK" w:hAnsi="方正仿宋_GBK" w:cs="方正仿宋_GBK"/>
          <w:sz w:val="32"/>
          <w:szCs w:val="32"/>
          <w:shd w:val="clear" w:color="auto" w:fill="FFFFFF"/>
        </w:rPr>
        <w:t>号</w:t>
      </w:r>
      <w:r>
        <w:rPr>
          <w:rFonts w:ascii="方正仿宋_GBK" w:eastAsia="方正仿宋_GBK" w:hAnsi="方正仿宋_GBK" w:cs="方正仿宋_GBK"/>
          <w:sz w:val="32"/>
          <w:szCs w:val="32"/>
          <w:shd w:val="clear" w:color="auto" w:fill="FFFFFF"/>
        </w:rPr>
        <w:t>,</w:t>
      </w:r>
      <w:r>
        <w:rPr>
          <w:rFonts w:ascii="方正仿宋_GBK" w:eastAsia="方正仿宋_GBK" w:hAnsi="方正仿宋_GBK" w:cs="方正仿宋_GBK"/>
          <w:sz w:val="32"/>
          <w:szCs w:val="32"/>
          <w:shd w:val="clear" w:color="auto" w:fill="FFFFFF"/>
        </w:rPr>
        <w:t>占地面积</w:t>
      </w:r>
      <w:r>
        <w:rPr>
          <w:rFonts w:ascii="方正仿宋_GBK" w:eastAsia="方正仿宋_GBK" w:hAnsi="方正仿宋_GBK" w:cs="方正仿宋_GBK"/>
          <w:sz w:val="32"/>
          <w:szCs w:val="32"/>
          <w:shd w:val="clear" w:color="auto" w:fill="FFFFFF"/>
        </w:rPr>
        <w:t>13198</w:t>
      </w:r>
      <w:r>
        <w:rPr>
          <w:rFonts w:ascii="方正仿宋_GBK" w:eastAsia="方正仿宋_GBK" w:hAnsi="方正仿宋_GBK" w:cs="方正仿宋_GBK"/>
          <w:sz w:val="32"/>
          <w:szCs w:val="32"/>
          <w:shd w:val="clear" w:color="auto" w:fill="FFFFFF"/>
        </w:rPr>
        <w:t>平方米</w:t>
      </w:r>
      <w:r>
        <w:rPr>
          <w:rFonts w:ascii="方正仿宋_GBK" w:eastAsia="方正仿宋_GBK" w:hAnsi="方正仿宋_GBK" w:cs="方正仿宋_GBK"/>
          <w:sz w:val="32"/>
          <w:szCs w:val="32"/>
          <w:shd w:val="clear" w:color="auto" w:fill="FFFFFF"/>
        </w:rPr>
        <w:t>,</w:t>
      </w:r>
      <w:r>
        <w:rPr>
          <w:rFonts w:ascii="方正仿宋_GBK" w:eastAsia="方正仿宋_GBK" w:hAnsi="方正仿宋_GBK" w:cs="方正仿宋_GBK"/>
          <w:sz w:val="32"/>
          <w:szCs w:val="32"/>
          <w:shd w:val="clear" w:color="auto" w:fill="FFFFFF"/>
        </w:rPr>
        <w:t>校舍面积</w:t>
      </w:r>
      <w:r>
        <w:rPr>
          <w:rFonts w:ascii="方正仿宋_GBK" w:eastAsia="方正仿宋_GBK" w:hAnsi="方正仿宋_GBK" w:cs="方正仿宋_GBK"/>
          <w:sz w:val="32"/>
          <w:szCs w:val="32"/>
          <w:shd w:val="clear" w:color="auto" w:fill="FFFFFF"/>
        </w:rPr>
        <w:t>7512</w:t>
      </w:r>
      <w:r>
        <w:rPr>
          <w:rFonts w:ascii="方正仿宋_GBK" w:eastAsia="方正仿宋_GBK" w:hAnsi="方正仿宋_GBK" w:cs="方正仿宋_GBK"/>
          <w:sz w:val="32"/>
          <w:szCs w:val="32"/>
          <w:shd w:val="clear" w:color="auto" w:fill="FFFFFF"/>
        </w:rPr>
        <w:t>平方米。现有小学教学班</w:t>
      </w:r>
      <w:r>
        <w:rPr>
          <w:rFonts w:ascii="方正仿宋_GBK" w:eastAsia="方正仿宋_GBK" w:hAnsi="方正仿宋_GBK" w:cs="方正仿宋_GBK"/>
          <w:sz w:val="32"/>
          <w:szCs w:val="32"/>
          <w:shd w:val="clear" w:color="auto" w:fill="FFFFFF"/>
        </w:rPr>
        <w:t>1</w:t>
      </w:r>
      <w:r>
        <w:rPr>
          <w:rFonts w:ascii="方正仿宋_GBK" w:eastAsia="方正仿宋_GBK" w:hAnsi="方正仿宋_GBK" w:cs="方正仿宋_GBK"/>
          <w:sz w:val="32"/>
          <w:szCs w:val="32"/>
          <w:shd w:val="clear" w:color="auto" w:fill="FFFFFF"/>
        </w:rPr>
        <w:t>5</w:t>
      </w:r>
      <w:r>
        <w:rPr>
          <w:rFonts w:ascii="方正仿宋_GBK" w:eastAsia="方正仿宋_GBK" w:hAnsi="方正仿宋_GBK" w:cs="方正仿宋_GBK"/>
          <w:sz w:val="32"/>
          <w:szCs w:val="32"/>
          <w:shd w:val="clear" w:color="auto" w:fill="FFFFFF"/>
        </w:rPr>
        <w:t>个</w:t>
      </w:r>
      <w:r>
        <w:rPr>
          <w:rFonts w:ascii="方正仿宋_GBK" w:eastAsia="方正仿宋_GBK" w:hAnsi="方正仿宋_GBK" w:cs="方正仿宋_GBK"/>
          <w:sz w:val="32"/>
          <w:szCs w:val="32"/>
          <w:shd w:val="clear" w:color="auto" w:fill="FFFFFF"/>
        </w:rPr>
        <w:t>(</w:t>
      </w:r>
      <w:r>
        <w:rPr>
          <w:rFonts w:ascii="方正仿宋_GBK" w:eastAsia="方正仿宋_GBK" w:hAnsi="方正仿宋_GBK" w:cs="方正仿宋_GBK"/>
          <w:sz w:val="32"/>
          <w:szCs w:val="32"/>
          <w:shd w:val="clear" w:color="auto" w:fill="FFFFFF"/>
        </w:rPr>
        <w:t>中心校</w:t>
      </w:r>
      <w:r>
        <w:rPr>
          <w:rFonts w:ascii="方正仿宋_GBK" w:eastAsia="方正仿宋_GBK" w:hAnsi="方正仿宋_GBK" w:cs="方正仿宋_GBK"/>
          <w:sz w:val="32"/>
          <w:szCs w:val="32"/>
          <w:shd w:val="clear" w:color="auto" w:fill="FFFFFF"/>
        </w:rPr>
        <w:t>1</w:t>
      </w:r>
      <w:r>
        <w:rPr>
          <w:rFonts w:ascii="方正仿宋_GBK" w:eastAsia="方正仿宋_GBK" w:hAnsi="方正仿宋_GBK" w:cs="方正仿宋_GBK"/>
          <w:sz w:val="32"/>
          <w:szCs w:val="32"/>
          <w:shd w:val="clear" w:color="auto" w:fill="FFFFFF"/>
        </w:rPr>
        <w:t>0</w:t>
      </w:r>
      <w:r>
        <w:rPr>
          <w:rFonts w:ascii="方正仿宋_GBK" w:eastAsia="方正仿宋_GBK" w:hAnsi="方正仿宋_GBK" w:cs="方正仿宋_GBK"/>
          <w:sz w:val="32"/>
          <w:szCs w:val="32"/>
          <w:shd w:val="clear" w:color="auto" w:fill="FFFFFF"/>
        </w:rPr>
        <w:t>个、红岩教学点</w:t>
      </w:r>
      <w:r>
        <w:rPr>
          <w:rFonts w:ascii="方正仿宋_GBK" w:eastAsia="方正仿宋_GBK" w:hAnsi="方正仿宋_GBK" w:cs="方正仿宋_GBK"/>
          <w:sz w:val="32"/>
          <w:szCs w:val="32"/>
          <w:shd w:val="clear" w:color="auto" w:fill="FFFFFF"/>
        </w:rPr>
        <w:t>6</w:t>
      </w:r>
      <w:r>
        <w:rPr>
          <w:rFonts w:ascii="方正仿宋_GBK" w:eastAsia="方正仿宋_GBK" w:hAnsi="方正仿宋_GBK" w:cs="方正仿宋_GBK"/>
          <w:sz w:val="32"/>
          <w:szCs w:val="32"/>
          <w:shd w:val="clear" w:color="auto" w:fill="FFFFFF"/>
        </w:rPr>
        <w:t>个</w:t>
      </w:r>
      <w:r>
        <w:rPr>
          <w:rFonts w:ascii="方正仿宋_GBK" w:eastAsia="方正仿宋_GBK" w:hAnsi="方正仿宋_GBK" w:cs="方正仿宋_GBK"/>
          <w:sz w:val="32"/>
          <w:szCs w:val="32"/>
          <w:shd w:val="clear" w:color="auto" w:fill="FFFFFF"/>
        </w:rPr>
        <w:t>),</w:t>
      </w:r>
      <w:r>
        <w:rPr>
          <w:rFonts w:ascii="方正仿宋_GBK" w:eastAsia="方正仿宋_GBK" w:hAnsi="方正仿宋_GBK" w:cs="方正仿宋_GBK"/>
          <w:sz w:val="32"/>
          <w:szCs w:val="32"/>
          <w:shd w:val="clear" w:color="auto" w:fill="FFFFFF"/>
        </w:rPr>
        <w:t>学前教育</w:t>
      </w:r>
      <w:r>
        <w:rPr>
          <w:rFonts w:ascii="方正仿宋_GBK" w:eastAsia="方正仿宋_GBK" w:hAnsi="方正仿宋_GBK" w:cs="方正仿宋_GBK"/>
          <w:sz w:val="32"/>
          <w:szCs w:val="32"/>
          <w:shd w:val="clear" w:color="auto" w:fill="FFFFFF"/>
        </w:rPr>
        <w:t>4</w:t>
      </w:r>
      <w:r>
        <w:rPr>
          <w:rFonts w:ascii="方正仿宋_GBK" w:eastAsia="方正仿宋_GBK" w:hAnsi="方正仿宋_GBK" w:cs="方正仿宋_GBK"/>
          <w:sz w:val="32"/>
          <w:szCs w:val="32"/>
          <w:shd w:val="clear" w:color="auto" w:fill="FFFFFF"/>
        </w:rPr>
        <w:t>个班</w:t>
      </w:r>
      <w:r>
        <w:rPr>
          <w:rFonts w:ascii="方正仿宋_GBK" w:eastAsia="方正仿宋_GBK" w:hAnsi="方正仿宋_GBK" w:cs="方正仿宋_GBK"/>
          <w:sz w:val="32"/>
          <w:szCs w:val="32"/>
          <w:shd w:val="clear" w:color="auto" w:fill="FFFFFF"/>
        </w:rPr>
        <w:t>(</w:t>
      </w:r>
      <w:r>
        <w:rPr>
          <w:rFonts w:ascii="方正仿宋_GBK" w:eastAsia="方正仿宋_GBK" w:hAnsi="方正仿宋_GBK" w:cs="方正仿宋_GBK"/>
          <w:sz w:val="32"/>
          <w:szCs w:val="32"/>
          <w:shd w:val="clear" w:color="auto" w:fill="FFFFFF"/>
        </w:rPr>
        <w:t>中心园</w:t>
      </w:r>
      <w:r>
        <w:rPr>
          <w:rFonts w:ascii="方正仿宋_GBK" w:eastAsia="方正仿宋_GBK" w:hAnsi="方正仿宋_GBK" w:cs="方正仿宋_GBK"/>
          <w:sz w:val="32"/>
          <w:szCs w:val="32"/>
          <w:shd w:val="clear" w:color="auto" w:fill="FFFFFF"/>
        </w:rPr>
        <w:t>3</w:t>
      </w:r>
      <w:r>
        <w:rPr>
          <w:rFonts w:ascii="方正仿宋_GBK" w:eastAsia="方正仿宋_GBK" w:hAnsi="方正仿宋_GBK" w:cs="方正仿宋_GBK"/>
          <w:sz w:val="32"/>
          <w:szCs w:val="32"/>
          <w:shd w:val="clear" w:color="auto" w:fill="FFFFFF"/>
        </w:rPr>
        <w:t>个</w:t>
      </w:r>
      <w:r>
        <w:rPr>
          <w:rFonts w:ascii="方正仿宋_GBK" w:eastAsia="方正仿宋_GBK" w:hAnsi="方正仿宋_GBK" w:cs="方正仿宋_GBK"/>
          <w:sz w:val="32"/>
          <w:szCs w:val="32"/>
          <w:shd w:val="clear" w:color="auto" w:fill="FFFFFF"/>
        </w:rPr>
        <w:t>,</w:t>
      </w:r>
      <w:r>
        <w:rPr>
          <w:rFonts w:ascii="方正仿宋_GBK" w:eastAsia="方正仿宋_GBK" w:hAnsi="方正仿宋_GBK" w:cs="方正仿宋_GBK"/>
          <w:sz w:val="32"/>
          <w:szCs w:val="32"/>
          <w:shd w:val="clear" w:color="auto" w:fill="FFFFFF"/>
        </w:rPr>
        <w:t>红岩教学点</w:t>
      </w:r>
      <w:r>
        <w:rPr>
          <w:rFonts w:ascii="方正仿宋_GBK" w:eastAsia="方正仿宋_GBK" w:hAnsi="方正仿宋_GBK" w:cs="方正仿宋_GBK"/>
          <w:sz w:val="32"/>
          <w:szCs w:val="32"/>
          <w:shd w:val="clear" w:color="auto" w:fill="FFFFFF"/>
        </w:rPr>
        <w:t>1</w:t>
      </w:r>
      <w:r>
        <w:rPr>
          <w:rFonts w:ascii="方正仿宋_GBK" w:eastAsia="方正仿宋_GBK" w:hAnsi="方正仿宋_GBK" w:cs="方正仿宋_GBK"/>
          <w:sz w:val="32"/>
          <w:szCs w:val="32"/>
          <w:shd w:val="clear" w:color="auto" w:fill="FFFFFF"/>
        </w:rPr>
        <w:t>个</w:t>
      </w:r>
      <w:r>
        <w:rPr>
          <w:rFonts w:ascii="方正仿宋_GBK" w:eastAsia="方正仿宋_GBK" w:hAnsi="方正仿宋_GBK" w:cs="方正仿宋_GBK"/>
          <w:sz w:val="32"/>
          <w:szCs w:val="32"/>
          <w:shd w:val="clear" w:color="auto" w:fill="FFFFFF"/>
        </w:rPr>
        <w:t>),</w:t>
      </w:r>
      <w:r>
        <w:rPr>
          <w:rFonts w:ascii="方正仿宋_GBK" w:eastAsia="方正仿宋_GBK" w:hAnsi="方正仿宋_GBK" w:cs="方正仿宋_GBK"/>
          <w:sz w:val="32"/>
          <w:szCs w:val="32"/>
          <w:shd w:val="clear" w:color="auto" w:fill="FFFFFF"/>
        </w:rPr>
        <w:t>在校小学学生</w:t>
      </w:r>
      <w:r>
        <w:rPr>
          <w:rFonts w:ascii="方正仿宋_GBK" w:eastAsia="方正仿宋_GBK" w:hAnsi="方正仿宋_GBK" w:cs="方正仿宋_GBK"/>
          <w:sz w:val="32"/>
          <w:szCs w:val="32"/>
          <w:shd w:val="clear" w:color="auto" w:fill="FFFFFF"/>
        </w:rPr>
        <w:t>302</w:t>
      </w:r>
      <w:r>
        <w:rPr>
          <w:rFonts w:ascii="方正仿宋_GBK" w:eastAsia="方正仿宋_GBK" w:hAnsi="方正仿宋_GBK" w:cs="方正仿宋_GBK"/>
          <w:sz w:val="32"/>
          <w:szCs w:val="32"/>
          <w:shd w:val="clear" w:color="auto" w:fill="FFFFFF"/>
        </w:rPr>
        <w:t>人</w:t>
      </w:r>
      <w:r>
        <w:rPr>
          <w:rFonts w:ascii="方正仿宋_GBK" w:eastAsia="方正仿宋_GBK" w:hAnsi="方正仿宋_GBK" w:cs="方正仿宋_GBK"/>
          <w:sz w:val="32"/>
          <w:szCs w:val="32"/>
          <w:shd w:val="clear" w:color="auto" w:fill="FFFFFF"/>
        </w:rPr>
        <w:t>,</w:t>
      </w:r>
      <w:r>
        <w:rPr>
          <w:rFonts w:ascii="方正仿宋_GBK" w:eastAsia="方正仿宋_GBK" w:hAnsi="方正仿宋_GBK" w:cs="方正仿宋_GBK"/>
          <w:sz w:val="32"/>
          <w:szCs w:val="32"/>
          <w:shd w:val="clear" w:color="auto" w:fill="FFFFFF"/>
        </w:rPr>
        <w:t>幼儿园学生</w:t>
      </w:r>
      <w:r>
        <w:rPr>
          <w:rFonts w:ascii="方正仿宋_GBK" w:eastAsia="方正仿宋_GBK" w:hAnsi="方正仿宋_GBK" w:cs="方正仿宋_GBK"/>
          <w:sz w:val="32"/>
          <w:szCs w:val="32"/>
          <w:shd w:val="clear" w:color="auto" w:fill="FFFFFF"/>
        </w:rPr>
        <w:t>53</w:t>
      </w:r>
      <w:r>
        <w:rPr>
          <w:rFonts w:ascii="方正仿宋_GBK" w:eastAsia="方正仿宋_GBK" w:hAnsi="方正仿宋_GBK" w:cs="方正仿宋_GBK"/>
          <w:sz w:val="32"/>
          <w:szCs w:val="32"/>
          <w:shd w:val="clear" w:color="auto" w:fill="FFFFFF"/>
        </w:rPr>
        <w:t>人</w:t>
      </w:r>
      <w:r>
        <w:rPr>
          <w:rFonts w:ascii="方正仿宋_GBK" w:eastAsia="方正仿宋_GBK" w:hAnsi="方正仿宋_GBK" w:cs="方正仿宋_GBK"/>
          <w:sz w:val="32"/>
          <w:szCs w:val="32"/>
          <w:shd w:val="clear" w:color="auto" w:fill="FFFFFF"/>
        </w:rPr>
        <w:t>,</w:t>
      </w:r>
      <w:r>
        <w:rPr>
          <w:rFonts w:ascii="方正仿宋_GBK" w:eastAsia="方正仿宋_GBK" w:hAnsi="方正仿宋_GBK" w:cs="方正仿宋_GBK"/>
          <w:sz w:val="32"/>
          <w:szCs w:val="32"/>
          <w:shd w:val="clear" w:color="auto" w:fill="FFFFFF"/>
        </w:rPr>
        <w:t>实有教职工</w:t>
      </w:r>
      <w:r>
        <w:rPr>
          <w:rFonts w:ascii="方正仿宋_GBK" w:eastAsia="方正仿宋_GBK" w:hAnsi="方正仿宋_GBK" w:cs="方正仿宋_GBK"/>
          <w:sz w:val="32"/>
          <w:szCs w:val="32"/>
          <w:shd w:val="clear" w:color="auto" w:fill="FFFFFF"/>
        </w:rPr>
        <w:t>68</w:t>
      </w:r>
      <w:r>
        <w:rPr>
          <w:rFonts w:ascii="方正仿宋_GBK" w:eastAsia="方正仿宋_GBK" w:hAnsi="方正仿宋_GBK" w:cs="方正仿宋_GBK"/>
          <w:sz w:val="32"/>
          <w:szCs w:val="32"/>
          <w:shd w:val="clear" w:color="auto" w:fill="FFFFFF"/>
        </w:rPr>
        <w:t>人</w:t>
      </w:r>
      <w:r>
        <w:rPr>
          <w:rFonts w:ascii="方正仿宋_GBK" w:eastAsia="方正仿宋_GBK" w:hAnsi="方正仿宋_GBK" w:cs="方正仿宋_GBK"/>
          <w:sz w:val="32"/>
          <w:szCs w:val="32"/>
          <w:shd w:val="clear" w:color="auto" w:fill="FFFFFF"/>
        </w:rPr>
        <w:t>,</w:t>
      </w:r>
      <w:r>
        <w:rPr>
          <w:rFonts w:ascii="方正仿宋_GBK" w:eastAsia="方正仿宋_GBK" w:hAnsi="方正仿宋_GBK" w:cs="方正仿宋_GBK"/>
          <w:sz w:val="32"/>
          <w:szCs w:val="32"/>
          <w:shd w:val="clear" w:color="auto" w:fill="FFFFFF"/>
        </w:rPr>
        <w:t>临时聘任人员</w:t>
      </w:r>
      <w:r>
        <w:rPr>
          <w:rFonts w:ascii="方正仿宋_GBK" w:eastAsia="方正仿宋_GBK" w:hAnsi="方正仿宋_GBK" w:cs="方正仿宋_GBK"/>
          <w:sz w:val="32"/>
          <w:szCs w:val="32"/>
          <w:shd w:val="clear" w:color="auto" w:fill="FFFFFF"/>
        </w:rPr>
        <w:t>5</w:t>
      </w:r>
      <w:r>
        <w:rPr>
          <w:rFonts w:ascii="方正仿宋_GBK" w:eastAsia="方正仿宋_GBK" w:hAnsi="方正仿宋_GBK" w:cs="方正仿宋_GBK"/>
          <w:sz w:val="32"/>
          <w:szCs w:val="32"/>
          <w:shd w:val="clear" w:color="auto" w:fill="FFFFFF"/>
        </w:rPr>
        <w:t>人</w:t>
      </w:r>
      <w:r>
        <w:rPr>
          <w:rFonts w:ascii="方正仿宋_GBK" w:eastAsia="方正仿宋_GBK" w:hAnsi="方正仿宋_GBK" w:cs="方正仿宋_GBK"/>
          <w:sz w:val="32"/>
          <w:szCs w:val="32"/>
          <w:shd w:val="clear" w:color="auto" w:fill="FFFFFF"/>
        </w:rPr>
        <w:t>,</w:t>
      </w:r>
      <w:r>
        <w:rPr>
          <w:rFonts w:ascii="方正仿宋_GBK" w:eastAsia="方正仿宋_GBK" w:hAnsi="方正仿宋_GBK" w:cs="方正仿宋_GBK"/>
          <w:sz w:val="32"/>
          <w:szCs w:val="32"/>
          <w:shd w:val="clear" w:color="auto" w:fill="FFFFFF"/>
        </w:rPr>
        <w:t>退休人员</w:t>
      </w:r>
      <w:r>
        <w:rPr>
          <w:rFonts w:ascii="方正仿宋_GBK" w:eastAsia="方正仿宋_GBK" w:hAnsi="方正仿宋_GBK" w:cs="方正仿宋_GBK"/>
          <w:sz w:val="32"/>
          <w:szCs w:val="32"/>
          <w:shd w:val="clear" w:color="auto" w:fill="FFFFFF"/>
        </w:rPr>
        <w:t>70</w:t>
      </w:r>
      <w:r>
        <w:rPr>
          <w:rFonts w:ascii="方正仿宋_GBK" w:eastAsia="方正仿宋_GBK" w:hAnsi="方正仿宋_GBK" w:cs="方正仿宋_GBK"/>
          <w:sz w:val="32"/>
          <w:szCs w:val="32"/>
          <w:shd w:val="clear" w:color="auto" w:fill="FFFFFF"/>
        </w:rPr>
        <w:t>人</w:t>
      </w:r>
      <w:r>
        <w:rPr>
          <w:rFonts w:ascii="方正仿宋_GBK" w:eastAsia="方正仿宋_GBK" w:hAnsi="方正仿宋_GBK" w:cs="方正仿宋_GBK"/>
          <w:sz w:val="32"/>
          <w:szCs w:val="32"/>
          <w:shd w:val="clear" w:color="auto" w:fill="FFFFFF"/>
        </w:rPr>
        <w:t>,</w:t>
      </w:r>
      <w:r>
        <w:rPr>
          <w:rFonts w:ascii="方正仿宋_GBK" w:eastAsia="方正仿宋_GBK" w:hAnsi="方正仿宋_GBK" w:cs="方正仿宋_GBK"/>
          <w:sz w:val="32"/>
          <w:szCs w:val="32"/>
          <w:shd w:val="clear" w:color="auto" w:fill="FFFFFF"/>
        </w:rPr>
        <w:t>遗属人员</w:t>
      </w:r>
      <w:r>
        <w:rPr>
          <w:rFonts w:ascii="方正仿宋_GBK" w:eastAsia="方正仿宋_GBK" w:hAnsi="方正仿宋_GBK" w:cs="方正仿宋_GBK"/>
          <w:sz w:val="32"/>
          <w:szCs w:val="32"/>
          <w:shd w:val="clear" w:color="auto" w:fill="FFFFFF"/>
        </w:rPr>
        <w:t>9</w:t>
      </w:r>
      <w:r>
        <w:rPr>
          <w:rFonts w:ascii="方正仿宋_GBK" w:eastAsia="方正仿宋_GBK" w:hAnsi="方正仿宋_GBK" w:cs="方正仿宋_GBK"/>
          <w:sz w:val="32"/>
          <w:szCs w:val="32"/>
          <w:shd w:val="clear" w:color="auto" w:fill="FFFFFF"/>
        </w:rPr>
        <w:t>人。</w:t>
      </w:r>
    </w:p>
    <w:p w:rsidR="00CF1823" w:rsidRDefault="00835F6C">
      <w:pPr>
        <w:pStyle w:val="a7"/>
        <w:shd w:val="clear" w:color="auto" w:fill="FFFFFF"/>
        <w:ind w:firstLine="420"/>
        <w:rPr>
          <w:rFonts w:ascii="方正仿宋_GBK" w:eastAsia="方正仿宋_GBK" w:hAnsi="方正仿宋_GBK" w:cs="方正仿宋_GBK" w:hint="default"/>
          <w:sz w:val="32"/>
          <w:szCs w:val="32"/>
        </w:rPr>
      </w:pPr>
      <w:r>
        <w:rPr>
          <w:rStyle w:val="a9"/>
          <w:rFonts w:ascii="楷体" w:eastAsia="楷体" w:hAnsi="楷体" w:cs="楷体"/>
          <w:sz w:val="32"/>
          <w:szCs w:val="32"/>
          <w:shd w:val="clear" w:color="auto" w:fill="FFFFFF"/>
        </w:rPr>
        <w:t>（一）职能职责</w:t>
      </w:r>
    </w:p>
    <w:p w:rsidR="00CF1823" w:rsidRDefault="00835F6C">
      <w:pPr>
        <w:pStyle w:val="a7"/>
        <w:snapToGrid w:val="0"/>
        <w:spacing w:before="0" w:beforeAutospacing="0" w:after="0" w:afterAutospacing="0" w:line="600" w:lineRule="exact"/>
        <w:ind w:firstLineChars="200" w:firstLine="640"/>
        <w:jc w:val="both"/>
        <w:rPr>
          <w:rFonts w:ascii="方正仿宋_GBK" w:eastAsia="方正仿宋_GBK" w:hAnsi="方正仿宋_GBK" w:cs="方正仿宋_GBK" w:hint="default"/>
          <w:sz w:val="32"/>
          <w:szCs w:val="32"/>
          <w:shd w:val="clear" w:color="auto" w:fill="FFFFFF"/>
        </w:rPr>
      </w:pPr>
      <w:r>
        <w:rPr>
          <w:rFonts w:ascii="方正仿宋_GBK" w:eastAsia="方正仿宋_GBK" w:hAnsi="方正仿宋_GBK" w:cs="方正仿宋_GBK"/>
          <w:sz w:val="32"/>
          <w:szCs w:val="32"/>
          <w:shd w:val="clear" w:color="auto" w:fill="FFFFFF"/>
        </w:rPr>
        <w:t>丰都县虎威镇中心小学校主要职能是义务教育公办学校</w:t>
      </w:r>
      <w:r>
        <w:rPr>
          <w:rFonts w:ascii="方正仿宋_GBK" w:eastAsia="方正仿宋_GBK" w:hAnsi="方正仿宋_GBK" w:cs="方正仿宋_GBK"/>
          <w:sz w:val="32"/>
          <w:szCs w:val="32"/>
          <w:shd w:val="clear" w:color="auto" w:fill="FFFFFF"/>
        </w:rPr>
        <w:t>,</w:t>
      </w:r>
      <w:r>
        <w:rPr>
          <w:rFonts w:ascii="方正仿宋_GBK" w:eastAsia="方正仿宋_GBK" w:hAnsi="方正仿宋_GBK" w:cs="方正仿宋_GBK"/>
          <w:sz w:val="32"/>
          <w:szCs w:val="32"/>
          <w:shd w:val="clear" w:color="auto" w:fill="FFFFFF"/>
        </w:rPr>
        <w:t>实施小学阶段义务教育及学前教育</w:t>
      </w:r>
      <w:r>
        <w:rPr>
          <w:rFonts w:ascii="方正仿宋_GBK" w:eastAsia="方正仿宋_GBK" w:hAnsi="方正仿宋_GBK" w:cs="方正仿宋_GBK"/>
          <w:sz w:val="32"/>
          <w:szCs w:val="32"/>
          <w:shd w:val="clear" w:color="auto" w:fill="FFFFFF"/>
        </w:rPr>
        <w:t>,</w:t>
      </w:r>
      <w:r>
        <w:rPr>
          <w:rFonts w:ascii="方正仿宋_GBK" w:eastAsia="方正仿宋_GBK" w:hAnsi="方正仿宋_GBK" w:cs="方正仿宋_GBK"/>
          <w:sz w:val="32"/>
          <w:szCs w:val="32"/>
          <w:shd w:val="clear" w:color="auto" w:fill="FFFFFF"/>
        </w:rPr>
        <w:t>承担本辖区内小学阶段义务教育及学前教育</w:t>
      </w:r>
      <w:r>
        <w:rPr>
          <w:rFonts w:ascii="方正仿宋_GBK" w:eastAsia="方正仿宋_GBK" w:hAnsi="方正仿宋_GBK" w:cs="方正仿宋_GBK"/>
          <w:sz w:val="32"/>
          <w:szCs w:val="32"/>
          <w:shd w:val="clear" w:color="auto" w:fill="FFFFFF"/>
        </w:rPr>
        <w:t>,</w:t>
      </w:r>
      <w:r>
        <w:rPr>
          <w:rFonts w:ascii="方正仿宋_GBK" w:eastAsia="方正仿宋_GBK" w:hAnsi="方正仿宋_GBK" w:cs="方正仿宋_GBK"/>
          <w:sz w:val="32"/>
          <w:szCs w:val="32"/>
          <w:shd w:val="clear" w:color="auto" w:fill="FFFFFF"/>
        </w:rPr>
        <w:t>提高学生的综合素质</w:t>
      </w:r>
      <w:r>
        <w:rPr>
          <w:rFonts w:ascii="方正仿宋_GBK" w:eastAsia="方正仿宋_GBK" w:hAnsi="方正仿宋_GBK" w:cs="方正仿宋_GBK"/>
          <w:sz w:val="32"/>
          <w:szCs w:val="32"/>
          <w:shd w:val="clear" w:color="auto" w:fill="FFFFFF"/>
        </w:rPr>
        <w:t>,</w:t>
      </w:r>
      <w:r>
        <w:rPr>
          <w:rFonts w:ascii="方正仿宋_GBK" w:eastAsia="方正仿宋_GBK" w:hAnsi="方正仿宋_GBK" w:cs="方正仿宋_GBK"/>
          <w:sz w:val="32"/>
          <w:szCs w:val="32"/>
          <w:shd w:val="clear" w:color="auto" w:fill="FFFFFF"/>
        </w:rPr>
        <w:t>培养学生多样化发展及良好品德</w:t>
      </w:r>
      <w:r>
        <w:rPr>
          <w:rFonts w:ascii="方正仿宋_GBK" w:eastAsia="方正仿宋_GBK" w:hAnsi="方正仿宋_GBK" w:cs="方正仿宋_GBK"/>
          <w:sz w:val="32"/>
          <w:szCs w:val="32"/>
          <w:shd w:val="clear" w:color="auto" w:fill="FFFFFF"/>
        </w:rPr>
        <w:t>,</w:t>
      </w:r>
      <w:r>
        <w:rPr>
          <w:rFonts w:ascii="方正仿宋_GBK" w:eastAsia="方正仿宋_GBK" w:hAnsi="方正仿宋_GBK" w:cs="方正仿宋_GBK"/>
          <w:sz w:val="32"/>
          <w:szCs w:val="32"/>
          <w:shd w:val="clear" w:color="auto" w:fill="FFFFFF"/>
        </w:rPr>
        <w:t>从事小学教育及学前教育相关服务。</w:t>
      </w:r>
    </w:p>
    <w:p w:rsidR="00CF1823" w:rsidRDefault="00835F6C">
      <w:pPr>
        <w:pStyle w:val="a7"/>
        <w:shd w:val="clear" w:color="auto" w:fill="FFFFFF"/>
        <w:ind w:firstLine="420"/>
        <w:rPr>
          <w:rFonts w:ascii="楷体" w:eastAsia="楷体" w:hAnsi="楷体" w:cs="楷体" w:hint="default"/>
          <w:sz w:val="32"/>
          <w:szCs w:val="32"/>
        </w:rPr>
      </w:pPr>
      <w:r>
        <w:rPr>
          <w:rStyle w:val="a9"/>
          <w:rFonts w:ascii="楷体" w:eastAsia="楷体" w:hAnsi="楷体" w:cs="楷体"/>
          <w:sz w:val="32"/>
          <w:szCs w:val="32"/>
          <w:shd w:val="clear" w:color="auto" w:fill="FFFFFF"/>
        </w:rPr>
        <w:t>（二）机构设置</w:t>
      </w:r>
    </w:p>
    <w:p w:rsidR="00CF1823" w:rsidRDefault="00835F6C">
      <w:pPr>
        <w:pStyle w:val="a7"/>
        <w:snapToGrid w:val="0"/>
        <w:spacing w:before="0" w:beforeAutospacing="0" w:after="0" w:afterAutospacing="0" w:line="600" w:lineRule="exact"/>
        <w:ind w:firstLineChars="200" w:firstLine="640"/>
        <w:jc w:val="both"/>
        <w:rPr>
          <w:rFonts w:ascii="方正仿宋_GBK" w:eastAsia="方正仿宋_GBK" w:hAnsi="方正仿宋_GBK" w:cs="方正仿宋_GBK" w:hint="default"/>
          <w:sz w:val="32"/>
          <w:szCs w:val="32"/>
          <w:shd w:val="clear" w:color="auto" w:fill="FFFFFF"/>
        </w:rPr>
      </w:pPr>
      <w:r>
        <w:rPr>
          <w:rFonts w:ascii="方正仿宋_GBK" w:eastAsia="方正仿宋_GBK" w:hAnsi="方正仿宋_GBK" w:cs="方正仿宋_GBK"/>
          <w:sz w:val="32"/>
          <w:szCs w:val="32"/>
          <w:shd w:val="clear" w:color="auto" w:fill="FFFFFF"/>
        </w:rPr>
        <w:t>虎威镇中心小学校现设党群办公室、教导处、教科处、后勤处、德育处、信息技术中心等</w:t>
      </w:r>
      <w:r>
        <w:rPr>
          <w:rFonts w:ascii="方正仿宋_GBK" w:eastAsia="方正仿宋_GBK" w:hAnsi="方正仿宋_GBK" w:cs="方正仿宋_GBK"/>
          <w:sz w:val="32"/>
          <w:szCs w:val="32"/>
          <w:shd w:val="clear" w:color="auto" w:fill="FFFFFF"/>
        </w:rPr>
        <w:t>,</w:t>
      </w:r>
      <w:r>
        <w:rPr>
          <w:rFonts w:ascii="方正仿宋_GBK" w:eastAsia="方正仿宋_GBK" w:hAnsi="方正仿宋_GBK" w:cs="方正仿宋_GBK"/>
          <w:sz w:val="32"/>
          <w:szCs w:val="32"/>
          <w:shd w:val="clear" w:color="auto" w:fill="FFFFFF"/>
        </w:rPr>
        <w:t>中心幼儿园现设中心园办公室等。设领导职数</w:t>
      </w:r>
      <w:r>
        <w:rPr>
          <w:rFonts w:ascii="方正仿宋_GBK" w:eastAsia="方正仿宋_GBK" w:hAnsi="方正仿宋_GBK" w:cs="方正仿宋_GBK"/>
          <w:sz w:val="32"/>
          <w:szCs w:val="32"/>
          <w:shd w:val="clear" w:color="auto" w:fill="FFFFFF"/>
        </w:rPr>
        <w:t>7</w:t>
      </w:r>
      <w:r>
        <w:rPr>
          <w:rFonts w:ascii="方正仿宋_GBK" w:eastAsia="方正仿宋_GBK" w:hAnsi="方正仿宋_GBK" w:cs="方正仿宋_GBK"/>
          <w:sz w:val="32"/>
          <w:szCs w:val="32"/>
          <w:shd w:val="clear" w:color="auto" w:fill="FFFFFF"/>
        </w:rPr>
        <w:t>人</w:t>
      </w:r>
      <w:r>
        <w:rPr>
          <w:rFonts w:ascii="方正仿宋_GBK" w:eastAsia="方正仿宋_GBK" w:hAnsi="方正仿宋_GBK" w:cs="方正仿宋_GBK"/>
          <w:sz w:val="32"/>
          <w:szCs w:val="32"/>
          <w:shd w:val="clear" w:color="auto" w:fill="FFFFFF"/>
        </w:rPr>
        <w:t>,</w:t>
      </w:r>
      <w:r>
        <w:rPr>
          <w:rFonts w:ascii="方正仿宋_GBK" w:eastAsia="方正仿宋_GBK" w:hAnsi="方正仿宋_GBK" w:cs="方正仿宋_GBK"/>
          <w:sz w:val="32"/>
          <w:szCs w:val="32"/>
          <w:shd w:val="clear" w:color="auto" w:fill="FFFFFF"/>
        </w:rPr>
        <w:t>其中</w:t>
      </w:r>
      <w:r>
        <w:rPr>
          <w:rFonts w:ascii="方正仿宋_GBK" w:eastAsia="方正仿宋_GBK" w:hAnsi="方正仿宋_GBK" w:cs="方正仿宋_GBK"/>
          <w:sz w:val="32"/>
          <w:szCs w:val="32"/>
          <w:shd w:val="clear" w:color="auto" w:fill="FFFFFF"/>
        </w:rPr>
        <w:t>:</w:t>
      </w:r>
      <w:r>
        <w:rPr>
          <w:rFonts w:ascii="方正仿宋_GBK" w:eastAsia="方正仿宋_GBK" w:hAnsi="方正仿宋_GBK" w:cs="方正仿宋_GBK"/>
          <w:sz w:val="32"/>
          <w:szCs w:val="32"/>
          <w:shd w:val="clear" w:color="auto" w:fill="FFFFFF"/>
        </w:rPr>
        <w:t>校长</w:t>
      </w:r>
      <w:r>
        <w:rPr>
          <w:rFonts w:ascii="方正仿宋_GBK" w:eastAsia="方正仿宋_GBK" w:hAnsi="方正仿宋_GBK" w:cs="方正仿宋_GBK"/>
          <w:sz w:val="32"/>
          <w:szCs w:val="32"/>
          <w:shd w:val="clear" w:color="auto" w:fill="FFFFFF"/>
        </w:rPr>
        <w:t>1</w:t>
      </w:r>
      <w:r>
        <w:rPr>
          <w:rFonts w:ascii="方正仿宋_GBK" w:eastAsia="方正仿宋_GBK" w:hAnsi="方正仿宋_GBK" w:cs="方正仿宋_GBK"/>
          <w:sz w:val="32"/>
          <w:szCs w:val="32"/>
          <w:shd w:val="clear" w:color="auto" w:fill="FFFFFF"/>
        </w:rPr>
        <w:t>人</w:t>
      </w:r>
      <w:r>
        <w:rPr>
          <w:rFonts w:ascii="方正仿宋_GBK" w:eastAsia="方正仿宋_GBK" w:hAnsi="方正仿宋_GBK" w:cs="方正仿宋_GBK"/>
          <w:sz w:val="32"/>
          <w:szCs w:val="32"/>
          <w:shd w:val="clear" w:color="auto" w:fill="FFFFFF"/>
        </w:rPr>
        <w:t>,</w:t>
      </w:r>
      <w:r>
        <w:rPr>
          <w:rFonts w:ascii="方正仿宋_GBK" w:eastAsia="方正仿宋_GBK" w:hAnsi="方正仿宋_GBK" w:cs="方正仿宋_GBK"/>
          <w:sz w:val="32"/>
          <w:szCs w:val="32"/>
          <w:shd w:val="clear" w:color="auto" w:fill="FFFFFF"/>
        </w:rPr>
        <w:t>园长</w:t>
      </w:r>
      <w:r>
        <w:rPr>
          <w:rFonts w:ascii="方正仿宋_GBK" w:eastAsia="方正仿宋_GBK" w:hAnsi="方正仿宋_GBK" w:cs="方正仿宋_GBK"/>
          <w:sz w:val="32"/>
          <w:szCs w:val="32"/>
          <w:shd w:val="clear" w:color="auto" w:fill="FFFFFF"/>
        </w:rPr>
        <w:t>1</w:t>
      </w:r>
      <w:r>
        <w:rPr>
          <w:rFonts w:ascii="方正仿宋_GBK" w:eastAsia="方正仿宋_GBK" w:hAnsi="方正仿宋_GBK" w:cs="方正仿宋_GBK"/>
          <w:sz w:val="32"/>
          <w:szCs w:val="32"/>
          <w:shd w:val="clear" w:color="auto" w:fill="FFFFFF"/>
        </w:rPr>
        <w:t>人</w:t>
      </w:r>
      <w:r>
        <w:rPr>
          <w:rFonts w:ascii="方正仿宋_GBK" w:eastAsia="方正仿宋_GBK" w:hAnsi="方正仿宋_GBK" w:cs="方正仿宋_GBK"/>
          <w:sz w:val="32"/>
          <w:szCs w:val="32"/>
          <w:shd w:val="clear" w:color="auto" w:fill="FFFFFF"/>
        </w:rPr>
        <w:t>,</w:t>
      </w:r>
      <w:r>
        <w:rPr>
          <w:rFonts w:ascii="方正仿宋_GBK" w:eastAsia="方正仿宋_GBK" w:hAnsi="方正仿宋_GBK" w:cs="方正仿宋_GBK"/>
          <w:sz w:val="32"/>
          <w:szCs w:val="32"/>
          <w:shd w:val="clear" w:color="auto" w:fill="FFFFFF"/>
        </w:rPr>
        <w:t>内设中层干部</w:t>
      </w:r>
      <w:r>
        <w:rPr>
          <w:rFonts w:ascii="方正仿宋_GBK" w:eastAsia="方正仿宋_GBK" w:hAnsi="方正仿宋_GBK" w:cs="方正仿宋_GBK"/>
          <w:sz w:val="32"/>
          <w:szCs w:val="32"/>
          <w:shd w:val="clear" w:color="auto" w:fill="FFFFFF"/>
        </w:rPr>
        <w:t>6</w:t>
      </w:r>
      <w:r>
        <w:rPr>
          <w:rFonts w:ascii="方正仿宋_GBK" w:eastAsia="方正仿宋_GBK" w:hAnsi="方正仿宋_GBK" w:cs="方正仿宋_GBK"/>
          <w:sz w:val="32"/>
          <w:szCs w:val="32"/>
          <w:shd w:val="clear" w:color="auto" w:fill="FFFFFF"/>
        </w:rPr>
        <w:t>人。</w:t>
      </w:r>
    </w:p>
    <w:p w:rsidR="00CF1823" w:rsidRDefault="00835F6C">
      <w:pPr>
        <w:pStyle w:val="a7"/>
        <w:shd w:val="clear" w:color="auto" w:fill="FFFFFF"/>
        <w:rPr>
          <w:rStyle w:val="a9"/>
          <w:rFonts w:ascii="黑体" w:eastAsia="黑体" w:hAnsi="黑体" w:cs="黑体" w:hint="default"/>
          <w:sz w:val="32"/>
          <w:szCs w:val="32"/>
          <w:shd w:val="clear" w:color="auto" w:fill="FFFFFF"/>
        </w:rPr>
      </w:pPr>
      <w:r>
        <w:rPr>
          <w:rStyle w:val="a9"/>
          <w:rFonts w:ascii="黑体" w:eastAsia="黑体" w:hAnsi="黑体" w:cs="黑体"/>
          <w:sz w:val="32"/>
          <w:szCs w:val="32"/>
          <w:shd w:val="clear" w:color="auto" w:fill="FFFFFF"/>
        </w:rPr>
        <w:lastRenderedPageBreak/>
        <w:t>二、单位决算情况说明</w:t>
      </w:r>
    </w:p>
    <w:p w:rsidR="00CF1823" w:rsidRDefault="00835F6C">
      <w:pPr>
        <w:pStyle w:val="1"/>
        <w:autoSpaceDE w:val="0"/>
        <w:ind w:firstLine="643"/>
        <w:rPr>
          <w:rFonts w:ascii="楷体" w:eastAsia="楷体" w:hAnsi="楷体" w:cs="楷体"/>
          <w:b/>
          <w:bCs/>
          <w:sz w:val="32"/>
          <w:szCs w:val="32"/>
          <w:shd w:val="clear" w:color="auto" w:fill="FFFFFF"/>
        </w:rPr>
      </w:pPr>
      <w:r>
        <w:rPr>
          <w:rFonts w:ascii="楷体" w:eastAsia="楷体" w:hAnsi="楷体" w:cs="楷体" w:hint="eastAsia"/>
          <w:b/>
          <w:bCs/>
          <w:sz w:val="32"/>
          <w:szCs w:val="32"/>
          <w:shd w:val="clear" w:color="auto" w:fill="FFFFFF"/>
        </w:rPr>
        <w:t>（一）收入支出决算总体情况说明。</w:t>
      </w:r>
    </w:p>
    <w:p w:rsidR="00CF1823" w:rsidRDefault="00835F6C">
      <w:pPr>
        <w:pStyle w:val="a7"/>
        <w:shd w:val="clear" w:color="auto" w:fill="FFFFFF"/>
        <w:ind w:firstLineChars="200" w:firstLine="640"/>
        <w:rPr>
          <w:rFonts w:ascii="方正仿宋_GBK" w:eastAsia="方正仿宋_GBK" w:hAnsi="方正仿宋_GBK" w:cs="方正仿宋_GBK" w:hint="default"/>
          <w:sz w:val="32"/>
          <w:szCs w:val="32"/>
        </w:rPr>
      </w:pPr>
      <w:r>
        <w:rPr>
          <w:rStyle w:val="a9"/>
          <w:rFonts w:ascii="方正仿宋_GBK" w:eastAsia="方正仿宋_GBK" w:hAnsi="方正仿宋_GBK" w:cs="方正仿宋_GBK"/>
          <w:sz w:val="32"/>
          <w:szCs w:val="32"/>
          <w:shd w:val="clear" w:color="auto" w:fill="FFFFFF"/>
        </w:rPr>
        <w:t>1.</w:t>
      </w:r>
      <w:r>
        <w:rPr>
          <w:rStyle w:val="a9"/>
          <w:rFonts w:ascii="方正仿宋_GBK" w:eastAsia="方正仿宋_GBK" w:hAnsi="方正仿宋_GBK" w:cs="方正仿宋_GBK"/>
          <w:sz w:val="32"/>
          <w:szCs w:val="32"/>
          <w:shd w:val="clear" w:color="auto" w:fill="FFFFFF"/>
        </w:rPr>
        <w:t>总体情况。</w:t>
      </w:r>
      <w:r>
        <w:rPr>
          <w:rFonts w:ascii="方正仿宋_GBK" w:eastAsia="方正仿宋_GBK" w:hAnsi="方正仿宋_GBK" w:cs="方正仿宋_GBK"/>
          <w:sz w:val="32"/>
          <w:szCs w:val="32"/>
          <w:shd w:val="clear" w:color="auto" w:fill="FFFFFF"/>
        </w:rPr>
        <w:t>2023</w:t>
      </w:r>
      <w:r>
        <w:rPr>
          <w:rFonts w:ascii="方正仿宋_GBK" w:eastAsia="方正仿宋_GBK" w:hAnsi="方正仿宋_GBK" w:cs="方正仿宋_GBK"/>
          <w:sz w:val="32"/>
          <w:szCs w:val="32"/>
          <w:shd w:val="clear" w:color="auto" w:fill="FFFFFF"/>
        </w:rPr>
        <w:t>年度收入总计</w:t>
      </w:r>
      <w:r>
        <w:rPr>
          <w:rFonts w:ascii="方正仿宋_GBK" w:eastAsia="方正仿宋_GBK" w:hAnsi="方正仿宋_GBK" w:cs="方正仿宋_GBK"/>
          <w:sz w:val="32"/>
          <w:szCs w:val="32"/>
          <w:shd w:val="clear" w:color="auto" w:fill="FFFFFF"/>
        </w:rPr>
        <w:t>2202.82</w:t>
      </w:r>
      <w:r>
        <w:rPr>
          <w:rFonts w:ascii="方正仿宋_GBK" w:eastAsia="方正仿宋_GBK" w:hAnsi="方正仿宋_GBK" w:cs="方正仿宋_GBK"/>
          <w:sz w:val="32"/>
          <w:szCs w:val="32"/>
          <w:shd w:val="clear" w:color="auto" w:fill="FFFFFF"/>
        </w:rPr>
        <w:t>万元，支出总计</w:t>
      </w:r>
      <w:r>
        <w:rPr>
          <w:rFonts w:ascii="方正仿宋_GBK" w:eastAsia="方正仿宋_GBK" w:hAnsi="方正仿宋_GBK" w:cs="方正仿宋_GBK"/>
          <w:sz w:val="32"/>
          <w:szCs w:val="32"/>
        </w:rPr>
        <w:t>2202.82</w:t>
      </w:r>
      <w:r>
        <w:rPr>
          <w:rFonts w:ascii="方正仿宋_GBK" w:eastAsia="方正仿宋_GBK" w:hAnsi="方正仿宋_GBK" w:cs="方正仿宋_GBK"/>
          <w:sz w:val="32"/>
          <w:szCs w:val="32"/>
          <w:shd w:val="clear" w:color="auto" w:fill="FFFFFF"/>
        </w:rPr>
        <w:t>万元。收支较上年决算数增加</w:t>
      </w:r>
      <w:r>
        <w:rPr>
          <w:rFonts w:ascii="方正仿宋_GBK" w:eastAsia="方正仿宋_GBK" w:hAnsi="方正仿宋_GBK" w:cs="方正仿宋_GBK"/>
          <w:sz w:val="32"/>
          <w:szCs w:val="32"/>
          <w:shd w:val="clear" w:color="auto" w:fill="FFFFFF"/>
        </w:rPr>
        <w:t>142.64</w:t>
      </w:r>
      <w:r>
        <w:rPr>
          <w:rFonts w:ascii="方正仿宋_GBK" w:eastAsia="方正仿宋_GBK" w:hAnsi="方正仿宋_GBK" w:cs="方正仿宋_GBK"/>
          <w:sz w:val="32"/>
          <w:szCs w:val="32"/>
          <w:shd w:val="clear" w:color="auto" w:fill="FFFFFF"/>
        </w:rPr>
        <w:t>万元，增长</w:t>
      </w:r>
      <w:r>
        <w:rPr>
          <w:rFonts w:ascii="方正仿宋_GBK" w:eastAsia="方正仿宋_GBK" w:hAnsi="方正仿宋_GBK" w:cs="方正仿宋_GBK"/>
          <w:sz w:val="32"/>
          <w:szCs w:val="32"/>
          <w:shd w:val="clear" w:color="auto" w:fill="FFFFFF"/>
        </w:rPr>
        <w:t>6.92%</w:t>
      </w:r>
      <w:r>
        <w:rPr>
          <w:rFonts w:ascii="方正仿宋_GBK" w:eastAsia="方正仿宋_GBK" w:hAnsi="方正仿宋_GBK" w:cs="方正仿宋_GBK"/>
          <w:sz w:val="32"/>
          <w:szCs w:val="32"/>
          <w:shd w:val="clear" w:color="auto" w:fill="FFFFFF"/>
        </w:rPr>
        <w:t>，主要原因是</w:t>
      </w:r>
      <w:r>
        <w:rPr>
          <w:rFonts w:ascii="方正仿宋_GBK" w:eastAsia="方正仿宋_GBK" w:hAnsi="方正仿宋_GBK" w:cs="方正仿宋_GBK"/>
          <w:sz w:val="32"/>
          <w:szCs w:val="32"/>
          <w:shd w:val="clear" w:color="auto" w:fill="FFFFFF"/>
        </w:rPr>
        <w:t>2023</w:t>
      </w:r>
      <w:r>
        <w:rPr>
          <w:rFonts w:ascii="方正仿宋_GBK" w:eastAsia="方正仿宋_GBK" w:hAnsi="方正仿宋_GBK" w:cs="方正仿宋_GBK"/>
          <w:sz w:val="32"/>
          <w:szCs w:val="32"/>
          <w:shd w:val="clear" w:color="auto" w:fill="FFFFFF"/>
        </w:rPr>
        <w:t>年补发</w:t>
      </w:r>
      <w:r>
        <w:rPr>
          <w:rFonts w:ascii="方正仿宋_GBK" w:eastAsia="方正仿宋_GBK" w:hAnsi="方正仿宋_GBK" w:cs="方正仿宋_GBK"/>
          <w:sz w:val="32"/>
          <w:szCs w:val="32"/>
          <w:shd w:val="clear" w:color="auto" w:fill="FFFFFF"/>
        </w:rPr>
        <w:t>2021</w:t>
      </w:r>
      <w:r>
        <w:rPr>
          <w:rFonts w:ascii="方正仿宋_GBK" w:eastAsia="方正仿宋_GBK" w:hAnsi="方正仿宋_GBK" w:cs="方正仿宋_GBK"/>
          <w:sz w:val="32"/>
          <w:szCs w:val="32"/>
          <w:shd w:val="clear" w:color="auto" w:fill="FFFFFF"/>
        </w:rPr>
        <w:t>年度超额绩效及课后延时服务费列入当年收支核算。</w:t>
      </w:r>
    </w:p>
    <w:p w:rsidR="00CF1823" w:rsidRDefault="00835F6C">
      <w:pPr>
        <w:pStyle w:val="a7"/>
        <w:snapToGrid w:val="0"/>
        <w:spacing w:before="0" w:beforeAutospacing="0" w:after="0" w:afterAutospacing="0" w:line="600" w:lineRule="exact"/>
        <w:ind w:firstLineChars="200" w:firstLine="640"/>
        <w:jc w:val="both"/>
        <w:rPr>
          <w:rFonts w:ascii="方正仿宋_GBK" w:eastAsia="方正仿宋_GBK" w:hAnsi="方正仿宋_GBK" w:cs="方正仿宋_GBK" w:hint="default"/>
          <w:sz w:val="32"/>
          <w:szCs w:val="32"/>
          <w:shd w:val="clear" w:color="auto" w:fill="FFFFFF"/>
        </w:rPr>
      </w:pPr>
      <w:r>
        <w:rPr>
          <w:rStyle w:val="a9"/>
          <w:rFonts w:ascii="方正仿宋_GBK" w:eastAsia="方正仿宋_GBK" w:hAnsi="方正仿宋_GBK" w:cs="方正仿宋_GBK"/>
          <w:sz w:val="32"/>
          <w:szCs w:val="32"/>
          <w:shd w:val="clear" w:color="auto" w:fill="FFFFFF"/>
        </w:rPr>
        <w:t>2.</w:t>
      </w:r>
      <w:r>
        <w:rPr>
          <w:rStyle w:val="a9"/>
          <w:rFonts w:ascii="方正仿宋_GBK" w:eastAsia="方正仿宋_GBK" w:hAnsi="方正仿宋_GBK" w:cs="方正仿宋_GBK"/>
          <w:sz w:val="32"/>
          <w:szCs w:val="32"/>
          <w:shd w:val="clear" w:color="auto" w:fill="FFFFFF"/>
        </w:rPr>
        <w:t>收入情况。</w:t>
      </w:r>
      <w:r>
        <w:rPr>
          <w:rFonts w:ascii="方正仿宋_GBK" w:eastAsia="方正仿宋_GBK" w:hAnsi="方正仿宋_GBK" w:cs="方正仿宋_GBK"/>
          <w:sz w:val="32"/>
          <w:szCs w:val="32"/>
          <w:shd w:val="clear" w:color="auto" w:fill="FFFFFF"/>
        </w:rPr>
        <w:t>2023</w:t>
      </w:r>
      <w:r>
        <w:rPr>
          <w:rFonts w:ascii="方正仿宋_GBK" w:eastAsia="方正仿宋_GBK" w:hAnsi="方正仿宋_GBK" w:cs="方正仿宋_GBK"/>
          <w:sz w:val="32"/>
          <w:szCs w:val="32"/>
          <w:shd w:val="clear" w:color="auto" w:fill="FFFFFF"/>
        </w:rPr>
        <w:t>年度收入合计</w:t>
      </w:r>
      <w:r>
        <w:rPr>
          <w:rFonts w:ascii="方正仿宋_GBK" w:eastAsia="方正仿宋_GBK" w:hAnsi="方正仿宋_GBK" w:cs="方正仿宋_GBK"/>
          <w:sz w:val="32"/>
          <w:szCs w:val="32"/>
          <w:shd w:val="clear" w:color="auto" w:fill="FFFFFF"/>
        </w:rPr>
        <w:t>2174.54</w:t>
      </w:r>
      <w:r>
        <w:rPr>
          <w:rFonts w:ascii="方正仿宋_GBK" w:eastAsia="方正仿宋_GBK" w:hAnsi="方正仿宋_GBK" w:cs="方正仿宋_GBK"/>
          <w:sz w:val="32"/>
          <w:szCs w:val="32"/>
          <w:shd w:val="clear" w:color="auto" w:fill="FFFFFF"/>
        </w:rPr>
        <w:t>万元，较上年决算数增加</w:t>
      </w:r>
      <w:r>
        <w:rPr>
          <w:rFonts w:ascii="方正仿宋_GBK" w:eastAsia="方正仿宋_GBK" w:hAnsi="方正仿宋_GBK" w:cs="方正仿宋_GBK"/>
          <w:sz w:val="32"/>
          <w:szCs w:val="32"/>
          <w:shd w:val="clear" w:color="auto" w:fill="FFFFFF"/>
        </w:rPr>
        <w:t>155.38</w:t>
      </w:r>
      <w:r>
        <w:rPr>
          <w:rFonts w:ascii="方正仿宋_GBK" w:eastAsia="方正仿宋_GBK" w:hAnsi="方正仿宋_GBK" w:cs="方正仿宋_GBK"/>
          <w:sz w:val="32"/>
          <w:szCs w:val="32"/>
          <w:shd w:val="clear" w:color="auto" w:fill="FFFFFF"/>
        </w:rPr>
        <w:t>万元，增长</w:t>
      </w:r>
      <w:r>
        <w:rPr>
          <w:rFonts w:ascii="方正仿宋_GBK" w:eastAsia="方正仿宋_GBK" w:hAnsi="方正仿宋_GBK" w:cs="方正仿宋_GBK"/>
          <w:sz w:val="32"/>
          <w:szCs w:val="32"/>
          <w:shd w:val="clear" w:color="auto" w:fill="FFFFFF"/>
        </w:rPr>
        <w:t>7.70%</w:t>
      </w:r>
      <w:r>
        <w:rPr>
          <w:rFonts w:ascii="方正仿宋_GBK" w:eastAsia="方正仿宋_GBK" w:hAnsi="方正仿宋_GBK" w:cs="方正仿宋_GBK"/>
          <w:sz w:val="32"/>
          <w:szCs w:val="32"/>
          <w:shd w:val="clear" w:color="auto" w:fill="FFFFFF"/>
        </w:rPr>
        <w:t>，主要原因是</w:t>
      </w:r>
      <w:r>
        <w:rPr>
          <w:rFonts w:ascii="方正仿宋_GBK" w:eastAsia="方正仿宋_GBK" w:hAnsi="方正仿宋_GBK" w:cs="方正仿宋_GBK"/>
          <w:color w:val="FF0000"/>
          <w:sz w:val="32"/>
          <w:szCs w:val="32"/>
          <w:shd w:val="clear" w:color="auto" w:fill="FFFFFF"/>
        </w:rPr>
        <w:t>.</w:t>
      </w:r>
      <w:r>
        <w:rPr>
          <w:rFonts w:ascii="方正仿宋_GBK" w:eastAsia="方正仿宋_GBK" w:hAnsi="方正仿宋_GBK" w:cs="方正仿宋_GBK"/>
          <w:sz w:val="32"/>
          <w:szCs w:val="32"/>
          <w:shd w:val="clear" w:color="auto" w:fill="FFFFFF"/>
        </w:rPr>
        <w:t>2023</w:t>
      </w:r>
      <w:r>
        <w:rPr>
          <w:rFonts w:ascii="方正仿宋_GBK" w:eastAsia="方正仿宋_GBK" w:hAnsi="方正仿宋_GBK" w:cs="方正仿宋_GBK"/>
          <w:sz w:val="32"/>
          <w:szCs w:val="32"/>
          <w:shd w:val="clear" w:color="auto" w:fill="FFFFFF"/>
        </w:rPr>
        <w:t>年补发</w:t>
      </w:r>
      <w:r>
        <w:rPr>
          <w:rFonts w:ascii="方正仿宋_GBK" w:eastAsia="方正仿宋_GBK" w:hAnsi="方正仿宋_GBK" w:cs="方正仿宋_GBK"/>
          <w:sz w:val="32"/>
          <w:szCs w:val="32"/>
          <w:shd w:val="clear" w:color="auto" w:fill="FFFFFF"/>
        </w:rPr>
        <w:t>2021</w:t>
      </w:r>
      <w:r>
        <w:rPr>
          <w:rFonts w:ascii="方正仿宋_GBK" w:eastAsia="方正仿宋_GBK" w:hAnsi="方正仿宋_GBK" w:cs="方正仿宋_GBK"/>
          <w:sz w:val="32"/>
          <w:szCs w:val="32"/>
          <w:shd w:val="clear" w:color="auto" w:fill="FFFFFF"/>
        </w:rPr>
        <w:t>年度超额绩效及课后延时服务费列入当年收入。</w:t>
      </w:r>
      <w:r>
        <w:rPr>
          <w:rFonts w:ascii="方正仿宋_GBK" w:eastAsia="方正仿宋_GBK" w:hAnsi="方正仿宋_GBK" w:cs="方正仿宋_GBK"/>
          <w:sz w:val="32"/>
          <w:szCs w:val="32"/>
          <w:shd w:val="clear" w:color="auto" w:fill="FFFFFF"/>
        </w:rPr>
        <w:t>其中：财政拨款收入</w:t>
      </w:r>
      <w:r>
        <w:rPr>
          <w:rFonts w:ascii="方正仿宋_GBK" w:eastAsia="方正仿宋_GBK" w:hAnsi="方正仿宋_GBK" w:cs="方正仿宋_GBK"/>
          <w:sz w:val="32"/>
          <w:szCs w:val="32"/>
        </w:rPr>
        <w:t>2111.65</w:t>
      </w:r>
      <w:r>
        <w:rPr>
          <w:rFonts w:ascii="方正仿宋_GBK" w:eastAsia="方正仿宋_GBK" w:hAnsi="方正仿宋_GBK" w:cs="方正仿宋_GBK"/>
          <w:sz w:val="32"/>
          <w:szCs w:val="32"/>
          <w:shd w:val="clear" w:color="auto" w:fill="FFFFFF"/>
        </w:rPr>
        <w:t>万元，占</w:t>
      </w:r>
      <w:r>
        <w:rPr>
          <w:rFonts w:ascii="方正仿宋_GBK" w:eastAsia="方正仿宋_GBK" w:hAnsi="方正仿宋_GBK" w:cs="方正仿宋_GBK"/>
          <w:sz w:val="32"/>
          <w:szCs w:val="32"/>
        </w:rPr>
        <w:t>97.11</w:t>
      </w:r>
      <w:r>
        <w:rPr>
          <w:rFonts w:ascii="方正仿宋_GBK" w:eastAsia="方正仿宋_GBK" w:hAnsi="方正仿宋_GBK" w:cs="方正仿宋_GBK"/>
          <w:sz w:val="32"/>
          <w:szCs w:val="32"/>
          <w:shd w:val="clear" w:color="auto" w:fill="FFFFFF"/>
        </w:rPr>
        <w:t>%</w:t>
      </w:r>
      <w:r>
        <w:rPr>
          <w:rFonts w:ascii="方正仿宋_GBK" w:eastAsia="方正仿宋_GBK" w:hAnsi="方正仿宋_GBK" w:cs="方正仿宋_GBK"/>
          <w:sz w:val="32"/>
          <w:szCs w:val="32"/>
          <w:shd w:val="clear" w:color="auto" w:fill="FFFFFF"/>
        </w:rPr>
        <w:t>；事业收入</w:t>
      </w:r>
      <w:r>
        <w:rPr>
          <w:rFonts w:ascii="方正仿宋_GBK" w:eastAsia="方正仿宋_GBK" w:hAnsi="方正仿宋_GBK" w:cs="方正仿宋_GBK"/>
          <w:sz w:val="32"/>
          <w:szCs w:val="32"/>
        </w:rPr>
        <w:t>25.01</w:t>
      </w:r>
      <w:r>
        <w:rPr>
          <w:rFonts w:ascii="方正仿宋_GBK" w:eastAsia="方正仿宋_GBK" w:hAnsi="方正仿宋_GBK" w:cs="方正仿宋_GBK"/>
          <w:sz w:val="32"/>
          <w:szCs w:val="32"/>
          <w:shd w:val="clear" w:color="auto" w:fill="FFFFFF"/>
        </w:rPr>
        <w:t>万元，占</w:t>
      </w:r>
      <w:r>
        <w:rPr>
          <w:rFonts w:ascii="方正仿宋_GBK" w:eastAsia="方正仿宋_GBK" w:hAnsi="方正仿宋_GBK" w:cs="方正仿宋_GBK"/>
          <w:sz w:val="32"/>
          <w:szCs w:val="32"/>
          <w:shd w:val="clear" w:color="auto" w:fill="FFFFFF"/>
        </w:rPr>
        <w:t>1.15%</w:t>
      </w:r>
      <w:r>
        <w:rPr>
          <w:rFonts w:ascii="方正仿宋_GBK" w:eastAsia="方正仿宋_GBK" w:hAnsi="方正仿宋_GBK" w:cs="方正仿宋_GBK"/>
          <w:sz w:val="32"/>
          <w:szCs w:val="32"/>
          <w:shd w:val="clear" w:color="auto" w:fill="FFFFFF"/>
        </w:rPr>
        <w:t>；经营收入</w:t>
      </w:r>
      <w:r>
        <w:rPr>
          <w:rFonts w:ascii="方正仿宋_GBK" w:eastAsia="方正仿宋_GBK" w:hAnsi="方正仿宋_GBK" w:cs="方正仿宋_GBK"/>
          <w:sz w:val="32"/>
          <w:szCs w:val="32"/>
        </w:rPr>
        <w:t>0.00</w:t>
      </w:r>
      <w:r>
        <w:rPr>
          <w:rFonts w:ascii="方正仿宋_GBK" w:eastAsia="方正仿宋_GBK" w:hAnsi="方正仿宋_GBK" w:cs="方正仿宋_GBK"/>
          <w:sz w:val="32"/>
          <w:szCs w:val="32"/>
          <w:shd w:val="clear" w:color="auto" w:fill="FFFFFF"/>
        </w:rPr>
        <w:t>万元，占</w:t>
      </w:r>
      <w:r>
        <w:rPr>
          <w:rFonts w:ascii="方正仿宋_GBK" w:eastAsia="方正仿宋_GBK" w:hAnsi="方正仿宋_GBK" w:cs="方正仿宋_GBK"/>
          <w:sz w:val="32"/>
          <w:szCs w:val="32"/>
          <w:shd w:val="clear" w:color="auto" w:fill="FFFFFF"/>
        </w:rPr>
        <w:t>0.00%</w:t>
      </w:r>
      <w:r>
        <w:rPr>
          <w:rFonts w:ascii="方正仿宋_GBK" w:eastAsia="方正仿宋_GBK" w:hAnsi="方正仿宋_GBK" w:cs="方正仿宋_GBK"/>
          <w:sz w:val="32"/>
          <w:szCs w:val="32"/>
          <w:shd w:val="clear" w:color="auto" w:fill="FFFFFF"/>
        </w:rPr>
        <w:t>；其他收入</w:t>
      </w:r>
      <w:r>
        <w:rPr>
          <w:rFonts w:ascii="方正仿宋_GBK" w:eastAsia="方正仿宋_GBK" w:hAnsi="方正仿宋_GBK" w:cs="方正仿宋_GBK"/>
          <w:sz w:val="32"/>
          <w:szCs w:val="32"/>
        </w:rPr>
        <w:t>37.89</w:t>
      </w:r>
      <w:r>
        <w:rPr>
          <w:rFonts w:ascii="方正仿宋_GBK" w:eastAsia="方正仿宋_GBK" w:hAnsi="方正仿宋_GBK" w:cs="方正仿宋_GBK"/>
          <w:sz w:val="32"/>
          <w:szCs w:val="32"/>
          <w:shd w:val="clear" w:color="auto" w:fill="FFFFFF"/>
        </w:rPr>
        <w:t>万元，占</w:t>
      </w:r>
      <w:r>
        <w:rPr>
          <w:rFonts w:ascii="方正仿宋_GBK" w:eastAsia="方正仿宋_GBK" w:hAnsi="方正仿宋_GBK" w:cs="方正仿宋_GBK"/>
          <w:sz w:val="32"/>
          <w:szCs w:val="32"/>
          <w:shd w:val="clear" w:color="auto" w:fill="FFFFFF"/>
        </w:rPr>
        <w:t>1.74%</w:t>
      </w:r>
      <w:r>
        <w:rPr>
          <w:rFonts w:ascii="方正仿宋_GBK" w:eastAsia="方正仿宋_GBK" w:hAnsi="方正仿宋_GBK" w:cs="方正仿宋_GBK"/>
          <w:sz w:val="32"/>
          <w:szCs w:val="32"/>
          <w:shd w:val="clear" w:color="auto" w:fill="FFFFFF"/>
        </w:rPr>
        <w:t>。此外，使用非财政拨款结余和专用结余</w:t>
      </w:r>
      <w:r>
        <w:rPr>
          <w:rFonts w:ascii="方正仿宋_GBK" w:eastAsia="方正仿宋_GBK" w:hAnsi="方正仿宋_GBK" w:cs="方正仿宋_GBK"/>
          <w:sz w:val="32"/>
          <w:szCs w:val="32"/>
        </w:rPr>
        <w:t>0.00</w:t>
      </w:r>
      <w:r>
        <w:rPr>
          <w:rFonts w:ascii="方正仿宋_GBK" w:eastAsia="方正仿宋_GBK" w:hAnsi="方正仿宋_GBK" w:cs="方正仿宋_GBK"/>
          <w:sz w:val="32"/>
          <w:szCs w:val="32"/>
          <w:shd w:val="clear" w:color="auto" w:fill="FFFFFF"/>
        </w:rPr>
        <w:t>万元，年初结转和结余</w:t>
      </w:r>
      <w:r>
        <w:rPr>
          <w:rFonts w:ascii="方正仿宋_GBK" w:eastAsia="方正仿宋_GBK" w:hAnsi="方正仿宋_GBK" w:cs="方正仿宋_GBK"/>
          <w:sz w:val="32"/>
          <w:szCs w:val="32"/>
        </w:rPr>
        <w:t>28.28</w:t>
      </w:r>
      <w:r>
        <w:rPr>
          <w:rFonts w:ascii="方正仿宋_GBK" w:eastAsia="方正仿宋_GBK" w:hAnsi="方正仿宋_GBK" w:cs="方正仿宋_GBK"/>
          <w:sz w:val="32"/>
          <w:szCs w:val="32"/>
          <w:shd w:val="clear" w:color="auto" w:fill="FFFFFF"/>
        </w:rPr>
        <w:t>万元。</w:t>
      </w:r>
    </w:p>
    <w:p w:rsidR="00CF1823" w:rsidRDefault="00835F6C">
      <w:pPr>
        <w:pStyle w:val="a7"/>
        <w:snapToGrid w:val="0"/>
        <w:spacing w:before="0" w:beforeAutospacing="0" w:after="0" w:afterAutospacing="0" w:line="600" w:lineRule="exact"/>
        <w:ind w:firstLineChars="200" w:firstLine="640"/>
        <w:jc w:val="both"/>
        <w:rPr>
          <w:rFonts w:ascii="方正仿宋_GBK" w:eastAsia="方正仿宋_GBK" w:hAnsi="方正仿宋_GBK" w:cs="方正仿宋_GBK" w:hint="default"/>
          <w:sz w:val="32"/>
          <w:szCs w:val="32"/>
          <w:shd w:val="clear" w:color="auto" w:fill="FFFFFF"/>
        </w:rPr>
      </w:pPr>
      <w:r>
        <w:rPr>
          <w:rStyle w:val="a9"/>
          <w:rFonts w:ascii="方正仿宋_GBK" w:eastAsia="方正仿宋_GBK" w:hAnsi="方正仿宋_GBK" w:cs="方正仿宋_GBK"/>
          <w:sz w:val="32"/>
          <w:szCs w:val="32"/>
          <w:shd w:val="clear" w:color="auto" w:fill="FFFFFF"/>
        </w:rPr>
        <w:t>3.</w:t>
      </w:r>
      <w:r>
        <w:rPr>
          <w:rStyle w:val="a9"/>
          <w:rFonts w:ascii="方正仿宋_GBK" w:eastAsia="方正仿宋_GBK" w:hAnsi="方正仿宋_GBK" w:cs="方正仿宋_GBK"/>
          <w:sz w:val="32"/>
          <w:szCs w:val="32"/>
          <w:shd w:val="clear" w:color="auto" w:fill="FFFFFF"/>
        </w:rPr>
        <w:t>支出情况。</w:t>
      </w:r>
      <w:r>
        <w:rPr>
          <w:rFonts w:ascii="方正仿宋_GBK" w:eastAsia="方正仿宋_GBK" w:hAnsi="方正仿宋_GBK" w:cs="方正仿宋_GBK"/>
          <w:sz w:val="32"/>
          <w:szCs w:val="32"/>
          <w:shd w:val="clear" w:color="auto" w:fill="FFFFFF"/>
        </w:rPr>
        <w:t>2023</w:t>
      </w:r>
      <w:r>
        <w:rPr>
          <w:rFonts w:ascii="方正仿宋_GBK" w:eastAsia="方正仿宋_GBK" w:hAnsi="方正仿宋_GBK" w:cs="方正仿宋_GBK"/>
          <w:sz w:val="32"/>
          <w:szCs w:val="32"/>
          <w:shd w:val="clear" w:color="auto" w:fill="FFFFFF"/>
        </w:rPr>
        <w:t>年度支出合计</w:t>
      </w:r>
      <w:r>
        <w:rPr>
          <w:rFonts w:ascii="方正仿宋_GBK" w:eastAsia="方正仿宋_GBK" w:hAnsi="方正仿宋_GBK" w:cs="方正仿宋_GBK"/>
          <w:sz w:val="32"/>
          <w:szCs w:val="32"/>
        </w:rPr>
        <w:t>2180.12</w:t>
      </w:r>
      <w:r>
        <w:rPr>
          <w:rFonts w:ascii="方正仿宋_GBK" w:eastAsia="方正仿宋_GBK" w:hAnsi="方正仿宋_GBK" w:cs="方正仿宋_GBK"/>
          <w:sz w:val="32"/>
          <w:szCs w:val="32"/>
          <w:shd w:val="clear" w:color="auto" w:fill="FFFFFF"/>
        </w:rPr>
        <w:t>万元，较上年决算数增加</w:t>
      </w:r>
      <w:r>
        <w:rPr>
          <w:rFonts w:ascii="方正仿宋_GBK" w:eastAsia="方正仿宋_GBK" w:hAnsi="方正仿宋_GBK" w:cs="方正仿宋_GBK"/>
          <w:sz w:val="32"/>
          <w:szCs w:val="32"/>
          <w:shd w:val="clear" w:color="auto" w:fill="FFFFFF"/>
        </w:rPr>
        <w:t>139.43</w:t>
      </w:r>
      <w:r>
        <w:rPr>
          <w:rFonts w:ascii="方正仿宋_GBK" w:eastAsia="方正仿宋_GBK" w:hAnsi="方正仿宋_GBK" w:cs="方正仿宋_GBK"/>
          <w:sz w:val="32"/>
          <w:szCs w:val="32"/>
          <w:shd w:val="clear" w:color="auto" w:fill="FFFFFF"/>
        </w:rPr>
        <w:t>万元，增长</w:t>
      </w:r>
      <w:r>
        <w:rPr>
          <w:rFonts w:ascii="方正仿宋_GBK" w:eastAsia="方正仿宋_GBK" w:hAnsi="方正仿宋_GBK" w:cs="方正仿宋_GBK"/>
          <w:sz w:val="32"/>
          <w:szCs w:val="32"/>
          <w:shd w:val="clear" w:color="auto" w:fill="FFFFFF"/>
        </w:rPr>
        <w:t>6.83%</w:t>
      </w:r>
      <w:r>
        <w:rPr>
          <w:rFonts w:ascii="方正仿宋_GBK" w:eastAsia="方正仿宋_GBK" w:hAnsi="方正仿宋_GBK" w:cs="方正仿宋_GBK"/>
          <w:sz w:val="32"/>
          <w:szCs w:val="32"/>
          <w:shd w:val="clear" w:color="auto" w:fill="FFFFFF"/>
        </w:rPr>
        <w:t>，主要原因是</w:t>
      </w:r>
      <w:r>
        <w:rPr>
          <w:rFonts w:ascii="方正仿宋_GBK" w:eastAsia="方正仿宋_GBK" w:hAnsi="方正仿宋_GBK" w:cs="方正仿宋_GBK"/>
          <w:sz w:val="32"/>
          <w:szCs w:val="32"/>
          <w:shd w:val="clear" w:color="auto" w:fill="FFFFFF"/>
        </w:rPr>
        <w:t>2023</w:t>
      </w:r>
      <w:r>
        <w:rPr>
          <w:rFonts w:ascii="方正仿宋_GBK" w:eastAsia="方正仿宋_GBK" w:hAnsi="方正仿宋_GBK" w:cs="方正仿宋_GBK"/>
          <w:sz w:val="32"/>
          <w:szCs w:val="32"/>
          <w:shd w:val="clear" w:color="auto" w:fill="FFFFFF"/>
        </w:rPr>
        <w:t>年补发</w:t>
      </w:r>
      <w:r>
        <w:rPr>
          <w:rFonts w:ascii="方正仿宋_GBK" w:eastAsia="方正仿宋_GBK" w:hAnsi="方正仿宋_GBK" w:cs="方正仿宋_GBK"/>
          <w:sz w:val="32"/>
          <w:szCs w:val="32"/>
          <w:shd w:val="clear" w:color="auto" w:fill="FFFFFF"/>
        </w:rPr>
        <w:t>2021</w:t>
      </w:r>
      <w:r>
        <w:rPr>
          <w:rFonts w:ascii="方正仿宋_GBK" w:eastAsia="方正仿宋_GBK" w:hAnsi="方正仿宋_GBK" w:cs="方正仿宋_GBK"/>
          <w:sz w:val="32"/>
          <w:szCs w:val="32"/>
          <w:shd w:val="clear" w:color="auto" w:fill="FFFFFF"/>
        </w:rPr>
        <w:t>年度超额绩效及课后延时服务费列入当年支出。</w:t>
      </w:r>
      <w:r>
        <w:rPr>
          <w:rFonts w:ascii="方正仿宋_GBK" w:eastAsia="方正仿宋_GBK" w:hAnsi="方正仿宋_GBK" w:cs="方正仿宋_GBK"/>
          <w:sz w:val="32"/>
          <w:szCs w:val="32"/>
          <w:shd w:val="clear" w:color="auto" w:fill="FFFFFF"/>
        </w:rPr>
        <w:t>其中：基本支出</w:t>
      </w:r>
      <w:r>
        <w:rPr>
          <w:rFonts w:ascii="方正仿宋_GBK" w:eastAsia="方正仿宋_GBK" w:hAnsi="方正仿宋_GBK" w:cs="方正仿宋_GBK"/>
          <w:sz w:val="32"/>
          <w:szCs w:val="32"/>
        </w:rPr>
        <w:t>2032.30</w:t>
      </w:r>
      <w:r>
        <w:rPr>
          <w:rFonts w:ascii="方正仿宋_GBK" w:eastAsia="方正仿宋_GBK" w:hAnsi="方正仿宋_GBK" w:cs="方正仿宋_GBK"/>
          <w:sz w:val="32"/>
          <w:szCs w:val="32"/>
          <w:shd w:val="clear" w:color="auto" w:fill="FFFFFF"/>
        </w:rPr>
        <w:t>万元，占</w:t>
      </w:r>
      <w:r>
        <w:rPr>
          <w:rFonts w:ascii="方正仿宋_GBK" w:eastAsia="方正仿宋_GBK" w:hAnsi="方正仿宋_GBK" w:cs="方正仿宋_GBK"/>
          <w:sz w:val="32"/>
          <w:szCs w:val="32"/>
          <w:shd w:val="clear" w:color="auto" w:fill="FFFFFF"/>
        </w:rPr>
        <w:t>93.22%</w:t>
      </w:r>
      <w:r>
        <w:rPr>
          <w:rFonts w:ascii="方正仿宋_GBK" w:eastAsia="方正仿宋_GBK" w:hAnsi="方正仿宋_GBK" w:cs="方正仿宋_GBK"/>
          <w:sz w:val="32"/>
          <w:szCs w:val="32"/>
          <w:shd w:val="clear" w:color="auto" w:fill="FFFFFF"/>
        </w:rPr>
        <w:t>；项目支出</w:t>
      </w:r>
      <w:r>
        <w:rPr>
          <w:rFonts w:ascii="方正仿宋_GBK" w:eastAsia="方正仿宋_GBK" w:hAnsi="方正仿宋_GBK" w:cs="方正仿宋_GBK"/>
          <w:sz w:val="32"/>
          <w:szCs w:val="32"/>
        </w:rPr>
        <w:t>147.83</w:t>
      </w:r>
      <w:r>
        <w:rPr>
          <w:rFonts w:ascii="方正仿宋_GBK" w:eastAsia="方正仿宋_GBK" w:hAnsi="方正仿宋_GBK" w:cs="方正仿宋_GBK"/>
          <w:sz w:val="32"/>
          <w:szCs w:val="32"/>
          <w:shd w:val="clear" w:color="auto" w:fill="FFFFFF"/>
        </w:rPr>
        <w:t>万元，占</w:t>
      </w:r>
      <w:r>
        <w:rPr>
          <w:rFonts w:ascii="方正仿宋_GBK" w:eastAsia="方正仿宋_GBK" w:hAnsi="方正仿宋_GBK" w:cs="方正仿宋_GBK"/>
          <w:sz w:val="32"/>
          <w:szCs w:val="32"/>
          <w:shd w:val="clear" w:color="auto" w:fill="FFFFFF"/>
        </w:rPr>
        <w:t>6.78%</w:t>
      </w:r>
      <w:r>
        <w:rPr>
          <w:rFonts w:ascii="方正仿宋_GBK" w:eastAsia="方正仿宋_GBK" w:hAnsi="方正仿宋_GBK" w:cs="方正仿宋_GBK"/>
          <w:sz w:val="32"/>
          <w:szCs w:val="32"/>
          <w:shd w:val="clear" w:color="auto" w:fill="FFFFFF"/>
        </w:rPr>
        <w:t>；经营支出</w:t>
      </w:r>
      <w:r>
        <w:rPr>
          <w:rFonts w:ascii="方正仿宋_GBK" w:eastAsia="方正仿宋_GBK" w:hAnsi="方正仿宋_GBK" w:cs="方正仿宋_GBK"/>
          <w:sz w:val="32"/>
          <w:szCs w:val="32"/>
        </w:rPr>
        <w:t>0.00</w:t>
      </w:r>
      <w:r>
        <w:rPr>
          <w:rFonts w:ascii="方正仿宋_GBK" w:eastAsia="方正仿宋_GBK" w:hAnsi="方正仿宋_GBK" w:cs="方正仿宋_GBK"/>
          <w:sz w:val="32"/>
          <w:szCs w:val="32"/>
          <w:shd w:val="clear" w:color="auto" w:fill="FFFFFF"/>
        </w:rPr>
        <w:t>万元，占</w:t>
      </w:r>
      <w:r>
        <w:rPr>
          <w:rFonts w:ascii="方正仿宋_GBK" w:eastAsia="方正仿宋_GBK" w:hAnsi="方正仿宋_GBK" w:cs="方正仿宋_GBK"/>
          <w:sz w:val="32"/>
          <w:szCs w:val="32"/>
          <w:shd w:val="clear" w:color="auto" w:fill="FFFFFF"/>
        </w:rPr>
        <w:t>0.00%</w:t>
      </w:r>
      <w:r>
        <w:rPr>
          <w:rFonts w:ascii="方正仿宋_GBK" w:eastAsia="方正仿宋_GBK" w:hAnsi="方正仿宋_GBK" w:cs="方正仿宋_GBK"/>
          <w:sz w:val="32"/>
          <w:szCs w:val="32"/>
          <w:shd w:val="clear" w:color="auto" w:fill="FFFFFF"/>
        </w:rPr>
        <w:t>。此外，结余分配</w:t>
      </w:r>
      <w:r>
        <w:rPr>
          <w:rFonts w:ascii="方正仿宋_GBK" w:eastAsia="方正仿宋_GBK" w:hAnsi="方正仿宋_GBK" w:cs="方正仿宋_GBK"/>
          <w:sz w:val="32"/>
          <w:szCs w:val="32"/>
        </w:rPr>
        <w:t>0.00</w:t>
      </w:r>
      <w:r>
        <w:rPr>
          <w:rFonts w:ascii="方正仿宋_GBK" w:eastAsia="方正仿宋_GBK" w:hAnsi="方正仿宋_GBK" w:cs="方正仿宋_GBK"/>
          <w:sz w:val="32"/>
          <w:szCs w:val="32"/>
          <w:shd w:val="clear" w:color="auto" w:fill="FFFFFF"/>
        </w:rPr>
        <w:t>万元。</w:t>
      </w:r>
    </w:p>
    <w:p w:rsidR="00CF1823" w:rsidRDefault="00835F6C">
      <w:pPr>
        <w:pStyle w:val="a7"/>
        <w:snapToGrid w:val="0"/>
        <w:spacing w:before="0" w:beforeAutospacing="0" w:after="0" w:afterAutospacing="0" w:line="600" w:lineRule="exact"/>
        <w:ind w:firstLineChars="200" w:firstLine="640"/>
        <w:jc w:val="both"/>
        <w:rPr>
          <w:rFonts w:ascii="方正仿宋_GBK" w:eastAsia="方正仿宋_GBK" w:hAnsi="方正仿宋_GBK" w:cs="方正仿宋_GBK" w:hint="default"/>
          <w:sz w:val="32"/>
          <w:szCs w:val="32"/>
        </w:rPr>
      </w:pPr>
      <w:r>
        <w:rPr>
          <w:rStyle w:val="a9"/>
          <w:rFonts w:ascii="方正仿宋_GBK" w:eastAsia="方正仿宋_GBK" w:hAnsi="方正仿宋_GBK" w:cs="方正仿宋_GBK"/>
          <w:sz w:val="32"/>
          <w:szCs w:val="32"/>
          <w:shd w:val="clear" w:color="auto" w:fill="FFFFFF"/>
        </w:rPr>
        <w:t>4.</w:t>
      </w:r>
      <w:r>
        <w:rPr>
          <w:rStyle w:val="a9"/>
          <w:rFonts w:ascii="方正仿宋_GBK" w:eastAsia="方正仿宋_GBK" w:hAnsi="方正仿宋_GBK" w:cs="方正仿宋_GBK"/>
          <w:sz w:val="32"/>
          <w:szCs w:val="32"/>
          <w:shd w:val="clear" w:color="auto" w:fill="FFFFFF"/>
        </w:rPr>
        <w:t>结转结余情况。</w:t>
      </w:r>
      <w:r>
        <w:rPr>
          <w:rFonts w:ascii="方正仿宋_GBK" w:eastAsia="方正仿宋_GBK" w:hAnsi="方正仿宋_GBK" w:cs="方正仿宋_GBK"/>
          <w:sz w:val="32"/>
          <w:szCs w:val="32"/>
          <w:shd w:val="clear" w:color="auto" w:fill="FFFFFF"/>
        </w:rPr>
        <w:t>2023</w:t>
      </w:r>
      <w:r>
        <w:rPr>
          <w:rFonts w:ascii="方正仿宋_GBK" w:eastAsia="方正仿宋_GBK" w:hAnsi="方正仿宋_GBK" w:cs="方正仿宋_GBK"/>
          <w:sz w:val="32"/>
          <w:szCs w:val="32"/>
          <w:shd w:val="clear" w:color="auto" w:fill="FFFFFF"/>
        </w:rPr>
        <w:t>年度年末结转和结余</w:t>
      </w:r>
      <w:r>
        <w:rPr>
          <w:rFonts w:ascii="方正仿宋_GBK" w:eastAsia="方正仿宋_GBK" w:hAnsi="方正仿宋_GBK" w:cs="方正仿宋_GBK"/>
          <w:sz w:val="32"/>
          <w:szCs w:val="32"/>
        </w:rPr>
        <w:t>22.69</w:t>
      </w:r>
      <w:r>
        <w:rPr>
          <w:rFonts w:ascii="方正仿宋_GBK" w:eastAsia="方正仿宋_GBK" w:hAnsi="方正仿宋_GBK" w:cs="方正仿宋_GBK"/>
          <w:sz w:val="32"/>
          <w:szCs w:val="32"/>
          <w:shd w:val="clear" w:color="auto" w:fill="FFFFFF"/>
        </w:rPr>
        <w:t>万元，较上年决算数增加</w:t>
      </w:r>
      <w:r>
        <w:rPr>
          <w:rFonts w:ascii="方正仿宋_GBK" w:eastAsia="方正仿宋_GBK" w:hAnsi="方正仿宋_GBK" w:cs="方正仿宋_GBK"/>
          <w:sz w:val="32"/>
          <w:szCs w:val="32"/>
          <w:shd w:val="clear" w:color="auto" w:fill="FFFFFF"/>
        </w:rPr>
        <w:t>3.20</w:t>
      </w:r>
      <w:r>
        <w:rPr>
          <w:rFonts w:ascii="方正仿宋_GBK" w:eastAsia="方正仿宋_GBK" w:hAnsi="方正仿宋_GBK" w:cs="方正仿宋_GBK"/>
          <w:sz w:val="32"/>
          <w:szCs w:val="32"/>
          <w:shd w:val="clear" w:color="auto" w:fill="FFFFFF"/>
        </w:rPr>
        <w:t>万元，增长</w:t>
      </w:r>
      <w:r>
        <w:rPr>
          <w:rFonts w:ascii="方正仿宋_GBK" w:eastAsia="方正仿宋_GBK" w:hAnsi="方正仿宋_GBK" w:cs="方正仿宋_GBK"/>
          <w:sz w:val="32"/>
          <w:szCs w:val="32"/>
          <w:shd w:val="clear" w:color="auto" w:fill="FFFFFF"/>
        </w:rPr>
        <w:t>16.42%</w:t>
      </w:r>
      <w:r>
        <w:rPr>
          <w:rFonts w:ascii="方正仿宋_GBK" w:eastAsia="方正仿宋_GBK" w:hAnsi="方正仿宋_GBK" w:cs="方正仿宋_GBK"/>
          <w:sz w:val="32"/>
          <w:szCs w:val="32"/>
          <w:shd w:val="clear" w:color="auto" w:fill="FFFFFF"/>
        </w:rPr>
        <w:t>，主要原因</w:t>
      </w:r>
      <w:r>
        <w:rPr>
          <w:rFonts w:ascii="方正仿宋_GBK" w:eastAsia="方正仿宋_GBK" w:hAnsi="方正仿宋_GBK" w:cs="方正仿宋_GBK"/>
          <w:sz w:val="32"/>
          <w:szCs w:val="32"/>
          <w:shd w:val="clear" w:color="auto" w:fill="FFFFFF"/>
        </w:rPr>
        <w:lastRenderedPageBreak/>
        <w:t>是</w:t>
      </w:r>
      <w:r>
        <w:rPr>
          <w:rFonts w:ascii="方正仿宋_GBK" w:eastAsia="方正仿宋_GBK" w:hAnsi="方正仿宋_GBK" w:cs="方正仿宋_GBK"/>
          <w:sz w:val="32"/>
          <w:szCs w:val="32"/>
          <w:shd w:val="clear" w:color="auto" w:fill="FFFFFF"/>
        </w:rPr>
        <w:t>2023</w:t>
      </w:r>
      <w:r>
        <w:rPr>
          <w:rFonts w:ascii="方正仿宋_GBK" w:eastAsia="方正仿宋_GBK" w:hAnsi="方正仿宋_GBK" w:cs="方正仿宋_GBK"/>
          <w:sz w:val="32"/>
          <w:szCs w:val="32"/>
          <w:shd w:val="clear" w:color="auto" w:fill="FFFFFF"/>
        </w:rPr>
        <w:t>年全年课后延时服务列入非财政拨款收入，造成非财政补助结余增大</w:t>
      </w:r>
      <w:r>
        <w:rPr>
          <w:rFonts w:ascii="方正仿宋_GBK" w:eastAsia="方正仿宋_GBK" w:hAnsi="方正仿宋_GBK" w:cs="方正仿宋_GBK"/>
          <w:sz w:val="32"/>
          <w:szCs w:val="32"/>
          <w:shd w:val="clear" w:color="auto" w:fill="FFFFFF"/>
        </w:rPr>
        <w:t>。</w:t>
      </w:r>
    </w:p>
    <w:p w:rsidR="00CF1823" w:rsidRDefault="00835F6C">
      <w:pPr>
        <w:pStyle w:val="1"/>
        <w:autoSpaceDE w:val="0"/>
        <w:ind w:firstLine="643"/>
        <w:rPr>
          <w:rFonts w:ascii="楷体" w:eastAsia="楷体" w:hAnsi="楷体" w:cs="楷体"/>
          <w:b/>
          <w:bCs/>
          <w:sz w:val="32"/>
          <w:szCs w:val="32"/>
          <w:shd w:val="clear" w:color="auto" w:fill="FFFFFF"/>
        </w:rPr>
      </w:pPr>
      <w:r>
        <w:rPr>
          <w:rFonts w:ascii="楷体" w:eastAsia="楷体" w:hAnsi="楷体" w:cs="楷体" w:hint="eastAsia"/>
          <w:b/>
          <w:bCs/>
          <w:sz w:val="32"/>
          <w:szCs w:val="32"/>
          <w:shd w:val="clear" w:color="auto" w:fill="FFFFFF"/>
        </w:rPr>
        <w:t>（二）财政拨款收入支出决算总体情况说明</w:t>
      </w:r>
    </w:p>
    <w:p w:rsidR="00CF1823" w:rsidRDefault="00835F6C">
      <w:pPr>
        <w:pStyle w:val="a7"/>
        <w:snapToGrid w:val="0"/>
        <w:spacing w:before="0" w:beforeAutospacing="0" w:after="0" w:afterAutospacing="0" w:line="600" w:lineRule="exact"/>
        <w:ind w:firstLineChars="200" w:firstLine="640"/>
        <w:jc w:val="both"/>
        <w:rPr>
          <w:rFonts w:ascii="方正仿宋_GBK" w:eastAsia="方正仿宋_GBK" w:hAnsi="方正仿宋_GBK" w:cs="方正仿宋_GBK" w:hint="default"/>
          <w:sz w:val="32"/>
          <w:szCs w:val="32"/>
        </w:rPr>
      </w:pPr>
      <w:r>
        <w:rPr>
          <w:rFonts w:ascii="方正仿宋_GBK" w:eastAsia="方正仿宋_GBK" w:hAnsi="方正仿宋_GBK" w:cs="方正仿宋_GBK"/>
          <w:sz w:val="32"/>
          <w:szCs w:val="32"/>
          <w:shd w:val="clear" w:color="auto" w:fill="FFFFFF"/>
        </w:rPr>
        <w:t>2023</w:t>
      </w:r>
      <w:r>
        <w:rPr>
          <w:rFonts w:ascii="方正仿宋_GBK" w:eastAsia="方正仿宋_GBK" w:hAnsi="方正仿宋_GBK" w:cs="方正仿宋_GBK"/>
          <w:sz w:val="32"/>
          <w:szCs w:val="32"/>
          <w:shd w:val="clear" w:color="auto" w:fill="FFFFFF"/>
        </w:rPr>
        <w:t>年度财政拨款收、支总计</w:t>
      </w:r>
      <w:r>
        <w:rPr>
          <w:rFonts w:ascii="方正仿宋_GBK" w:eastAsia="方正仿宋_GBK" w:hAnsi="方正仿宋_GBK" w:cs="方正仿宋_GBK"/>
          <w:sz w:val="32"/>
          <w:szCs w:val="32"/>
          <w:shd w:val="clear" w:color="auto" w:fill="FFFFFF"/>
        </w:rPr>
        <w:t>2120.44</w:t>
      </w:r>
      <w:r>
        <w:rPr>
          <w:rFonts w:ascii="方正仿宋_GBK" w:eastAsia="方正仿宋_GBK" w:hAnsi="方正仿宋_GBK" w:cs="方正仿宋_GBK"/>
          <w:sz w:val="32"/>
          <w:szCs w:val="32"/>
          <w:shd w:val="clear" w:color="auto" w:fill="FFFFFF"/>
        </w:rPr>
        <w:t>万元。与</w:t>
      </w:r>
      <w:r>
        <w:rPr>
          <w:rFonts w:ascii="方正仿宋_GBK" w:eastAsia="方正仿宋_GBK" w:hAnsi="方正仿宋_GBK" w:cs="方正仿宋_GBK"/>
          <w:sz w:val="32"/>
          <w:szCs w:val="32"/>
          <w:shd w:val="clear" w:color="auto" w:fill="FFFFFF"/>
        </w:rPr>
        <w:t>2022</w:t>
      </w:r>
      <w:r>
        <w:rPr>
          <w:rFonts w:ascii="方正仿宋_GBK" w:eastAsia="方正仿宋_GBK" w:hAnsi="方正仿宋_GBK" w:cs="方正仿宋_GBK"/>
          <w:sz w:val="32"/>
          <w:szCs w:val="32"/>
          <w:shd w:val="clear" w:color="auto" w:fill="FFFFFF"/>
        </w:rPr>
        <w:t>年相比，财政拨款收、支总计各增加</w:t>
      </w:r>
      <w:r>
        <w:rPr>
          <w:rFonts w:ascii="方正仿宋_GBK" w:eastAsia="方正仿宋_GBK" w:hAnsi="方正仿宋_GBK" w:cs="方正仿宋_GBK"/>
          <w:sz w:val="32"/>
          <w:szCs w:val="32"/>
          <w:shd w:val="clear" w:color="auto" w:fill="FFFFFF"/>
        </w:rPr>
        <w:t>116.16</w:t>
      </w:r>
      <w:r>
        <w:rPr>
          <w:rFonts w:ascii="方正仿宋_GBK" w:eastAsia="方正仿宋_GBK" w:hAnsi="方正仿宋_GBK" w:cs="方正仿宋_GBK"/>
          <w:sz w:val="32"/>
          <w:szCs w:val="32"/>
          <w:shd w:val="clear" w:color="auto" w:fill="FFFFFF"/>
        </w:rPr>
        <w:t>万元，增长</w:t>
      </w:r>
      <w:r>
        <w:rPr>
          <w:rFonts w:ascii="方正仿宋_GBK" w:eastAsia="方正仿宋_GBK" w:hAnsi="方正仿宋_GBK" w:cs="方正仿宋_GBK"/>
          <w:sz w:val="32"/>
          <w:szCs w:val="32"/>
          <w:shd w:val="clear" w:color="auto" w:fill="FFFFFF"/>
        </w:rPr>
        <w:t>5.80%</w:t>
      </w:r>
      <w:r>
        <w:rPr>
          <w:rFonts w:ascii="方正仿宋_GBK" w:eastAsia="方正仿宋_GBK" w:hAnsi="方正仿宋_GBK" w:cs="方正仿宋_GBK"/>
          <w:sz w:val="32"/>
          <w:szCs w:val="32"/>
          <w:shd w:val="clear" w:color="auto" w:fill="FFFFFF"/>
        </w:rPr>
        <w:t>。主要原因是</w:t>
      </w:r>
      <w:r>
        <w:rPr>
          <w:rFonts w:ascii="方正仿宋_GBK" w:eastAsia="方正仿宋_GBK" w:hAnsi="方正仿宋_GBK" w:cs="方正仿宋_GBK"/>
          <w:sz w:val="32"/>
          <w:szCs w:val="32"/>
          <w:shd w:val="clear" w:color="auto" w:fill="FFFFFF"/>
        </w:rPr>
        <w:t>2023</w:t>
      </w:r>
      <w:r>
        <w:rPr>
          <w:rFonts w:ascii="方正仿宋_GBK" w:eastAsia="方正仿宋_GBK" w:hAnsi="方正仿宋_GBK" w:cs="方正仿宋_GBK"/>
          <w:sz w:val="32"/>
          <w:szCs w:val="32"/>
          <w:shd w:val="clear" w:color="auto" w:fill="FFFFFF"/>
        </w:rPr>
        <w:t>年补发</w:t>
      </w:r>
      <w:r>
        <w:rPr>
          <w:rFonts w:ascii="方正仿宋_GBK" w:eastAsia="方正仿宋_GBK" w:hAnsi="方正仿宋_GBK" w:cs="方正仿宋_GBK"/>
          <w:sz w:val="32"/>
          <w:szCs w:val="32"/>
          <w:shd w:val="clear" w:color="auto" w:fill="FFFFFF"/>
        </w:rPr>
        <w:t>2021</w:t>
      </w:r>
      <w:r>
        <w:rPr>
          <w:rFonts w:ascii="方正仿宋_GBK" w:eastAsia="方正仿宋_GBK" w:hAnsi="方正仿宋_GBK" w:cs="方正仿宋_GBK"/>
          <w:sz w:val="32"/>
          <w:szCs w:val="32"/>
          <w:shd w:val="clear" w:color="auto" w:fill="FFFFFF"/>
        </w:rPr>
        <w:t>年度超额绩效。</w:t>
      </w:r>
    </w:p>
    <w:p w:rsidR="00CF1823" w:rsidRDefault="00835F6C">
      <w:pPr>
        <w:pStyle w:val="1"/>
        <w:autoSpaceDE w:val="0"/>
        <w:ind w:firstLine="643"/>
        <w:rPr>
          <w:rFonts w:ascii="楷体" w:eastAsia="楷体" w:hAnsi="楷体" w:cs="楷体"/>
          <w:b/>
          <w:bCs/>
          <w:sz w:val="32"/>
          <w:szCs w:val="32"/>
          <w:shd w:val="clear" w:color="auto" w:fill="FFFFFF"/>
        </w:rPr>
      </w:pPr>
      <w:r>
        <w:rPr>
          <w:rFonts w:ascii="楷体" w:eastAsia="楷体" w:hAnsi="楷体" w:cs="楷体" w:hint="eastAsia"/>
          <w:b/>
          <w:bCs/>
          <w:sz w:val="32"/>
          <w:szCs w:val="32"/>
          <w:shd w:val="clear" w:color="auto" w:fill="FFFFFF"/>
        </w:rPr>
        <w:t>（三）一般公共预算财政拨款收入支出决算情况说明</w:t>
      </w:r>
    </w:p>
    <w:p w:rsidR="00CF1823" w:rsidRDefault="00835F6C">
      <w:pPr>
        <w:pStyle w:val="a7"/>
        <w:snapToGrid w:val="0"/>
        <w:spacing w:before="0" w:beforeAutospacing="0" w:after="0" w:afterAutospacing="0" w:line="600" w:lineRule="exact"/>
        <w:ind w:firstLineChars="200" w:firstLine="640"/>
        <w:jc w:val="both"/>
        <w:rPr>
          <w:rFonts w:ascii="方正仿宋_GBK" w:eastAsia="方正仿宋_GBK" w:hAnsi="方正仿宋_GBK" w:cs="方正仿宋_GBK" w:hint="default"/>
          <w:sz w:val="32"/>
          <w:szCs w:val="32"/>
        </w:rPr>
      </w:pPr>
      <w:r>
        <w:rPr>
          <w:rStyle w:val="a9"/>
          <w:rFonts w:ascii="方正仿宋_GBK" w:eastAsia="方正仿宋_GBK" w:hAnsi="方正仿宋_GBK" w:cs="方正仿宋_GBK"/>
          <w:sz w:val="32"/>
          <w:szCs w:val="32"/>
          <w:shd w:val="clear" w:color="auto" w:fill="FFFFFF"/>
        </w:rPr>
        <w:t>1.</w:t>
      </w:r>
      <w:r>
        <w:rPr>
          <w:rStyle w:val="a9"/>
          <w:rFonts w:ascii="方正仿宋_GBK" w:eastAsia="方正仿宋_GBK" w:hAnsi="方正仿宋_GBK" w:cs="方正仿宋_GBK"/>
          <w:sz w:val="32"/>
          <w:szCs w:val="32"/>
          <w:shd w:val="clear" w:color="auto" w:fill="FFFFFF"/>
        </w:rPr>
        <w:t>收入情况。</w:t>
      </w:r>
      <w:r>
        <w:rPr>
          <w:rFonts w:ascii="方正仿宋_GBK" w:eastAsia="方正仿宋_GBK" w:hAnsi="方正仿宋_GBK" w:cs="方正仿宋_GBK"/>
          <w:sz w:val="32"/>
          <w:szCs w:val="32"/>
          <w:shd w:val="clear" w:color="auto" w:fill="FFFFFF"/>
        </w:rPr>
        <w:t>2023</w:t>
      </w:r>
      <w:r>
        <w:rPr>
          <w:rFonts w:ascii="方正仿宋_GBK" w:eastAsia="方正仿宋_GBK" w:hAnsi="方正仿宋_GBK" w:cs="方正仿宋_GBK"/>
          <w:sz w:val="32"/>
          <w:szCs w:val="32"/>
          <w:shd w:val="clear" w:color="auto" w:fill="FFFFFF"/>
        </w:rPr>
        <w:t>年度一般公共预算财政拨款收入</w:t>
      </w:r>
      <w:r>
        <w:rPr>
          <w:rFonts w:ascii="方正仿宋_GBK" w:eastAsia="方正仿宋_GBK" w:hAnsi="方正仿宋_GBK" w:cs="方正仿宋_GBK"/>
          <w:sz w:val="32"/>
          <w:szCs w:val="32"/>
        </w:rPr>
        <w:t>2105.19</w:t>
      </w:r>
      <w:r>
        <w:rPr>
          <w:rFonts w:ascii="方正仿宋_GBK" w:eastAsia="方正仿宋_GBK" w:hAnsi="方正仿宋_GBK" w:cs="方正仿宋_GBK"/>
          <w:sz w:val="32"/>
          <w:szCs w:val="32"/>
          <w:shd w:val="clear" w:color="auto" w:fill="FFFFFF"/>
        </w:rPr>
        <w:t>万元，较上年决算数增加</w:t>
      </w:r>
      <w:r>
        <w:rPr>
          <w:rFonts w:ascii="方正仿宋_GBK" w:eastAsia="方正仿宋_GBK" w:hAnsi="方正仿宋_GBK" w:cs="方正仿宋_GBK"/>
          <w:sz w:val="32"/>
          <w:szCs w:val="32"/>
          <w:shd w:val="clear" w:color="auto" w:fill="FFFFFF"/>
        </w:rPr>
        <w:t>136.85</w:t>
      </w:r>
      <w:r>
        <w:rPr>
          <w:rFonts w:ascii="方正仿宋_GBK" w:eastAsia="方正仿宋_GBK" w:hAnsi="方正仿宋_GBK" w:cs="方正仿宋_GBK"/>
          <w:sz w:val="32"/>
          <w:szCs w:val="32"/>
          <w:shd w:val="clear" w:color="auto" w:fill="FFFFFF"/>
        </w:rPr>
        <w:t>万元，增长</w:t>
      </w:r>
      <w:r>
        <w:rPr>
          <w:rFonts w:ascii="方正仿宋_GBK" w:eastAsia="方正仿宋_GBK" w:hAnsi="方正仿宋_GBK" w:cs="方正仿宋_GBK"/>
          <w:sz w:val="32"/>
          <w:szCs w:val="32"/>
          <w:shd w:val="clear" w:color="auto" w:fill="FFFFFF"/>
        </w:rPr>
        <w:t>6.95%</w:t>
      </w:r>
      <w:r>
        <w:rPr>
          <w:rFonts w:ascii="方正仿宋_GBK" w:eastAsia="方正仿宋_GBK" w:hAnsi="方正仿宋_GBK" w:cs="方正仿宋_GBK"/>
          <w:sz w:val="32"/>
          <w:szCs w:val="32"/>
          <w:shd w:val="clear" w:color="auto" w:fill="FFFFFF"/>
        </w:rPr>
        <w:t>。主要原因是</w:t>
      </w:r>
      <w:r>
        <w:rPr>
          <w:rFonts w:ascii="方正仿宋_GBK" w:eastAsia="方正仿宋_GBK" w:hAnsi="方正仿宋_GBK" w:cs="方正仿宋_GBK"/>
          <w:sz w:val="32"/>
          <w:szCs w:val="32"/>
          <w:shd w:val="clear" w:color="auto" w:fill="FFFFFF"/>
        </w:rPr>
        <w:t>2023</w:t>
      </w:r>
      <w:r>
        <w:rPr>
          <w:rFonts w:ascii="方正仿宋_GBK" w:eastAsia="方正仿宋_GBK" w:hAnsi="方正仿宋_GBK" w:cs="方正仿宋_GBK"/>
          <w:sz w:val="32"/>
          <w:szCs w:val="32"/>
          <w:shd w:val="clear" w:color="auto" w:fill="FFFFFF"/>
        </w:rPr>
        <w:t>年补发</w:t>
      </w:r>
      <w:r>
        <w:rPr>
          <w:rFonts w:ascii="方正仿宋_GBK" w:eastAsia="方正仿宋_GBK" w:hAnsi="方正仿宋_GBK" w:cs="方正仿宋_GBK"/>
          <w:sz w:val="32"/>
          <w:szCs w:val="32"/>
          <w:shd w:val="clear" w:color="auto" w:fill="FFFFFF"/>
        </w:rPr>
        <w:t>2021</w:t>
      </w:r>
      <w:r>
        <w:rPr>
          <w:rFonts w:ascii="方正仿宋_GBK" w:eastAsia="方正仿宋_GBK" w:hAnsi="方正仿宋_GBK" w:cs="方正仿宋_GBK"/>
          <w:sz w:val="32"/>
          <w:szCs w:val="32"/>
          <w:shd w:val="clear" w:color="auto" w:fill="FFFFFF"/>
        </w:rPr>
        <w:t>年度超额绩效。</w:t>
      </w:r>
      <w:r>
        <w:rPr>
          <w:rFonts w:ascii="方正仿宋_GBK" w:eastAsia="方正仿宋_GBK" w:hAnsi="方正仿宋_GBK" w:cs="方正仿宋_GBK"/>
          <w:sz w:val="32"/>
          <w:szCs w:val="32"/>
          <w:shd w:val="clear" w:color="auto" w:fill="FFFFFF"/>
        </w:rPr>
        <w:t>较年初预算数增加</w:t>
      </w:r>
      <w:r>
        <w:rPr>
          <w:rFonts w:ascii="方正仿宋_GBK" w:eastAsia="方正仿宋_GBK" w:hAnsi="方正仿宋_GBK" w:cs="方正仿宋_GBK"/>
          <w:sz w:val="32"/>
          <w:szCs w:val="32"/>
          <w:shd w:val="clear" w:color="auto" w:fill="FFFFFF"/>
        </w:rPr>
        <w:t>399.42</w:t>
      </w:r>
      <w:r>
        <w:rPr>
          <w:rFonts w:ascii="方正仿宋_GBK" w:eastAsia="方正仿宋_GBK" w:hAnsi="方正仿宋_GBK" w:cs="方正仿宋_GBK"/>
          <w:sz w:val="32"/>
          <w:szCs w:val="32"/>
          <w:shd w:val="clear" w:color="auto" w:fill="FFFFFF"/>
        </w:rPr>
        <w:t>万元，增长</w:t>
      </w:r>
      <w:r>
        <w:rPr>
          <w:rFonts w:ascii="方正仿宋_GBK" w:eastAsia="方正仿宋_GBK" w:hAnsi="方正仿宋_GBK" w:cs="方正仿宋_GBK"/>
          <w:sz w:val="32"/>
          <w:szCs w:val="32"/>
          <w:shd w:val="clear" w:color="auto" w:fill="FFFFFF"/>
        </w:rPr>
        <w:t>23.42%</w:t>
      </w:r>
      <w:r>
        <w:rPr>
          <w:rFonts w:ascii="方正仿宋_GBK" w:eastAsia="方正仿宋_GBK" w:hAnsi="方正仿宋_GBK" w:cs="方正仿宋_GBK"/>
          <w:sz w:val="32"/>
          <w:szCs w:val="32"/>
          <w:shd w:val="clear" w:color="auto" w:fill="FFFFFF"/>
        </w:rPr>
        <w:t>。主要原因是</w:t>
      </w:r>
      <w:r>
        <w:rPr>
          <w:rFonts w:ascii="方正仿宋_GBK" w:eastAsia="方正仿宋_GBK" w:hAnsi="方正仿宋_GBK" w:cs="方正仿宋_GBK"/>
          <w:sz w:val="32"/>
          <w:szCs w:val="32"/>
          <w:shd w:val="clear" w:color="auto" w:fill="FFFFFF"/>
        </w:rPr>
        <w:t>公用经费、营养午餐、学生资助、食堂从业人员工资、保安工资等</w:t>
      </w:r>
      <w:r>
        <w:rPr>
          <w:rFonts w:ascii="方正仿宋_GBK" w:eastAsia="方正仿宋_GBK" w:hAnsi="方正仿宋_GBK" w:cs="方正仿宋_GBK"/>
          <w:sz w:val="32"/>
          <w:szCs w:val="32"/>
          <w:shd w:val="clear" w:color="auto" w:fill="FFFFFF"/>
        </w:rPr>
        <w:t>财政拨款</w:t>
      </w:r>
      <w:r>
        <w:rPr>
          <w:rFonts w:ascii="方正仿宋_GBK" w:eastAsia="方正仿宋_GBK" w:hAnsi="方正仿宋_GBK" w:cs="方正仿宋_GBK"/>
          <w:sz w:val="32"/>
          <w:szCs w:val="32"/>
          <w:shd w:val="clear" w:color="auto" w:fill="FFFFFF"/>
        </w:rPr>
        <w:t>项目</w:t>
      </w:r>
      <w:r>
        <w:rPr>
          <w:rFonts w:ascii="方正仿宋_GBK" w:eastAsia="方正仿宋_GBK" w:hAnsi="方正仿宋_GBK" w:cs="方正仿宋_GBK"/>
          <w:sz w:val="32"/>
          <w:szCs w:val="32"/>
          <w:shd w:val="clear" w:color="auto" w:fill="FFFFFF"/>
        </w:rPr>
        <w:t>资金</w:t>
      </w:r>
      <w:r>
        <w:rPr>
          <w:rFonts w:ascii="方正仿宋_GBK" w:eastAsia="方正仿宋_GBK" w:hAnsi="方正仿宋_GBK" w:cs="方正仿宋_GBK"/>
          <w:sz w:val="32"/>
          <w:szCs w:val="32"/>
          <w:shd w:val="clear" w:color="auto" w:fill="FFFFFF"/>
        </w:rPr>
        <w:t>未纳入年初预算</w:t>
      </w:r>
      <w:r>
        <w:rPr>
          <w:rFonts w:ascii="方正仿宋_GBK" w:eastAsia="方正仿宋_GBK" w:hAnsi="方正仿宋_GBK" w:cs="方正仿宋_GBK"/>
          <w:sz w:val="32"/>
          <w:szCs w:val="32"/>
          <w:shd w:val="clear" w:color="auto" w:fill="FFFFFF"/>
        </w:rPr>
        <w:t>。</w:t>
      </w:r>
      <w:r>
        <w:rPr>
          <w:rFonts w:ascii="方正仿宋_GBK" w:eastAsia="方正仿宋_GBK" w:hAnsi="方正仿宋_GBK" w:cs="方正仿宋_GBK"/>
          <w:sz w:val="32"/>
          <w:szCs w:val="32"/>
          <w:shd w:val="clear" w:color="auto" w:fill="FFFFFF"/>
        </w:rPr>
        <w:t>此外，年初财政拨款结转和结余</w:t>
      </w:r>
      <w:r>
        <w:rPr>
          <w:rFonts w:ascii="方正仿宋_GBK" w:eastAsia="方正仿宋_GBK" w:hAnsi="方正仿宋_GBK" w:cs="方正仿宋_GBK"/>
          <w:sz w:val="32"/>
          <w:szCs w:val="32"/>
        </w:rPr>
        <w:t>8.79</w:t>
      </w:r>
      <w:r>
        <w:rPr>
          <w:rFonts w:ascii="方正仿宋_GBK" w:eastAsia="方正仿宋_GBK" w:hAnsi="方正仿宋_GBK" w:cs="方正仿宋_GBK"/>
          <w:sz w:val="32"/>
          <w:szCs w:val="32"/>
          <w:shd w:val="clear" w:color="auto" w:fill="FFFFFF"/>
        </w:rPr>
        <w:t>万元。</w:t>
      </w:r>
    </w:p>
    <w:p w:rsidR="00CF1823" w:rsidRDefault="00835F6C">
      <w:pPr>
        <w:pStyle w:val="a7"/>
        <w:snapToGrid w:val="0"/>
        <w:spacing w:before="0" w:beforeAutospacing="0" w:after="0" w:afterAutospacing="0" w:line="600" w:lineRule="exact"/>
        <w:ind w:firstLineChars="200" w:firstLine="640"/>
        <w:jc w:val="both"/>
        <w:rPr>
          <w:rFonts w:ascii="方正仿宋_GBK" w:eastAsia="方正仿宋_GBK" w:hAnsi="方正仿宋_GBK" w:cs="方正仿宋_GBK" w:hint="default"/>
          <w:sz w:val="32"/>
          <w:szCs w:val="32"/>
          <w:shd w:val="clear" w:color="auto" w:fill="FFFFFF"/>
        </w:rPr>
      </w:pPr>
      <w:r>
        <w:rPr>
          <w:rStyle w:val="a9"/>
          <w:rFonts w:ascii="方正仿宋_GBK" w:eastAsia="方正仿宋_GBK" w:hAnsi="方正仿宋_GBK" w:cs="方正仿宋_GBK"/>
          <w:sz w:val="32"/>
          <w:szCs w:val="32"/>
          <w:shd w:val="clear" w:color="auto" w:fill="FFFFFF"/>
        </w:rPr>
        <w:t>2.</w:t>
      </w:r>
      <w:r>
        <w:rPr>
          <w:rStyle w:val="a9"/>
          <w:rFonts w:ascii="方正仿宋_GBK" w:eastAsia="方正仿宋_GBK" w:hAnsi="方正仿宋_GBK" w:cs="方正仿宋_GBK"/>
          <w:sz w:val="32"/>
          <w:szCs w:val="32"/>
          <w:shd w:val="clear" w:color="auto" w:fill="FFFFFF"/>
        </w:rPr>
        <w:t>支出情况。</w:t>
      </w:r>
      <w:r>
        <w:rPr>
          <w:rFonts w:ascii="方正仿宋_GBK" w:eastAsia="方正仿宋_GBK" w:hAnsi="方正仿宋_GBK" w:cs="方正仿宋_GBK"/>
          <w:sz w:val="32"/>
          <w:szCs w:val="32"/>
          <w:shd w:val="clear" w:color="auto" w:fill="FFFFFF"/>
        </w:rPr>
        <w:t>2023</w:t>
      </w:r>
      <w:r>
        <w:rPr>
          <w:rFonts w:ascii="方正仿宋_GBK" w:eastAsia="方正仿宋_GBK" w:hAnsi="方正仿宋_GBK" w:cs="方正仿宋_GBK"/>
          <w:sz w:val="32"/>
          <w:szCs w:val="32"/>
          <w:shd w:val="clear" w:color="auto" w:fill="FFFFFF"/>
        </w:rPr>
        <w:t>年度一般公共预算财政拨款支出</w:t>
      </w:r>
      <w:r>
        <w:rPr>
          <w:rFonts w:ascii="方正仿宋_GBK" w:eastAsia="方正仿宋_GBK" w:hAnsi="方正仿宋_GBK" w:cs="方正仿宋_GBK"/>
          <w:sz w:val="32"/>
          <w:szCs w:val="32"/>
        </w:rPr>
        <w:t>2113.98</w:t>
      </w:r>
      <w:r>
        <w:rPr>
          <w:rFonts w:ascii="方正仿宋_GBK" w:eastAsia="方正仿宋_GBK" w:hAnsi="方正仿宋_GBK" w:cs="方正仿宋_GBK"/>
          <w:sz w:val="32"/>
          <w:szCs w:val="32"/>
          <w:shd w:val="clear" w:color="auto" w:fill="FFFFFF"/>
        </w:rPr>
        <w:t>万元，较上年决算数增加</w:t>
      </w:r>
      <w:r>
        <w:rPr>
          <w:rFonts w:ascii="方正仿宋_GBK" w:eastAsia="方正仿宋_GBK" w:hAnsi="方正仿宋_GBK" w:cs="方正仿宋_GBK"/>
          <w:sz w:val="32"/>
          <w:szCs w:val="32"/>
          <w:shd w:val="clear" w:color="auto" w:fill="FFFFFF"/>
        </w:rPr>
        <w:t>110.00</w:t>
      </w:r>
      <w:r>
        <w:rPr>
          <w:rFonts w:ascii="方正仿宋_GBK" w:eastAsia="方正仿宋_GBK" w:hAnsi="方正仿宋_GBK" w:cs="方正仿宋_GBK"/>
          <w:sz w:val="32"/>
          <w:szCs w:val="32"/>
          <w:shd w:val="clear" w:color="auto" w:fill="FFFFFF"/>
        </w:rPr>
        <w:t>万元，增长</w:t>
      </w:r>
      <w:r>
        <w:rPr>
          <w:rFonts w:ascii="方正仿宋_GBK" w:eastAsia="方正仿宋_GBK" w:hAnsi="方正仿宋_GBK" w:cs="方正仿宋_GBK"/>
          <w:sz w:val="32"/>
          <w:szCs w:val="32"/>
          <w:shd w:val="clear" w:color="auto" w:fill="FFFFFF"/>
        </w:rPr>
        <w:t>5.49%</w:t>
      </w:r>
      <w:r>
        <w:rPr>
          <w:rFonts w:ascii="方正仿宋_GBK" w:eastAsia="方正仿宋_GBK" w:hAnsi="方正仿宋_GBK" w:cs="方正仿宋_GBK"/>
          <w:sz w:val="32"/>
          <w:szCs w:val="32"/>
          <w:shd w:val="clear" w:color="auto" w:fill="FFFFFF"/>
        </w:rPr>
        <w:t>。主要原因是</w:t>
      </w:r>
      <w:r>
        <w:rPr>
          <w:rFonts w:ascii="方正仿宋_GBK" w:eastAsia="方正仿宋_GBK" w:hAnsi="方正仿宋_GBK" w:cs="方正仿宋_GBK"/>
          <w:sz w:val="32"/>
          <w:szCs w:val="32"/>
          <w:shd w:val="clear" w:color="auto" w:fill="FFFFFF"/>
        </w:rPr>
        <w:t>2023</w:t>
      </w:r>
      <w:r>
        <w:rPr>
          <w:rFonts w:ascii="方正仿宋_GBK" w:eastAsia="方正仿宋_GBK" w:hAnsi="方正仿宋_GBK" w:cs="方正仿宋_GBK"/>
          <w:sz w:val="32"/>
          <w:szCs w:val="32"/>
          <w:shd w:val="clear" w:color="auto" w:fill="FFFFFF"/>
        </w:rPr>
        <w:t>年补发</w:t>
      </w:r>
      <w:r>
        <w:rPr>
          <w:rFonts w:ascii="方正仿宋_GBK" w:eastAsia="方正仿宋_GBK" w:hAnsi="方正仿宋_GBK" w:cs="方正仿宋_GBK"/>
          <w:sz w:val="32"/>
          <w:szCs w:val="32"/>
          <w:shd w:val="clear" w:color="auto" w:fill="FFFFFF"/>
        </w:rPr>
        <w:t>2021</w:t>
      </w:r>
      <w:r>
        <w:rPr>
          <w:rFonts w:ascii="方正仿宋_GBK" w:eastAsia="方正仿宋_GBK" w:hAnsi="方正仿宋_GBK" w:cs="方正仿宋_GBK"/>
          <w:sz w:val="32"/>
          <w:szCs w:val="32"/>
          <w:shd w:val="clear" w:color="auto" w:fill="FFFFFF"/>
        </w:rPr>
        <w:t>年度超额绩效。</w:t>
      </w:r>
      <w:r>
        <w:rPr>
          <w:rFonts w:ascii="方正仿宋_GBK" w:eastAsia="方正仿宋_GBK" w:hAnsi="方正仿宋_GBK" w:cs="方正仿宋_GBK"/>
          <w:sz w:val="32"/>
          <w:szCs w:val="32"/>
          <w:shd w:val="clear" w:color="auto" w:fill="FFFFFF"/>
        </w:rPr>
        <w:t>较年初预算数增加</w:t>
      </w:r>
      <w:r>
        <w:rPr>
          <w:rFonts w:ascii="方正仿宋_GBK" w:eastAsia="方正仿宋_GBK" w:hAnsi="方正仿宋_GBK" w:cs="方正仿宋_GBK"/>
          <w:sz w:val="32"/>
          <w:szCs w:val="32"/>
          <w:shd w:val="clear" w:color="auto" w:fill="FFFFFF"/>
        </w:rPr>
        <w:t>408.21</w:t>
      </w:r>
      <w:r>
        <w:rPr>
          <w:rFonts w:ascii="方正仿宋_GBK" w:eastAsia="方正仿宋_GBK" w:hAnsi="方正仿宋_GBK" w:cs="方正仿宋_GBK"/>
          <w:sz w:val="32"/>
          <w:szCs w:val="32"/>
          <w:shd w:val="clear" w:color="auto" w:fill="FFFFFF"/>
        </w:rPr>
        <w:t>万元，增长</w:t>
      </w:r>
      <w:r>
        <w:rPr>
          <w:rFonts w:ascii="方正仿宋_GBK" w:eastAsia="方正仿宋_GBK" w:hAnsi="方正仿宋_GBK" w:cs="方正仿宋_GBK"/>
          <w:sz w:val="32"/>
          <w:szCs w:val="32"/>
          <w:shd w:val="clear" w:color="auto" w:fill="FFFFFF"/>
        </w:rPr>
        <w:t>23.93%</w:t>
      </w:r>
      <w:r>
        <w:rPr>
          <w:rFonts w:ascii="方正仿宋_GBK" w:eastAsia="方正仿宋_GBK" w:hAnsi="方正仿宋_GBK" w:cs="方正仿宋_GBK"/>
          <w:sz w:val="32"/>
          <w:szCs w:val="32"/>
          <w:shd w:val="clear" w:color="auto" w:fill="FFFFFF"/>
        </w:rPr>
        <w:t>。主要原因是</w:t>
      </w:r>
      <w:r>
        <w:rPr>
          <w:rFonts w:ascii="方正仿宋_GBK" w:eastAsia="方正仿宋_GBK" w:hAnsi="方正仿宋_GBK" w:cs="方正仿宋_GBK"/>
          <w:sz w:val="32"/>
          <w:szCs w:val="32"/>
          <w:shd w:val="clear" w:color="auto" w:fill="FFFFFF"/>
        </w:rPr>
        <w:t>本年度公用经费、营养午餐、学生资助、食堂从业人员工资、保安工资等项目未纳入年初预算支出。</w:t>
      </w:r>
    </w:p>
    <w:p w:rsidR="00CF1823" w:rsidRDefault="00835F6C">
      <w:pPr>
        <w:pStyle w:val="a7"/>
        <w:snapToGrid w:val="0"/>
        <w:spacing w:before="0" w:beforeAutospacing="0" w:after="0" w:afterAutospacing="0" w:line="600" w:lineRule="exact"/>
        <w:ind w:firstLineChars="200" w:firstLine="640"/>
        <w:jc w:val="both"/>
        <w:rPr>
          <w:rFonts w:ascii="方正仿宋_GBK" w:eastAsia="方正仿宋_GBK" w:hAnsi="方正仿宋_GBK" w:cs="方正仿宋_GBK" w:hint="default"/>
          <w:sz w:val="32"/>
          <w:szCs w:val="32"/>
        </w:rPr>
      </w:pPr>
      <w:r>
        <w:rPr>
          <w:rStyle w:val="a9"/>
          <w:rFonts w:ascii="方正仿宋_GBK" w:eastAsia="方正仿宋_GBK" w:hAnsi="方正仿宋_GBK" w:cs="方正仿宋_GBK"/>
          <w:sz w:val="32"/>
          <w:szCs w:val="32"/>
          <w:shd w:val="clear" w:color="auto" w:fill="FFFFFF"/>
        </w:rPr>
        <w:t>3.</w:t>
      </w:r>
      <w:r>
        <w:rPr>
          <w:rStyle w:val="a9"/>
          <w:rFonts w:ascii="方正仿宋_GBK" w:eastAsia="方正仿宋_GBK" w:hAnsi="方正仿宋_GBK" w:cs="方正仿宋_GBK"/>
          <w:sz w:val="32"/>
          <w:szCs w:val="32"/>
          <w:shd w:val="clear" w:color="auto" w:fill="FFFFFF"/>
        </w:rPr>
        <w:t>结转结余情况。</w:t>
      </w:r>
      <w:r>
        <w:rPr>
          <w:rFonts w:ascii="方正仿宋_GBK" w:eastAsia="方正仿宋_GBK" w:hAnsi="方正仿宋_GBK" w:cs="方正仿宋_GBK"/>
          <w:sz w:val="32"/>
          <w:szCs w:val="32"/>
          <w:shd w:val="clear" w:color="auto" w:fill="FFFFFF"/>
        </w:rPr>
        <w:t>2023</w:t>
      </w:r>
      <w:r>
        <w:rPr>
          <w:rFonts w:ascii="方正仿宋_GBK" w:eastAsia="方正仿宋_GBK" w:hAnsi="方正仿宋_GBK" w:cs="方正仿宋_GBK"/>
          <w:sz w:val="32"/>
          <w:szCs w:val="32"/>
          <w:shd w:val="clear" w:color="auto" w:fill="FFFFFF"/>
        </w:rPr>
        <w:t>年度年末一般公共预算财政拨款结转和结余</w:t>
      </w:r>
      <w:r>
        <w:rPr>
          <w:rFonts w:ascii="方正仿宋_GBK" w:eastAsia="方正仿宋_GBK" w:hAnsi="方正仿宋_GBK" w:cs="方正仿宋_GBK"/>
          <w:sz w:val="32"/>
          <w:szCs w:val="32"/>
        </w:rPr>
        <w:t>0.00</w:t>
      </w:r>
      <w:r>
        <w:rPr>
          <w:rFonts w:ascii="方正仿宋_GBK" w:eastAsia="方正仿宋_GBK" w:hAnsi="方正仿宋_GBK" w:cs="方正仿宋_GBK"/>
          <w:sz w:val="32"/>
          <w:szCs w:val="32"/>
          <w:shd w:val="clear" w:color="auto" w:fill="FFFFFF"/>
        </w:rPr>
        <w:t>万元，较上年决算数无增减，要原因是</w:t>
      </w:r>
      <w:r>
        <w:rPr>
          <w:rFonts w:ascii="方正仿宋_GBK" w:eastAsia="方正仿宋_GBK" w:hAnsi="方正仿宋_GBK" w:cs="方正仿宋_GBK"/>
          <w:sz w:val="32"/>
          <w:szCs w:val="32"/>
          <w:shd w:val="clear" w:color="auto" w:fill="FFFFFF"/>
        </w:rPr>
        <w:t>本单位无财政拨款结转结余</w:t>
      </w:r>
      <w:r>
        <w:rPr>
          <w:rFonts w:ascii="方正仿宋_GBK" w:eastAsia="方正仿宋_GBK" w:hAnsi="方正仿宋_GBK" w:cs="方正仿宋_GBK"/>
          <w:sz w:val="32"/>
          <w:szCs w:val="32"/>
          <w:shd w:val="clear" w:color="auto" w:fill="FFFFFF"/>
        </w:rPr>
        <w:t>。</w:t>
      </w:r>
    </w:p>
    <w:p w:rsidR="00CF1823" w:rsidRDefault="00835F6C">
      <w:pPr>
        <w:pStyle w:val="a7"/>
        <w:snapToGrid w:val="0"/>
        <w:spacing w:before="0" w:beforeAutospacing="0" w:after="0" w:afterAutospacing="0" w:line="600" w:lineRule="exact"/>
        <w:ind w:firstLineChars="200" w:firstLine="640"/>
        <w:jc w:val="both"/>
        <w:rPr>
          <w:rFonts w:ascii="方正仿宋_GBK" w:eastAsia="方正仿宋_GBK" w:hAnsi="方正仿宋_GBK" w:cs="方正仿宋_GBK" w:hint="default"/>
          <w:sz w:val="32"/>
          <w:szCs w:val="32"/>
          <w:shd w:val="clear" w:color="auto" w:fill="FFFFFF"/>
        </w:rPr>
      </w:pPr>
      <w:r>
        <w:rPr>
          <w:rStyle w:val="a9"/>
          <w:rFonts w:ascii="方正仿宋_GBK" w:eastAsia="方正仿宋_GBK" w:hAnsi="方正仿宋_GBK" w:cs="方正仿宋_GBK"/>
          <w:sz w:val="32"/>
          <w:szCs w:val="32"/>
          <w:shd w:val="clear" w:color="auto" w:fill="FFFFFF"/>
        </w:rPr>
        <w:lastRenderedPageBreak/>
        <w:t xml:space="preserve"> 4.</w:t>
      </w:r>
      <w:r>
        <w:rPr>
          <w:rStyle w:val="a9"/>
          <w:rFonts w:ascii="方正仿宋_GBK" w:eastAsia="方正仿宋_GBK" w:hAnsi="方正仿宋_GBK" w:cs="方正仿宋_GBK"/>
          <w:sz w:val="32"/>
          <w:szCs w:val="32"/>
          <w:shd w:val="clear" w:color="auto" w:fill="FFFFFF"/>
        </w:rPr>
        <w:t>比较情况。</w:t>
      </w:r>
      <w:r>
        <w:rPr>
          <w:rFonts w:ascii="方正仿宋_GBK" w:eastAsia="方正仿宋_GBK" w:hAnsi="方正仿宋_GBK" w:cs="方正仿宋_GBK"/>
          <w:sz w:val="32"/>
          <w:szCs w:val="32"/>
          <w:shd w:val="clear" w:color="auto" w:fill="FFFFFF"/>
        </w:rPr>
        <w:t>本单位</w:t>
      </w:r>
      <w:r>
        <w:rPr>
          <w:rFonts w:ascii="方正仿宋_GBK" w:eastAsia="方正仿宋_GBK" w:hAnsi="方正仿宋_GBK" w:cs="方正仿宋_GBK"/>
          <w:sz w:val="32"/>
          <w:szCs w:val="32"/>
          <w:shd w:val="clear" w:color="auto" w:fill="FFFFFF"/>
        </w:rPr>
        <w:t>2023</w:t>
      </w:r>
      <w:r>
        <w:rPr>
          <w:rFonts w:ascii="方正仿宋_GBK" w:eastAsia="方正仿宋_GBK" w:hAnsi="方正仿宋_GBK" w:cs="方正仿宋_GBK"/>
          <w:sz w:val="32"/>
          <w:szCs w:val="32"/>
          <w:shd w:val="clear" w:color="auto" w:fill="FFFFFF"/>
        </w:rPr>
        <w:t>年度一般公共预算财政拨款支出主要用于以下几个方面：</w:t>
      </w:r>
    </w:p>
    <w:p w:rsidR="00CF1823" w:rsidRDefault="00835F6C">
      <w:pPr>
        <w:pStyle w:val="a7"/>
        <w:snapToGrid w:val="0"/>
        <w:spacing w:before="0" w:beforeAutospacing="0" w:after="0" w:afterAutospacing="0" w:line="600" w:lineRule="exact"/>
        <w:ind w:firstLineChars="200" w:firstLine="640"/>
        <w:jc w:val="both"/>
        <w:rPr>
          <w:rFonts w:ascii="方正仿宋_GBK" w:eastAsia="方正仿宋_GBK" w:hAnsi="方正仿宋_GBK" w:cs="方正仿宋_GBK" w:hint="default"/>
          <w:sz w:val="32"/>
          <w:szCs w:val="32"/>
          <w:shd w:val="clear" w:color="auto" w:fill="FFFFFF"/>
        </w:rPr>
      </w:pPr>
      <w:r>
        <w:rPr>
          <w:rFonts w:ascii="方正仿宋_GBK" w:eastAsia="方正仿宋_GBK" w:hAnsi="方正仿宋_GBK" w:cs="方正仿宋_GBK"/>
          <w:sz w:val="32"/>
          <w:szCs w:val="32"/>
          <w:shd w:val="clear" w:color="auto" w:fill="FFFFFF"/>
        </w:rPr>
        <w:t>（</w:t>
      </w:r>
      <w:r>
        <w:rPr>
          <w:rFonts w:ascii="方正仿宋_GBK" w:eastAsia="方正仿宋_GBK" w:hAnsi="方正仿宋_GBK" w:cs="方正仿宋_GBK"/>
          <w:sz w:val="32"/>
          <w:szCs w:val="32"/>
          <w:shd w:val="clear" w:color="auto" w:fill="FFFFFF"/>
        </w:rPr>
        <w:t>1</w:t>
      </w:r>
      <w:r>
        <w:rPr>
          <w:rFonts w:ascii="方正仿宋_GBK" w:eastAsia="方正仿宋_GBK" w:hAnsi="方正仿宋_GBK" w:cs="方正仿宋_GBK"/>
          <w:sz w:val="32"/>
          <w:szCs w:val="32"/>
          <w:shd w:val="clear" w:color="auto" w:fill="FFFFFF"/>
        </w:rPr>
        <w:t>）教育支出</w:t>
      </w:r>
      <w:r>
        <w:rPr>
          <w:rFonts w:ascii="方正仿宋_GBK" w:eastAsia="方正仿宋_GBK" w:hAnsi="方正仿宋_GBK" w:cs="方正仿宋_GBK"/>
          <w:sz w:val="32"/>
          <w:szCs w:val="32"/>
        </w:rPr>
        <w:t>1558.14</w:t>
      </w:r>
      <w:r>
        <w:rPr>
          <w:rFonts w:ascii="方正仿宋_GBK" w:eastAsia="方正仿宋_GBK" w:hAnsi="方正仿宋_GBK" w:cs="方正仿宋_GBK"/>
          <w:sz w:val="32"/>
          <w:szCs w:val="32"/>
          <w:shd w:val="clear" w:color="auto" w:fill="FFFFFF"/>
        </w:rPr>
        <w:t>万元，占</w:t>
      </w:r>
      <w:r>
        <w:rPr>
          <w:rFonts w:ascii="方正仿宋_GBK" w:eastAsia="方正仿宋_GBK" w:hAnsi="方正仿宋_GBK" w:cs="方正仿宋_GBK"/>
          <w:sz w:val="32"/>
          <w:szCs w:val="32"/>
        </w:rPr>
        <w:t>73.71</w:t>
      </w:r>
      <w:r>
        <w:rPr>
          <w:rFonts w:ascii="方正仿宋_GBK" w:eastAsia="方正仿宋_GBK" w:hAnsi="方正仿宋_GBK" w:cs="方正仿宋_GBK"/>
          <w:sz w:val="32"/>
          <w:szCs w:val="32"/>
          <w:shd w:val="clear" w:color="auto" w:fill="FFFFFF"/>
        </w:rPr>
        <w:t>%</w:t>
      </w:r>
      <w:r>
        <w:rPr>
          <w:rFonts w:ascii="方正仿宋_GBK" w:eastAsia="方正仿宋_GBK" w:hAnsi="方正仿宋_GBK" w:cs="方正仿宋_GBK"/>
          <w:sz w:val="32"/>
          <w:szCs w:val="32"/>
          <w:shd w:val="clear" w:color="auto" w:fill="FFFFFF"/>
        </w:rPr>
        <w:t>，较年初预算数增加</w:t>
      </w:r>
      <w:r>
        <w:rPr>
          <w:rFonts w:ascii="方正仿宋_GBK" w:eastAsia="方正仿宋_GBK" w:hAnsi="方正仿宋_GBK" w:cs="方正仿宋_GBK"/>
          <w:sz w:val="32"/>
          <w:szCs w:val="32"/>
          <w:shd w:val="clear" w:color="auto" w:fill="FFFFFF"/>
        </w:rPr>
        <w:t>344.88</w:t>
      </w:r>
      <w:r>
        <w:rPr>
          <w:rFonts w:ascii="方正仿宋_GBK" w:eastAsia="方正仿宋_GBK" w:hAnsi="方正仿宋_GBK" w:cs="方正仿宋_GBK"/>
          <w:sz w:val="32"/>
          <w:szCs w:val="32"/>
          <w:shd w:val="clear" w:color="auto" w:fill="FFFFFF"/>
        </w:rPr>
        <w:t>万元，增长</w:t>
      </w:r>
      <w:r>
        <w:rPr>
          <w:rFonts w:ascii="方正仿宋_GBK" w:eastAsia="方正仿宋_GBK" w:hAnsi="方正仿宋_GBK" w:cs="方正仿宋_GBK"/>
          <w:sz w:val="32"/>
          <w:szCs w:val="32"/>
          <w:shd w:val="clear" w:color="auto" w:fill="FFFFFF"/>
        </w:rPr>
        <w:t>28.43%</w:t>
      </w:r>
      <w:r>
        <w:rPr>
          <w:rFonts w:ascii="方正仿宋_GBK" w:eastAsia="方正仿宋_GBK" w:hAnsi="方正仿宋_GBK" w:cs="方正仿宋_GBK"/>
          <w:sz w:val="32"/>
          <w:szCs w:val="32"/>
          <w:shd w:val="clear" w:color="auto" w:fill="FFFFFF"/>
        </w:rPr>
        <w:t>，主要原因是</w:t>
      </w:r>
      <w:r>
        <w:rPr>
          <w:rFonts w:ascii="方正仿宋_GBK" w:eastAsia="方正仿宋_GBK" w:hAnsi="方正仿宋_GBK" w:cs="方正仿宋_GBK"/>
          <w:sz w:val="32"/>
          <w:szCs w:val="32"/>
          <w:shd w:val="clear" w:color="auto" w:fill="FFFFFF"/>
        </w:rPr>
        <w:t>财政追加</w:t>
      </w:r>
      <w:r>
        <w:rPr>
          <w:rFonts w:ascii="方正仿宋_GBK" w:eastAsia="方正仿宋_GBK" w:hAnsi="方正仿宋_GBK" w:cs="方正仿宋_GBK"/>
          <w:sz w:val="32"/>
          <w:szCs w:val="32"/>
          <w:shd w:val="clear" w:color="auto" w:fill="FFFFFF"/>
        </w:rPr>
        <w:t>2021</w:t>
      </w:r>
      <w:r>
        <w:rPr>
          <w:rFonts w:ascii="方正仿宋_GBK" w:eastAsia="方正仿宋_GBK" w:hAnsi="方正仿宋_GBK" w:cs="方正仿宋_GBK"/>
          <w:sz w:val="32"/>
          <w:szCs w:val="32"/>
          <w:shd w:val="clear" w:color="auto" w:fill="FFFFFF"/>
        </w:rPr>
        <w:t>年超额绩效、</w:t>
      </w:r>
      <w:r>
        <w:rPr>
          <w:rFonts w:ascii="方正仿宋_GBK" w:eastAsia="方正仿宋_GBK" w:hAnsi="方正仿宋_GBK" w:cs="方正仿宋_GBK"/>
          <w:sz w:val="32"/>
          <w:szCs w:val="32"/>
          <w:shd w:val="clear" w:color="auto" w:fill="FFFFFF"/>
        </w:rPr>
        <w:t>人员</w:t>
      </w:r>
      <w:r>
        <w:rPr>
          <w:rFonts w:ascii="方正仿宋_GBK" w:eastAsia="方正仿宋_GBK" w:hAnsi="方正仿宋_GBK" w:cs="方正仿宋_GBK"/>
          <w:sz w:val="32"/>
          <w:szCs w:val="32"/>
          <w:shd w:val="clear" w:color="auto" w:fill="FFFFFF"/>
        </w:rPr>
        <w:t>调资晋级、生均公用经费、贫困生生活补助、营养午餐等项目费用。</w:t>
      </w:r>
    </w:p>
    <w:p w:rsidR="00CF1823" w:rsidRDefault="00835F6C">
      <w:pPr>
        <w:pStyle w:val="a7"/>
        <w:snapToGrid w:val="0"/>
        <w:spacing w:before="0" w:beforeAutospacing="0" w:after="0" w:afterAutospacing="0" w:line="600" w:lineRule="exact"/>
        <w:ind w:firstLineChars="200" w:firstLine="640"/>
        <w:jc w:val="both"/>
        <w:rPr>
          <w:rFonts w:ascii="方正仿宋_GBK" w:eastAsia="方正仿宋_GBK" w:hAnsi="方正仿宋_GBK" w:cs="方正仿宋_GBK" w:hint="default"/>
          <w:sz w:val="32"/>
          <w:szCs w:val="32"/>
          <w:shd w:val="clear" w:color="auto" w:fill="FFFFFF"/>
        </w:rPr>
      </w:pPr>
      <w:r>
        <w:rPr>
          <w:rFonts w:ascii="方正仿宋_GBK" w:eastAsia="方正仿宋_GBK" w:hAnsi="方正仿宋_GBK" w:cs="方正仿宋_GBK"/>
          <w:sz w:val="32"/>
          <w:szCs w:val="32"/>
          <w:shd w:val="clear" w:color="auto" w:fill="FFFFFF"/>
        </w:rPr>
        <w:t>（</w:t>
      </w:r>
      <w:r>
        <w:rPr>
          <w:rFonts w:ascii="方正仿宋_GBK" w:eastAsia="方正仿宋_GBK" w:hAnsi="方正仿宋_GBK" w:cs="方正仿宋_GBK"/>
          <w:sz w:val="32"/>
          <w:szCs w:val="32"/>
          <w:shd w:val="clear" w:color="auto" w:fill="FFFFFF"/>
        </w:rPr>
        <w:t>2</w:t>
      </w:r>
      <w:r>
        <w:rPr>
          <w:rFonts w:ascii="方正仿宋_GBK" w:eastAsia="方正仿宋_GBK" w:hAnsi="方正仿宋_GBK" w:cs="方正仿宋_GBK"/>
          <w:sz w:val="32"/>
          <w:szCs w:val="32"/>
          <w:shd w:val="clear" w:color="auto" w:fill="FFFFFF"/>
        </w:rPr>
        <w:t>）社会保障与就业支出</w:t>
      </w:r>
      <w:r>
        <w:rPr>
          <w:rFonts w:ascii="方正仿宋_GBK" w:eastAsia="方正仿宋_GBK" w:hAnsi="方正仿宋_GBK" w:cs="方正仿宋_GBK"/>
          <w:sz w:val="32"/>
          <w:szCs w:val="32"/>
        </w:rPr>
        <w:t>381.53</w:t>
      </w:r>
      <w:r>
        <w:rPr>
          <w:rFonts w:ascii="方正仿宋_GBK" w:eastAsia="方正仿宋_GBK" w:hAnsi="方正仿宋_GBK" w:cs="方正仿宋_GBK"/>
          <w:sz w:val="32"/>
          <w:szCs w:val="32"/>
          <w:shd w:val="clear" w:color="auto" w:fill="FFFFFF"/>
        </w:rPr>
        <w:t>万元，占</w:t>
      </w:r>
      <w:r>
        <w:rPr>
          <w:rFonts w:ascii="方正仿宋_GBK" w:eastAsia="方正仿宋_GBK" w:hAnsi="方正仿宋_GBK" w:cs="方正仿宋_GBK"/>
          <w:sz w:val="32"/>
          <w:szCs w:val="32"/>
        </w:rPr>
        <w:t>18.05</w:t>
      </w:r>
      <w:r>
        <w:rPr>
          <w:rFonts w:ascii="方正仿宋_GBK" w:eastAsia="方正仿宋_GBK" w:hAnsi="方正仿宋_GBK" w:cs="方正仿宋_GBK"/>
          <w:sz w:val="32"/>
          <w:szCs w:val="32"/>
          <w:shd w:val="clear" w:color="auto" w:fill="FFFFFF"/>
        </w:rPr>
        <w:t>%</w:t>
      </w:r>
      <w:r>
        <w:rPr>
          <w:rFonts w:ascii="方正仿宋_GBK" w:eastAsia="方正仿宋_GBK" w:hAnsi="方正仿宋_GBK" w:cs="方正仿宋_GBK"/>
          <w:sz w:val="32"/>
          <w:szCs w:val="32"/>
          <w:shd w:val="clear" w:color="auto" w:fill="FFFFFF"/>
        </w:rPr>
        <w:t>，较年初预算数增加</w:t>
      </w:r>
      <w:r>
        <w:rPr>
          <w:rFonts w:ascii="方正仿宋_GBK" w:eastAsia="方正仿宋_GBK" w:hAnsi="方正仿宋_GBK" w:cs="方正仿宋_GBK"/>
          <w:sz w:val="32"/>
          <w:szCs w:val="32"/>
          <w:shd w:val="clear" w:color="auto" w:fill="FFFFFF"/>
        </w:rPr>
        <w:t>68.19</w:t>
      </w:r>
      <w:r>
        <w:rPr>
          <w:rFonts w:ascii="方正仿宋_GBK" w:eastAsia="方正仿宋_GBK" w:hAnsi="方正仿宋_GBK" w:cs="方正仿宋_GBK"/>
          <w:sz w:val="32"/>
          <w:szCs w:val="32"/>
          <w:shd w:val="clear" w:color="auto" w:fill="FFFFFF"/>
        </w:rPr>
        <w:t>万元，增长</w:t>
      </w:r>
      <w:r>
        <w:rPr>
          <w:rFonts w:ascii="方正仿宋_GBK" w:eastAsia="方正仿宋_GBK" w:hAnsi="方正仿宋_GBK" w:cs="方正仿宋_GBK"/>
          <w:sz w:val="32"/>
          <w:szCs w:val="32"/>
          <w:shd w:val="clear" w:color="auto" w:fill="FFFFFF"/>
        </w:rPr>
        <w:t>21.76%</w:t>
      </w:r>
      <w:r>
        <w:rPr>
          <w:rFonts w:ascii="方正仿宋_GBK" w:eastAsia="方正仿宋_GBK" w:hAnsi="方正仿宋_GBK" w:cs="方正仿宋_GBK"/>
          <w:sz w:val="32"/>
          <w:szCs w:val="32"/>
          <w:shd w:val="clear" w:color="auto" w:fill="FFFFFF"/>
        </w:rPr>
        <w:t>，主要原因是</w:t>
      </w:r>
      <w:r>
        <w:rPr>
          <w:rFonts w:ascii="方正仿宋_GBK" w:eastAsia="方正仿宋_GBK" w:hAnsi="方正仿宋_GBK" w:cs="方正仿宋_GBK"/>
          <w:sz w:val="32"/>
          <w:szCs w:val="32"/>
          <w:shd w:val="clear" w:color="auto" w:fill="FFFFFF"/>
        </w:rPr>
        <w:t>财政追加当年退休人员健康修养费支出。</w:t>
      </w:r>
    </w:p>
    <w:p w:rsidR="00CF1823" w:rsidRDefault="00835F6C">
      <w:pPr>
        <w:pStyle w:val="a7"/>
        <w:snapToGrid w:val="0"/>
        <w:spacing w:before="0" w:beforeAutospacing="0" w:after="0" w:afterAutospacing="0" w:line="600" w:lineRule="exact"/>
        <w:ind w:firstLineChars="200" w:firstLine="640"/>
        <w:jc w:val="both"/>
        <w:rPr>
          <w:rFonts w:ascii="方正仿宋_GBK" w:eastAsia="方正仿宋_GBK" w:hAnsi="方正仿宋_GBK" w:cs="方正仿宋_GBK" w:hint="default"/>
          <w:sz w:val="32"/>
          <w:szCs w:val="32"/>
          <w:shd w:val="clear" w:color="auto" w:fill="FFFFFF"/>
        </w:rPr>
      </w:pPr>
      <w:r>
        <w:rPr>
          <w:rFonts w:ascii="方正仿宋_GBK" w:eastAsia="方正仿宋_GBK" w:hAnsi="方正仿宋_GBK" w:cs="方正仿宋_GBK"/>
          <w:sz w:val="32"/>
          <w:szCs w:val="32"/>
          <w:shd w:val="clear" w:color="auto" w:fill="FFFFFF"/>
        </w:rPr>
        <w:t>（</w:t>
      </w:r>
      <w:r>
        <w:rPr>
          <w:rFonts w:ascii="方正仿宋_GBK" w:eastAsia="方正仿宋_GBK" w:hAnsi="方正仿宋_GBK" w:cs="方正仿宋_GBK"/>
          <w:sz w:val="32"/>
          <w:szCs w:val="32"/>
          <w:shd w:val="clear" w:color="auto" w:fill="FFFFFF"/>
        </w:rPr>
        <w:t>3</w:t>
      </w:r>
      <w:r>
        <w:rPr>
          <w:rFonts w:ascii="方正仿宋_GBK" w:eastAsia="方正仿宋_GBK" w:hAnsi="方正仿宋_GBK" w:cs="方正仿宋_GBK"/>
          <w:sz w:val="32"/>
          <w:szCs w:val="32"/>
          <w:shd w:val="clear" w:color="auto" w:fill="FFFFFF"/>
        </w:rPr>
        <w:t>）卫生健康支出</w:t>
      </w:r>
      <w:r>
        <w:rPr>
          <w:rFonts w:ascii="方正仿宋_GBK" w:eastAsia="方正仿宋_GBK" w:hAnsi="方正仿宋_GBK" w:cs="方正仿宋_GBK"/>
          <w:sz w:val="32"/>
          <w:szCs w:val="32"/>
        </w:rPr>
        <w:t>91.24</w:t>
      </w:r>
      <w:r>
        <w:rPr>
          <w:rFonts w:ascii="方正仿宋_GBK" w:eastAsia="方正仿宋_GBK" w:hAnsi="方正仿宋_GBK" w:cs="方正仿宋_GBK"/>
          <w:sz w:val="32"/>
          <w:szCs w:val="32"/>
          <w:shd w:val="clear" w:color="auto" w:fill="FFFFFF"/>
        </w:rPr>
        <w:t>万元，占</w:t>
      </w:r>
      <w:r>
        <w:rPr>
          <w:rFonts w:ascii="方正仿宋_GBK" w:eastAsia="方正仿宋_GBK" w:hAnsi="方正仿宋_GBK" w:cs="方正仿宋_GBK"/>
          <w:sz w:val="32"/>
          <w:szCs w:val="32"/>
        </w:rPr>
        <w:t>4.32</w:t>
      </w:r>
      <w:r>
        <w:rPr>
          <w:rFonts w:ascii="方正仿宋_GBK" w:eastAsia="方正仿宋_GBK" w:hAnsi="方正仿宋_GBK" w:cs="方正仿宋_GBK"/>
          <w:sz w:val="32"/>
          <w:szCs w:val="32"/>
          <w:shd w:val="clear" w:color="auto" w:fill="FFFFFF"/>
        </w:rPr>
        <w:t>%</w:t>
      </w:r>
      <w:r>
        <w:rPr>
          <w:rFonts w:ascii="方正仿宋_GBK" w:eastAsia="方正仿宋_GBK" w:hAnsi="方正仿宋_GBK" w:cs="方正仿宋_GBK"/>
          <w:sz w:val="32"/>
          <w:szCs w:val="32"/>
          <w:shd w:val="clear" w:color="auto" w:fill="FFFFFF"/>
        </w:rPr>
        <w:t>，较年初预算数减少</w:t>
      </w:r>
      <w:r>
        <w:rPr>
          <w:rFonts w:ascii="方正仿宋_GBK" w:eastAsia="方正仿宋_GBK" w:hAnsi="方正仿宋_GBK" w:cs="方正仿宋_GBK"/>
          <w:sz w:val="32"/>
          <w:szCs w:val="32"/>
          <w:shd w:val="clear" w:color="auto" w:fill="FFFFFF"/>
        </w:rPr>
        <w:t>4.86</w:t>
      </w:r>
      <w:r>
        <w:rPr>
          <w:rFonts w:ascii="方正仿宋_GBK" w:eastAsia="方正仿宋_GBK" w:hAnsi="方正仿宋_GBK" w:cs="方正仿宋_GBK"/>
          <w:sz w:val="32"/>
          <w:szCs w:val="32"/>
          <w:shd w:val="clear" w:color="auto" w:fill="FFFFFF"/>
        </w:rPr>
        <w:t>万元，下降</w:t>
      </w:r>
      <w:r>
        <w:rPr>
          <w:rFonts w:ascii="方正仿宋_GBK" w:eastAsia="方正仿宋_GBK" w:hAnsi="方正仿宋_GBK" w:cs="方正仿宋_GBK"/>
          <w:sz w:val="32"/>
          <w:szCs w:val="32"/>
          <w:shd w:val="clear" w:color="auto" w:fill="FFFFFF"/>
        </w:rPr>
        <w:t>5.06%</w:t>
      </w:r>
      <w:r>
        <w:rPr>
          <w:rFonts w:ascii="方正仿宋_GBK" w:eastAsia="方正仿宋_GBK" w:hAnsi="方正仿宋_GBK" w:cs="方正仿宋_GBK"/>
          <w:sz w:val="32"/>
          <w:szCs w:val="32"/>
          <w:shd w:val="clear" w:color="auto" w:fill="FFFFFF"/>
        </w:rPr>
        <w:t>，主要原因是</w:t>
      </w:r>
      <w:r>
        <w:rPr>
          <w:rFonts w:ascii="方正仿宋_GBK" w:eastAsia="方正仿宋_GBK" w:hAnsi="方正仿宋_GBK" w:cs="方正仿宋_GBK"/>
          <w:sz w:val="32"/>
          <w:szCs w:val="32"/>
          <w:shd w:val="clear" w:color="auto" w:fill="FFFFFF"/>
        </w:rPr>
        <w:t>财政追减当年退休人员卫生健康等医保费支出。</w:t>
      </w:r>
    </w:p>
    <w:p w:rsidR="00CF1823" w:rsidRDefault="00835F6C">
      <w:pPr>
        <w:ind w:firstLineChars="200" w:firstLine="640"/>
        <w:rPr>
          <w:rFonts w:ascii="方正仿宋_GBK" w:eastAsia="方正仿宋_GBK" w:hAnsi="方正仿宋_GBK" w:cs="方正仿宋_GBK" w:hint="default"/>
          <w:color w:val="FF0000"/>
          <w:sz w:val="32"/>
          <w:szCs w:val="32"/>
          <w:shd w:val="clear" w:color="auto" w:fill="FFFFFF"/>
        </w:rPr>
      </w:pPr>
      <w:r>
        <w:rPr>
          <w:rFonts w:ascii="方正仿宋_GBK" w:eastAsia="方正仿宋_GBK" w:hAnsi="方正仿宋_GBK" w:cs="方正仿宋_GBK"/>
          <w:sz w:val="32"/>
          <w:szCs w:val="32"/>
          <w:shd w:val="clear" w:color="auto" w:fill="FFFFFF"/>
        </w:rPr>
        <w:t>（</w:t>
      </w:r>
      <w:r>
        <w:rPr>
          <w:rFonts w:ascii="方正仿宋_GBK" w:eastAsia="方正仿宋_GBK" w:hAnsi="方正仿宋_GBK" w:cs="方正仿宋_GBK"/>
          <w:sz w:val="32"/>
          <w:szCs w:val="32"/>
          <w:shd w:val="clear" w:color="auto" w:fill="FFFFFF"/>
        </w:rPr>
        <w:t>4</w:t>
      </w:r>
      <w:r>
        <w:rPr>
          <w:rFonts w:ascii="方正仿宋_GBK" w:eastAsia="方正仿宋_GBK" w:hAnsi="方正仿宋_GBK" w:cs="方正仿宋_GBK"/>
          <w:sz w:val="32"/>
          <w:szCs w:val="32"/>
          <w:shd w:val="clear" w:color="auto" w:fill="FFFFFF"/>
        </w:rPr>
        <w:t>）</w:t>
      </w:r>
      <w:r>
        <w:rPr>
          <w:rFonts w:ascii="方正仿宋_GBK" w:eastAsia="方正仿宋_GBK" w:hAnsi="方正仿宋_GBK" w:cs="方正仿宋_GBK"/>
          <w:sz w:val="32"/>
          <w:szCs w:val="32"/>
        </w:rPr>
        <w:t>住房保障支出</w:t>
      </w:r>
      <w:r>
        <w:rPr>
          <w:rFonts w:ascii="方正仿宋_GBK" w:eastAsia="方正仿宋_GBK" w:hAnsi="方正仿宋_GBK" w:cs="方正仿宋_GBK"/>
          <w:sz w:val="32"/>
          <w:szCs w:val="32"/>
        </w:rPr>
        <w:t>83.07</w:t>
      </w:r>
      <w:r>
        <w:rPr>
          <w:rFonts w:ascii="方正仿宋_GBK" w:eastAsia="方正仿宋_GBK" w:hAnsi="方正仿宋_GBK" w:cs="方正仿宋_GBK"/>
          <w:sz w:val="32"/>
          <w:szCs w:val="32"/>
          <w:shd w:val="clear" w:color="auto" w:fill="FFFFFF"/>
        </w:rPr>
        <w:t>万元，占</w:t>
      </w:r>
      <w:r>
        <w:rPr>
          <w:rFonts w:ascii="方正仿宋_GBK" w:eastAsia="方正仿宋_GBK" w:hAnsi="方正仿宋_GBK" w:cs="方正仿宋_GBK"/>
          <w:sz w:val="32"/>
          <w:szCs w:val="32"/>
        </w:rPr>
        <w:t>3.93</w:t>
      </w:r>
      <w:r>
        <w:rPr>
          <w:rFonts w:ascii="方正仿宋_GBK" w:eastAsia="方正仿宋_GBK" w:hAnsi="方正仿宋_GBK" w:cs="方正仿宋_GBK"/>
          <w:sz w:val="32"/>
          <w:szCs w:val="32"/>
          <w:shd w:val="clear" w:color="auto" w:fill="FFFFFF"/>
        </w:rPr>
        <w:t>%</w:t>
      </w:r>
      <w:r>
        <w:rPr>
          <w:rFonts w:ascii="方正仿宋_GBK" w:eastAsia="方正仿宋_GBK" w:hAnsi="方正仿宋_GBK" w:cs="方正仿宋_GBK"/>
          <w:sz w:val="32"/>
          <w:szCs w:val="32"/>
          <w:shd w:val="clear" w:color="auto" w:fill="FFFFFF"/>
        </w:rPr>
        <w:t>，较年初预算数无增减，主要原因是</w:t>
      </w:r>
      <w:r>
        <w:rPr>
          <w:rFonts w:ascii="方正仿宋_GBK" w:eastAsia="方正仿宋_GBK" w:hAnsi="方正仿宋_GBK" w:cs="方正仿宋_GBK"/>
          <w:sz w:val="32"/>
          <w:szCs w:val="32"/>
          <w:shd w:val="clear" w:color="auto" w:fill="FFFFFF"/>
        </w:rPr>
        <w:t>本年无增加住房保障支出</w:t>
      </w:r>
      <w:r>
        <w:rPr>
          <w:rFonts w:ascii="方正仿宋_GBK" w:eastAsia="方正仿宋_GBK" w:hAnsi="方正仿宋_GBK" w:cs="方正仿宋_GBK"/>
          <w:sz w:val="32"/>
          <w:szCs w:val="32"/>
          <w:shd w:val="clear" w:color="auto" w:fill="FFFFFF"/>
        </w:rPr>
        <w:t>。</w:t>
      </w:r>
    </w:p>
    <w:p w:rsidR="00CF1823" w:rsidRDefault="00835F6C">
      <w:pPr>
        <w:pStyle w:val="1"/>
        <w:autoSpaceDE w:val="0"/>
        <w:ind w:firstLine="643"/>
        <w:rPr>
          <w:rFonts w:ascii="楷体" w:eastAsia="楷体" w:hAnsi="楷体" w:cs="楷体"/>
          <w:b/>
          <w:bCs/>
          <w:sz w:val="32"/>
          <w:szCs w:val="32"/>
          <w:shd w:val="clear" w:color="auto" w:fill="FFFFFF"/>
        </w:rPr>
      </w:pPr>
      <w:r>
        <w:rPr>
          <w:rFonts w:ascii="楷体" w:eastAsia="楷体" w:hAnsi="楷体" w:cs="楷体" w:hint="eastAsia"/>
          <w:b/>
          <w:bCs/>
          <w:sz w:val="32"/>
          <w:szCs w:val="32"/>
          <w:shd w:val="clear" w:color="auto" w:fill="FFFFFF"/>
        </w:rPr>
        <w:t>（四）一般公共预算财政拨款基本支出决算情况说明</w:t>
      </w:r>
    </w:p>
    <w:p w:rsidR="00CF1823" w:rsidRDefault="00835F6C">
      <w:pPr>
        <w:pStyle w:val="a7"/>
        <w:wordWrap w:val="0"/>
        <w:spacing w:before="0" w:beforeAutospacing="0" w:after="16" w:afterAutospacing="0" w:line="315" w:lineRule="atLeast"/>
        <w:ind w:firstLine="420"/>
        <w:rPr>
          <w:rFonts w:ascii="方正仿宋_GBK" w:eastAsia="方正仿宋_GBK" w:hAnsi="方正仿宋_GBK" w:cs="方正仿宋_GBK" w:hint="default"/>
          <w:sz w:val="32"/>
          <w:szCs w:val="32"/>
        </w:rPr>
      </w:pPr>
      <w:r>
        <w:rPr>
          <w:rFonts w:ascii="方正仿宋_GBK" w:eastAsia="方正仿宋_GBK" w:hAnsi="方正仿宋_GBK" w:cs="方正仿宋_GBK"/>
          <w:sz w:val="32"/>
          <w:szCs w:val="32"/>
          <w:shd w:val="clear" w:color="auto" w:fill="FFFFFF"/>
        </w:rPr>
        <w:t> 2023</w:t>
      </w:r>
      <w:r>
        <w:rPr>
          <w:rFonts w:ascii="方正仿宋_GBK" w:eastAsia="方正仿宋_GBK" w:hAnsi="方正仿宋_GBK" w:cs="方正仿宋_GBK"/>
          <w:sz w:val="32"/>
          <w:szCs w:val="32"/>
          <w:shd w:val="clear" w:color="auto" w:fill="FFFFFF"/>
        </w:rPr>
        <w:t>年度一般公共财政拨款基本支出</w:t>
      </w:r>
      <w:r>
        <w:rPr>
          <w:rFonts w:ascii="方正仿宋_GBK" w:eastAsia="方正仿宋_GBK" w:hAnsi="方正仿宋_GBK" w:cs="方正仿宋_GBK"/>
          <w:sz w:val="32"/>
          <w:szCs w:val="32"/>
        </w:rPr>
        <w:t>1972.61</w:t>
      </w:r>
      <w:r>
        <w:rPr>
          <w:rFonts w:ascii="方正仿宋_GBK" w:eastAsia="方正仿宋_GBK" w:hAnsi="方正仿宋_GBK" w:cs="方正仿宋_GBK"/>
          <w:sz w:val="32"/>
          <w:szCs w:val="32"/>
          <w:shd w:val="clear" w:color="auto" w:fill="FFFFFF"/>
        </w:rPr>
        <w:t>万元。其中：人员经费</w:t>
      </w:r>
      <w:r>
        <w:rPr>
          <w:rFonts w:ascii="方正仿宋_GBK" w:eastAsia="方正仿宋_GBK" w:hAnsi="方正仿宋_GBK" w:cs="方正仿宋_GBK"/>
          <w:sz w:val="32"/>
          <w:szCs w:val="32"/>
        </w:rPr>
        <w:t>1890.45</w:t>
      </w:r>
      <w:r>
        <w:rPr>
          <w:rFonts w:ascii="方正仿宋_GBK" w:eastAsia="方正仿宋_GBK" w:hAnsi="方正仿宋_GBK" w:cs="方正仿宋_GBK"/>
          <w:sz w:val="32"/>
          <w:szCs w:val="32"/>
          <w:shd w:val="clear" w:color="auto" w:fill="FFFFFF"/>
        </w:rPr>
        <w:t>万元，较上年决算数增加</w:t>
      </w:r>
      <w:r>
        <w:rPr>
          <w:rFonts w:ascii="方正仿宋_GBK" w:eastAsia="方正仿宋_GBK" w:hAnsi="方正仿宋_GBK" w:cs="方正仿宋_GBK"/>
          <w:sz w:val="32"/>
          <w:szCs w:val="32"/>
          <w:shd w:val="clear" w:color="auto" w:fill="FFFFFF"/>
        </w:rPr>
        <w:t>61.49</w:t>
      </w:r>
      <w:r>
        <w:rPr>
          <w:rFonts w:ascii="方正仿宋_GBK" w:eastAsia="方正仿宋_GBK" w:hAnsi="方正仿宋_GBK" w:cs="方正仿宋_GBK"/>
          <w:sz w:val="32"/>
          <w:szCs w:val="32"/>
          <w:shd w:val="clear" w:color="auto" w:fill="FFFFFF"/>
        </w:rPr>
        <w:t>万元，增长</w:t>
      </w:r>
      <w:r>
        <w:rPr>
          <w:rFonts w:ascii="方正仿宋_GBK" w:eastAsia="方正仿宋_GBK" w:hAnsi="方正仿宋_GBK" w:cs="方正仿宋_GBK"/>
          <w:sz w:val="32"/>
          <w:szCs w:val="32"/>
          <w:shd w:val="clear" w:color="auto" w:fill="FFFFFF"/>
        </w:rPr>
        <w:t>3.36%</w:t>
      </w:r>
      <w:r>
        <w:rPr>
          <w:rFonts w:ascii="方正仿宋_GBK" w:eastAsia="方正仿宋_GBK" w:hAnsi="方正仿宋_GBK" w:cs="方正仿宋_GBK"/>
          <w:sz w:val="32"/>
          <w:szCs w:val="32"/>
          <w:shd w:val="clear" w:color="auto" w:fill="FFFFFF"/>
        </w:rPr>
        <w:t>，主要原因是</w:t>
      </w:r>
      <w:r>
        <w:rPr>
          <w:rFonts w:ascii="方正仿宋_GBK" w:eastAsia="方正仿宋_GBK" w:hAnsi="方正仿宋_GBK" w:cs="方正仿宋_GBK"/>
          <w:sz w:val="32"/>
          <w:szCs w:val="32"/>
          <w:shd w:val="clear" w:color="auto" w:fill="FFFFFF"/>
        </w:rPr>
        <w:t>2023</w:t>
      </w:r>
      <w:r>
        <w:rPr>
          <w:rFonts w:ascii="方正仿宋_GBK" w:eastAsia="方正仿宋_GBK" w:hAnsi="方正仿宋_GBK" w:cs="方正仿宋_GBK"/>
          <w:sz w:val="32"/>
          <w:szCs w:val="32"/>
          <w:shd w:val="clear" w:color="auto" w:fill="FFFFFF"/>
        </w:rPr>
        <w:t>年补发</w:t>
      </w:r>
      <w:r>
        <w:rPr>
          <w:rFonts w:ascii="方正仿宋_GBK" w:eastAsia="方正仿宋_GBK" w:hAnsi="方正仿宋_GBK" w:cs="方正仿宋_GBK"/>
          <w:sz w:val="32"/>
          <w:szCs w:val="32"/>
          <w:shd w:val="clear" w:color="auto" w:fill="FFFFFF"/>
        </w:rPr>
        <w:t>2021</w:t>
      </w:r>
      <w:r>
        <w:rPr>
          <w:rFonts w:ascii="方正仿宋_GBK" w:eastAsia="方正仿宋_GBK" w:hAnsi="方正仿宋_GBK" w:cs="方正仿宋_GBK"/>
          <w:sz w:val="32"/>
          <w:szCs w:val="32"/>
          <w:shd w:val="clear" w:color="auto" w:fill="FFFFFF"/>
        </w:rPr>
        <w:t>年度超额绩效。</w:t>
      </w:r>
      <w:r>
        <w:rPr>
          <w:rFonts w:ascii="方正仿宋_GBK" w:eastAsia="方正仿宋_GBK" w:hAnsi="方正仿宋_GBK" w:cs="方正仿宋_GBK"/>
          <w:sz w:val="32"/>
          <w:szCs w:val="32"/>
          <w:shd w:val="clear" w:color="auto" w:fill="FFFFFF"/>
        </w:rPr>
        <w:t>人员经费用途主要包括</w:t>
      </w:r>
      <w:r>
        <w:rPr>
          <w:rFonts w:ascii="方正仿宋_GBK" w:eastAsia="方正仿宋_GBK" w:hAnsi="方正仿宋_GBK" w:cs="方正仿宋_GBK"/>
          <w:sz w:val="32"/>
          <w:szCs w:val="32"/>
          <w:shd w:val="clear" w:color="auto" w:fill="FFFFFF"/>
        </w:rPr>
        <w:t>职工工资福利支出和对个人和家庭补助支出，如</w:t>
      </w:r>
      <w:r>
        <w:rPr>
          <w:rFonts w:ascii="方正仿宋_GBK" w:eastAsia="方正仿宋_GBK" w:hAnsi="方正仿宋_GBK" w:cs="方正仿宋_GBK"/>
          <w:sz w:val="32"/>
          <w:szCs w:val="32"/>
          <w:shd w:val="clear" w:color="auto" w:fill="FFFFFF"/>
        </w:rPr>
        <w:t>基本工资、津补贴、绩效工资、五险一金及保安工资社保、退休人员健康休养费等支出。</w:t>
      </w:r>
      <w:r>
        <w:rPr>
          <w:rFonts w:ascii="方正仿宋_GBK" w:eastAsia="方正仿宋_GBK" w:hAnsi="方正仿宋_GBK" w:cs="方正仿宋_GBK"/>
          <w:sz w:val="32"/>
          <w:szCs w:val="32"/>
          <w:shd w:val="clear" w:color="auto" w:fill="FFFFFF"/>
        </w:rPr>
        <w:t>公用经费</w:t>
      </w:r>
      <w:r>
        <w:rPr>
          <w:rFonts w:ascii="方正仿宋_GBK" w:eastAsia="方正仿宋_GBK" w:hAnsi="方正仿宋_GBK" w:cs="方正仿宋_GBK"/>
          <w:sz w:val="32"/>
          <w:szCs w:val="32"/>
        </w:rPr>
        <w:t>82.16</w:t>
      </w:r>
      <w:r>
        <w:rPr>
          <w:rFonts w:ascii="方正仿宋_GBK" w:eastAsia="方正仿宋_GBK" w:hAnsi="方正仿宋_GBK" w:cs="方正仿宋_GBK"/>
          <w:sz w:val="32"/>
          <w:szCs w:val="32"/>
          <w:shd w:val="clear" w:color="auto" w:fill="FFFFFF"/>
        </w:rPr>
        <w:t>万元，较上年决算数减少</w:t>
      </w:r>
      <w:r>
        <w:rPr>
          <w:rFonts w:ascii="方正仿宋_GBK" w:eastAsia="方正仿宋_GBK" w:hAnsi="方正仿宋_GBK" w:cs="方正仿宋_GBK"/>
          <w:sz w:val="32"/>
          <w:szCs w:val="32"/>
          <w:shd w:val="clear" w:color="auto" w:fill="FFFFFF"/>
        </w:rPr>
        <w:t>8.03</w:t>
      </w:r>
      <w:r>
        <w:rPr>
          <w:rFonts w:ascii="方正仿宋_GBK" w:eastAsia="方正仿宋_GBK" w:hAnsi="方正仿宋_GBK" w:cs="方正仿宋_GBK"/>
          <w:sz w:val="32"/>
          <w:szCs w:val="32"/>
          <w:shd w:val="clear" w:color="auto" w:fill="FFFFFF"/>
        </w:rPr>
        <w:t>万元，下降</w:t>
      </w:r>
      <w:r>
        <w:rPr>
          <w:rFonts w:ascii="方正仿宋_GBK" w:eastAsia="方正仿宋_GBK" w:hAnsi="方正仿宋_GBK" w:cs="方正仿宋_GBK"/>
          <w:sz w:val="32"/>
          <w:szCs w:val="32"/>
          <w:shd w:val="clear" w:color="auto" w:fill="FFFFFF"/>
        </w:rPr>
        <w:t>8.90%</w:t>
      </w:r>
      <w:r>
        <w:rPr>
          <w:rFonts w:ascii="方正仿宋_GBK" w:eastAsia="方正仿宋_GBK" w:hAnsi="方正仿宋_GBK" w:cs="方正仿宋_GBK"/>
          <w:sz w:val="32"/>
          <w:szCs w:val="32"/>
          <w:shd w:val="clear" w:color="auto" w:fill="FFFFFF"/>
        </w:rPr>
        <w:t>，主要原</w:t>
      </w:r>
      <w:r>
        <w:rPr>
          <w:rFonts w:ascii="方正仿宋_GBK" w:eastAsia="方正仿宋_GBK" w:hAnsi="方正仿宋_GBK" w:cs="方正仿宋_GBK"/>
          <w:sz w:val="32"/>
          <w:szCs w:val="32"/>
          <w:shd w:val="clear" w:color="auto" w:fill="FFFFFF"/>
        </w:rPr>
        <w:lastRenderedPageBreak/>
        <w:t>因是</w:t>
      </w:r>
      <w:r>
        <w:rPr>
          <w:rFonts w:ascii="方正仿宋_GBK" w:eastAsia="方正仿宋_GBK" w:hAnsi="方正仿宋_GBK" w:cs="方正仿宋_GBK"/>
          <w:sz w:val="32"/>
          <w:szCs w:val="32"/>
          <w:shd w:val="clear" w:color="auto" w:fill="FFFFFF"/>
        </w:rPr>
        <w:t>生源减少，造成生均公用经费和课后延时服务费等支出相应减少</w:t>
      </w:r>
      <w:r>
        <w:rPr>
          <w:rFonts w:ascii="方正仿宋_GBK" w:eastAsia="方正仿宋_GBK" w:hAnsi="方正仿宋_GBK" w:cs="方正仿宋_GBK"/>
          <w:sz w:val="32"/>
          <w:szCs w:val="32"/>
          <w:shd w:val="clear" w:color="auto" w:fill="FFFFFF"/>
        </w:rPr>
        <w:t>。公用经费用途主要包括</w:t>
      </w:r>
      <w:r>
        <w:rPr>
          <w:rFonts w:ascii="方正仿宋_GBK" w:eastAsia="方正仿宋_GBK" w:hAnsi="方正仿宋_GBK" w:cs="方正仿宋_GBK"/>
          <w:sz w:val="32"/>
          <w:szCs w:val="32"/>
          <w:shd w:val="clear" w:color="auto" w:fill="FFFFFF"/>
        </w:rPr>
        <w:t>学校日常开支。如办公费、邮电费、印刷费、水电费、差旅费、培训费、工会福利费、维修费、劳务费、租赁费、学生活动费等。</w:t>
      </w:r>
    </w:p>
    <w:p w:rsidR="00CF1823" w:rsidRDefault="00835F6C">
      <w:pPr>
        <w:pStyle w:val="1"/>
        <w:autoSpaceDE w:val="0"/>
        <w:ind w:firstLine="643"/>
        <w:rPr>
          <w:rFonts w:ascii="楷体" w:eastAsia="楷体" w:hAnsi="楷体" w:cs="楷体"/>
          <w:b/>
          <w:bCs/>
          <w:sz w:val="32"/>
          <w:szCs w:val="32"/>
          <w:shd w:val="clear" w:color="auto" w:fill="FFFFFF"/>
        </w:rPr>
      </w:pPr>
      <w:r>
        <w:rPr>
          <w:rFonts w:ascii="楷体" w:eastAsia="楷体" w:hAnsi="楷体" w:cs="楷体" w:hint="eastAsia"/>
          <w:b/>
          <w:bCs/>
          <w:sz w:val="32"/>
          <w:szCs w:val="32"/>
          <w:shd w:val="clear" w:color="auto" w:fill="FFFFFF"/>
        </w:rPr>
        <w:t>（五）政府性基金预算收支决算情况说明</w:t>
      </w:r>
    </w:p>
    <w:p w:rsidR="00CF1823" w:rsidRDefault="00835F6C">
      <w:pPr>
        <w:pStyle w:val="a7"/>
        <w:snapToGrid w:val="0"/>
        <w:spacing w:before="0" w:beforeAutospacing="0" w:after="0" w:afterAutospacing="0" w:line="600" w:lineRule="exact"/>
        <w:ind w:firstLineChars="200" w:firstLine="640"/>
        <w:jc w:val="both"/>
        <w:rPr>
          <w:rFonts w:ascii="方正仿宋_GBK" w:eastAsia="方正仿宋_GBK" w:hAnsi="方正仿宋_GBK" w:cs="方正仿宋_GBK" w:hint="default"/>
          <w:sz w:val="32"/>
          <w:szCs w:val="32"/>
        </w:rPr>
      </w:pPr>
      <w:r>
        <w:rPr>
          <w:rFonts w:ascii="方正仿宋_GBK" w:eastAsia="方正仿宋_GBK" w:hAnsi="方正仿宋_GBK" w:cs="方正仿宋_GBK"/>
          <w:sz w:val="32"/>
          <w:szCs w:val="32"/>
          <w:shd w:val="clear" w:color="auto" w:fill="FFFFFF"/>
        </w:rPr>
        <w:t>2023</w:t>
      </w:r>
      <w:r>
        <w:rPr>
          <w:rFonts w:ascii="方正仿宋_GBK" w:eastAsia="方正仿宋_GBK" w:hAnsi="方正仿宋_GBK" w:cs="方正仿宋_GBK"/>
          <w:sz w:val="32"/>
          <w:szCs w:val="32"/>
          <w:shd w:val="clear" w:color="auto" w:fill="FFFFFF"/>
        </w:rPr>
        <w:t>年度政府性基金预算财政拨款年初结转结余</w:t>
      </w:r>
      <w:r>
        <w:rPr>
          <w:rFonts w:ascii="方正仿宋_GBK" w:eastAsia="方正仿宋_GBK" w:hAnsi="方正仿宋_GBK" w:cs="方正仿宋_GBK"/>
          <w:sz w:val="32"/>
          <w:szCs w:val="32"/>
        </w:rPr>
        <w:t>0.00</w:t>
      </w:r>
      <w:r>
        <w:rPr>
          <w:rFonts w:ascii="方正仿宋_GBK" w:eastAsia="方正仿宋_GBK" w:hAnsi="方正仿宋_GBK" w:cs="方正仿宋_GBK"/>
          <w:sz w:val="32"/>
          <w:szCs w:val="32"/>
          <w:shd w:val="clear" w:color="auto" w:fill="FFFFFF"/>
        </w:rPr>
        <w:t>万元，年末结转结余</w:t>
      </w:r>
      <w:r>
        <w:rPr>
          <w:rFonts w:ascii="方正仿宋_GBK" w:eastAsia="方正仿宋_GBK" w:hAnsi="方正仿宋_GBK" w:cs="方正仿宋_GBK"/>
          <w:sz w:val="32"/>
          <w:szCs w:val="32"/>
        </w:rPr>
        <w:t>0.00</w:t>
      </w:r>
      <w:r>
        <w:rPr>
          <w:rFonts w:ascii="方正仿宋_GBK" w:eastAsia="方正仿宋_GBK" w:hAnsi="方正仿宋_GBK" w:cs="方正仿宋_GBK"/>
          <w:sz w:val="32"/>
          <w:szCs w:val="32"/>
          <w:shd w:val="clear" w:color="auto" w:fill="FFFFFF"/>
        </w:rPr>
        <w:t>万元。本年收入</w:t>
      </w:r>
      <w:r>
        <w:rPr>
          <w:rFonts w:ascii="方正仿宋_GBK" w:eastAsia="方正仿宋_GBK" w:hAnsi="方正仿宋_GBK" w:cs="方正仿宋_GBK"/>
          <w:sz w:val="32"/>
          <w:szCs w:val="32"/>
        </w:rPr>
        <w:t>6.46</w:t>
      </w:r>
      <w:r>
        <w:rPr>
          <w:rFonts w:ascii="方正仿宋_GBK" w:eastAsia="方正仿宋_GBK" w:hAnsi="方正仿宋_GBK" w:cs="方正仿宋_GBK"/>
          <w:sz w:val="32"/>
          <w:szCs w:val="32"/>
          <w:shd w:val="clear" w:color="auto" w:fill="FFFFFF"/>
        </w:rPr>
        <w:t>万元，较上年决算数增加</w:t>
      </w:r>
      <w:r>
        <w:rPr>
          <w:rFonts w:ascii="方正仿宋_GBK" w:eastAsia="方正仿宋_GBK" w:hAnsi="方正仿宋_GBK" w:cs="方正仿宋_GBK"/>
          <w:sz w:val="32"/>
          <w:szCs w:val="32"/>
          <w:shd w:val="clear" w:color="auto" w:fill="FFFFFF"/>
        </w:rPr>
        <w:t>6.16</w:t>
      </w:r>
      <w:r>
        <w:rPr>
          <w:rFonts w:ascii="方正仿宋_GBK" w:eastAsia="方正仿宋_GBK" w:hAnsi="方正仿宋_GBK" w:cs="方正仿宋_GBK"/>
          <w:sz w:val="32"/>
          <w:szCs w:val="32"/>
          <w:shd w:val="clear" w:color="auto" w:fill="FFFFFF"/>
        </w:rPr>
        <w:t>万元，增长</w:t>
      </w:r>
      <w:r>
        <w:rPr>
          <w:rFonts w:ascii="方正仿宋_GBK" w:eastAsia="方正仿宋_GBK" w:hAnsi="方正仿宋_GBK" w:cs="方正仿宋_GBK"/>
          <w:sz w:val="32"/>
          <w:szCs w:val="32"/>
          <w:shd w:val="clear" w:color="auto" w:fill="FFFFFF"/>
        </w:rPr>
        <w:t>2053.33%</w:t>
      </w:r>
      <w:r>
        <w:rPr>
          <w:rFonts w:ascii="方正仿宋_GBK" w:eastAsia="方正仿宋_GBK" w:hAnsi="方正仿宋_GBK" w:cs="方正仿宋_GBK"/>
          <w:sz w:val="32"/>
          <w:szCs w:val="32"/>
          <w:shd w:val="clear" w:color="auto" w:fill="FFFFFF"/>
        </w:rPr>
        <w:t>，主要原因是</w:t>
      </w:r>
      <w:r>
        <w:rPr>
          <w:rFonts w:ascii="方正仿宋_GBK" w:eastAsia="方正仿宋_GBK" w:hAnsi="方正仿宋_GBK" w:cs="方正仿宋_GBK"/>
          <w:sz w:val="32"/>
          <w:szCs w:val="32"/>
          <w:shd w:val="clear" w:color="auto" w:fill="FFFFFF"/>
        </w:rPr>
        <w:t>2023</w:t>
      </w:r>
      <w:r>
        <w:rPr>
          <w:rFonts w:ascii="方正仿宋_GBK" w:eastAsia="方正仿宋_GBK" w:hAnsi="方正仿宋_GBK" w:cs="方正仿宋_GBK"/>
          <w:sz w:val="32"/>
          <w:szCs w:val="32"/>
          <w:shd w:val="clear" w:color="auto" w:fill="FFFFFF"/>
        </w:rPr>
        <w:t>年新增少年宫设备采购项目资金收入。</w:t>
      </w:r>
      <w:r>
        <w:rPr>
          <w:rFonts w:ascii="方正仿宋_GBK" w:eastAsia="方正仿宋_GBK" w:hAnsi="方正仿宋_GBK" w:cs="方正仿宋_GBK"/>
          <w:sz w:val="32"/>
          <w:szCs w:val="32"/>
          <w:shd w:val="clear" w:color="auto" w:fill="FFFFFF"/>
        </w:rPr>
        <w:t>本年支出</w:t>
      </w:r>
      <w:r>
        <w:rPr>
          <w:rFonts w:ascii="方正仿宋_GBK" w:eastAsia="方正仿宋_GBK" w:hAnsi="方正仿宋_GBK" w:cs="方正仿宋_GBK"/>
          <w:sz w:val="32"/>
          <w:szCs w:val="32"/>
        </w:rPr>
        <w:t>6.46</w:t>
      </w:r>
      <w:r>
        <w:rPr>
          <w:rFonts w:ascii="方正仿宋_GBK" w:eastAsia="方正仿宋_GBK" w:hAnsi="方正仿宋_GBK" w:cs="方正仿宋_GBK"/>
          <w:sz w:val="32"/>
          <w:szCs w:val="32"/>
          <w:shd w:val="clear" w:color="auto" w:fill="FFFFFF"/>
        </w:rPr>
        <w:t>万元，较上年决算数增加</w:t>
      </w:r>
      <w:r>
        <w:rPr>
          <w:rFonts w:ascii="方正仿宋_GBK" w:eastAsia="方正仿宋_GBK" w:hAnsi="方正仿宋_GBK" w:cs="方正仿宋_GBK"/>
          <w:sz w:val="32"/>
          <w:szCs w:val="32"/>
          <w:shd w:val="clear" w:color="auto" w:fill="FFFFFF"/>
        </w:rPr>
        <w:t>6.16</w:t>
      </w:r>
      <w:r>
        <w:rPr>
          <w:rFonts w:ascii="方正仿宋_GBK" w:eastAsia="方正仿宋_GBK" w:hAnsi="方正仿宋_GBK" w:cs="方正仿宋_GBK"/>
          <w:sz w:val="32"/>
          <w:szCs w:val="32"/>
          <w:shd w:val="clear" w:color="auto" w:fill="FFFFFF"/>
        </w:rPr>
        <w:t>万元，增长</w:t>
      </w:r>
      <w:r>
        <w:rPr>
          <w:rFonts w:ascii="方正仿宋_GBK" w:eastAsia="方正仿宋_GBK" w:hAnsi="方正仿宋_GBK" w:cs="方正仿宋_GBK"/>
          <w:sz w:val="32"/>
          <w:szCs w:val="32"/>
          <w:shd w:val="clear" w:color="auto" w:fill="FFFFFF"/>
        </w:rPr>
        <w:t>2053.33%</w:t>
      </w:r>
      <w:r>
        <w:rPr>
          <w:rFonts w:ascii="方正仿宋_GBK" w:eastAsia="方正仿宋_GBK" w:hAnsi="方正仿宋_GBK" w:cs="方正仿宋_GBK"/>
          <w:sz w:val="32"/>
          <w:szCs w:val="32"/>
          <w:shd w:val="clear" w:color="auto" w:fill="FFFFFF"/>
        </w:rPr>
        <w:t>，主要原因是</w:t>
      </w:r>
      <w:r>
        <w:rPr>
          <w:rFonts w:ascii="方正仿宋_GBK" w:eastAsia="方正仿宋_GBK" w:hAnsi="方正仿宋_GBK" w:cs="方正仿宋_GBK"/>
          <w:color w:val="FF0000"/>
          <w:sz w:val="32"/>
          <w:szCs w:val="32"/>
          <w:shd w:val="clear" w:color="auto" w:fill="FFFFFF"/>
        </w:rPr>
        <w:t>.</w:t>
      </w:r>
      <w:r>
        <w:rPr>
          <w:rFonts w:ascii="方正仿宋_GBK" w:eastAsia="方正仿宋_GBK" w:hAnsi="方正仿宋_GBK" w:cs="方正仿宋_GBK"/>
          <w:sz w:val="32"/>
          <w:szCs w:val="32"/>
          <w:shd w:val="clear" w:color="auto" w:fill="FFFFFF"/>
        </w:rPr>
        <w:t>2023</w:t>
      </w:r>
      <w:r>
        <w:rPr>
          <w:rFonts w:ascii="方正仿宋_GBK" w:eastAsia="方正仿宋_GBK" w:hAnsi="方正仿宋_GBK" w:cs="方正仿宋_GBK"/>
          <w:sz w:val="32"/>
          <w:szCs w:val="32"/>
          <w:shd w:val="clear" w:color="auto" w:fill="FFFFFF"/>
        </w:rPr>
        <w:t>年新增少年宫设备采购项目资金支出。</w:t>
      </w:r>
    </w:p>
    <w:p w:rsidR="00CF1823" w:rsidRDefault="00835F6C">
      <w:pPr>
        <w:pStyle w:val="1"/>
        <w:autoSpaceDE w:val="0"/>
        <w:ind w:firstLine="643"/>
        <w:rPr>
          <w:rFonts w:ascii="楷体" w:eastAsia="楷体" w:hAnsi="楷体" w:cs="楷体"/>
          <w:b/>
          <w:bCs/>
          <w:sz w:val="32"/>
          <w:szCs w:val="32"/>
          <w:shd w:val="clear" w:color="auto" w:fill="FFFFFF"/>
        </w:rPr>
      </w:pPr>
      <w:r>
        <w:rPr>
          <w:rFonts w:ascii="楷体" w:eastAsia="楷体" w:hAnsi="楷体" w:cs="楷体" w:hint="eastAsia"/>
          <w:b/>
          <w:bCs/>
          <w:sz w:val="32"/>
          <w:szCs w:val="32"/>
          <w:shd w:val="clear" w:color="auto" w:fill="FFFFFF"/>
        </w:rPr>
        <w:t>（六）国有资本经营预算财政拨款支出决算情况说明</w:t>
      </w:r>
    </w:p>
    <w:p w:rsidR="00CF1823" w:rsidRDefault="00835F6C">
      <w:pPr>
        <w:pStyle w:val="a7"/>
        <w:snapToGrid w:val="0"/>
        <w:spacing w:before="0" w:beforeAutospacing="0" w:after="0" w:afterAutospacing="0" w:line="600" w:lineRule="exact"/>
        <w:ind w:firstLineChars="200" w:firstLine="640"/>
        <w:jc w:val="both"/>
        <w:rPr>
          <w:rFonts w:ascii="方正仿宋_GBK" w:eastAsia="方正仿宋_GBK" w:hAnsi="方正仿宋_GBK" w:cs="方正仿宋_GBK" w:hint="default"/>
          <w:sz w:val="32"/>
          <w:szCs w:val="32"/>
          <w:shd w:val="clear" w:color="auto" w:fill="FFFFFF"/>
        </w:rPr>
      </w:pPr>
      <w:r>
        <w:rPr>
          <w:rFonts w:ascii="方正仿宋_GBK" w:eastAsia="方正仿宋_GBK" w:hAnsi="方正仿宋_GBK" w:cs="方正仿宋_GBK"/>
          <w:sz w:val="32"/>
          <w:szCs w:val="32"/>
          <w:shd w:val="clear" w:color="auto" w:fill="FFFFFF"/>
        </w:rPr>
        <w:t>本单位</w:t>
      </w:r>
      <w:r>
        <w:rPr>
          <w:rFonts w:ascii="方正仿宋_GBK" w:eastAsia="方正仿宋_GBK" w:hAnsi="方正仿宋_GBK" w:cs="方正仿宋_GBK"/>
          <w:sz w:val="32"/>
          <w:szCs w:val="32"/>
          <w:shd w:val="clear" w:color="auto" w:fill="FFFFFF"/>
        </w:rPr>
        <w:t>2023</w:t>
      </w:r>
      <w:r>
        <w:rPr>
          <w:rFonts w:ascii="方正仿宋_GBK" w:eastAsia="方正仿宋_GBK" w:hAnsi="方正仿宋_GBK" w:cs="方正仿宋_GBK"/>
          <w:sz w:val="32"/>
          <w:szCs w:val="32"/>
          <w:shd w:val="clear" w:color="auto" w:fill="FFFFFF"/>
        </w:rPr>
        <w:t>年度无国有资本经营预算财政拨款支出。</w:t>
      </w:r>
    </w:p>
    <w:p w:rsidR="00CF1823" w:rsidRDefault="00835F6C">
      <w:pPr>
        <w:pStyle w:val="a7"/>
        <w:shd w:val="clear" w:color="auto" w:fill="FFFFFF"/>
        <w:rPr>
          <w:rStyle w:val="a9"/>
          <w:rFonts w:ascii="黑体" w:eastAsia="黑体" w:hAnsi="黑体" w:cs="黑体" w:hint="default"/>
          <w:sz w:val="32"/>
          <w:szCs w:val="32"/>
          <w:shd w:val="clear" w:color="auto" w:fill="FFFFFF"/>
        </w:rPr>
      </w:pPr>
      <w:r>
        <w:rPr>
          <w:rStyle w:val="a9"/>
          <w:rFonts w:ascii="黑体" w:eastAsia="黑体" w:hAnsi="黑体" w:cs="黑体"/>
          <w:sz w:val="32"/>
          <w:szCs w:val="32"/>
          <w:shd w:val="clear" w:color="auto" w:fill="FFFFFF"/>
        </w:rPr>
        <w:t>三、“三公”经费情况说明</w:t>
      </w:r>
    </w:p>
    <w:p w:rsidR="00CF1823" w:rsidRDefault="00835F6C">
      <w:pPr>
        <w:pStyle w:val="1"/>
        <w:autoSpaceDE w:val="0"/>
        <w:ind w:firstLine="643"/>
        <w:rPr>
          <w:rFonts w:ascii="楷体" w:eastAsia="楷体" w:hAnsi="楷体" w:cs="楷体"/>
          <w:b/>
          <w:bCs/>
          <w:sz w:val="32"/>
          <w:szCs w:val="32"/>
          <w:shd w:val="clear" w:color="auto" w:fill="FFFFFF"/>
        </w:rPr>
      </w:pPr>
      <w:r>
        <w:rPr>
          <w:rFonts w:ascii="楷体" w:eastAsia="楷体" w:hAnsi="楷体" w:cs="楷体" w:hint="eastAsia"/>
          <w:b/>
          <w:bCs/>
          <w:sz w:val="32"/>
          <w:szCs w:val="32"/>
          <w:shd w:val="clear" w:color="auto" w:fill="FFFFFF"/>
        </w:rPr>
        <w:t xml:space="preserve"> </w:t>
      </w:r>
      <w:r>
        <w:rPr>
          <w:rFonts w:ascii="楷体" w:eastAsia="楷体" w:hAnsi="楷体" w:cs="楷体" w:hint="eastAsia"/>
          <w:b/>
          <w:bCs/>
          <w:sz w:val="32"/>
          <w:szCs w:val="32"/>
          <w:shd w:val="clear" w:color="auto" w:fill="FFFFFF"/>
        </w:rPr>
        <w:t>（一）“三公”经费支出总体情况说明</w:t>
      </w:r>
    </w:p>
    <w:p w:rsidR="00CF1823" w:rsidRDefault="00835F6C">
      <w:pPr>
        <w:pStyle w:val="a7"/>
        <w:snapToGrid w:val="0"/>
        <w:spacing w:before="0" w:beforeAutospacing="0" w:after="0" w:afterAutospacing="0" w:line="600" w:lineRule="exact"/>
        <w:ind w:firstLineChars="200" w:firstLine="640"/>
        <w:jc w:val="both"/>
        <w:rPr>
          <w:rFonts w:ascii="方正仿宋_GBK" w:eastAsia="方正仿宋_GBK" w:hAnsi="方正仿宋_GBK" w:cs="方正仿宋_GBK" w:hint="default"/>
          <w:sz w:val="32"/>
          <w:szCs w:val="32"/>
        </w:rPr>
      </w:pPr>
      <w:r>
        <w:rPr>
          <w:rFonts w:ascii="方正仿宋_GBK" w:eastAsia="方正仿宋_GBK" w:hAnsi="方正仿宋_GBK" w:cs="方正仿宋_GBK"/>
          <w:sz w:val="32"/>
          <w:szCs w:val="32"/>
          <w:shd w:val="clear" w:color="auto" w:fill="FFFFFF"/>
        </w:rPr>
        <w:t>2023</w:t>
      </w:r>
      <w:r>
        <w:rPr>
          <w:rFonts w:ascii="方正仿宋_GBK" w:eastAsia="方正仿宋_GBK" w:hAnsi="方正仿宋_GBK" w:cs="方正仿宋_GBK"/>
          <w:sz w:val="32"/>
          <w:szCs w:val="32"/>
          <w:shd w:val="clear" w:color="auto" w:fill="FFFFFF"/>
        </w:rPr>
        <w:t>年度“三公”经费支出共计</w:t>
      </w:r>
      <w:r>
        <w:rPr>
          <w:rFonts w:ascii="方正仿宋_GBK" w:eastAsia="方正仿宋_GBK" w:hAnsi="方正仿宋_GBK" w:cs="方正仿宋_GBK"/>
          <w:sz w:val="32"/>
          <w:szCs w:val="32"/>
        </w:rPr>
        <w:t>0.00</w:t>
      </w:r>
      <w:r>
        <w:rPr>
          <w:rFonts w:ascii="方正仿宋_GBK" w:eastAsia="方正仿宋_GBK" w:hAnsi="方正仿宋_GBK" w:cs="方正仿宋_GBK"/>
          <w:sz w:val="32"/>
          <w:szCs w:val="32"/>
          <w:shd w:val="clear" w:color="auto" w:fill="FFFFFF"/>
        </w:rPr>
        <w:t>万元，较年初预算数无增减，较上年支出数无增减</w:t>
      </w:r>
      <w:r>
        <w:rPr>
          <w:rFonts w:ascii="方正仿宋_GBK" w:eastAsia="方正仿宋_GBK" w:hAnsi="方正仿宋_GBK" w:cs="方正仿宋_GBK"/>
          <w:sz w:val="32"/>
          <w:szCs w:val="32"/>
          <w:shd w:val="clear" w:color="auto" w:fill="FFFFFF"/>
        </w:rPr>
        <w:t>。</w:t>
      </w:r>
    </w:p>
    <w:p w:rsidR="00CF1823" w:rsidRDefault="00835F6C">
      <w:pPr>
        <w:pStyle w:val="1"/>
        <w:autoSpaceDE w:val="0"/>
        <w:ind w:firstLine="643"/>
        <w:rPr>
          <w:rFonts w:ascii="楷体" w:eastAsia="楷体" w:hAnsi="楷体" w:cs="楷体"/>
          <w:b/>
          <w:bCs/>
          <w:sz w:val="32"/>
          <w:szCs w:val="32"/>
          <w:shd w:val="clear" w:color="auto" w:fill="FFFFFF"/>
        </w:rPr>
      </w:pPr>
      <w:r>
        <w:rPr>
          <w:rFonts w:ascii="楷体" w:eastAsia="楷体" w:hAnsi="楷体" w:cs="楷体" w:hint="eastAsia"/>
          <w:b/>
          <w:bCs/>
          <w:sz w:val="32"/>
          <w:szCs w:val="32"/>
          <w:shd w:val="clear" w:color="auto" w:fill="FFFFFF"/>
        </w:rPr>
        <w:t>（二）“三公”经费分项支出情况</w:t>
      </w:r>
    </w:p>
    <w:p w:rsidR="00CF1823" w:rsidRDefault="00835F6C">
      <w:pPr>
        <w:pStyle w:val="a7"/>
        <w:snapToGrid w:val="0"/>
        <w:spacing w:before="0" w:beforeAutospacing="0" w:after="0" w:afterAutospacing="0" w:line="600" w:lineRule="exact"/>
        <w:ind w:firstLineChars="200" w:firstLine="640"/>
        <w:jc w:val="both"/>
        <w:rPr>
          <w:rFonts w:ascii="方正仿宋_GBK" w:eastAsia="方正仿宋_GBK" w:hAnsi="方正仿宋_GBK" w:cs="方正仿宋_GBK" w:hint="default"/>
          <w:sz w:val="32"/>
          <w:szCs w:val="32"/>
          <w:shd w:val="clear" w:color="auto" w:fill="FFFFFF"/>
        </w:rPr>
      </w:pPr>
      <w:r>
        <w:rPr>
          <w:rFonts w:ascii="方正仿宋_GBK" w:eastAsia="方正仿宋_GBK" w:hAnsi="方正仿宋_GBK" w:cs="方正仿宋_GBK"/>
          <w:sz w:val="32"/>
          <w:szCs w:val="32"/>
          <w:shd w:val="clear" w:color="auto" w:fill="FFFFFF"/>
        </w:rPr>
        <w:t>2023</w:t>
      </w:r>
      <w:r>
        <w:rPr>
          <w:rFonts w:ascii="方正仿宋_GBK" w:eastAsia="方正仿宋_GBK" w:hAnsi="方正仿宋_GBK" w:cs="方正仿宋_GBK"/>
          <w:sz w:val="32"/>
          <w:szCs w:val="32"/>
          <w:shd w:val="clear" w:color="auto" w:fill="FFFFFF"/>
        </w:rPr>
        <w:t>年度本单位因公出国（境）费用</w:t>
      </w:r>
      <w:r>
        <w:rPr>
          <w:rFonts w:ascii="方正仿宋_GBK" w:eastAsia="方正仿宋_GBK" w:hAnsi="方正仿宋_GBK" w:cs="方正仿宋_GBK"/>
          <w:sz w:val="32"/>
          <w:szCs w:val="32"/>
        </w:rPr>
        <w:t>0.00</w:t>
      </w:r>
      <w:r>
        <w:rPr>
          <w:rFonts w:ascii="方正仿宋_GBK" w:eastAsia="方正仿宋_GBK" w:hAnsi="方正仿宋_GBK" w:cs="方正仿宋_GBK"/>
          <w:sz w:val="32"/>
          <w:szCs w:val="32"/>
          <w:shd w:val="clear" w:color="auto" w:fill="FFFFFF"/>
        </w:rPr>
        <w:t>万元，费用支出较年初预算数无增减，较上年支出数无增减</w:t>
      </w:r>
      <w:r>
        <w:rPr>
          <w:rFonts w:ascii="方正仿宋_GBK" w:eastAsia="方正仿宋_GBK" w:hAnsi="方正仿宋_GBK" w:cs="方正仿宋_GBK"/>
          <w:sz w:val="32"/>
          <w:szCs w:val="32"/>
          <w:shd w:val="clear" w:color="auto" w:fill="FFFFFF"/>
        </w:rPr>
        <w:t>。</w:t>
      </w:r>
    </w:p>
    <w:p w:rsidR="00CF1823" w:rsidRDefault="00835F6C">
      <w:pPr>
        <w:pStyle w:val="a7"/>
        <w:snapToGrid w:val="0"/>
        <w:spacing w:before="0" w:beforeAutospacing="0" w:after="0" w:afterAutospacing="0" w:line="600" w:lineRule="exact"/>
        <w:ind w:firstLineChars="200" w:firstLine="640"/>
        <w:jc w:val="both"/>
        <w:rPr>
          <w:rFonts w:ascii="方正仿宋_GBK" w:eastAsia="方正仿宋_GBK" w:hAnsi="方正仿宋_GBK" w:cs="方正仿宋_GBK" w:hint="default"/>
          <w:sz w:val="32"/>
          <w:szCs w:val="32"/>
          <w:shd w:val="clear" w:color="auto" w:fill="FFFFFF"/>
        </w:rPr>
      </w:pPr>
      <w:r>
        <w:rPr>
          <w:rFonts w:ascii="方正仿宋_GBK" w:eastAsia="方正仿宋_GBK" w:hAnsi="方正仿宋_GBK" w:cs="方正仿宋_GBK"/>
          <w:sz w:val="32"/>
          <w:szCs w:val="32"/>
          <w:shd w:val="clear" w:color="auto" w:fill="FFFFFF"/>
        </w:rPr>
        <w:lastRenderedPageBreak/>
        <w:t> </w:t>
      </w:r>
      <w:r>
        <w:rPr>
          <w:rFonts w:ascii="方正仿宋_GBK" w:eastAsia="方正仿宋_GBK" w:hAnsi="方正仿宋_GBK" w:cs="方正仿宋_GBK"/>
          <w:sz w:val="32"/>
          <w:szCs w:val="32"/>
          <w:shd w:val="clear" w:color="auto" w:fill="FFFFFF"/>
        </w:rPr>
        <w:t>公务车购置费</w:t>
      </w:r>
      <w:r>
        <w:rPr>
          <w:rFonts w:ascii="方正仿宋_GBK" w:eastAsia="方正仿宋_GBK" w:hAnsi="方正仿宋_GBK" w:cs="方正仿宋_GBK"/>
          <w:sz w:val="32"/>
          <w:szCs w:val="32"/>
        </w:rPr>
        <w:t>0.00</w:t>
      </w:r>
      <w:r>
        <w:rPr>
          <w:rFonts w:ascii="方正仿宋_GBK" w:eastAsia="方正仿宋_GBK" w:hAnsi="方正仿宋_GBK" w:cs="方正仿宋_GBK"/>
          <w:sz w:val="32"/>
          <w:szCs w:val="32"/>
          <w:shd w:val="clear" w:color="auto" w:fill="FFFFFF"/>
        </w:rPr>
        <w:t>万元，费用支出较年初预算数无增减，较上年支出数无增减</w:t>
      </w:r>
      <w:r>
        <w:rPr>
          <w:rFonts w:ascii="方正仿宋_GBK" w:eastAsia="方正仿宋_GBK" w:hAnsi="方正仿宋_GBK" w:cs="方正仿宋_GBK"/>
          <w:sz w:val="32"/>
          <w:szCs w:val="32"/>
          <w:shd w:val="clear" w:color="auto" w:fill="FFFFFF"/>
        </w:rPr>
        <w:t>。</w:t>
      </w:r>
    </w:p>
    <w:p w:rsidR="00CF1823" w:rsidRDefault="00835F6C">
      <w:pPr>
        <w:pStyle w:val="a7"/>
        <w:snapToGrid w:val="0"/>
        <w:spacing w:before="0" w:beforeAutospacing="0" w:after="0" w:afterAutospacing="0" w:line="600" w:lineRule="exact"/>
        <w:ind w:firstLineChars="200" w:firstLine="640"/>
        <w:jc w:val="both"/>
        <w:rPr>
          <w:rFonts w:ascii="方正仿宋_GBK" w:eastAsia="方正仿宋_GBK" w:hAnsi="方正仿宋_GBK" w:cs="方正仿宋_GBK" w:hint="default"/>
          <w:sz w:val="32"/>
          <w:szCs w:val="32"/>
          <w:shd w:val="clear" w:color="auto" w:fill="FFFFFF"/>
        </w:rPr>
      </w:pPr>
      <w:r>
        <w:rPr>
          <w:rFonts w:ascii="方正仿宋_GBK" w:eastAsia="方正仿宋_GBK" w:hAnsi="方正仿宋_GBK" w:cs="方正仿宋_GBK"/>
          <w:sz w:val="32"/>
          <w:szCs w:val="32"/>
          <w:shd w:val="clear" w:color="auto" w:fill="FFFFFF"/>
        </w:rPr>
        <w:t> </w:t>
      </w:r>
      <w:r>
        <w:rPr>
          <w:rFonts w:ascii="方正仿宋_GBK" w:eastAsia="方正仿宋_GBK" w:hAnsi="方正仿宋_GBK" w:cs="方正仿宋_GBK"/>
          <w:sz w:val="32"/>
          <w:szCs w:val="32"/>
          <w:shd w:val="clear" w:color="auto" w:fill="FFFFFF"/>
        </w:rPr>
        <w:t>公务车运行维护费</w:t>
      </w:r>
      <w:r>
        <w:rPr>
          <w:rFonts w:ascii="方正仿宋_GBK" w:eastAsia="方正仿宋_GBK" w:hAnsi="方正仿宋_GBK" w:cs="方正仿宋_GBK"/>
          <w:sz w:val="32"/>
          <w:szCs w:val="32"/>
        </w:rPr>
        <w:t>0.00</w:t>
      </w:r>
      <w:r>
        <w:rPr>
          <w:rFonts w:ascii="方正仿宋_GBK" w:eastAsia="方正仿宋_GBK" w:hAnsi="方正仿宋_GBK" w:cs="方正仿宋_GBK"/>
          <w:sz w:val="32"/>
          <w:szCs w:val="32"/>
          <w:shd w:val="clear" w:color="auto" w:fill="FFFFFF"/>
        </w:rPr>
        <w:t>万元，费用支出较年初预算数无增减，较上年支出数无增减</w:t>
      </w:r>
      <w:r>
        <w:rPr>
          <w:rFonts w:ascii="方正仿宋_GBK" w:eastAsia="方正仿宋_GBK" w:hAnsi="方正仿宋_GBK" w:cs="方正仿宋_GBK"/>
          <w:sz w:val="32"/>
          <w:szCs w:val="32"/>
          <w:shd w:val="clear" w:color="auto" w:fill="FFFFFF"/>
        </w:rPr>
        <w:t>。</w:t>
      </w:r>
    </w:p>
    <w:p w:rsidR="00CF1823" w:rsidRDefault="00835F6C">
      <w:pPr>
        <w:pStyle w:val="a7"/>
        <w:snapToGrid w:val="0"/>
        <w:spacing w:before="0" w:beforeAutospacing="0" w:after="0" w:afterAutospacing="0" w:line="600" w:lineRule="exact"/>
        <w:ind w:firstLineChars="200" w:firstLine="640"/>
        <w:jc w:val="both"/>
        <w:rPr>
          <w:rFonts w:ascii="方正仿宋_GBK" w:eastAsia="方正仿宋_GBK" w:hAnsi="方正仿宋_GBK" w:cs="方正仿宋_GBK" w:hint="default"/>
          <w:sz w:val="32"/>
          <w:szCs w:val="32"/>
        </w:rPr>
      </w:pPr>
      <w:r>
        <w:rPr>
          <w:rFonts w:ascii="方正仿宋_GBK" w:eastAsia="方正仿宋_GBK" w:hAnsi="方正仿宋_GBK" w:cs="方正仿宋_GBK"/>
          <w:sz w:val="32"/>
          <w:szCs w:val="32"/>
          <w:shd w:val="clear" w:color="auto" w:fill="FFFFFF"/>
        </w:rPr>
        <w:t> </w:t>
      </w:r>
      <w:r>
        <w:rPr>
          <w:rFonts w:ascii="方正仿宋_GBK" w:eastAsia="方正仿宋_GBK" w:hAnsi="方正仿宋_GBK" w:cs="方正仿宋_GBK"/>
          <w:sz w:val="32"/>
          <w:szCs w:val="32"/>
          <w:shd w:val="clear" w:color="auto" w:fill="FFFFFF"/>
        </w:rPr>
        <w:t>公务接待费</w:t>
      </w:r>
      <w:r>
        <w:rPr>
          <w:rFonts w:ascii="方正仿宋_GBK" w:eastAsia="方正仿宋_GBK" w:hAnsi="方正仿宋_GBK" w:cs="方正仿宋_GBK"/>
          <w:sz w:val="32"/>
          <w:szCs w:val="32"/>
        </w:rPr>
        <w:t>0.00</w:t>
      </w:r>
      <w:r>
        <w:rPr>
          <w:rFonts w:ascii="方正仿宋_GBK" w:eastAsia="方正仿宋_GBK" w:hAnsi="方正仿宋_GBK" w:cs="方正仿宋_GBK"/>
          <w:sz w:val="32"/>
          <w:szCs w:val="32"/>
          <w:shd w:val="clear" w:color="auto" w:fill="FFFFFF"/>
        </w:rPr>
        <w:t>万元，费用支出较年初预算数无增减，较上年支出数无增减</w:t>
      </w:r>
      <w:r>
        <w:rPr>
          <w:rFonts w:ascii="方正仿宋_GBK" w:eastAsia="方正仿宋_GBK" w:hAnsi="方正仿宋_GBK" w:cs="方正仿宋_GBK"/>
          <w:sz w:val="32"/>
          <w:szCs w:val="32"/>
          <w:shd w:val="clear" w:color="auto" w:fill="FFFFFF"/>
        </w:rPr>
        <w:t>。</w:t>
      </w:r>
    </w:p>
    <w:p w:rsidR="00CF1823" w:rsidRDefault="00835F6C">
      <w:pPr>
        <w:pStyle w:val="1"/>
        <w:autoSpaceDE w:val="0"/>
        <w:ind w:firstLine="643"/>
        <w:rPr>
          <w:rFonts w:ascii="楷体" w:eastAsia="楷体" w:hAnsi="楷体" w:cs="楷体"/>
          <w:b/>
          <w:bCs/>
          <w:sz w:val="32"/>
          <w:szCs w:val="32"/>
          <w:shd w:val="clear" w:color="auto" w:fill="FFFFFF"/>
        </w:rPr>
      </w:pPr>
      <w:r>
        <w:rPr>
          <w:rFonts w:ascii="楷体" w:eastAsia="楷体" w:hAnsi="楷体" w:cs="楷体" w:hint="eastAsia"/>
          <w:b/>
          <w:bCs/>
          <w:sz w:val="32"/>
          <w:szCs w:val="32"/>
          <w:shd w:val="clear" w:color="auto" w:fill="FFFFFF"/>
        </w:rPr>
        <w:t>（三）“三公”经费实物量情况</w:t>
      </w:r>
    </w:p>
    <w:p w:rsidR="00CF1823" w:rsidRDefault="00835F6C">
      <w:pPr>
        <w:pStyle w:val="a7"/>
        <w:snapToGrid w:val="0"/>
        <w:spacing w:before="0" w:beforeAutospacing="0" w:after="0" w:afterAutospacing="0" w:line="600" w:lineRule="exact"/>
        <w:ind w:firstLineChars="200" w:firstLine="640"/>
        <w:jc w:val="both"/>
        <w:rPr>
          <w:rFonts w:ascii="方正仿宋_GBK" w:eastAsia="方正仿宋_GBK" w:hAnsi="方正仿宋_GBK" w:cs="方正仿宋_GBK" w:hint="default"/>
          <w:sz w:val="32"/>
          <w:szCs w:val="32"/>
        </w:rPr>
      </w:pPr>
      <w:r>
        <w:rPr>
          <w:rFonts w:ascii="方正仿宋_GBK" w:eastAsia="方正仿宋_GBK" w:hAnsi="方正仿宋_GBK" w:cs="方正仿宋_GBK"/>
          <w:sz w:val="32"/>
          <w:szCs w:val="32"/>
          <w:shd w:val="clear" w:color="auto" w:fill="FFFFFF"/>
        </w:rPr>
        <w:t>  2023</w:t>
      </w:r>
      <w:r>
        <w:rPr>
          <w:rFonts w:ascii="方正仿宋_GBK" w:eastAsia="方正仿宋_GBK" w:hAnsi="方正仿宋_GBK" w:cs="方正仿宋_GBK"/>
          <w:sz w:val="32"/>
          <w:szCs w:val="32"/>
          <w:shd w:val="clear" w:color="auto" w:fill="FFFFFF"/>
        </w:rPr>
        <w:t>年度本单位因公出国（境）共计</w:t>
      </w:r>
      <w:r>
        <w:rPr>
          <w:rFonts w:ascii="方正仿宋_GBK" w:eastAsia="方正仿宋_GBK" w:hAnsi="方正仿宋_GBK" w:cs="方正仿宋_GBK"/>
          <w:sz w:val="32"/>
          <w:szCs w:val="32"/>
        </w:rPr>
        <w:t>0</w:t>
      </w:r>
      <w:r>
        <w:rPr>
          <w:rFonts w:ascii="方正仿宋_GBK" w:eastAsia="方正仿宋_GBK" w:hAnsi="方正仿宋_GBK" w:cs="方正仿宋_GBK"/>
          <w:sz w:val="32"/>
          <w:szCs w:val="32"/>
          <w:shd w:val="clear" w:color="auto" w:fill="FFFFFF"/>
        </w:rPr>
        <w:t>个团组，</w:t>
      </w:r>
      <w:r>
        <w:rPr>
          <w:rFonts w:ascii="方正仿宋_GBK" w:eastAsia="方正仿宋_GBK" w:hAnsi="方正仿宋_GBK" w:cs="方正仿宋_GBK"/>
          <w:sz w:val="32"/>
          <w:szCs w:val="32"/>
        </w:rPr>
        <w:t>0</w:t>
      </w:r>
      <w:r>
        <w:rPr>
          <w:rFonts w:ascii="方正仿宋_GBK" w:eastAsia="方正仿宋_GBK" w:hAnsi="方正仿宋_GBK" w:cs="方正仿宋_GBK"/>
          <w:sz w:val="32"/>
          <w:szCs w:val="32"/>
          <w:shd w:val="clear" w:color="auto" w:fill="FFFFFF"/>
        </w:rPr>
        <w:t>人；公务用车购置</w:t>
      </w:r>
      <w:r>
        <w:rPr>
          <w:rFonts w:ascii="方正仿宋_GBK" w:eastAsia="方正仿宋_GBK" w:hAnsi="方正仿宋_GBK" w:cs="方正仿宋_GBK"/>
          <w:sz w:val="32"/>
          <w:szCs w:val="32"/>
        </w:rPr>
        <w:t>0</w:t>
      </w:r>
      <w:r>
        <w:rPr>
          <w:rFonts w:ascii="方正仿宋_GBK" w:eastAsia="方正仿宋_GBK" w:hAnsi="方正仿宋_GBK" w:cs="方正仿宋_GBK"/>
          <w:sz w:val="32"/>
          <w:szCs w:val="32"/>
          <w:shd w:val="clear" w:color="auto" w:fill="FFFFFF"/>
        </w:rPr>
        <w:t>辆，公务车保有量为</w:t>
      </w:r>
      <w:r>
        <w:rPr>
          <w:rFonts w:ascii="方正仿宋_GBK" w:eastAsia="方正仿宋_GBK" w:hAnsi="方正仿宋_GBK" w:cs="方正仿宋_GBK"/>
          <w:sz w:val="32"/>
          <w:szCs w:val="32"/>
        </w:rPr>
        <w:t>0</w:t>
      </w:r>
      <w:r>
        <w:rPr>
          <w:rFonts w:ascii="方正仿宋_GBK" w:eastAsia="方正仿宋_GBK" w:hAnsi="方正仿宋_GBK" w:cs="方正仿宋_GBK"/>
          <w:sz w:val="32"/>
          <w:szCs w:val="32"/>
          <w:shd w:val="clear" w:color="auto" w:fill="FFFFFF"/>
        </w:rPr>
        <w:t>辆；国内公务接待</w:t>
      </w:r>
      <w:r>
        <w:rPr>
          <w:rFonts w:ascii="方正仿宋_GBK" w:eastAsia="方正仿宋_GBK" w:hAnsi="方正仿宋_GBK" w:cs="方正仿宋_GBK"/>
          <w:sz w:val="32"/>
          <w:szCs w:val="32"/>
        </w:rPr>
        <w:t>0</w:t>
      </w:r>
      <w:r>
        <w:rPr>
          <w:rFonts w:ascii="方正仿宋_GBK" w:eastAsia="方正仿宋_GBK" w:hAnsi="方正仿宋_GBK" w:cs="方正仿宋_GBK"/>
          <w:sz w:val="32"/>
          <w:szCs w:val="32"/>
          <w:shd w:val="clear" w:color="auto" w:fill="FFFFFF"/>
        </w:rPr>
        <w:t>批次</w:t>
      </w:r>
      <w:r>
        <w:rPr>
          <w:rFonts w:ascii="方正仿宋_GBK" w:eastAsia="方正仿宋_GBK" w:hAnsi="方正仿宋_GBK" w:cs="方正仿宋_GBK"/>
          <w:sz w:val="32"/>
          <w:szCs w:val="32"/>
        </w:rPr>
        <w:t>0</w:t>
      </w:r>
      <w:r>
        <w:rPr>
          <w:rFonts w:ascii="方正仿宋_GBK" w:eastAsia="方正仿宋_GBK" w:hAnsi="方正仿宋_GBK" w:cs="方正仿宋_GBK"/>
          <w:sz w:val="32"/>
          <w:szCs w:val="32"/>
          <w:shd w:val="clear" w:color="auto" w:fill="FFFFFF"/>
        </w:rPr>
        <w:t>人，其中：国内外事接待</w:t>
      </w:r>
      <w:r>
        <w:rPr>
          <w:rFonts w:ascii="方正仿宋_GBK" w:eastAsia="方正仿宋_GBK" w:hAnsi="方正仿宋_GBK" w:cs="方正仿宋_GBK"/>
          <w:sz w:val="32"/>
          <w:szCs w:val="32"/>
        </w:rPr>
        <w:t>0</w:t>
      </w:r>
      <w:r>
        <w:rPr>
          <w:rFonts w:ascii="方正仿宋_GBK" w:eastAsia="方正仿宋_GBK" w:hAnsi="方正仿宋_GBK" w:cs="方正仿宋_GBK"/>
          <w:sz w:val="32"/>
          <w:szCs w:val="32"/>
          <w:shd w:val="clear" w:color="auto" w:fill="FFFFFF"/>
        </w:rPr>
        <w:t>批次，</w:t>
      </w:r>
      <w:r>
        <w:rPr>
          <w:rFonts w:ascii="方正仿宋_GBK" w:eastAsia="方正仿宋_GBK" w:hAnsi="方正仿宋_GBK" w:cs="方正仿宋_GBK"/>
          <w:sz w:val="32"/>
          <w:szCs w:val="32"/>
        </w:rPr>
        <w:t>0</w:t>
      </w:r>
      <w:r>
        <w:rPr>
          <w:rFonts w:ascii="方正仿宋_GBK" w:eastAsia="方正仿宋_GBK" w:hAnsi="方正仿宋_GBK" w:cs="方正仿宋_GBK"/>
          <w:sz w:val="32"/>
          <w:szCs w:val="32"/>
          <w:shd w:val="clear" w:color="auto" w:fill="FFFFFF"/>
        </w:rPr>
        <w:t>人；国（境）外公务接待</w:t>
      </w:r>
      <w:r>
        <w:rPr>
          <w:rFonts w:ascii="方正仿宋_GBK" w:eastAsia="方正仿宋_GBK" w:hAnsi="方正仿宋_GBK" w:cs="方正仿宋_GBK"/>
          <w:sz w:val="32"/>
          <w:szCs w:val="32"/>
        </w:rPr>
        <w:t>0</w:t>
      </w:r>
      <w:r>
        <w:rPr>
          <w:rFonts w:ascii="方正仿宋_GBK" w:eastAsia="方正仿宋_GBK" w:hAnsi="方正仿宋_GBK" w:cs="方正仿宋_GBK"/>
          <w:sz w:val="32"/>
          <w:szCs w:val="32"/>
          <w:shd w:val="clear" w:color="auto" w:fill="FFFFFF"/>
        </w:rPr>
        <w:t>批次，</w:t>
      </w:r>
      <w:r>
        <w:rPr>
          <w:rFonts w:ascii="方正仿宋_GBK" w:eastAsia="方正仿宋_GBK" w:hAnsi="方正仿宋_GBK" w:cs="方正仿宋_GBK"/>
          <w:sz w:val="32"/>
          <w:szCs w:val="32"/>
        </w:rPr>
        <w:t>0</w:t>
      </w:r>
      <w:r>
        <w:rPr>
          <w:rFonts w:ascii="方正仿宋_GBK" w:eastAsia="方正仿宋_GBK" w:hAnsi="方正仿宋_GBK" w:cs="方正仿宋_GBK"/>
          <w:sz w:val="32"/>
          <w:szCs w:val="32"/>
          <w:shd w:val="clear" w:color="auto" w:fill="FFFFFF"/>
        </w:rPr>
        <w:t>人。</w:t>
      </w:r>
      <w:r>
        <w:rPr>
          <w:rFonts w:ascii="方正仿宋_GBK" w:eastAsia="方正仿宋_GBK" w:hAnsi="方正仿宋_GBK" w:cs="方正仿宋_GBK"/>
          <w:sz w:val="32"/>
          <w:szCs w:val="32"/>
          <w:shd w:val="clear" w:color="auto" w:fill="FFFFFF"/>
        </w:rPr>
        <w:t>2023</w:t>
      </w:r>
      <w:r>
        <w:rPr>
          <w:rFonts w:ascii="方正仿宋_GBK" w:eastAsia="方正仿宋_GBK" w:hAnsi="方正仿宋_GBK" w:cs="方正仿宋_GBK"/>
          <w:sz w:val="32"/>
          <w:szCs w:val="32"/>
          <w:shd w:val="clear" w:color="auto" w:fill="FFFFFF"/>
        </w:rPr>
        <w:t>年本单位人均接待费</w:t>
      </w:r>
      <w:r>
        <w:rPr>
          <w:rFonts w:ascii="方正仿宋_GBK" w:eastAsia="方正仿宋_GBK" w:hAnsi="方正仿宋_GBK" w:cs="方正仿宋_GBK"/>
          <w:sz w:val="32"/>
          <w:szCs w:val="32"/>
        </w:rPr>
        <w:t>0</w:t>
      </w:r>
      <w:r>
        <w:rPr>
          <w:rFonts w:ascii="方正仿宋_GBK" w:eastAsia="方正仿宋_GBK" w:hAnsi="方正仿宋_GBK" w:cs="方正仿宋_GBK"/>
          <w:sz w:val="32"/>
          <w:szCs w:val="32"/>
          <w:shd w:val="clear" w:color="auto" w:fill="FFFFFF"/>
        </w:rPr>
        <w:t>元，车均购置费</w:t>
      </w:r>
      <w:r>
        <w:rPr>
          <w:rFonts w:ascii="方正仿宋_GBK" w:eastAsia="方正仿宋_GBK" w:hAnsi="方正仿宋_GBK" w:cs="方正仿宋_GBK"/>
          <w:sz w:val="32"/>
          <w:szCs w:val="32"/>
        </w:rPr>
        <w:t>0</w:t>
      </w:r>
      <w:r>
        <w:rPr>
          <w:rFonts w:ascii="方正仿宋_GBK" w:eastAsia="方正仿宋_GBK" w:hAnsi="方正仿宋_GBK" w:cs="方正仿宋_GBK"/>
          <w:sz w:val="32"/>
          <w:szCs w:val="32"/>
          <w:shd w:val="clear" w:color="auto" w:fill="FFFFFF"/>
        </w:rPr>
        <w:t>万元，车均维护费</w:t>
      </w:r>
      <w:r>
        <w:rPr>
          <w:rFonts w:ascii="方正仿宋_GBK" w:eastAsia="方正仿宋_GBK" w:hAnsi="方正仿宋_GBK" w:cs="方正仿宋_GBK"/>
          <w:sz w:val="32"/>
          <w:szCs w:val="32"/>
        </w:rPr>
        <w:t>0</w:t>
      </w:r>
      <w:r>
        <w:rPr>
          <w:rFonts w:ascii="方正仿宋_GBK" w:eastAsia="方正仿宋_GBK" w:hAnsi="方正仿宋_GBK" w:cs="方正仿宋_GBK"/>
          <w:sz w:val="32"/>
          <w:szCs w:val="32"/>
          <w:shd w:val="clear" w:color="auto" w:fill="FFFFFF"/>
        </w:rPr>
        <w:t>万元。</w:t>
      </w:r>
    </w:p>
    <w:p w:rsidR="00CF1823" w:rsidRDefault="00835F6C">
      <w:pPr>
        <w:pStyle w:val="a7"/>
        <w:shd w:val="clear" w:color="auto" w:fill="FFFFFF"/>
        <w:rPr>
          <w:rStyle w:val="a9"/>
          <w:rFonts w:ascii="方正仿宋_GBK" w:eastAsia="方正仿宋_GBK" w:hAnsi="方正仿宋_GBK" w:cs="方正仿宋_GBK" w:hint="default"/>
          <w:sz w:val="32"/>
          <w:szCs w:val="32"/>
          <w:shd w:val="clear" w:color="auto" w:fill="FFFFFF"/>
        </w:rPr>
      </w:pPr>
      <w:r>
        <w:rPr>
          <w:rStyle w:val="a9"/>
          <w:rFonts w:ascii="黑体" w:eastAsia="黑体" w:hAnsi="黑体" w:cs="黑体"/>
          <w:sz w:val="32"/>
          <w:szCs w:val="32"/>
          <w:shd w:val="clear" w:color="auto" w:fill="FFFFFF"/>
        </w:rPr>
        <w:t>四、其他需要说明的事项</w:t>
      </w:r>
    </w:p>
    <w:p w:rsidR="00CF1823" w:rsidRDefault="00835F6C" w:rsidP="00DA2816">
      <w:pPr>
        <w:pStyle w:val="1"/>
        <w:autoSpaceDE w:val="0"/>
        <w:ind w:firstLineChars="130" w:firstLine="418"/>
        <w:rPr>
          <w:rFonts w:ascii="楷体" w:eastAsia="楷体" w:hAnsi="楷体" w:cs="楷体"/>
          <w:b/>
          <w:bCs/>
          <w:sz w:val="32"/>
          <w:szCs w:val="32"/>
          <w:shd w:val="clear" w:color="auto" w:fill="FFFFFF"/>
        </w:rPr>
      </w:pPr>
      <w:r>
        <w:rPr>
          <w:rFonts w:ascii="楷体" w:eastAsia="楷体" w:hAnsi="楷体" w:cs="楷体" w:hint="eastAsia"/>
          <w:b/>
          <w:bCs/>
          <w:sz w:val="32"/>
          <w:szCs w:val="32"/>
          <w:shd w:val="clear" w:color="auto" w:fill="FFFFFF"/>
        </w:rPr>
        <w:t>（一）财政拨款会议费和培训费情况说明</w:t>
      </w:r>
    </w:p>
    <w:p w:rsidR="00CF1823" w:rsidRDefault="00835F6C">
      <w:pPr>
        <w:pStyle w:val="a7"/>
        <w:wordWrap w:val="0"/>
        <w:spacing w:before="0" w:beforeAutospacing="0" w:after="16" w:afterAutospacing="0" w:line="315" w:lineRule="atLeast"/>
        <w:ind w:firstLine="420"/>
        <w:rPr>
          <w:rFonts w:hint="default"/>
        </w:rPr>
      </w:pPr>
      <w:r>
        <w:rPr>
          <w:rFonts w:ascii="方正仿宋_GBK" w:eastAsia="方正仿宋_GBK" w:hAnsi="方正仿宋_GBK" w:cs="方正仿宋_GBK"/>
          <w:sz w:val="32"/>
          <w:szCs w:val="32"/>
          <w:shd w:val="clear" w:color="auto" w:fill="FFFFFF"/>
        </w:rPr>
        <w:t xml:space="preserve">  </w:t>
      </w:r>
      <w:r>
        <w:rPr>
          <w:rFonts w:ascii="方正仿宋_GBK" w:eastAsia="方正仿宋_GBK" w:hAnsi="方正仿宋_GBK" w:cs="方正仿宋_GBK"/>
          <w:sz w:val="32"/>
          <w:szCs w:val="32"/>
          <w:shd w:val="clear" w:color="auto" w:fill="FFFFFF"/>
        </w:rPr>
        <w:t>本年度会议费支出</w:t>
      </w:r>
      <w:r>
        <w:rPr>
          <w:rFonts w:ascii="方正仿宋_GBK" w:eastAsia="方正仿宋_GBK" w:hAnsi="方正仿宋_GBK" w:cs="方正仿宋_GBK"/>
          <w:sz w:val="32"/>
          <w:szCs w:val="32"/>
        </w:rPr>
        <w:t>0.00</w:t>
      </w:r>
      <w:r>
        <w:rPr>
          <w:rFonts w:ascii="方正仿宋_GBK" w:eastAsia="方正仿宋_GBK" w:hAnsi="方正仿宋_GBK" w:cs="方正仿宋_GBK"/>
          <w:sz w:val="32"/>
          <w:szCs w:val="32"/>
          <w:shd w:val="clear" w:color="auto" w:fill="FFFFFF"/>
        </w:rPr>
        <w:t>万元，较上年决算数无增减，主要原因是</w:t>
      </w:r>
      <w:r>
        <w:rPr>
          <w:rFonts w:ascii="方正仿宋_GBK" w:eastAsia="方正仿宋_GBK" w:hAnsi="方正仿宋_GBK" w:cs="方正仿宋_GBK"/>
          <w:sz w:val="32"/>
          <w:szCs w:val="32"/>
          <w:shd w:val="clear" w:color="auto" w:fill="FFFFFF"/>
        </w:rPr>
        <w:t>本单位</w:t>
      </w:r>
      <w:r>
        <w:rPr>
          <w:rFonts w:ascii="方正仿宋_GBK" w:eastAsia="方正仿宋_GBK" w:hAnsi="方正仿宋_GBK" w:cs="方正仿宋_GBK"/>
          <w:sz w:val="32"/>
          <w:szCs w:val="32"/>
          <w:shd w:val="clear" w:color="auto" w:fill="FFFFFF"/>
        </w:rPr>
        <w:t>202</w:t>
      </w:r>
      <w:r>
        <w:rPr>
          <w:rFonts w:ascii="方正仿宋_GBK" w:eastAsia="方正仿宋_GBK" w:hAnsi="方正仿宋_GBK" w:cs="方正仿宋_GBK"/>
          <w:sz w:val="32"/>
          <w:szCs w:val="32"/>
          <w:shd w:val="clear" w:color="auto" w:fill="FFFFFF"/>
        </w:rPr>
        <w:t>2</w:t>
      </w:r>
      <w:r>
        <w:rPr>
          <w:rFonts w:ascii="方正仿宋_GBK" w:eastAsia="方正仿宋_GBK" w:hAnsi="方正仿宋_GBK" w:cs="方正仿宋_GBK"/>
          <w:sz w:val="32"/>
          <w:szCs w:val="32"/>
          <w:shd w:val="clear" w:color="auto" w:fill="FFFFFF"/>
        </w:rPr>
        <w:t>年度和</w:t>
      </w:r>
      <w:r>
        <w:rPr>
          <w:rFonts w:ascii="方正仿宋_GBK" w:eastAsia="方正仿宋_GBK" w:hAnsi="方正仿宋_GBK" w:cs="方正仿宋_GBK"/>
          <w:sz w:val="32"/>
          <w:szCs w:val="32"/>
          <w:shd w:val="clear" w:color="auto" w:fill="FFFFFF"/>
        </w:rPr>
        <w:t>202</w:t>
      </w:r>
      <w:r>
        <w:rPr>
          <w:rFonts w:ascii="方正仿宋_GBK" w:eastAsia="方正仿宋_GBK" w:hAnsi="方正仿宋_GBK" w:cs="方正仿宋_GBK"/>
          <w:sz w:val="32"/>
          <w:szCs w:val="32"/>
          <w:shd w:val="clear" w:color="auto" w:fill="FFFFFF"/>
        </w:rPr>
        <w:t>3</w:t>
      </w:r>
      <w:r>
        <w:rPr>
          <w:rFonts w:ascii="方正仿宋_GBK" w:eastAsia="方正仿宋_GBK" w:hAnsi="方正仿宋_GBK" w:cs="方正仿宋_GBK"/>
          <w:sz w:val="32"/>
          <w:szCs w:val="32"/>
          <w:shd w:val="clear" w:color="auto" w:fill="FFFFFF"/>
        </w:rPr>
        <w:t>年度我单位未发生会议费支出</w:t>
      </w:r>
      <w:r>
        <w:rPr>
          <w:rFonts w:ascii="方正仿宋_GBK" w:eastAsia="方正仿宋_GBK" w:hAnsi="方正仿宋_GBK" w:cs="方正仿宋_GBK"/>
          <w:sz w:val="32"/>
          <w:szCs w:val="32"/>
          <w:shd w:val="clear" w:color="auto" w:fill="FFFFFF"/>
        </w:rPr>
        <w:t>。本年度培训费支出</w:t>
      </w:r>
      <w:r>
        <w:rPr>
          <w:rFonts w:ascii="方正仿宋_GBK" w:eastAsia="方正仿宋_GBK" w:hAnsi="方正仿宋_GBK" w:cs="方正仿宋_GBK"/>
          <w:sz w:val="32"/>
          <w:szCs w:val="32"/>
        </w:rPr>
        <w:t>7.00</w:t>
      </w:r>
      <w:r>
        <w:rPr>
          <w:rFonts w:ascii="方正仿宋_GBK" w:eastAsia="方正仿宋_GBK" w:hAnsi="方正仿宋_GBK" w:cs="方正仿宋_GBK"/>
          <w:sz w:val="32"/>
          <w:szCs w:val="32"/>
          <w:shd w:val="clear" w:color="auto" w:fill="FFFFFF"/>
        </w:rPr>
        <w:t>万元，较上年决算数增加</w:t>
      </w:r>
      <w:r>
        <w:rPr>
          <w:rFonts w:ascii="方正仿宋_GBK" w:eastAsia="方正仿宋_GBK" w:hAnsi="方正仿宋_GBK" w:cs="方正仿宋_GBK"/>
          <w:sz w:val="32"/>
          <w:szCs w:val="32"/>
          <w:shd w:val="clear" w:color="auto" w:fill="FFFFFF"/>
        </w:rPr>
        <w:t>1.09</w:t>
      </w:r>
      <w:r>
        <w:rPr>
          <w:rFonts w:ascii="方正仿宋_GBK" w:eastAsia="方正仿宋_GBK" w:hAnsi="方正仿宋_GBK" w:cs="方正仿宋_GBK"/>
          <w:sz w:val="32"/>
          <w:szCs w:val="32"/>
          <w:shd w:val="clear" w:color="auto" w:fill="FFFFFF"/>
        </w:rPr>
        <w:t>万元，增长</w:t>
      </w:r>
      <w:r>
        <w:rPr>
          <w:rFonts w:ascii="方正仿宋_GBK" w:eastAsia="方正仿宋_GBK" w:hAnsi="方正仿宋_GBK" w:cs="方正仿宋_GBK"/>
          <w:sz w:val="32"/>
          <w:szCs w:val="32"/>
          <w:shd w:val="clear" w:color="auto" w:fill="FFFFFF"/>
        </w:rPr>
        <w:t>18.44%</w:t>
      </w:r>
      <w:r>
        <w:rPr>
          <w:rFonts w:ascii="方正仿宋_GBK" w:eastAsia="方正仿宋_GBK" w:hAnsi="方正仿宋_GBK" w:cs="方正仿宋_GBK"/>
          <w:sz w:val="32"/>
          <w:szCs w:val="32"/>
          <w:shd w:val="clear" w:color="auto" w:fill="FFFFFF"/>
        </w:rPr>
        <w:t>，主要原因是</w:t>
      </w:r>
      <w:r>
        <w:rPr>
          <w:rFonts w:ascii="方正仿宋_GBK" w:eastAsia="方正仿宋_GBK" w:hAnsi="方正仿宋_GBK" w:cs="方正仿宋_GBK"/>
          <w:sz w:val="32"/>
          <w:szCs w:val="32"/>
          <w:shd w:val="clear" w:color="auto" w:fill="FFFFFF"/>
        </w:rPr>
        <w:t>2023</w:t>
      </w:r>
      <w:r>
        <w:rPr>
          <w:rFonts w:ascii="方正仿宋_GBK" w:eastAsia="方正仿宋_GBK" w:hAnsi="方正仿宋_GBK" w:cs="方正仿宋_GBK"/>
          <w:sz w:val="32"/>
          <w:szCs w:val="32"/>
          <w:shd w:val="clear" w:color="auto" w:fill="FFFFFF"/>
        </w:rPr>
        <w:t>年</w:t>
      </w:r>
      <w:r>
        <w:rPr>
          <w:rFonts w:ascii="方正仿宋_GBK" w:eastAsia="方正仿宋_GBK" w:hAnsi="方正仿宋_GBK" w:cs="方正仿宋_GBK"/>
          <w:sz w:val="32"/>
          <w:szCs w:val="32"/>
          <w:shd w:val="clear" w:color="auto" w:fill="FFFFFF"/>
        </w:rPr>
        <w:t>派出职工外出培训学习人次增多。</w:t>
      </w:r>
    </w:p>
    <w:p w:rsidR="00CF1823" w:rsidRDefault="00835F6C">
      <w:pPr>
        <w:pStyle w:val="1"/>
        <w:autoSpaceDE w:val="0"/>
        <w:ind w:firstLine="643"/>
        <w:rPr>
          <w:rFonts w:ascii="楷体" w:eastAsia="楷体" w:hAnsi="楷体" w:cs="楷体"/>
          <w:b/>
          <w:bCs/>
          <w:sz w:val="32"/>
          <w:szCs w:val="32"/>
          <w:shd w:val="clear" w:color="auto" w:fill="FFFFFF"/>
        </w:rPr>
      </w:pPr>
      <w:r>
        <w:rPr>
          <w:rFonts w:ascii="楷体" w:eastAsia="楷体" w:hAnsi="楷体" w:cs="楷体" w:hint="eastAsia"/>
          <w:b/>
          <w:bCs/>
          <w:sz w:val="32"/>
          <w:szCs w:val="32"/>
          <w:shd w:val="clear" w:color="auto" w:fill="FFFFFF"/>
        </w:rPr>
        <w:t>（二）机关运行经费情况说明</w:t>
      </w:r>
    </w:p>
    <w:p w:rsidR="00CF1823" w:rsidRDefault="00835F6C">
      <w:pPr>
        <w:pStyle w:val="a7"/>
        <w:snapToGrid w:val="0"/>
        <w:spacing w:before="0" w:beforeAutospacing="0" w:after="0" w:afterAutospacing="0" w:line="600" w:lineRule="exact"/>
        <w:ind w:firstLineChars="200" w:firstLine="640"/>
        <w:jc w:val="both"/>
        <w:rPr>
          <w:rFonts w:ascii="方正仿宋_GBK" w:eastAsia="方正仿宋_GBK" w:hAnsi="方正仿宋_GBK" w:cs="方正仿宋_GBK" w:hint="default"/>
          <w:sz w:val="32"/>
          <w:szCs w:val="32"/>
          <w:shd w:val="clear" w:color="auto" w:fill="FFFFFF"/>
        </w:rPr>
      </w:pPr>
      <w:r>
        <w:rPr>
          <w:rFonts w:ascii="方正仿宋_GBK" w:eastAsia="方正仿宋_GBK" w:hAnsi="方正仿宋_GBK" w:cs="方正仿宋_GBK" w:hint="default"/>
          <w:sz w:val="32"/>
          <w:szCs w:val="32"/>
          <w:shd w:val="clear" w:color="auto" w:fill="FFFFFF"/>
        </w:rPr>
        <w:lastRenderedPageBreak/>
        <w:t>按照部门决算列报口径，我单位不在机关运行经费统计范围之内。</w:t>
      </w:r>
    </w:p>
    <w:p w:rsidR="00CF1823" w:rsidRDefault="00835F6C">
      <w:pPr>
        <w:pStyle w:val="1"/>
        <w:autoSpaceDE w:val="0"/>
        <w:ind w:firstLine="643"/>
        <w:rPr>
          <w:rFonts w:ascii="楷体" w:eastAsia="楷体" w:hAnsi="楷体" w:cs="楷体"/>
          <w:b/>
          <w:bCs/>
          <w:sz w:val="32"/>
          <w:szCs w:val="32"/>
          <w:shd w:val="clear" w:color="auto" w:fill="FFFFFF"/>
        </w:rPr>
      </w:pPr>
      <w:r>
        <w:rPr>
          <w:rFonts w:ascii="楷体" w:eastAsia="楷体" w:hAnsi="楷体" w:cs="楷体" w:hint="eastAsia"/>
          <w:b/>
          <w:bCs/>
          <w:sz w:val="32"/>
          <w:szCs w:val="32"/>
          <w:shd w:val="clear" w:color="auto" w:fill="FFFFFF"/>
        </w:rPr>
        <w:t>（三）国有资产占用情况说明</w:t>
      </w:r>
    </w:p>
    <w:p w:rsidR="00CF1823" w:rsidRDefault="00DA2816">
      <w:pPr>
        <w:pStyle w:val="a7"/>
        <w:snapToGrid w:val="0"/>
        <w:spacing w:before="0" w:beforeAutospacing="0" w:after="0" w:afterAutospacing="0" w:line="600" w:lineRule="exact"/>
        <w:ind w:firstLineChars="200" w:firstLine="640"/>
        <w:jc w:val="both"/>
        <w:rPr>
          <w:rFonts w:ascii="方正仿宋_GBK" w:eastAsia="方正仿宋_GBK" w:hAnsi="方正仿宋_GBK" w:cs="方正仿宋_GBK" w:hint="default"/>
          <w:sz w:val="32"/>
          <w:szCs w:val="32"/>
        </w:rPr>
      </w:pPr>
      <w:r>
        <w:rPr>
          <w:rFonts w:ascii="方正仿宋_GBK" w:eastAsia="方正仿宋_GBK" w:hAnsi="方正仿宋_GBK" w:cs="方正仿宋_GBK"/>
          <w:sz w:val="32"/>
          <w:szCs w:val="32"/>
          <w:shd w:val="clear" w:color="auto" w:fill="FFFFFF"/>
        </w:rPr>
        <w:t> </w:t>
      </w:r>
      <w:r w:rsidR="00835F6C">
        <w:rPr>
          <w:rFonts w:ascii="方正仿宋_GBK" w:eastAsia="方正仿宋_GBK" w:hAnsi="方正仿宋_GBK" w:cs="方正仿宋_GBK"/>
          <w:sz w:val="32"/>
          <w:szCs w:val="32"/>
          <w:shd w:val="clear" w:color="auto" w:fill="FFFFFF"/>
        </w:rPr>
        <w:t>截至</w:t>
      </w:r>
      <w:r w:rsidR="00835F6C">
        <w:rPr>
          <w:rFonts w:ascii="方正仿宋_GBK" w:eastAsia="方正仿宋_GBK" w:hAnsi="方正仿宋_GBK" w:cs="方正仿宋_GBK"/>
          <w:sz w:val="32"/>
          <w:szCs w:val="32"/>
          <w:shd w:val="clear" w:color="auto" w:fill="FFFFFF"/>
        </w:rPr>
        <w:t>2023</w:t>
      </w:r>
      <w:r w:rsidR="00835F6C">
        <w:rPr>
          <w:rFonts w:ascii="方正仿宋_GBK" w:eastAsia="方正仿宋_GBK" w:hAnsi="方正仿宋_GBK" w:cs="方正仿宋_GBK"/>
          <w:sz w:val="32"/>
          <w:szCs w:val="32"/>
          <w:shd w:val="clear" w:color="auto" w:fill="FFFFFF"/>
        </w:rPr>
        <w:t>年</w:t>
      </w:r>
      <w:r w:rsidR="00835F6C">
        <w:rPr>
          <w:rFonts w:ascii="方正仿宋_GBK" w:eastAsia="方正仿宋_GBK" w:hAnsi="方正仿宋_GBK" w:cs="方正仿宋_GBK"/>
          <w:sz w:val="32"/>
          <w:szCs w:val="32"/>
          <w:shd w:val="clear" w:color="auto" w:fill="FFFFFF"/>
        </w:rPr>
        <w:t>12</w:t>
      </w:r>
      <w:r w:rsidR="00835F6C">
        <w:rPr>
          <w:rFonts w:ascii="方正仿宋_GBK" w:eastAsia="方正仿宋_GBK" w:hAnsi="方正仿宋_GBK" w:cs="方正仿宋_GBK"/>
          <w:sz w:val="32"/>
          <w:szCs w:val="32"/>
          <w:shd w:val="clear" w:color="auto" w:fill="FFFFFF"/>
        </w:rPr>
        <w:t>月</w:t>
      </w:r>
      <w:r w:rsidR="00835F6C">
        <w:rPr>
          <w:rFonts w:ascii="方正仿宋_GBK" w:eastAsia="方正仿宋_GBK" w:hAnsi="方正仿宋_GBK" w:cs="方正仿宋_GBK"/>
          <w:sz w:val="32"/>
          <w:szCs w:val="32"/>
          <w:shd w:val="clear" w:color="auto" w:fill="FFFFFF"/>
        </w:rPr>
        <w:t>31</w:t>
      </w:r>
      <w:r w:rsidR="00835F6C">
        <w:rPr>
          <w:rFonts w:ascii="方正仿宋_GBK" w:eastAsia="方正仿宋_GBK" w:hAnsi="方正仿宋_GBK" w:cs="方正仿宋_GBK"/>
          <w:sz w:val="32"/>
          <w:szCs w:val="32"/>
          <w:shd w:val="clear" w:color="auto" w:fill="FFFFFF"/>
        </w:rPr>
        <w:t>日，本单位共有车辆</w:t>
      </w:r>
      <w:r w:rsidR="00835F6C">
        <w:rPr>
          <w:rFonts w:ascii="方正仿宋_GBK" w:eastAsia="方正仿宋_GBK" w:hAnsi="方正仿宋_GBK" w:cs="方正仿宋_GBK"/>
          <w:sz w:val="32"/>
          <w:szCs w:val="32"/>
        </w:rPr>
        <w:t>0</w:t>
      </w:r>
      <w:r w:rsidR="00835F6C">
        <w:rPr>
          <w:rFonts w:ascii="方正仿宋_GBK" w:eastAsia="方正仿宋_GBK" w:hAnsi="方正仿宋_GBK" w:cs="方正仿宋_GBK"/>
          <w:sz w:val="32"/>
          <w:szCs w:val="32"/>
          <w:shd w:val="clear" w:color="auto" w:fill="FFFFFF"/>
        </w:rPr>
        <w:t>辆，其中，副部（省）级及以上领导用车</w:t>
      </w:r>
      <w:r w:rsidR="00835F6C">
        <w:rPr>
          <w:rFonts w:ascii="方正仿宋_GBK" w:eastAsia="方正仿宋_GBK" w:hAnsi="方正仿宋_GBK" w:cs="方正仿宋_GBK"/>
          <w:sz w:val="32"/>
          <w:szCs w:val="32"/>
        </w:rPr>
        <w:t>0</w:t>
      </w:r>
      <w:r w:rsidR="00835F6C">
        <w:rPr>
          <w:rFonts w:ascii="方正仿宋_GBK" w:eastAsia="方正仿宋_GBK" w:hAnsi="方正仿宋_GBK" w:cs="方正仿宋_GBK"/>
          <w:sz w:val="32"/>
          <w:szCs w:val="32"/>
          <w:shd w:val="clear" w:color="auto" w:fill="FFFFFF"/>
        </w:rPr>
        <w:t>辆、主要负责人用车</w:t>
      </w:r>
      <w:r w:rsidR="00835F6C">
        <w:rPr>
          <w:rFonts w:ascii="方正仿宋_GBK" w:eastAsia="方正仿宋_GBK" w:hAnsi="方正仿宋_GBK" w:cs="方正仿宋_GBK"/>
          <w:sz w:val="32"/>
          <w:szCs w:val="32"/>
        </w:rPr>
        <w:t>0</w:t>
      </w:r>
      <w:r w:rsidR="00835F6C">
        <w:rPr>
          <w:rFonts w:ascii="方正仿宋_GBK" w:eastAsia="方正仿宋_GBK" w:hAnsi="方正仿宋_GBK" w:cs="方正仿宋_GBK"/>
          <w:sz w:val="32"/>
          <w:szCs w:val="32"/>
          <w:shd w:val="clear" w:color="auto" w:fill="FFFFFF"/>
        </w:rPr>
        <w:t>辆、机要通信用车</w:t>
      </w:r>
      <w:r w:rsidR="00835F6C">
        <w:rPr>
          <w:rFonts w:ascii="方正仿宋_GBK" w:eastAsia="方正仿宋_GBK" w:hAnsi="方正仿宋_GBK" w:cs="方正仿宋_GBK"/>
          <w:sz w:val="32"/>
          <w:szCs w:val="32"/>
        </w:rPr>
        <w:t>0</w:t>
      </w:r>
      <w:r w:rsidR="00835F6C">
        <w:rPr>
          <w:rFonts w:ascii="方正仿宋_GBK" w:eastAsia="方正仿宋_GBK" w:hAnsi="方正仿宋_GBK" w:cs="方正仿宋_GBK"/>
          <w:sz w:val="32"/>
          <w:szCs w:val="32"/>
          <w:shd w:val="clear" w:color="auto" w:fill="FFFFFF"/>
        </w:rPr>
        <w:t>辆、应急保障用车</w:t>
      </w:r>
      <w:r w:rsidR="00835F6C">
        <w:rPr>
          <w:rFonts w:ascii="方正仿宋_GBK" w:eastAsia="方正仿宋_GBK" w:hAnsi="方正仿宋_GBK" w:cs="方正仿宋_GBK"/>
          <w:sz w:val="32"/>
          <w:szCs w:val="32"/>
        </w:rPr>
        <w:t>0</w:t>
      </w:r>
      <w:r w:rsidR="00835F6C">
        <w:rPr>
          <w:rFonts w:ascii="方正仿宋_GBK" w:eastAsia="方正仿宋_GBK" w:hAnsi="方正仿宋_GBK" w:cs="方正仿宋_GBK"/>
          <w:sz w:val="32"/>
          <w:szCs w:val="32"/>
          <w:shd w:val="clear" w:color="auto" w:fill="FFFFFF"/>
        </w:rPr>
        <w:t>辆、执法执勤用车</w:t>
      </w:r>
      <w:r w:rsidR="00835F6C">
        <w:rPr>
          <w:rFonts w:ascii="方正仿宋_GBK" w:eastAsia="方正仿宋_GBK" w:hAnsi="方正仿宋_GBK" w:cs="方正仿宋_GBK"/>
          <w:sz w:val="32"/>
          <w:szCs w:val="32"/>
        </w:rPr>
        <w:t>0</w:t>
      </w:r>
      <w:r w:rsidR="00835F6C">
        <w:rPr>
          <w:rFonts w:ascii="方正仿宋_GBK" w:eastAsia="方正仿宋_GBK" w:hAnsi="方正仿宋_GBK" w:cs="方正仿宋_GBK"/>
          <w:sz w:val="32"/>
          <w:szCs w:val="32"/>
          <w:shd w:val="clear" w:color="auto" w:fill="FFFFFF"/>
        </w:rPr>
        <w:t>辆，特种专业技术用车</w:t>
      </w:r>
      <w:r w:rsidR="00835F6C">
        <w:rPr>
          <w:rFonts w:ascii="方正仿宋_GBK" w:eastAsia="方正仿宋_GBK" w:hAnsi="方正仿宋_GBK" w:cs="方正仿宋_GBK"/>
          <w:sz w:val="32"/>
          <w:szCs w:val="32"/>
        </w:rPr>
        <w:t>0</w:t>
      </w:r>
      <w:r w:rsidR="00835F6C">
        <w:rPr>
          <w:rFonts w:ascii="方正仿宋_GBK" w:eastAsia="方正仿宋_GBK" w:hAnsi="方正仿宋_GBK" w:cs="方正仿宋_GBK"/>
          <w:sz w:val="32"/>
          <w:szCs w:val="32"/>
          <w:shd w:val="clear" w:color="auto" w:fill="FFFFFF"/>
        </w:rPr>
        <w:t>辆，离退休干部用车</w:t>
      </w:r>
      <w:r w:rsidR="00835F6C">
        <w:rPr>
          <w:rFonts w:ascii="方正仿宋_GBK" w:eastAsia="方正仿宋_GBK" w:hAnsi="方正仿宋_GBK" w:cs="方正仿宋_GBK"/>
          <w:sz w:val="32"/>
          <w:szCs w:val="32"/>
        </w:rPr>
        <w:t>0</w:t>
      </w:r>
      <w:r w:rsidR="00835F6C">
        <w:rPr>
          <w:rFonts w:ascii="方正仿宋_GBK" w:eastAsia="方正仿宋_GBK" w:hAnsi="方正仿宋_GBK" w:cs="方正仿宋_GBK"/>
          <w:sz w:val="32"/>
          <w:szCs w:val="32"/>
          <w:shd w:val="clear" w:color="auto" w:fill="FFFFFF"/>
        </w:rPr>
        <w:t>辆。单价</w:t>
      </w:r>
      <w:r w:rsidR="00835F6C">
        <w:rPr>
          <w:rFonts w:ascii="方正仿宋_GBK" w:eastAsia="方正仿宋_GBK" w:hAnsi="方正仿宋_GBK" w:cs="方正仿宋_GBK"/>
          <w:sz w:val="32"/>
          <w:szCs w:val="32"/>
          <w:shd w:val="clear" w:color="auto" w:fill="FFFFFF"/>
        </w:rPr>
        <w:t>100</w:t>
      </w:r>
      <w:r w:rsidR="00835F6C">
        <w:rPr>
          <w:rFonts w:ascii="方正仿宋_GBK" w:eastAsia="方正仿宋_GBK" w:hAnsi="方正仿宋_GBK" w:cs="方正仿宋_GBK"/>
          <w:sz w:val="32"/>
          <w:szCs w:val="32"/>
          <w:shd w:val="clear" w:color="auto" w:fill="FFFFFF"/>
        </w:rPr>
        <w:t>万元（含）以上专用设备</w:t>
      </w:r>
      <w:r w:rsidR="00835F6C">
        <w:rPr>
          <w:rFonts w:ascii="方正仿宋_GBK" w:eastAsia="方正仿宋_GBK" w:hAnsi="方正仿宋_GBK" w:cs="方正仿宋_GBK"/>
          <w:sz w:val="32"/>
          <w:szCs w:val="32"/>
        </w:rPr>
        <w:t>0</w:t>
      </w:r>
      <w:r w:rsidR="00835F6C">
        <w:rPr>
          <w:rFonts w:ascii="方正仿宋_GBK" w:eastAsia="方正仿宋_GBK" w:hAnsi="方正仿宋_GBK" w:cs="方正仿宋_GBK"/>
          <w:sz w:val="32"/>
          <w:szCs w:val="32"/>
          <w:shd w:val="clear" w:color="auto" w:fill="FFFFFF"/>
        </w:rPr>
        <w:t>台（套）。</w:t>
      </w:r>
    </w:p>
    <w:p w:rsidR="00CF1823" w:rsidRDefault="00835F6C">
      <w:pPr>
        <w:pStyle w:val="1"/>
        <w:autoSpaceDE w:val="0"/>
        <w:ind w:firstLine="643"/>
        <w:rPr>
          <w:rFonts w:ascii="楷体" w:eastAsia="楷体" w:hAnsi="楷体" w:cs="楷体"/>
          <w:b/>
          <w:bCs/>
          <w:sz w:val="32"/>
          <w:szCs w:val="32"/>
          <w:shd w:val="clear" w:color="auto" w:fill="FFFFFF"/>
        </w:rPr>
      </w:pPr>
      <w:r>
        <w:rPr>
          <w:rFonts w:ascii="楷体" w:eastAsia="楷体" w:hAnsi="楷体" w:cs="楷体" w:hint="eastAsia"/>
          <w:b/>
          <w:bCs/>
          <w:sz w:val="32"/>
          <w:szCs w:val="32"/>
          <w:shd w:val="clear" w:color="auto" w:fill="FFFFFF"/>
        </w:rPr>
        <w:t>（四）政府采购支出情况说明</w:t>
      </w:r>
    </w:p>
    <w:p w:rsidR="00CF1823" w:rsidRDefault="00DA2816">
      <w:pPr>
        <w:pStyle w:val="a7"/>
        <w:snapToGrid w:val="0"/>
        <w:spacing w:before="0" w:beforeAutospacing="0" w:after="0" w:afterAutospacing="0" w:line="600" w:lineRule="exact"/>
        <w:ind w:firstLineChars="200" w:firstLine="640"/>
        <w:jc w:val="both"/>
        <w:rPr>
          <w:rFonts w:ascii="方正仿宋_GBK" w:eastAsia="方正仿宋_GBK" w:hAnsi="方正仿宋_GBK" w:cs="方正仿宋_GBK" w:hint="default"/>
          <w:sz w:val="32"/>
          <w:szCs w:val="32"/>
          <w:shd w:val="clear" w:color="auto" w:fill="FFFFFF"/>
        </w:rPr>
      </w:pPr>
      <w:r>
        <w:rPr>
          <w:rFonts w:ascii="方正仿宋_GBK" w:eastAsia="方正仿宋_GBK" w:hAnsi="方正仿宋_GBK" w:cs="方正仿宋_GBK"/>
          <w:sz w:val="32"/>
          <w:szCs w:val="32"/>
          <w:shd w:val="clear" w:color="auto" w:fill="FFFFFF"/>
        </w:rPr>
        <w:t> </w:t>
      </w:r>
      <w:r w:rsidR="00835F6C">
        <w:rPr>
          <w:rFonts w:ascii="方正仿宋_GBK" w:eastAsia="方正仿宋_GBK" w:hAnsi="方正仿宋_GBK" w:cs="方正仿宋_GBK"/>
          <w:sz w:val="32"/>
          <w:szCs w:val="32"/>
          <w:shd w:val="clear" w:color="auto" w:fill="FFFFFF"/>
        </w:rPr>
        <w:t>2023</w:t>
      </w:r>
      <w:r w:rsidR="00835F6C">
        <w:rPr>
          <w:rFonts w:ascii="方正仿宋_GBK" w:eastAsia="方正仿宋_GBK" w:hAnsi="方正仿宋_GBK" w:cs="方正仿宋_GBK"/>
          <w:sz w:val="32"/>
          <w:szCs w:val="32"/>
          <w:shd w:val="clear" w:color="auto" w:fill="FFFFFF"/>
        </w:rPr>
        <w:t>年度本单位政府采购支出总额</w:t>
      </w:r>
      <w:r w:rsidR="00835F6C">
        <w:rPr>
          <w:rFonts w:ascii="方正仿宋_GBK" w:eastAsia="方正仿宋_GBK" w:hAnsi="方正仿宋_GBK" w:cs="方正仿宋_GBK"/>
          <w:sz w:val="32"/>
          <w:szCs w:val="32"/>
        </w:rPr>
        <w:t>6.60</w:t>
      </w:r>
      <w:r w:rsidR="00835F6C">
        <w:rPr>
          <w:rFonts w:ascii="方正仿宋_GBK" w:eastAsia="方正仿宋_GBK" w:hAnsi="方正仿宋_GBK" w:cs="方正仿宋_GBK"/>
          <w:sz w:val="32"/>
          <w:szCs w:val="32"/>
          <w:shd w:val="clear" w:color="auto" w:fill="FFFFFF"/>
        </w:rPr>
        <w:t>万元，其中：政府采购货物支出</w:t>
      </w:r>
      <w:r w:rsidR="00835F6C">
        <w:rPr>
          <w:rFonts w:ascii="方正仿宋_GBK" w:eastAsia="方正仿宋_GBK" w:hAnsi="方正仿宋_GBK" w:cs="方正仿宋_GBK"/>
          <w:sz w:val="32"/>
          <w:szCs w:val="32"/>
        </w:rPr>
        <w:t>6.60</w:t>
      </w:r>
      <w:r w:rsidR="00835F6C">
        <w:rPr>
          <w:rFonts w:ascii="方正仿宋_GBK" w:eastAsia="方正仿宋_GBK" w:hAnsi="方正仿宋_GBK" w:cs="方正仿宋_GBK"/>
          <w:sz w:val="32"/>
          <w:szCs w:val="32"/>
          <w:shd w:val="clear" w:color="auto" w:fill="FFFFFF"/>
        </w:rPr>
        <w:t>万元、政府采购工程支出</w:t>
      </w:r>
      <w:r w:rsidR="00835F6C">
        <w:rPr>
          <w:rFonts w:ascii="方正仿宋_GBK" w:eastAsia="方正仿宋_GBK" w:hAnsi="方正仿宋_GBK" w:cs="方正仿宋_GBK"/>
          <w:sz w:val="32"/>
          <w:szCs w:val="32"/>
        </w:rPr>
        <w:t>0.00</w:t>
      </w:r>
      <w:r w:rsidR="00835F6C">
        <w:rPr>
          <w:rFonts w:ascii="方正仿宋_GBK" w:eastAsia="方正仿宋_GBK" w:hAnsi="方正仿宋_GBK" w:cs="方正仿宋_GBK"/>
          <w:sz w:val="32"/>
          <w:szCs w:val="32"/>
          <w:shd w:val="clear" w:color="auto" w:fill="FFFFFF"/>
        </w:rPr>
        <w:t>万元、政府采购服务支出</w:t>
      </w:r>
      <w:r w:rsidR="00835F6C">
        <w:rPr>
          <w:rFonts w:ascii="方正仿宋_GBK" w:eastAsia="方正仿宋_GBK" w:hAnsi="方正仿宋_GBK" w:cs="方正仿宋_GBK"/>
          <w:sz w:val="32"/>
          <w:szCs w:val="32"/>
        </w:rPr>
        <w:t>0.00</w:t>
      </w:r>
      <w:r w:rsidR="00835F6C">
        <w:rPr>
          <w:rFonts w:ascii="方正仿宋_GBK" w:eastAsia="方正仿宋_GBK" w:hAnsi="方正仿宋_GBK" w:cs="方正仿宋_GBK"/>
          <w:sz w:val="32"/>
          <w:szCs w:val="32"/>
          <w:shd w:val="clear" w:color="auto" w:fill="FFFFFF"/>
        </w:rPr>
        <w:t>万元。授予中小企业合同金额</w:t>
      </w:r>
      <w:r w:rsidR="00835F6C">
        <w:rPr>
          <w:rFonts w:ascii="方正仿宋_GBK" w:eastAsia="方正仿宋_GBK" w:hAnsi="方正仿宋_GBK" w:cs="方正仿宋_GBK"/>
          <w:sz w:val="32"/>
          <w:szCs w:val="32"/>
        </w:rPr>
        <w:t>6.60</w:t>
      </w:r>
      <w:r w:rsidR="00835F6C">
        <w:rPr>
          <w:rFonts w:ascii="方正仿宋_GBK" w:eastAsia="方正仿宋_GBK" w:hAnsi="方正仿宋_GBK" w:cs="方正仿宋_GBK"/>
          <w:sz w:val="32"/>
          <w:szCs w:val="32"/>
        </w:rPr>
        <w:t>万</w:t>
      </w:r>
      <w:r w:rsidR="00835F6C">
        <w:rPr>
          <w:rFonts w:ascii="方正仿宋_GBK" w:eastAsia="方正仿宋_GBK" w:hAnsi="方正仿宋_GBK" w:cs="方正仿宋_GBK"/>
          <w:sz w:val="32"/>
          <w:szCs w:val="32"/>
          <w:shd w:val="clear" w:color="auto" w:fill="FFFFFF"/>
        </w:rPr>
        <w:t>元，占政府采购支出总额的</w:t>
      </w:r>
      <w:r w:rsidR="00835F6C">
        <w:rPr>
          <w:rFonts w:ascii="方正仿宋_GBK" w:eastAsia="方正仿宋_GBK" w:hAnsi="方正仿宋_GBK" w:cs="方正仿宋_GBK"/>
          <w:sz w:val="32"/>
          <w:szCs w:val="32"/>
        </w:rPr>
        <w:t>100.00</w:t>
      </w:r>
      <w:r w:rsidR="00835F6C">
        <w:rPr>
          <w:rFonts w:ascii="方正仿宋_GBK" w:eastAsia="方正仿宋_GBK" w:hAnsi="方正仿宋_GBK" w:cs="方正仿宋_GBK"/>
          <w:sz w:val="32"/>
          <w:szCs w:val="32"/>
          <w:shd w:val="clear" w:color="auto" w:fill="FFFFFF"/>
        </w:rPr>
        <w:t>%</w:t>
      </w:r>
      <w:r w:rsidR="00835F6C">
        <w:rPr>
          <w:rFonts w:ascii="方正仿宋_GBK" w:eastAsia="方正仿宋_GBK" w:hAnsi="方正仿宋_GBK" w:cs="方正仿宋_GBK"/>
          <w:sz w:val="32"/>
          <w:szCs w:val="32"/>
          <w:shd w:val="clear" w:color="auto" w:fill="FFFFFF"/>
        </w:rPr>
        <w:t>，其中：授予小微企业合同金额</w:t>
      </w:r>
      <w:r w:rsidR="00835F6C">
        <w:rPr>
          <w:rFonts w:ascii="方正仿宋_GBK" w:eastAsia="方正仿宋_GBK" w:hAnsi="方正仿宋_GBK" w:cs="方正仿宋_GBK"/>
          <w:sz w:val="32"/>
          <w:szCs w:val="32"/>
        </w:rPr>
        <w:t>6.60</w:t>
      </w:r>
      <w:r w:rsidR="00835F6C">
        <w:rPr>
          <w:rFonts w:ascii="方正仿宋_GBK" w:eastAsia="方正仿宋_GBK" w:hAnsi="方正仿宋_GBK" w:cs="方正仿宋_GBK"/>
          <w:sz w:val="32"/>
          <w:szCs w:val="32"/>
          <w:shd w:val="clear" w:color="auto" w:fill="FFFFFF"/>
        </w:rPr>
        <w:t>万元，占政府采购支出总额的</w:t>
      </w:r>
      <w:r w:rsidR="00835F6C">
        <w:rPr>
          <w:rFonts w:ascii="方正仿宋_GBK" w:eastAsia="方正仿宋_GBK" w:hAnsi="方正仿宋_GBK" w:cs="方正仿宋_GBK"/>
          <w:sz w:val="32"/>
          <w:szCs w:val="32"/>
        </w:rPr>
        <w:t>100.00</w:t>
      </w:r>
      <w:r w:rsidR="00835F6C">
        <w:rPr>
          <w:rFonts w:ascii="方正仿宋_GBK" w:eastAsia="方正仿宋_GBK" w:hAnsi="方正仿宋_GBK" w:cs="方正仿宋_GBK"/>
          <w:sz w:val="32"/>
          <w:szCs w:val="32"/>
          <w:shd w:val="clear" w:color="auto" w:fill="FFFFFF"/>
        </w:rPr>
        <w:t xml:space="preserve"> %</w:t>
      </w:r>
      <w:r w:rsidR="00835F6C">
        <w:rPr>
          <w:rFonts w:ascii="方正仿宋_GBK" w:eastAsia="方正仿宋_GBK" w:hAnsi="方正仿宋_GBK" w:cs="方正仿宋_GBK"/>
          <w:sz w:val="32"/>
          <w:szCs w:val="32"/>
          <w:shd w:val="clear" w:color="auto" w:fill="FFFFFF"/>
        </w:rPr>
        <w:t>。主要用于采购</w:t>
      </w:r>
      <w:r w:rsidR="00835F6C">
        <w:rPr>
          <w:rFonts w:ascii="方正仿宋_GBK" w:eastAsia="方正仿宋_GBK" w:hAnsi="方正仿宋_GBK" w:cs="方正仿宋_GBK"/>
          <w:sz w:val="32"/>
          <w:szCs w:val="32"/>
          <w:shd w:val="clear" w:color="auto" w:fill="FFFFFF"/>
        </w:rPr>
        <w:t>学区办公电脑</w:t>
      </w:r>
      <w:r w:rsidR="00835F6C">
        <w:rPr>
          <w:rFonts w:ascii="方正仿宋_GBK" w:eastAsia="方正仿宋_GBK" w:hAnsi="方正仿宋_GBK" w:cs="方正仿宋_GBK"/>
          <w:sz w:val="32"/>
          <w:szCs w:val="32"/>
          <w:shd w:val="clear" w:color="auto" w:fill="FFFFFF"/>
        </w:rPr>
        <w:t>3.00</w:t>
      </w:r>
      <w:r w:rsidR="00835F6C">
        <w:rPr>
          <w:rFonts w:ascii="方正仿宋_GBK" w:eastAsia="方正仿宋_GBK" w:hAnsi="方正仿宋_GBK" w:cs="方正仿宋_GBK"/>
          <w:sz w:val="32"/>
          <w:szCs w:val="32"/>
          <w:shd w:val="clear" w:color="auto" w:fill="FFFFFF"/>
        </w:rPr>
        <w:t>万元和中心园多媒体教学设备</w:t>
      </w:r>
      <w:r w:rsidR="00835F6C">
        <w:rPr>
          <w:rFonts w:ascii="方正仿宋_GBK" w:eastAsia="方正仿宋_GBK" w:hAnsi="方正仿宋_GBK" w:cs="方正仿宋_GBK"/>
          <w:sz w:val="32"/>
          <w:szCs w:val="32"/>
          <w:shd w:val="clear" w:color="auto" w:fill="FFFFFF"/>
        </w:rPr>
        <w:t>3.3</w:t>
      </w:r>
      <w:r w:rsidR="00835F6C">
        <w:rPr>
          <w:rFonts w:ascii="方正仿宋_GBK" w:eastAsia="方正仿宋_GBK" w:hAnsi="方正仿宋_GBK" w:cs="方正仿宋_GBK"/>
          <w:sz w:val="32"/>
          <w:szCs w:val="32"/>
          <w:shd w:val="clear" w:color="auto" w:fill="FFFFFF"/>
        </w:rPr>
        <w:t>万元。</w:t>
      </w:r>
    </w:p>
    <w:p w:rsidR="00CF1823" w:rsidRDefault="00835F6C">
      <w:pPr>
        <w:pStyle w:val="a7"/>
        <w:numPr>
          <w:ilvl w:val="0"/>
          <w:numId w:val="1"/>
        </w:numPr>
        <w:shd w:val="clear" w:color="auto" w:fill="FFFFFF"/>
        <w:rPr>
          <w:rStyle w:val="a9"/>
          <w:rFonts w:ascii="黑体" w:eastAsia="黑体" w:hAnsi="黑体" w:cs="黑体" w:hint="default"/>
          <w:sz w:val="32"/>
          <w:szCs w:val="32"/>
          <w:shd w:val="clear" w:color="auto" w:fill="FFFFFF"/>
        </w:rPr>
      </w:pPr>
      <w:r>
        <w:rPr>
          <w:rStyle w:val="a9"/>
          <w:rFonts w:ascii="黑体" w:eastAsia="黑体" w:hAnsi="黑体" w:cs="黑体"/>
          <w:sz w:val="32"/>
          <w:szCs w:val="32"/>
          <w:shd w:val="clear" w:color="auto" w:fill="FFFFFF"/>
        </w:rPr>
        <w:t>预算绩效管理情况说明</w:t>
      </w:r>
    </w:p>
    <w:p w:rsidR="00CF1823" w:rsidRDefault="00835F6C">
      <w:pPr>
        <w:pStyle w:val="1"/>
        <w:autoSpaceDE w:val="0"/>
        <w:ind w:firstLine="643"/>
        <w:rPr>
          <w:rFonts w:ascii="楷体" w:eastAsia="楷体" w:hAnsi="楷体" w:cs="楷体"/>
          <w:b/>
          <w:bCs/>
          <w:sz w:val="32"/>
          <w:szCs w:val="32"/>
          <w:shd w:val="clear" w:color="auto" w:fill="FFFFFF"/>
        </w:rPr>
      </w:pPr>
      <w:r>
        <w:rPr>
          <w:rFonts w:ascii="楷体" w:eastAsia="楷体" w:hAnsi="楷体" w:cs="楷体" w:hint="eastAsia"/>
          <w:b/>
          <w:bCs/>
          <w:sz w:val="32"/>
          <w:szCs w:val="32"/>
          <w:shd w:val="clear" w:color="auto" w:fill="FFFFFF"/>
        </w:rPr>
        <w:t>（一）单位自评情况</w:t>
      </w:r>
    </w:p>
    <w:p w:rsidR="00CF1823" w:rsidRDefault="00835F6C" w:rsidP="00DA2816">
      <w:pPr>
        <w:pStyle w:val="Char"/>
        <w:autoSpaceDE w:val="0"/>
        <w:spacing w:before="0" w:beforeAutospacing="0" w:line="600" w:lineRule="exact"/>
        <w:ind w:firstLineChars="200" w:firstLine="640"/>
        <w:rPr>
          <w:rFonts w:ascii="方正仿宋_GBK" w:eastAsia="方正仿宋_GBK" w:hAnsi="方正仿宋_GBK" w:cs="方正仿宋_GBK"/>
          <w:sz w:val="32"/>
          <w:szCs w:val="32"/>
          <w:highlight w:val="yellow"/>
          <w:shd w:val="clear" w:color="auto" w:fill="FFFFFF"/>
        </w:rPr>
      </w:pPr>
      <w:r>
        <w:rPr>
          <w:rFonts w:ascii="方正仿宋_GBK" w:eastAsia="方正仿宋_GBK" w:hAnsi="方正仿宋_GBK" w:cs="方正仿宋_GBK" w:hint="eastAsia"/>
          <w:sz w:val="32"/>
          <w:szCs w:val="32"/>
          <w:shd w:val="clear" w:color="auto" w:fill="FFFFFF"/>
        </w:rPr>
        <w:t>根据预算绩效管理要求，我单位对部门整</w:t>
      </w:r>
      <w:r>
        <w:rPr>
          <w:rFonts w:ascii="方正仿宋_GBK" w:eastAsia="方正仿宋_GBK" w:hAnsi="方正仿宋_GBK" w:cs="方正仿宋_GBK" w:hint="eastAsia"/>
          <w:sz w:val="32"/>
          <w:szCs w:val="32"/>
          <w:shd w:val="clear" w:color="auto" w:fill="FFFFFF"/>
        </w:rPr>
        <w:t>体</w:t>
      </w:r>
      <w:r>
        <w:rPr>
          <w:rFonts w:ascii="方正仿宋_GBK" w:eastAsia="方正仿宋_GBK" w:hAnsi="方正仿宋_GBK" w:cs="方正仿宋_GBK" w:hint="eastAsia"/>
          <w:sz w:val="32"/>
          <w:szCs w:val="32"/>
          <w:shd w:val="clear" w:color="auto" w:fill="FFFFFF"/>
        </w:rPr>
        <w:t>0</w:t>
      </w:r>
      <w:r>
        <w:rPr>
          <w:rFonts w:ascii="方正仿宋_GBK" w:eastAsia="方正仿宋_GBK" w:hAnsi="方正仿宋_GBK" w:cs="方正仿宋_GBK" w:hint="eastAsia"/>
          <w:sz w:val="32"/>
          <w:szCs w:val="32"/>
          <w:shd w:val="clear" w:color="auto" w:fill="FFFFFF"/>
        </w:rPr>
        <w:t>个一级项目</w:t>
      </w:r>
      <w:r>
        <w:rPr>
          <w:rFonts w:ascii="方正仿宋_GBK" w:eastAsia="方正仿宋_GBK" w:hAnsi="方正仿宋_GBK" w:cs="方正仿宋_GBK" w:hint="eastAsia"/>
          <w:sz w:val="32"/>
          <w:szCs w:val="32"/>
          <w:shd w:val="clear" w:color="auto" w:fill="FFFFFF"/>
        </w:rPr>
        <w:t>21</w:t>
      </w:r>
      <w:r>
        <w:rPr>
          <w:rFonts w:ascii="方正仿宋_GBK" w:eastAsia="方正仿宋_GBK" w:hAnsi="方正仿宋_GBK" w:cs="方正仿宋_GBK" w:hint="eastAsia"/>
          <w:sz w:val="32"/>
          <w:szCs w:val="32"/>
          <w:shd w:val="clear" w:color="auto" w:fill="FFFFFF"/>
        </w:rPr>
        <w:t>个二级项目开展了绩效自评，涉及财政拨款项目支出资金</w:t>
      </w:r>
      <w:r>
        <w:rPr>
          <w:rFonts w:ascii="Times New Roman" w:hAnsi="Times New Roman" w:hint="eastAsia"/>
          <w:color w:val="000000"/>
          <w:sz w:val="32"/>
          <w:szCs w:val="32"/>
        </w:rPr>
        <w:t>317.47</w:t>
      </w:r>
      <w:r>
        <w:rPr>
          <w:rFonts w:ascii="方正仿宋_GBK" w:eastAsia="方正仿宋_GBK" w:hAnsi="方正仿宋_GBK" w:cs="方正仿宋_GBK" w:hint="eastAsia"/>
          <w:sz w:val="32"/>
          <w:szCs w:val="32"/>
          <w:shd w:val="clear" w:color="auto" w:fill="FFFFFF"/>
        </w:rPr>
        <w:t>万元</w:t>
      </w:r>
      <w:r>
        <w:rPr>
          <w:rFonts w:ascii="方正仿宋_GBK" w:eastAsia="方正仿宋_GBK" w:hAnsi="方正仿宋_GBK" w:cs="方正仿宋_GBK" w:hint="eastAsia"/>
          <w:sz w:val="32"/>
          <w:szCs w:val="32"/>
          <w:shd w:val="clear" w:color="auto" w:fill="FFFFFF"/>
        </w:rPr>
        <w:t>。</w:t>
      </w:r>
    </w:p>
    <w:p w:rsidR="00CF1823" w:rsidRDefault="00835F6C">
      <w:pPr>
        <w:pStyle w:val="1"/>
        <w:autoSpaceDE w:val="0"/>
        <w:ind w:firstLine="643"/>
        <w:rPr>
          <w:rFonts w:ascii="楷体" w:eastAsia="楷体" w:hAnsi="楷体" w:cs="楷体"/>
          <w:b/>
          <w:bCs/>
          <w:sz w:val="32"/>
          <w:szCs w:val="32"/>
          <w:shd w:val="clear" w:color="auto" w:fill="FFFFFF"/>
        </w:rPr>
      </w:pPr>
      <w:r>
        <w:rPr>
          <w:rFonts w:ascii="楷体" w:eastAsia="楷体" w:hAnsi="楷体" w:cs="楷体" w:hint="eastAsia"/>
          <w:b/>
          <w:bCs/>
          <w:sz w:val="32"/>
          <w:szCs w:val="32"/>
          <w:shd w:val="clear" w:color="auto" w:fill="FFFFFF"/>
        </w:rPr>
        <w:lastRenderedPageBreak/>
        <w:t>（二）单位绩效评价情况</w:t>
      </w:r>
    </w:p>
    <w:p w:rsidR="00CF1823" w:rsidRDefault="00835F6C">
      <w:pPr>
        <w:pStyle w:val="1"/>
        <w:autoSpaceDE w:val="0"/>
        <w:ind w:firstLine="640"/>
        <w:rPr>
          <w:rFonts w:ascii="方正仿宋_GBK" w:eastAsia="方正仿宋_GBK" w:hAnsi="方正仿宋_GBK" w:cs="方正仿宋_GBK"/>
          <w:sz w:val="32"/>
          <w:szCs w:val="32"/>
          <w:shd w:val="clear" w:color="auto" w:fill="FFFFFF"/>
        </w:rPr>
      </w:pPr>
      <w:r>
        <w:rPr>
          <w:rFonts w:ascii="方正仿宋_GBK" w:eastAsia="方正仿宋_GBK" w:hAnsi="方正仿宋_GBK" w:cs="方正仿宋_GBK" w:hint="eastAsia"/>
          <w:sz w:val="32"/>
          <w:szCs w:val="32"/>
          <w:shd w:val="clear" w:color="auto" w:fill="FFFFFF"/>
        </w:rPr>
        <w:t>我单位未组织开展绩效评价。</w:t>
      </w:r>
    </w:p>
    <w:p w:rsidR="00CF1823" w:rsidRDefault="00835F6C">
      <w:pPr>
        <w:pStyle w:val="1"/>
        <w:autoSpaceDE w:val="0"/>
        <w:ind w:firstLine="643"/>
        <w:rPr>
          <w:rFonts w:ascii="楷体" w:eastAsia="楷体" w:hAnsi="楷体" w:cs="楷体"/>
          <w:b/>
          <w:bCs/>
          <w:sz w:val="32"/>
          <w:szCs w:val="32"/>
          <w:shd w:val="clear" w:color="auto" w:fill="FFFFFF"/>
        </w:rPr>
      </w:pPr>
      <w:r>
        <w:rPr>
          <w:rFonts w:ascii="楷体" w:eastAsia="楷体" w:hAnsi="楷体" w:cs="楷体" w:hint="eastAsia"/>
          <w:b/>
          <w:bCs/>
          <w:sz w:val="32"/>
          <w:szCs w:val="32"/>
          <w:shd w:val="clear" w:color="auto" w:fill="FFFFFF"/>
        </w:rPr>
        <w:t>（三）财政绩效评价情况</w:t>
      </w:r>
    </w:p>
    <w:p w:rsidR="00CF1823" w:rsidRDefault="00835F6C">
      <w:pPr>
        <w:pStyle w:val="1"/>
        <w:autoSpaceDE w:val="0"/>
        <w:ind w:firstLine="640"/>
        <w:rPr>
          <w:rFonts w:ascii="楷体" w:eastAsia="楷体" w:hAnsi="楷体" w:cs="楷体"/>
          <w:b/>
          <w:bCs/>
          <w:sz w:val="32"/>
          <w:szCs w:val="32"/>
          <w:shd w:val="clear" w:color="auto" w:fill="FFFFFF"/>
        </w:rPr>
      </w:pPr>
      <w:r>
        <w:rPr>
          <w:rFonts w:ascii="方正仿宋_GBK" w:eastAsia="方正仿宋_GBK" w:hAnsi="方正仿宋_GBK" w:cs="方正仿宋_GBK" w:hint="eastAsia"/>
          <w:sz w:val="32"/>
          <w:szCs w:val="32"/>
          <w:shd w:val="clear" w:color="auto" w:fill="FFFFFF"/>
        </w:rPr>
        <w:t>市财政局未委托第三方对我单位开展绩效评价。</w:t>
      </w:r>
    </w:p>
    <w:p w:rsidR="00CF1823" w:rsidRDefault="00835F6C">
      <w:pPr>
        <w:pStyle w:val="a7"/>
        <w:shd w:val="clear" w:color="auto" w:fill="FFFFFF"/>
        <w:rPr>
          <w:rStyle w:val="a9"/>
          <w:rFonts w:ascii="方正仿宋_GBK" w:eastAsia="方正仿宋_GBK" w:hAnsi="方正仿宋_GBK" w:cs="方正仿宋_GBK" w:hint="default"/>
          <w:sz w:val="32"/>
          <w:szCs w:val="32"/>
          <w:shd w:val="clear" w:color="auto" w:fill="FFFFFF"/>
        </w:rPr>
      </w:pPr>
      <w:r>
        <w:rPr>
          <w:rStyle w:val="a9"/>
          <w:rFonts w:ascii="方正仿宋_GBK" w:eastAsia="方正仿宋_GBK" w:hAnsi="方正仿宋_GBK" w:cs="方正仿宋_GBK"/>
          <w:sz w:val="32"/>
          <w:szCs w:val="32"/>
          <w:shd w:val="clear" w:color="auto" w:fill="FFFFFF"/>
        </w:rPr>
        <w:t xml:space="preserve">  </w:t>
      </w:r>
      <w:r>
        <w:rPr>
          <w:rStyle w:val="a9"/>
          <w:rFonts w:ascii="黑体" w:eastAsia="黑体" w:hAnsi="黑体" w:cs="黑体"/>
          <w:sz w:val="32"/>
          <w:szCs w:val="32"/>
          <w:shd w:val="clear" w:color="auto" w:fill="FFFFFF"/>
        </w:rPr>
        <w:t>六、专业名词解释</w:t>
      </w:r>
    </w:p>
    <w:p w:rsidR="00CF1823" w:rsidRDefault="00835F6C">
      <w:pPr>
        <w:pStyle w:val="a7"/>
        <w:snapToGrid w:val="0"/>
        <w:spacing w:before="0" w:beforeAutospacing="0" w:after="0" w:afterAutospacing="0" w:line="600" w:lineRule="exact"/>
        <w:ind w:firstLineChars="200" w:firstLine="640"/>
        <w:jc w:val="both"/>
        <w:rPr>
          <w:rFonts w:ascii="方正仿宋_GBK" w:eastAsia="方正仿宋_GBK" w:hAnsi="方正仿宋_GBK" w:cs="方正仿宋_GBK" w:hint="default"/>
          <w:sz w:val="32"/>
          <w:szCs w:val="32"/>
        </w:rPr>
      </w:pPr>
      <w:r>
        <w:rPr>
          <w:rFonts w:ascii="方正仿宋_GBK" w:eastAsia="方正仿宋_GBK" w:hAnsi="方正仿宋_GBK" w:cs="方正仿宋_GBK"/>
          <w:b/>
          <w:bCs/>
          <w:sz w:val="32"/>
          <w:szCs w:val="32"/>
          <w:shd w:val="clear" w:color="auto" w:fill="FFFFFF"/>
        </w:rPr>
        <w:t> </w:t>
      </w:r>
      <w:r>
        <w:rPr>
          <w:rFonts w:ascii="楷体" w:eastAsia="楷体" w:hAnsi="楷体" w:cs="楷体"/>
          <w:b/>
          <w:bCs/>
          <w:sz w:val="32"/>
          <w:szCs w:val="32"/>
          <w:shd w:val="clear" w:color="auto" w:fill="FFFFFF"/>
        </w:rPr>
        <w:t>（一）财政拨款收入：</w:t>
      </w:r>
      <w:r>
        <w:rPr>
          <w:rFonts w:ascii="方正仿宋_GBK" w:eastAsia="方正仿宋_GBK" w:hAnsi="方正仿宋_GBK" w:cs="方正仿宋_GBK"/>
          <w:sz w:val="32"/>
          <w:szCs w:val="32"/>
          <w:shd w:val="clear" w:color="auto" w:fill="FFFFFF"/>
        </w:rPr>
        <w:t>指本年度从本级财政部门取得的财政拨款，包括一般公共预算财政拨款和政府性基金预算财政拨款。</w:t>
      </w:r>
    </w:p>
    <w:p w:rsidR="00CF1823" w:rsidRDefault="00835F6C">
      <w:pPr>
        <w:pStyle w:val="a7"/>
        <w:snapToGrid w:val="0"/>
        <w:spacing w:before="0" w:beforeAutospacing="0" w:after="0" w:afterAutospacing="0" w:line="600" w:lineRule="exact"/>
        <w:ind w:firstLineChars="200" w:firstLine="640"/>
        <w:jc w:val="both"/>
        <w:rPr>
          <w:rFonts w:ascii="方正仿宋_GBK" w:eastAsia="方正仿宋_GBK" w:hAnsi="方正仿宋_GBK" w:cs="方正仿宋_GBK" w:hint="default"/>
          <w:sz w:val="32"/>
          <w:szCs w:val="32"/>
        </w:rPr>
      </w:pPr>
      <w:r>
        <w:rPr>
          <w:rStyle w:val="a9"/>
          <w:rFonts w:ascii="方正仿宋_GBK" w:eastAsia="方正仿宋_GBK" w:hAnsi="方正仿宋_GBK" w:cs="方正仿宋_GBK"/>
          <w:sz w:val="32"/>
          <w:szCs w:val="32"/>
          <w:shd w:val="clear" w:color="auto" w:fill="FFFFFF"/>
        </w:rPr>
        <w:t> </w:t>
      </w:r>
      <w:r>
        <w:rPr>
          <w:rStyle w:val="a9"/>
          <w:rFonts w:ascii="楷体" w:eastAsia="楷体" w:hAnsi="楷体" w:cs="楷体"/>
          <w:sz w:val="32"/>
          <w:szCs w:val="32"/>
          <w:shd w:val="clear" w:color="auto" w:fill="FFFFFF"/>
        </w:rPr>
        <w:t>（二）事业收入</w:t>
      </w:r>
      <w:r>
        <w:rPr>
          <w:rFonts w:ascii="楷体" w:eastAsia="楷体" w:hAnsi="楷体" w:cs="楷体"/>
          <w:sz w:val="32"/>
          <w:szCs w:val="32"/>
          <w:shd w:val="clear" w:color="auto" w:fill="FFFFFF"/>
        </w:rPr>
        <w:t>：</w:t>
      </w:r>
      <w:r>
        <w:rPr>
          <w:rFonts w:ascii="方正仿宋_GBK" w:eastAsia="方正仿宋_GBK" w:hAnsi="方正仿宋_GBK" w:cs="方正仿宋_GBK"/>
          <w:sz w:val="32"/>
          <w:szCs w:val="32"/>
          <w:shd w:val="clear" w:color="auto" w:fill="FFFFFF"/>
        </w:rPr>
        <w:t>指事业单位开展专业业务活动及其辅助活动取得的现金流入；事业单位收到的财政专户实际核拨的教育收费等资金在此反映。</w:t>
      </w:r>
    </w:p>
    <w:p w:rsidR="00CF1823" w:rsidRDefault="00835F6C">
      <w:pPr>
        <w:pStyle w:val="a7"/>
        <w:snapToGrid w:val="0"/>
        <w:spacing w:before="0" w:beforeAutospacing="0" w:after="0" w:afterAutospacing="0" w:line="600" w:lineRule="exact"/>
        <w:ind w:firstLineChars="200" w:firstLine="640"/>
        <w:jc w:val="both"/>
        <w:rPr>
          <w:rFonts w:ascii="方正仿宋_GBK" w:eastAsia="方正仿宋_GBK" w:hAnsi="方正仿宋_GBK" w:cs="方正仿宋_GBK" w:hint="default"/>
          <w:sz w:val="32"/>
          <w:szCs w:val="32"/>
        </w:rPr>
      </w:pPr>
      <w:r>
        <w:rPr>
          <w:rStyle w:val="a9"/>
          <w:rFonts w:ascii="方正仿宋_GBK" w:eastAsia="方正仿宋_GBK" w:hAnsi="方正仿宋_GBK" w:cs="方正仿宋_GBK"/>
          <w:sz w:val="32"/>
          <w:szCs w:val="32"/>
          <w:shd w:val="clear" w:color="auto" w:fill="FFFFFF"/>
        </w:rPr>
        <w:t> </w:t>
      </w:r>
      <w:r>
        <w:rPr>
          <w:rStyle w:val="a9"/>
          <w:rFonts w:ascii="楷体" w:eastAsia="楷体" w:hAnsi="楷体" w:cs="楷体"/>
          <w:sz w:val="32"/>
          <w:szCs w:val="32"/>
          <w:shd w:val="clear" w:color="auto" w:fill="FFFFFF"/>
        </w:rPr>
        <w:t>（三）经营收入</w:t>
      </w:r>
      <w:r>
        <w:rPr>
          <w:rFonts w:ascii="楷体" w:eastAsia="楷体" w:hAnsi="楷体" w:cs="楷体"/>
          <w:sz w:val="32"/>
          <w:szCs w:val="32"/>
          <w:shd w:val="clear" w:color="auto" w:fill="FFFFFF"/>
        </w:rPr>
        <w:t>：</w:t>
      </w:r>
      <w:r>
        <w:rPr>
          <w:rFonts w:ascii="方正仿宋_GBK" w:eastAsia="方正仿宋_GBK" w:hAnsi="方正仿宋_GBK" w:cs="方正仿宋_GBK"/>
          <w:sz w:val="32"/>
          <w:szCs w:val="32"/>
          <w:shd w:val="clear" w:color="auto" w:fill="FFFFFF"/>
        </w:rPr>
        <w:t>指事业单位在专业业务活动及其辅助活动之外开展非独立核算经营活动取得的现金流入。</w:t>
      </w:r>
    </w:p>
    <w:p w:rsidR="00CF1823" w:rsidRDefault="00835F6C">
      <w:pPr>
        <w:pStyle w:val="a7"/>
        <w:snapToGrid w:val="0"/>
        <w:spacing w:before="0" w:beforeAutospacing="0" w:after="0" w:afterAutospacing="0" w:line="600" w:lineRule="exact"/>
        <w:ind w:firstLineChars="200" w:firstLine="640"/>
        <w:jc w:val="both"/>
        <w:rPr>
          <w:rFonts w:ascii="方正仿宋_GBK" w:eastAsia="方正仿宋_GBK" w:hAnsi="方正仿宋_GBK" w:cs="方正仿宋_GBK" w:hint="default"/>
          <w:sz w:val="32"/>
          <w:szCs w:val="32"/>
        </w:rPr>
      </w:pPr>
      <w:r>
        <w:rPr>
          <w:rStyle w:val="a9"/>
          <w:rFonts w:ascii="方正仿宋_GBK" w:eastAsia="方正仿宋_GBK" w:hAnsi="方正仿宋_GBK" w:cs="方正仿宋_GBK"/>
          <w:sz w:val="32"/>
          <w:szCs w:val="32"/>
          <w:shd w:val="clear" w:color="auto" w:fill="FFFFFF"/>
        </w:rPr>
        <w:t> </w:t>
      </w:r>
      <w:r>
        <w:rPr>
          <w:rStyle w:val="a9"/>
          <w:rFonts w:ascii="楷体" w:eastAsia="楷体" w:hAnsi="楷体" w:cs="楷体"/>
          <w:sz w:val="32"/>
          <w:szCs w:val="32"/>
          <w:shd w:val="clear" w:color="auto" w:fill="FFFFFF"/>
        </w:rPr>
        <w:t>（四）其他收入</w:t>
      </w:r>
      <w:r>
        <w:rPr>
          <w:rFonts w:ascii="楷体" w:eastAsia="楷体" w:hAnsi="楷体" w:cs="楷体"/>
          <w:sz w:val="32"/>
          <w:szCs w:val="32"/>
          <w:shd w:val="clear" w:color="auto" w:fill="FFFFFF"/>
        </w:rPr>
        <w:t>：</w:t>
      </w:r>
      <w:r>
        <w:rPr>
          <w:rFonts w:ascii="方正仿宋_GBK" w:eastAsia="方正仿宋_GBK" w:hAnsi="方正仿宋_GBK" w:cs="方正仿宋_GBK"/>
          <w:sz w:val="32"/>
          <w:szCs w:val="32"/>
          <w:shd w:val="clear" w:color="auto" w:fill="FFFFFF"/>
        </w:rPr>
        <w:t>指单位取得的除“财政拨款收入”、“事业收入”、“经营收入”等以外的收入，包括未纳入财政预算或财政专户管理的投资收益、银行存款利息收入、租金收入、捐赠收入，现金盘盈收入、存货盘盈收入、收回已核销的应收及预付款项、无法偿付的应付及预收款项等。各单位从本级财政部门以外的同级单位取得的经费、</w:t>
      </w:r>
      <w:r>
        <w:rPr>
          <w:rFonts w:ascii="方正仿宋_GBK" w:eastAsia="方正仿宋_GBK" w:hAnsi="方正仿宋_GBK" w:cs="方正仿宋_GBK"/>
          <w:sz w:val="32"/>
          <w:szCs w:val="32"/>
          <w:shd w:val="clear" w:color="auto" w:fill="FFFFFF"/>
        </w:rPr>
        <w:t>从非本级财政部门取得的经费，以及行政单位收到的财政专户管理资金反映在本项内。</w:t>
      </w:r>
    </w:p>
    <w:p w:rsidR="00CF1823" w:rsidRDefault="00835F6C">
      <w:pPr>
        <w:pStyle w:val="a7"/>
        <w:snapToGrid w:val="0"/>
        <w:spacing w:before="0" w:beforeAutospacing="0" w:after="0" w:afterAutospacing="0" w:line="600" w:lineRule="exact"/>
        <w:ind w:firstLineChars="200" w:firstLine="643"/>
        <w:jc w:val="both"/>
        <w:rPr>
          <w:rFonts w:ascii="方正仿宋_GBK" w:eastAsia="方正仿宋_GBK" w:hAnsi="方正仿宋_GBK" w:cs="方正仿宋_GBK" w:hint="default"/>
          <w:sz w:val="32"/>
          <w:szCs w:val="32"/>
        </w:rPr>
      </w:pPr>
      <w:r>
        <w:rPr>
          <w:rStyle w:val="a9"/>
          <w:rFonts w:ascii="楷体" w:eastAsia="楷体" w:hAnsi="楷体" w:cs="楷体"/>
          <w:sz w:val="32"/>
          <w:szCs w:val="32"/>
          <w:shd w:val="clear" w:color="auto" w:fill="FFFFFF"/>
        </w:rPr>
        <w:lastRenderedPageBreak/>
        <w:t>（五）使用非财政拨款结余</w:t>
      </w:r>
      <w:r>
        <w:rPr>
          <w:rFonts w:ascii="楷体" w:eastAsia="楷体" w:hAnsi="楷体" w:cs="楷体"/>
          <w:sz w:val="32"/>
          <w:szCs w:val="32"/>
          <w:shd w:val="clear" w:color="auto" w:fill="FFFFFF"/>
        </w:rPr>
        <w:t>：</w:t>
      </w:r>
      <w:r>
        <w:rPr>
          <w:rFonts w:ascii="方正仿宋_GBK" w:eastAsia="方正仿宋_GBK" w:hAnsi="方正仿宋_GBK" w:cs="方正仿宋_GBK"/>
          <w:sz w:val="32"/>
          <w:szCs w:val="32"/>
          <w:shd w:val="clear" w:color="auto" w:fill="FFFFFF"/>
        </w:rPr>
        <w:t>指单位在当年的“财政拨款收入”、“事业收入”、“经营收入”、“其他收入”等不足以安排当年支出的情况下，使用以前年度积累的非财政拨款结余弥补本年度收支缺口的资金。</w:t>
      </w:r>
    </w:p>
    <w:p w:rsidR="00CF1823" w:rsidRDefault="00835F6C">
      <w:pPr>
        <w:pStyle w:val="a7"/>
        <w:snapToGrid w:val="0"/>
        <w:spacing w:before="0" w:beforeAutospacing="0" w:after="0" w:afterAutospacing="0" w:line="600" w:lineRule="exact"/>
        <w:ind w:firstLineChars="200" w:firstLine="640"/>
        <w:jc w:val="both"/>
        <w:rPr>
          <w:rFonts w:ascii="方正仿宋_GBK" w:eastAsia="方正仿宋_GBK" w:hAnsi="方正仿宋_GBK" w:cs="方正仿宋_GBK" w:hint="default"/>
          <w:sz w:val="32"/>
          <w:szCs w:val="32"/>
        </w:rPr>
      </w:pPr>
      <w:r>
        <w:rPr>
          <w:rStyle w:val="a9"/>
          <w:rFonts w:ascii="方正仿宋_GBK" w:eastAsia="方正仿宋_GBK" w:hAnsi="方正仿宋_GBK" w:cs="方正仿宋_GBK"/>
          <w:sz w:val="32"/>
          <w:szCs w:val="32"/>
          <w:shd w:val="clear" w:color="auto" w:fill="FFFFFF"/>
        </w:rPr>
        <w:t> </w:t>
      </w:r>
      <w:r>
        <w:rPr>
          <w:rStyle w:val="a9"/>
          <w:rFonts w:ascii="楷体" w:eastAsia="楷体" w:hAnsi="楷体" w:cs="楷体"/>
          <w:sz w:val="32"/>
          <w:szCs w:val="32"/>
          <w:shd w:val="clear" w:color="auto" w:fill="FFFFFF"/>
        </w:rPr>
        <w:t>（六）年初结转和结余</w:t>
      </w:r>
      <w:r>
        <w:rPr>
          <w:rFonts w:ascii="楷体" w:eastAsia="楷体" w:hAnsi="楷体" w:cs="楷体"/>
          <w:sz w:val="32"/>
          <w:szCs w:val="32"/>
          <w:shd w:val="clear" w:color="auto" w:fill="FFFFFF"/>
        </w:rPr>
        <w:t>：</w:t>
      </w:r>
      <w:r>
        <w:rPr>
          <w:rFonts w:ascii="方正仿宋_GBK" w:eastAsia="方正仿宋_GBK" w:hAnsi="方正仿宋_GBK" w:cs="方正仿宋_GBK"/>
          <w:sz w:val="32"/>
          <w:szCs w:val="32"/>
          <w:shd w:val="clear" w:color="auto" w:fill="FFFFFF"/>
        </w:rPr>
        <w:t>指单位上年结转本年使用的基本支出结转、项目支出结转和结余、经营结余。</w:t>
      </w:r>
    </w:p>
    <w:p w:rsidR="00CF1823" w:rsidRDefault="00835F6C">
      <w:pPr>
        <w:pStyle w:val="a7"/>
        <w:snapToGrid w:val="0"/>
        <w:spacing w:before="0" w:beforeAutospacing="0" w:after="0" w:afterAutospacing="0" w:line="600" w:lineRule="exact"/>
        <w:ind w:firstLineChars="200" w:firstLine="640"/>
        <w:jc w:val="both"/>
        <w:rPr>
          <w:rFonts w:ascii="方正仿宋_GBK" w:eastAsia="方正仿宋_GBK" w:hAnsi="方正仿宋_GBK" w:cs="方正仿宋_GBK" w:hint="default"/>
          <w:sz w:val="32"/>
          <w:szCs w:val="32"/>
        </w:rPr>
      </w:pPr>
      <w:r>
        <w:rPr>
          <w:rStyle w:val="a9"/>
          <w:rFonts w:ascii="方正仿宋_GBK" w:eastAsia="方正仿宋_GBK" w:hAnsi="方正仿宋_GBK" w:cs="方正仿宋_GBK"/>
          <w:sz w:val="32"/>
          <w:szCs w:val="32"/>
          <w:shd w:val="clear" w:color="auto" w:fill="FFFFFF"/>
        </w:rPr>
        <w:t> </w:t>
      </w:r>
      <w:r>
        <w:rPr>
          <w:rStyle w:val="a9"/>
          <w:rFonts w:ascii="楷体" w:eastAsia="楷体" w:hAnsi="楷体" w:cs="楷体"/>
          <w:sz w:val="32"/>
          <w:szCs w:val="32"/>
          <w:shd w:val="clear" w:color="auto" w:fill="FFFFFF"/>
        </w:rPr>
        <w:t>（七）结余分配</w:t>
      </w:r>
      <w:r>
        <w:rPr>
          <w:rFonts w:ascii="楷体" w:eastAsia="楷体" w:hAnsi="楷体" w:cs="楷体"/>
          <w:sz w:val="32"/>
          <w:szCs w:val="32"/>
          <w:shd w:val="clear" w:color="auto" w:fill="FFFFFF"/>
        </w:rPr>
        <w:t>：</w:t>
      </w:r>
      <w:r>
        <w:rPr>
          <w:rFonts w:ascii="方正仿宋_GBK" w:eastAsia="方正仿宋_GBK" w:hAnsi="方正仿宋_GBK" w:cs="方正仿宋_GBK"/>
          <w:sz w:val="32"/>
          <w:szCs w:val="32"/>
          <w:shd w:val="clear" w:color="auto" w:fill="FFFFFF"/>
        </w:rPr>
        <w:t>指单位按照国家有关规定，缴纳所得税、提取专用基金、转入非财政拨款结余等当年结余的分配情况。</w:t>
      </w:r>
    </w:p>
    <w:p w:rsidR="00CF1823" w:rsidRDefault="00835F6C">
      <w:pPr>
        <w:pStyle w:val="a7"/>
        <w:snapToGrid w:val="0"/>
        <w:spacing w:before="0" w:beforeAutospacing="0" w:after="0" w:afterAutospacing="0" w:line="600" w:lineRule="exact"/>
        <w:ind w:firstLineChars="200" w:firstLine="640"/>
        <w:jc w:val="both"/>
        <w:rPr>
          <w:rFonts w:ascii="方正仿宋_GBK" w:eastAsia="方正仿宋_GBK" w:hAnsi="方正仿宋_GBK" w:cs="方正仿宋_GBK" w:hint="default"/>
          <w:sz w:val="32"/>
          <w:szCs w:val="32"/>
        </w:rPr>
      </w:pPr>
      <w:r>
        <w:rPr>
          <w:rStyle w:val="a9"/>
          <w:rFonts w:ascii="方正仿宋_GBK" w:eastAsia="方正仿宋_GBK" w:hAnsi="方正仿宋_GBK" w:cs="方正仿宋_GBK"/>
          <w:sz w:val="32"/>
          <w:szCs w:val="32"/>
          <w:shd w:val="clear" w:color="auto" w:fill="FFFFFF"/>
        </w:rPr>
        <w:t> </w:t>
      </w:r>
      <w:r>
        <w:rPr>
          <w:rStyle w:val="a9"/>
          <w:rFonts w:ascii="楷体" w:eastAsia="楷体" w:hAnsi="楷体" w:cs="楷体"/>
          <w:sz w:val="32"/>
          <w:szCs w:val="32"/>
          <w:shd w:val="clear" w:color="auto" w:fill="FFFFFF"/>
        </w:rPr>
        <w:t>（八）年末结转和结余</w:t>
      </w:r>
      <w:r>
        <w:rPr>
          <w:rFonts w:ascii="楷体" w:eastAsia="楷体" w:hAnsi="楷体" w:cs="楷体"/>
          <w:sz w:val="32"/>
          <w:szCs w:val="32"/>
          <w:shd w:val="clear" w:color="auto" w:fill="FFFFFF"/>
        </w:rPr>
        <w:t>：</w:t>
      </w:r>
      <w:r>
        <w:rPr>
          <w:rFonts w:ascii="方正仿宋_GBK" w:eastAsia="方正仿宋_GBK" w:hAnsi="方正仿宋_GBK" w:cs="方正仿宋_GBK"/>
          <w:sz w:val="32"/>
          <w:szCs w:val="32"/>
          <w:shd w:val="clear" w:color="auto" w:fill="FFFFFF"/>
        </w:rPr>
        <w:t>指单位结转下年的基</w:t>
      </w:r>
      <w:r>
        <w:rPr>
          <w:rFonts w:ascii="方正仿宋_GBK" w:eastAsia="方正仿宋_GBK" w:hAnsi="方正仿宋_GBK" w:cs="方正仿宋_GBK"/>
          <w:sz w:val="32"/>
          <w:szCs w:val="32"/>
          <w:shd w:val="clear" w:color="auto" w:fill="FFFFFF"/>
        </w:rPr>
        <w:t>本支出结转、项目支出结转和结余、经营结余。</w:t>
      </w:r>
    </w:p>
    <w:p w:rsidR="00CF1823" w:rsidRDefault="00835F6C">
      <w:pPr>
        <w:pStyle w:val="a7"/>
        <w:snapToGrid w:val="0"/>
        <w:spacing w:before="0" w:beforeAutospacing="0" w:after="0" w:afterAutospacing="0" w:line="600" w:lineRule="exact"/>
        <w:ind w:firstLineChars="200" w:firstLine="640"/>
        <w:jc w:val="both"/>
        <w:rPr>
          <w:rFonts w:ascii="方正仿宋_GBK" w:eastAsia="方正仿宋_GBK" w:hAnsi="方正仿宋_GBK" w:cs="方正仿宋_GBK" w:hint="default"/>
          <w:sz w:val="32"/>
          <w:szCs w:val="32"/>
        </w:rPr>
      </w:pPr>
      <w:r>
        <w:rPr>
          <w:rStyle w:val="a9"/>
          <w:rFonts w:ascii="方正仿宋_GBK" w:eastAsia="方正仿宋_GBK" w:hAnsi="方正仿宋_GBK" w:cs="方正仿宋_GBK"/>
          <w:sz w:val="32"/>
          <w:szCs w:val="32"/>
          <w:shd w:val="clear" w:color="auto" w:fill="FFFFFF"/>
        </w:rPr>
        <w:t> </w:t>
      </w:r>
      <w:r>
        <w:rPr>
          <w:rStyle w:val="a9"/>
          <w:rFonts w:ascii="楷体" w:eastAsia="楷体" w:hAnsi="楷体" w:cs="楷体"/>
          <w:sz w:val="32"/>
          <w:szCs w:val="32"/>
          <w:shd w:val="clear" w:color="auto" w:fill="FFFFFF"/>
        </w:rPr>
        <w:t>（九）基本支出</w:t>
      </w:r>
      <w:r>
        <w:rPr>
          <w:rFonts w:ascii="楷体" w:eastAsia="楷体" w:hAnsi="楷体" w:cs="楷体"/>
          <w:sz w:val="32"/>
          <w:szCs w:val="32"/>
          <w:shd w:val="clear" w:color="auto" w:fill="FFFFFF"/>
        </w:rPr>
        <w:t>：</w:t>
      </w:r>
      <w:r>
        <w:rPr>
          <w:rFonts w:ascii="方正仿宋_GBK" w:eastAsia="方正仿宋_GBK" w:hAnsi="方正仿宋_GBK" w:cs="方正仿宋_GBK"/>
          <w:sz w:val="32"/>
          <w:szCs w:val="32"/>
          <w:shd w:val="clear" w:color="auto" w:fill="FFFFFF"/>
        </w:rPr>
        <w:t>指为保障机构正常运转、完成日常工作任务而发生的人员经费和公用经费。其中：人员经费指政府收支分类经济科目中的“工资福利支出”和“对个人和家庭的补助”；公用经费指政府收支分类经济科目中除“工资福利支出”和“对个人和家庭的补助”外的其他支出。</w:t>
      </w:r>
    </w:p>
    <w:p w:rsidR="00CF1823" w:rsidRDefault="00835F6C">
      <w:pPr>
        <w:pStyle w:val="a7"/>
        <w:snapToGrid w:val="0"/>
        <w:spacing w:before="0" w:beforeAutospacing="0" w:after="0" w:afterAutospacing="0" w:line="600" w:lineRule="exact"/>
        <w:ind w:firstLineChars="200" w:firstLine="640"/>
        <w:jc w:val="both"/>
        <w:rPr>
          <w:rFonts w:ascii="方正仿宋_GBK" w:eastAsia="方正仿宋_GBK" w:hAnsi="方正仿宋_GBK" w:cs="方正仿宋_GBK" w:hint="default"/>
          <w:sz w:val="32"/>
          <w:szCs w:val="32"/>
        </w:rPr>
      </w:pPr>
      <w:r>
        <w:rPr>
          <w:rStyle w:val="a9"/>
          <w:rFonts w:ascii="方正仿宋_GBK" w:eastAsia="方正仿宋_GBK" w:hAnsi="方正仿宋_GBK" w:cs="方正仿宋_GBK"/>
          <w:sz w:val="32"/>
          <w:szCs w:val="32"/>
          <w:shd w:val="clear" w:color="auto" w:fill="FFFFFF"/>
        </w:rPr>
        <w:t> </w:t>
      </w:r>
      <w:r>
        <w:rPr>
          <w:rStyle w:val="a9"/>
          <w:rFonts w:ascii="楷体" w:eastAsia="楷体" w:hAnsi="楷体" w:cs="楷体"/>
          <w:sz w:val="32"/>
          <w:szCs w:val="32"/>
          <w:shd w:val="clear" w:color="auto" w:fill="FFFFFF"/>
        </w:rPr>
        <w:t>（十）项目支出</w:t>
      </w:r>
      <w:r>
        <w:rPr>
          <w:rFonts w:ascii="楷体" w:eastAsia="楷体" w:hAnsi="楷体" w:cs="楷体"/>
          <w:sz w:val="32"/>
          <w:szCs w:val="32"/>
          <w:shd w:val="clear" w:color="auto" w:fill="FFFFFF"/>
        </w:rPr>
        <w:t>：</w:t>
      </w:r>
      <w:r>
        <w:rPr>
          <w:rFonts w:ascii="方正仿宋_GBK" w:eastAsia="方正仿宋_GBK" w:hAnsi="方正仿宋_GBK" w:cs="方正仿宋_GBK"/>
          <w:sz w:val="32"/>
          <w:szCs w:val="32"/>
          <w:shd w:val="clear" w:color="auto" w:fill="FFFFFF"/>
        </w:rPr>
        <w:t>指在基本支出之外为完成特定行政任务和事业发展目标所发生的支出。</w:t>
      </w:r>
    </w:p>
    <w:p w:rsidR="00CF1823" w:rsidRDefault="00835F6C">
      <w:pPr>
        <w:pStyle w:val="a7"/>
        <w:snapToGrid w:val="0"/>
        <w:spacing w:before="0" w:beforeAutospacing="0" w:after="0" w:afterAutospacing="0" w:line="600" w:lineRule="exact"/>
        <w:ind w:firstLineChars="200" w:firstLine="640"/>
        <w:jc w:val="both"/>
        <w:rPr>
          <w:rFonts w:ascii="方正仿宋_GBK" w:eastAsia="方正仿宋_GBK" w:hAnsi="方正仿宋_GBK" w:cs="方正仿宋_GBK" w:hint="default"/>
          <w:sz w:val="32"/>
          <w:szCs w:val="32"/>
        </w:rPr>
      </w:pPr>
      <w:r>
        <w:rPr>
          <w:rStyle w:val="a9"/>
          <w:rFonts w:ascii="方正仿宋_GBK" w:eastAsia="方正仿宋_GBK" w:hAnsi="方正仿宋_GBK" w:cs="方正仿宋_GBK"/>
          <w:sz w:val="32"/>
          <w:szCs w:val="32"/>
          <w:shd w:val="clear" w:color="auto" w:fill="FFFFFF"/>
        </w:rPr>
        <w:t> </w:t>
      </w:r>
      <w:r>
        <w:rPr>
          <w:rStyle w:val="a9"/>
          <w:rFonts w:ascii="楷体" w:eastAsia="楷体" w:hAnsi="楷体" w:cs="楷体"/>
          <w:sz w:val="32"/>
          <w:szCs w:val="32"/>
          <w:shd w:val="clear" w:color="auto" w:fill="FFFFFF"/>
        </w:rPr>
        <w:t>（十一）经营支出</w:t>
      </w:r>
      <w:r>
        <w:rPr>
          <w:rFonts w:ascii="楷体" w:eastAsia="楷体" w:hAnsi="楷体" w:cs="楷体"/>
          <w:sz w:val="32"/>
          <w:szCs w:val="32"/>
          <w:shd w:val="clear" w:color="auto" w:fill="FFFFFF"/>
        </w:rPr>
        <w:t>：</w:t>
      </w:r>
      <w:r>
        <w:rPr>
          <w:rFonts w:ascii="方正仿宋_GBK" w:eastAsia="方正仿宋_GBK" w:hAnsi="方正仿宋_GBK" w:cs="方正仿宋_GBK"/>
          <w:sz w:val="32"/>
          <w:szCs w:val="32"/>
          <w:shd w:val="clear" w:color="auto" w:fill="FFFFFF"/>
        </w:rPr>
        <w:t>指事业单位在专业业务活动及其辅助活动之外开展非独立核算经营活动发生的支出。</w:t>
      </w:r>
    </w:p>
    <w:p w:rsidR="00CF1823" w:rsidRDefault="00835F6C">
      <w:pPr>
        <w:pStyle w:val="a7"/>
        <w:snapToGrid w:val="0"/>
        <w:spacing w:before="0" w:beforeAutospacing="0" w:after="0" w:afterAutospacing="0" w:line="600" w:lineRule="exact"/>
        <w:ind w:firstLineChars="200" w:firstLine="640"/>
        <w:jc w:val="both"/>
        <w:rPr>
          <w:rFonts w:ascii="方正仿宋_GBK" w:eastAsia="方正仿宋_GBK" w:hAnsi="方正仿宋_GBK" w:cs="方正仿宋_GBK" w:hint="default"/>
          <w:sz w:val="32"/>
          <w:szCs w:val="32"/>
        </w:rPr>
      </w:pPr>
      <w:r>
        <w:rPr>
          <w:rStyle w:val="a9"/>
          <w:rFonts w:ascii="方正仿宋_GBK" w:eastAsia="方正仿宋_GBK" w:hAnsi="方正仿宋_GBK" w:cs="方正仿宋_GBK"/>
          <w:sz w:val="32"/>
          <w:szCs w:val="32"/>
          <w:shd w:val="clear" w:color="auto" w:fill="FFFFFF"/>
        </w:rPr>
        <w:t> </w:t>
      </w:r>
      <w:r>
        <w:rPr>
          <w:rStyle w:val="a9"/>
          <w:rFonts w:ascii="楷体" w:eastAsia="楷体" w:hAnsi="楷体" w:cs="楷体"/>
          <w:sz w:val="32"/>
          <w:szCs w:val="32"/>
          <w:shd w:val="clear" w:color="auto" w:fill="FFFFFF"/>
        </w:rPr>
        <w:t>（十二）“三公”经费</w:t>
      </w:r>
      <w:r>
        <w:rPr>
          <w:rFonts w:ascii="楷体" w:eastAsia="楷体" w:hAnsi="楷体" w:cs="楷体"/>
          <w:sz w:val="32"/>
          <w:szCs w:val="32"/>
          <w:shd w:val="clear" w:color="auto" w:fill="FFFFFF"/>
        </w:rPr>
        <w:t>：</w:t>
      </w:r>
      <w:r>
        <w:rPr>
          <w:rFonts w:ascii="方正仿宋_GBK" w:eastAsia="方正仿宋_GBK" w:hAnsi="方正仿宋_GBK" w:cs="方正仿宋_GBK"/>
          <w:sz w:val="32"/>
          <w:szCs w:val="32"/>
          <w:shd w:val="clear" w:color="auto" w:fill="FFFFFF"/>
        </w:rPr>
        <w:t>指用一般公共预算财政拨款安排的因公出国（境）费、公务用车购置及运行维护费、公务接待费。其中，因公出国（境）费反映单位公务出国（境）</w:t>
      </w:r>
      <w:r>
        <w:rPr>
          <w:rFonts w:ascii="方正仿宋_GBK" w:eastAsia="方正仿宋_GBK" w:hAnsi="方正仿宋_GBK" w:cs="方正仿宋_GBK"/>
          <w:sz w:val="32"/>
          <w:szCs w:val="32"/>
          <w:shd w:val="clear" w:color="auto" w:fill="FFFFFF"/>
        </w:rPr>
        <w:lastRenderedPageBreak/>
        <w:t>的国际旅费、国外城市间交通费、住宿费、伙食费、培训费、公杂费等支出；公务用车购置费反映单位公务用车购置支出（含车辆购置税）；公务用车运行维护费反映单位按规定保留的公务用车燃料费、维修费、过路过桥费、保险费、安全奖励费用等支出；公务接待费反映单位按规定开支的各类公务接待（含外宾接待）支出。</w:t>
      </w:r>
    </w:p>
    <w:p w:rsidR="00CF1823" w:rsidRDefault="00835F6C">
      <w:pPr>
        <w:pStyle w:val="a7"/>
        <w:snapToGrid w:val="0"/>
        <w:spacing w:before="0" w:beforeAutospacing="0" w:after="0" w:afterAutospacing="0" w:line="600" w:lineRule="exact"/>
        <w:ind w:firstLineChars="200" w:firstLine="640"/>
        <w:jc w:val="both"/>
        <w:rPr>
          <w:rFonts w:ascii="方正仿宋_GBK" w:eastAsia="方正仿宋_GBK" w:hAnsi="方正仿宋_GBK" w:cs="方正仿宋_GBK" w:hint="default"/>
          <w:sz w:val="32"/>
          <w:szCs w:val="32"/>
        </w:rPr>
      </w:pPr>
      <w:r>
        <w:rPr>
          <w:rStyle w:val="a9"/>
          <w:rFonts w:ascii="方正仿宋_GBK" w:eastAsia="方正仿宋_GBK" w:hAnsi="方正仿宋_GBK" w:cs="方正仿宋_GBK"/>
          <w:sz w:val="32"/>
          <w:szCs w:val="32"/>
          <w:shd w:val="clear" w:color="auto" w:fill="FFFFFF"/>
        </w:rPr>
        <w:t> </w:t>
      </w:r>
      <w:r>
        <w:rPr>
          <w:rStyle w:val="a9"/>
          <w:rFonts w:ascii="楷体" w:eastAsia="楷体" w:hAnsi="楷体" w:cs="楷体"/>
          <w:sz w:val="32"/>
          <w:szCs w:val="32"/>
          <w:shd w:val="clear" w:color="auto" w:fill="FFFFFF"/>
        </w:rPr>
        <w:t>（十三）机关运行经费</w:t>
      </w:r>
      <w:r>
        <w:rPr>
          <w:rFonts w:ascii="楷体" w:eastAsia="楷体" w:hAnsi="楷体" w:cs="楷体"/>
          <w:sz w:val="32"/>
          <w:szCs w:val="32"/>
          <w:shd w:val="clear" w:color="auto" w:fill="FFFFFF"/>
        </w:rPr>
        <w:t>：</w:t>
      </w:r>
      <w:r>
        <w:rPr>
          <w:rFonts w:ascii="方正仿宋_GBK" w:eastAsia="方正仿宋_GBK" w:hAnsi="方正仿宋_GBK" w:cs="方正仿宋_GBK"/>
          <w:sz w:val="32"/>
          <w:szCs w:val="32"/>
          <w:shd w:val="clear" w:color="auto" w:fill="FFFFFF"/>
        </w:rPr>
        <w:t>为保障行政单位（含参照公务员法管理的事业单位）运行用于购买货物和服务</w:t>
      </w:r>
      <w:r>
        <w:rPr>
          <w:rFonts w:ascii="方正仿宋_GBK" w:eastAsia="方正仿宋_GBK" w:hAnsi="方正仿宋_GBK" w:cs="方正仿宋_GBK"/>
          <w:sz w:val="32"/>
          <w:szCs w:val="32"/>
          <w:shd w:val="clear" w:color="auto" w:fill="FFFFFF"/>
        </w:rPr>
        <w:t>等的各项公用经费，包括办公及印刷费、邮电费、差旅费、会议费、福利费、日常维护费、专用材料及一般设备购置费、办公用房水电费、办公用房取暖费、办公用房物业管理费、公务用车运行维护费以及其他费用。</w:t>
      </w:r>
    </w:p>
    <w:p w:rsidR="00CF1823" w:rsidRDefault="00835F6C">
      <w:pPr>
        <w:pStyle w:val="a7"/>
        <w:snapToGrid w:val="0"/>
        <w:spacing w:before="0" w:beforeAutospacing="0" w:after="0" w:afterAutospacing="0" w:line="600" w:lineRule="exact"/>
        <w:ind w:firstLineChars="200" w:firstLine="640"/>
        <w:jc w:val="both"/>
        <w:rPr>
          <w:rFonts w:ascii="方正仿宋_GBK" w:eastAsia="方正仿宋_GBK" w:hAnsi="方正仿宋_GBK" w:cs="方正仿宋_GBK" w:hint="default"/>
          <w:sz w:val="32"/>
          <w:szCs w:val="32"/>
        </w:rPr>
      </w:pPr>
      <w:r>
        <w:rPr>
          <w:rStyle w:val="a9"/>
          <w:rFonts w:ascii="方正仿宋_GBK" w:eastAsia="方正仿宋_GBK" w:hAnsi="方正仿宋_GBK" w:cs="方正仿宋_GBK"/>
          <w:sz w:val="32"/>
          <w:szCs w:val="32"/>
          <w:shd w:val="clear" w:color="auto" w:fill="FFFFFF"/>
        </w:rPr>
        <w:t> </w:t>
      </w:r>
      <w:r>
        <w:rPr>
          <w:rStyle w:val="a9"/>
          <w:rFonts w:ascii="楷体" w:eastAsia="楷体" w:hAnsi="楷体" w:cs="楷体"/>
          <w:sz w:val="32"/>
          <w:szCs w:val="32"/>
          <w:shd w:val="clear" w:color="auto" w:fill="FFFFFF"/>
        </w:rPr>
        <w:t>（十四）工资福利支出（支出经济分类科目类级）</w:t>
      </w:r>
      <w:r>
        <w:rPr>
          <w:rFonts w:ascii="楷体" w:eastAsia="楷体" w:hAnsi="楷体" w:cs="楷体"/>
          <w:sz w:val="32"/>
          <w:szCs w:val="32"/>
          <w:shd w:val="clear" w:color="auto" w:fill="FFFFFF"/>
        </w:rPr>
        <w:t>：</w:t>
      </w:r>
      <w:r>
        <w:rPr>
          <w:rFonts w:ascii="方正仿宋_GBK" w:eastAsia="方正仿宋_GBK" w:hAnsi="方正仿宋_GBK" w:cs="方正仿宋_GBK"/>
          <w:sz w:val="32"/>
          <w:szCs w:val="32"/>
          <w:shd w:val="clear" w:color="auto" w:fill="FFFFFF"/>
        </w:rPr>
        <w:t>反映单位开支的在职职工和编制外长期聘用人员的各类劳动报酬，以及为上述人员缴纳的各项社会保险费等。</w:t>
      </w:r>
    </w:p>
    <w:p w:rsidR="00CF1823" w:rsidRDefault="00835F6C">
      <w:pPr>
        <w:pStyle w:val="a7"/>
        <w:snapToGrid w:val="0"/>
        <w:spacing w:before="0" w:beforeAutospacing="0" w:after="0" w:afterAutospacing="0" w:line="600" w:lineRule="exact"/>
        <w:ind w:firstLineChars="200" w:firstLine="640"/>
        <w:jc w:val="both"/>
        <w:rPr>
          <w:rFonts w:ascii="方正仿宋_GBK" w:eastAsia="方正仿宋_GBK" w:hAnsi="方正仿宋_GBK" w:cs="方正仿宋_GBK" w:hint="default"/>
          <w:sz w:val="32"/>
          <w:szCs w:val="32"/>
        </w:rPr>
      </w:pPr>
      <w:r>
        <w:rPr>
          <w:rStyle w:val="a9"/>
          <w:rFonts w:ascii="方正仿宋_GBK" w:eastAsia="方正仿宋_GBK" w:hAnsi="方正仿宋_GBK" w:cs="方正仿宋_GBK"/>
          <w:sz w:val="32"/>
          <w:szCs w:val="32"/>
          <w:shd w:val="clear" w:color="auto" w:fill="FFFFFF"/>
        </w:rPr>
        <w:t> </w:t>
      </w:r>
      <w:r>
        <w:rPr>
          <w:rStyle w:val="a9"/>
          <w:rFonts w:ascii="楷体" w:eastAsia="楷体" w:hAnsi="楷体" w:cs="楷体"/>
          <w:sz w:val="32"/>
          <w:szCs w:val="32"/>
          <w:shd w:val="clear" w:color="auto" w:fill="FFFFFF"/>
        </w:rPr>
        <w:t>（十五）商品和服务支出（支出经济分类科目类级）</w:t>
      </w:r>
      <w:r>
        <w:rPr>
          <w:rFonts w:ascii="楷体" w:eastAsia="楷体" w:hAnsi="楷体" w:cs="楷体"/>
          <w:sz w:val="32"/>
          <w:szCs w:val="32"/>
          <w:shd w:val="clear" w:color="auto" w:fill="FFFFFF"/>
        </w:rPr>
        <w:t>：</w:t>
      </w:r>
      <w:r>
        <w:rPr>
          <w:rFonts w:ascii="方正仿宋_GBK" w:eastAsia="方正仿宋_GBK" w:hAnsi="方正仿宋_GBK" w:cs="方正仿宋_GBK"/>
          <w:sz w:val="32"/>
          <w:szCs w:val="32"/>
          <w:shd w:val="clear" w:color="auto" w:fill="FFFFFF"/>
        </w:rPr>
        <w:t>反映单位购买商品和服务的支出（不包括用于购置固定资产的支出、战略性和应急储备支出）。</w:t>
      </w:r>
    </w:p>
    <w:p w:rsidR="00CF1823" w:rsidRDefault="00835F6C">
      <w:pPr>
        <w:pStyle w:val="a7"/>
        <w:snapToGrid w:val="0"/>
        <w:spacing w:before="0" w:beforeAutospacing="0" w:after="0" w:afterAutospacing="0" w:line="600" w:lineRule="exact"/>
        <w:ind w:firstLineChars="200" w:firstLine="643"/>
        <w:jc w:val="both"/>
        <w:rPr>
          <w:rFonts w:ascii="方正仿宋_GBK" w:eastAsia="方正仿宋_GBK" w:hAnsi="方正仿宋_GBK" w:cs="方正仿宋_GBK" w:hint="default"/>
          <w:sz w:val="32"/>
          <w:szCs w:val="32"/>
        </w:rPr>
      </w:pPr>
      <w:r>
        <w:rPr>
          <w:rStyle w:val="a9"/>
          <w:rFonts w:ascii="楷体" w:eastAsia="楷体" w:hAnsi="楷体" w:cs="楷体"/>
          <w:sz w:val="32"/>
          <w:szCs w:val="32"/>
          <w:shd w:val="clear" w:color="auto" w:fill="FFFFFF"/>
        </w:rPr>
        <w:t> </w:t>
      </w:r>
      <w:r>
        <w:rPr>
          <w:rStyle w:val="a9"/>
          <w:rFonts w:ascii="楷体" w:eastAsia="楷体" w:hAnsi="楷体" w:cs="楷体"/>
          <w:sz w:val="32"/>
          <w:szCs w:val="32"/>
          <w:shd w:val="clear" w:color="auto" w:fill="FFFFFF"/>
        </w:rPr>
        <w:t>（十六）对个人和家庭的补助（支出经济</w:t>
      </w:r>
      <w:r>
        <w:rPr>
          <w:rStyle w:val="a9"/>
          <w:rFonts w:ascii="楷体" w:eastAsia="楷体" w:hAnsi="楷体" w:cs="楷体"/>
          <w:sz w:val="32"/>
          <w:szCs w:val="32"/>
          <w:shd w:val="clear" w:color="auto" w:fill="FFFFFF"/>
        </w:rPr>
        <w:t>分类科目类级）</w:t>
      </w:r>
      <w:r>
        <w:rPr>
          <w:rFonts w:ascii="楷体" w:eastAsia="楷体" w:hAnsi="楷体" w:cs="楷体"/>
          <w:sz w:val="32"/>
          <w:szCs w:val="32"/>
          <w:shd w:val="clear" w:color="auto" w:fill="FFFFFF"/>
        </w:rPr>
        <w:t>：</w:t>
      </w:r>
      <w:r>
        <w:rPr>
          <w:rFonts w:ascii="方正仿宋_GBK" w:eastAsia="方正仿宋_GBK" w:hAnsi="方正仿宋_GBK" w:cs="方正仿宋_GBK"/>
          <w:sz w:val="32"/>
          <w:szCs w:val="32"/>
          <w:shd w:val="clear" w:color="auto" w:fill="FFFFFF"/>
        </w:rPr>
        <w:t>反映用于对个人和家庭的补助支出。</w:t>
      </w:r>
    </w:p>
    <w:p w:rsidR="00CF1823" w:rsidRDefault="00835F6C">
      <w:pPr>
        <w:pStyle w:val="a7"/>
        <w:snapToGrid w:val="0"/>
        <w:spacing w:before="0" w:beforeAutospacing="0" w:after="0" w:afterAutospacing="0" w:line="600" w:lineRule="exact"/>
        <w:ind w:firstLineChars="200" w:firstLine="640"/>
        <w:jc w:val="both"/>
        <w:rPr>
          <w:rFonts w:ascii="方正仿宋_GBK" w:eastAsia="方正仿宋_GBK" w:hAnsi="方正仿宋_GBK" w:cs="方正仿宋_GBK" w:hint="default"/>
          <w:sz w:val="32"/>
          <w:szCs w:val="32"/>
        </w:rPr>
      </w:pPr>
      <w:r>
        <w:rPr>
          <w:rStyle w:val="a9"/>
          <w:rFonts w:ascii="方正仿宋_GBK" w:eastAsia="方正仿宋_GBK" w:hAnsi="方正仿宋_GBK" w:cs="方正仿宋_GBK"/>
          <w:sz w:val="32"/>
          <w:szCs w:val="32"/>
          <w:shd w:val="clear" w:color="auto" w:fill="FFFFFF"/>
        </w:rPr>
        <w:t> </w:t>
      </w:r>
      <w:r>
        <w:rPr>
          <w:rStyle w:val="a9"/>
          <w:rFonts w:ascii="楷体" w:eastAsia="楷体" w:hAnsi="楷体" w:cs="楷体"/>
          <w:sz w:val="32"/>
          <w:szCs w:val="32"/>
          <w:shd w:val="clear" w:color="auto" w:fill="FFFFFF"/>
        </w:rPr>
        <w:t>（十七）其他资本性支出（支出经济分类科目类级）</w:t>
      </w:r>
      <w:r>
        <w:rPr>
          <w:rFonts w:ascii="楷体" w:eastAsia="楷体" w:hAnsi="楷体" w:cs="楷体"/>
          <w:sz w:val="32"/>
          <w:szCs w:val="32"/>
          <w:shd w:val="clear" w:color="auto" w:fill="FFFFFF"/>
        </w:rPr>
        <w:t>：</w:t>
      </w:r>
      <w:r>
        <w:rPr>
          <w:rFonts w:ascii="方正仿宋_GBK" w:eastAsia="方正仿宋_GBK" w:hAnsi="方正仿宋_GBK" w:cs="方正仿宋_GBK"/>
          <w:sz w:val="32"/>
          <w:szCs w:val="32"/>
          <w:shd w:val="clear" w:color="auto" w:fill="FFFFFF"/>
        </w:rPr>
        <w:t>反映非各级发展与改革部门集中安排的用于购置固定资产、</w:t>
      </w:r>
      <w:r>
        <w:rPr>
          <w:rFonts w:ascii="方正仿宋_GBK" w:eastAsia="方正仿宋_GBK" w:hAnsi="方正仿宋_GBK" w:cs="方正仿宋_GBK"/>
          <w:sz w:val="32"/>
          <w:szCs w:val="32"/>
          <w:shd w:val="clear" w:color="auto" w:fill="FFFFFF"/>
        </w:rPr>
        <w:lastRenderedPageBreak/>
        <w:t>战略性和应急性储备、土地和无形资产，以及构建基础设施、大型修缮和财政支持企业更新改造所发生的支出。</w:t>
      </w:r>
    </w:p>
    <w:p w:rsidR="00CF1823" w:rsidRDefault="00835F6C">
      <w:pPr>
        <w:pStyle w:val="a7"/>
        <w:shd w:val="clear" w:color="auto" w:fill="FFFFFF"/>
        <w:rPr>
          <w:rStyle w:val="a9"/>
          <w:rFonts w:ascii="方正仿宋_GBK" w:eastAsia="方正仿宋_GBK" w:hAnsi="方正仿宋_GBK" w:cs="方正仿宋_GBK" w:hint="default"/>
          <w:sz w:val="32"/>
          <w:szCs w:val="32"/>
          <w:shd w:val="clear" w:color="auto" w:fill="FFFFFF"/>
        </w:rPr>
      </w:pPr>
      <w:r>
        <w:rPr>
          <w:rStyle w:val="a9"/>
          <w:rFonts w:ascii="方正仿宋_GBK" w:eastAsia="方正仿宋_GBK" w:hAnsi="方正仿宋_GBK" w:cs="方正仿宋_GBK"/>
          <w:sz w:val="32"/>
          <w:szCs w:val="32"/>
          <w:shd w:val="clear" w:color="auto" w:fill="FFFFFF"/>
        </w:rPr>
        <w:t xml:space="preserve">  </w:t>
      </w:r>
      <w:r>
        <w:rPr>
          <w:rStyle w:val="a9"/>
          <w:rFonts w:ascii="黑体" w:eastAsia="黑体" w:hAnsi="黑体" w:cs="黑体"/>
          <w:sz w:val="32"/>
          <w:szCs w:val="32"/>
          <w:shd w:val="clear" w:color="auto" w:fill="FFFFFF"/>
        </w:rPr>
        <w:t>七、决算公开联系方式及信息反馈渠道</w:t>
      </w:r>
    </w:p>
    <w:p w:rsidR="00CF1823" w:rsidRDefault="00835F6C">
      <w:pPr>
        <w:pStyle w:val="a7"/>
        <w:wordWrap w:val="0"/>
        <w:spacing w:before="0" w:beforeAutospacing="0" w:after="16" w:afterAutospacing="0" w:line="315" w:lineRule="atLeast"/>
        <w:ind w:firstLine="420"/>
        <w:rPr>
          <w:rFonts w:ascii="方正仿宋_GBK" w:eastAsia="方正仿宋_GBK" w:hAnsi="方正仿宋_GBK" w:cs="方正仿宋_GBK" w:hint="default"/>
          <w:sz w:val="32"/>
          <w:szCs w:val="32"/>
          <w:shd w:val="clear" w:color="auto" w:fill="FFFFFF"/>
        </w:rPr>
      </w:pPr>
      <w:r>
        <w:rPr>
          <w:rFonts w:ascii="方正仿宋_GBK" w:eastAsia="方正仿宋_GBK" w:hAnsi="方正仿宋_GBK" w:cs="方正仿宋_GBK"/>
          <w:sz w:val="32"/>
          <w:szCs w:val="32"/>
          <w:shd w:val="clear" w:color="auto" w:fill="FFFFFF"/>
        </w:rPr>
        <w:t>本单位决算公开信息反馈和联系方式：</w:t>
      </w:r>
    </w:p>
    <w:p w:rsidR="00CF1823" w:rsidRDefault="00835F6C">
      <w:pPr>
        <w:pStyle w:val="a7"/>
        <w:snapToGrid w:val="0"/>
        <w:spacing w:before="0" w:beforeAutospacing="0" w:after="0" w:afterAutospacing="0" w:line="600" w:lineRule="exact"/>
        <w:ind w:firstLineChars="200" w:firstLine="640"/>
        <w:jc w:val="both"/>
        <w:rPr>
          <w:rFonts w:ascii="方正仿宋_GBK" w:eastAsia="方正仿宋_GBK" w:hAnsi="方正仿宋_GBK" w:cs="方正仿宋_GBK" w:hint="default"/>
          <w:sz w:val="32"/>
          <w:szCs w:val="32"/>
          <w:shd w:val="clear" w:color="auto" w:fill="FFFFFF"/>
        </w:rPr>
      </w:pPr>
      <w:r>
        <w:rPr>
          <w:rFonts w:ascii="方正仿宋_GBK" w:eastAsia="方正仿宋_GBK" w:hAnsi="方正仿宋_GBK" w:cs="方正仿宋_GBK"/>
          <w:sz w:val="32"/>
          <w:szCs w:val="32"/>
          <w:shd w:val="clear" w:color="auto" w:fill="FFFFFF"/>
        </w:rPr>
        <w:t>联系人：陈红</w:t>
      </w:r>
      <w:r>
        <w:rPr>
          <w:rFonts w:ascii="方正仿宋_GBK" w:eastAsia="方正仿宋_GBK" w:hAnsi="方正仿宋_GBK" w:cs="方正仿宋_GBK"/>
          <w:sz w:val="32"/>
          <w:szCs w:val="32"/>
          <w:shd w:val="clear" w:color="auto" w:fill="FFFFFF"/>
        </w:rPr>
        <w:t xml:space="preserve">  </w:t>
      </w:r>
      <w:r>
        <w:rPr>
          <w:rFonts w:ascii="方正仿宋_GBK" w:eastAsia="方正仿宋_GBK" w:hAnsi="方正仿宋_GBK" w:cs="方正仿宋_GBK"/>
          <w:sz w:val="32"/>
          <w:szCs w:val="32"/>
          <w:shd w:val="clear" w:color="auto" w:fill="FFFFFF"/>
        </w:rPr>
        <w:t> </w:t>
      </w:r>
      <w:r>
        <w:rPr>
          <w:rFonts w:ascii="方正仿宋_GBK" w:eastAsia="方正仿宋_GBK" w:hAnsi="方正仿宋_GBK" w:cs="方正仿宋_GBK"/>
          <w:sz w:val="32"/>
          <w:szCs w:val="32"/>
          <w:shd w:val="clear" w:color="auto" w:fill="FFFFFF"/>
        </w:rPr>
        <w:t>联系电话：</w:t>
      </w:r>
      <w:r>
        <w:rPr>
          <w:rFonts w:ascii="方正仿宋_GBK" w:eastAsia="方正仿宋_GBK" w:hAnsi="方正仿宋_GBK" w:cs="方正仿宋_GBK"/>
          <w:sz w:val="32"/>
          <w:szCs w:val="32"/>
          <w:shd w:val="clear" w:color="auto" w:fill="FFFFFF"/>
        </w:rPr>
        <w:t xml:space="preserve"> 023-81859988</w:t>
      </w:r>
      <w:r>
        <w:rPr>
          <w:rFonts w:ascii="方正仿宋_GBK" w:eastAsia="方正仿宋_GBK" w:hAnsi="方正仿宋_GBK" w:cs="方正仿宋_GBK"/>
          <w:sz w:val="32"/>
          <w:szCs w:val="32"/>
          <w:shd w:val="clear" w:color="auto" w:fill="FFFFFF"/>
        </w:rPr>
        <w:t>。</w:t>
      </w:r>
    </w:p>
    <w:p w:rsidR="00CF1823" w:rsidRDefault="00CF1823">
      <w:pPr>
        <w:pStyle w:val="1"/>
        <w:autoSpaceDE w:val="0"/>
        <w:ind w:firstLineChars="0" w:firstLine="0"/>
        <w:rPr>
          <w:rStyle w:val="a9"/>
          <w:rFonts w:ascii="方正仿宋_GBK" w:eastAsia="方正仿宋_GBK" w:hAnsi="方正仿宋_GBK" w:cs="方正仿宋_GBK"/>
          <w:sz w:val="32"/>
          <w:szCs w:val="32"/>
          <w:shd w:val="clear" w:color="auto" w:fill="FFFF00"/>
        </w:rPr>
        <w:sectPr w:rsidR="00CF1823">
          <w:footerReference w:type="default" r:id="rId8"/>
          <w:pgSz w:w="11915" w:h="16840"/>
          <w:pgMar w:top="1440" w:right="1800" w:bottom="1440" w:left="1800" w:header="851" w:footer="992" w:gutter="0"/>
          <w:pgNumType w:fmt="numberInDash"/>
          <w:cols w:space="720"/>
          <w:docGrid w:type="lines" w:linePitch="312"/>
        </w:sectPr>
      </w:pPr>
    </w:p>
    <w:p w:rsidR="00CF1823" w:rsidRDefault="00CF1823">
      <w:pPr>
        <w:rPr>
          <w:rFonts w:cs="宋体" w:hint="default"/>
          <w:sz w:val="21"/>
          <w:szCs w:val="21"/>
        </w:rPr>
      </w:pPr>
    </w:p>
    <w:tbl>
      <w:tblPr>
        <w:tblW w:w="15393" w:type="dxa"/>
        <w:tblLayout w:type="fixed"/>
        <w:tblCellMar>
          <w:left w:w="0" w:type="dxa"/>
          <w:right w:w="0" w:type="dxa"/>
        </w:tblCellMar>
        <w:tblLook w:val="04A0" w:firstRow="1" w:lastRow="0" w:firstColumn="1" w:lastColumn="0" w:noHBand="0" w:noVBand="1"/>
      </w:tblPr>
      <w:tblGrid>
        <w:gridCol w:w="5122"/>
        <w:gridCol w:w="2020"/>
        <w:gridCol w:w="4809"/>
        <w:gridCol w:w="3442"/>
      </w:tblGrid>
      <w:tr w:rsidR="00CF1823">
        <w:trPr>
          <w:trHeight w:val="232"/>
        </w:trPr>
        <w:tc>
          <w:tcPr>
            <w:tcW w:w="15393" w:type="dxa"/>
            <w:gridSpan w:val="4"/>
            <w:tcBorders>
              <w:top w:val="nil"/>
              <w:left w:val="nil"/>
              <w:bottom w:val="nil"/>
              <w:right w:val="nil"/>
            </w:tcBorders>
            <w:shd w:val="clear" w:color="auto" w:fill="auto"/>
            <w:noWrap/>
            <w:tcMar>
              <w:top w:w="15" w:type="dxa"/>
              <w:left w:w="15" w:type="dxa"/>
              <w:right w:w="15" w:type="dxa"/>
            </w:tcMar>
            <w:vAlign w:val="bottom"/>
          </w:tcPr>
          <w:p w:rsidR="00CF1823" w:rsidRDefault="00835F6C">
            <w:pPr>
              <w:spacing w:line="400" w:lineRule="exact"/>
              <w:jc w:val="center"/>
              <w:textAlignment w:val="bottom"/>
              <w:rPr>
                <w:rFonts w:cs="宋体" w:hint="default"/>
                <w:b/>
                <w:color w:val="000000"/>
                <w:sz w:val="32"/>
                <w:szCs w:val="32"/>
              </w:rPr>
            </w:pPr>
            <w:r>
              <w:rPr>
                <w:rFonts w:cs="宋体"/>
                <w:b/>
                <w:color w:val="000000"/>
                <w:sz w:val="32"/>
                <w:szCs w:val="32"/>
              </w:rPr>
              <w:t>收入支出决算总表</w:t>
            </w:r>
          </w:p>
        </w:tc>
      </w:tr>
      <w:tr w:rsidR="00CF1823">
        <w:trPr>
          <w:trHeight w:val="232"/>
        </w:trPr>
        <w:tc>
          <w:tcPr>
            <w:tcW w:w="5122" w:type="dxa"/>
            <w:tcBorders>
              <w:top w:val="nil"/>
              <w:left w:val="nil"/>
              <w:bottom w:val="nil"/>
              <w:right w:val="nil"/>
            </w:tcBorders>
            <w:shd w:val="clear" w:color="auto" w:fill="auto"/>
            <w:noWrap/>
            <w:tcMar>
              <w:top w:w="15" w:type="dxa"/>
              <w:left w:w="15" w:type="dxa"/>
              <w:right w:w="15" w:type="dxa"/>
            </w:tcMar>
            <w:vAlign w:val="bottom"/>
          </w:tcPr>
          <w:p w:rsidR="00CF1823" w:rsidRDefault="00CF1823">
            <w:pPr>
              <w:spacing w:line="200" w:lineRule="exact"/>
              <w:rPr>
                <w:rFonts w:ascii="Arial" w:hAnsi="Arial" w:cs="Arial" w:hint="default"/>
                <w:color w:val="000000"/>
                <w:sz w:val="20"/>
                <w:szCs w:val="20"/>
              </w:rPr>
            </w:pPr>
          </w:p>
        </w:tc>
        <w:tc>
          <w:tcPr>
            <w:tcW w:w="2020" w:type="dxa"/>
            <w:tcBorders>
              <w:top w:val="nil"/>
              <w:left w:val="nil"/>
              <w:bottom w:val="nil"/>
              <w:right w:val="nil"/>
            </w:tcBorders>
            <w:shd w:val="clear" w:color="auto" w:fill="auto"/>
            <w:noWrap/>
            <w:tcMar>
              <w:top w:w="15" w:type="dxa"/>
              <w:left w:w="15" w:type="dxa"/>
              <w:right w:w="15" w:type="dxa"/>
            </w:tcMar>
            <w:vAlign w:val="bottom"/>
          </w:tcPr>
          <w:p w:rsidR="00CF1823" w:rsidRDefault="00CF1823">
            <w:pPr>
              <w:spacing w:line="200" w:lineRule="exact"/>
              <w:jc w:val="right"/>
              <w:rPr>
                <w:rFonts w:ascii="Arial" w:hAnsi="Arial" w:cs="Arial" w:hint="default"/>
                <w:color w:val="000000"/>
                <w:sz w:val="20"/>
                <w:szCs w:val="20"/>
              </w:rPr>
            </w:pPr>
          </w:p>
        </w:tc>
        <w:tc>
          <w:tcPr>
            <w:tcW w:w="4809" w:type="dxa"/>
            <w:tcBorders>
              <w:top w:val="nil"/>
              <w:left w:val="nil"/>
              <w:bottom w:val="nil"/>
              <w:right w:val="nil"/>
            </w:tcBorders>
            <w:shd w:val="clear" w:color="auto" w:fill="auto"/>
            <w:noWrap/>
            <w:tcMar>
              <w:top w:w="15" w:type="dxa"/>
              <w:left w:w="15" w:type="dxa"/>
              <w:right w:w="15" w:type="dxa"/>
            </w:tcMar>
            <w:vAlign w:val="bottom"/>
          </w:tcPr>
          <w:p w:rsidR="00CF1823" w:rsidRDefault="00CF1823">
            <w:pPr>
              <w:spacing w:line="200" w:lineRule="exact"/>
              <w:rPr>
                <w:rFonts w:ascii="Arial" w:hAnsi="Arial" w:cs="Arial" w:hint="default"/>
                <w:color w:val="000000"/>
                <w:sz w:val="20"/>
                <w:szCs w:val="20"/>
              </w:rPr>
            </w:pPr>
          </w:p>
        </w:tc>
        <w:tc>
          <w:tcPr>
            <w:tcW w:w="3442" w:type="dxa"/>
            <w:tcBorders>
              <w:top w:val="nil"/>
              <w:left w:val="nil"/>
              <w:bottom w:val="nil"/>
              <w:right w:val="nil"/>
            </w:tcBorders>
            <w:shd w:val="clear" w:color="auto" w:fill="auto"/>
            <w:noWrap/>
            <w:tcMar>
              <w:top w:w="15" w:type="dxa"/>
              <w:left w:w="15" w:type="dxa"/>
              <w:right w:w="15" w:type="dxa"/>
            </w:tcMar>
            <w:vAlign w:val="bottom"/>
          </w:tcPr>
          <w:p w:rsidR="00CF1823" w:rsidRDefault="00835F6C">
            <w:pPr>
              <w:spacing w:line="280" w:lineRule="exact"/>
              <w:jc w:val="right"/>
              <w:textAlignment w:val="bottom"/>
              <w:rPr>
                <w:rFonts w:cs="宋体" w:hint="default"/>
                <w:color w:val="000000"/>
                <w:sz w:val="20"/>
                <w:szCs w:val="20"/>
              </w:rPr>
            </w:pPr>
            <w:r>
              <w:rPr>
                <w:rFonts w:cs="宋体"/>
                <w:color w:val="000000"/>
                <w:sz w:val="20"/>
                <w:szCs w:val="20"/>
              </w:rPr>
              <w:t>公开</w:t>
            </w:r>
            <w:r>
              <w:rPr>
                <w:rFonts w:cs="宋体"/>
                <w:color w:val="000000"/>
                <w:sz w:val="20"/>
                <w:szCs w:val="20"/>
              </w:rPr>
              <w:t>01</w:t>
            </w:r>
            <w:r>
              <w:rPr>
                <w:rFonts w:cs="宋体"/>
                <w:color w:val="000000"/>
                <w:sz w:val="20"/>
                <w:szCs w:val="20"/>
              </w:rPr>
              <w:t>表</w:t>
            </w:r>
          </w:p>
        </w:tc>
      </w:tr>
      <w:tr w:rsidR="00CF1823">
        <w:trPr>
          <w:trHeight w:val="232"/>
        </w:trPr>
        <w:tc>
          <w:tcPr>
            <w:tcW w:w="7142" w:type="dxa"/>
            <w:gridSpan w:val="2"/>
            <w:tcBorders>
              <w:top w:val="nil"/>
              <w:left w:val="nil"/>
              <w:bottom w:val="nil"/>
              <w:right w:val="nil"/>
            </w:tcBorders>
            <w:shd w:val="clear" w:color="auto" w:fill="auto"/>
            <w:noWrap/>
            <w:tcMar>
              <w:top w:w="15" w:type="dxa"/>
              <w:left w:w="15" w:type="dxa"/>
              <w:right w:w="15" w:type="dxa"/>
            </w:tcMar>
            <w:vAlign w:val="bottom"/>
          </w:tcPr>
          <w:p w:rsidR="00CF1823" w:rsidRDefault="00835F6C">
            <w:pPr>
              <w:spacing w:line="200" w:lineRule="exact"/>
              <w:rPr>
                <w:rFonts w:ascii="Arial" w:hAnsi="Arial" w:cs="Arial" w:hint="default"/>
                <w:color w:val="000000"/>
                <w:sz w:val="22"/>
                <w:szCs w:val="22"/>
              </w:rPr>
            </w:pPr>
            <w:r>
              <w:rPr>
                <w:rFonts w:cs="宋体"/>
                <w:sz w:val="20"/>
                <w:szCs w:val="20"/>
              </w:rPr>
              <w:t>公开单位：</w:t>
            </w:r>
            <w:r>
              <w:rPr>
                <w:sz w:val="20"/>
              </w:rPr>
              <w:t>重庆市丰都县虎威镇中心小学校</w:t>
            </w:r>
          </w:p>
        </w:tc>
        <w:tc>
          <w:tcPr>
            <w:tcW w:w="4809" w:type="dxa"/>
            <w:tcBorders>
              <w:top w:val="nil"/>
              <w:left w:val="nil"/>
              <w:bottom w:val="nil"/>
              <w:right w:val="nil"/>
            </w:tcBorders>
            <w:shd w:val="clear" w:color="auto" w:fill="auto"/>
            <w:noWrap/>
            <w:tcMar>
              <w:top w:w="15" w:type="dxa"/>
              <w:left w:w="15" w:type="dxa"/>
              <w:right w:w="15" w:type="dxa"/>
            </w:tcMar>
            <w:vAlign w:val="bottom"/>
          </w:tcPr>
          <w:p w:rsidR="00CF1823" w:rsidRDefault="00CF1823">
            <w:pPr>
              <w:spacing w:line="200" w:lineRule="exact"/>
              <w:rPr>
                <w:rFonts w:ascii="Arial" w:hAnsi="Arial" w:cs="Arial" w:hint="default"/>
                <w:color w:val="000000"/>
                <w:sz w:val="22"/>
                <w:szCs w:val="22"/>
              </w:rPr>
            </w:pPr>
          </w:p>
        </w:tc>
        <w:tc>
          <w:tcPr>
            <w:tcW w:w="3442" w:type="dxa"/>
            <w:tcBorders>
              <w:top w:val="nil"/>
              <w:left w:val="nil"/>
              <w:bottom w:val="nil"/>
              <w:right w:val="nil"/>
            </w:tcBorders>
            <w:shd w:val="clear" w:color="auto" w:fill="auto"/>
            <w:noWrap/>
            <w:tcMar>
              <w:top w:w="15" w:type="dxa"/>
              <w:left w:w="15" w:type="dxa"/>
              <w:right w:w="15" w:type="dxa"/>
            </w:tcMar>
            <w:vAlign w:val="bottom"/>
          </w:tcPr>
          <w:p w:rsidR="00CF1823" w:rsidRDefault="00835F6C">
            <w:pPr>
              <w:spacing w:line="280" w:lineRule="exact"/>
              <w:jc w:val="right"/>
              <w:textAlignment w:val="bottom"/>
              <w:rPr>
                <w:rFonts w:cs="宋体" w:hint="default"/>
                <w:color w:val="000000"/>
                <w:sz w:val="20"/>
                <w:szCs w:val="20"/>
              </w:rPr>
            </w:pPr>
            <w:r>
              <w:rPr>
                <w:rFonts w:cs="宋体"/>
                <w:color w:val="000000"/>
                <w:sz w:val="20"/>
                <w:szCs w:val="20"/>
              </w:rPr>
              <w:t>单位：</w:t>
            </w:r>
            <w:r>
              <w:rPr>
                <w:rFonts w:cs="宋体"/>
                <w:sz w:val="20"/>
                <w:szCs w:val="20"/>
              </w:rPr>
              <w:t>万元</w:t>
            </w:r>
          </w:p>
        </w:tc>
      </w:tr>
      <w:tr w:rsidR="00CF1823">
        <w:trPr>
          <w:trHeight w:val="243"/>
        </w:trPr>
        <w:tc>
          <w:tcPr>
            <w:tcW w:w="7142" w:type="dxa"/>
            <w:gridSpan w:val="2"/>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40" w:lineRule="exact"/>
              <w:jc w:val="center"/>
              <w:textAlignment w:val="center"/>
              <w:rPr>
                <w:rFonts w:cs="宋体" w:hint="default"/>
                <w:b/>
                <w:color w:val="000000"/>
                <w:sz w:val="20"/>
                <w:szCs w:val="20"/>
              </w:rPr>
            </w:pPr>
            <w:r>
              <w:rPr>
                <w:rFonts w:cs="宋体"/>
                <w:b/>
                <w:color w:val="000000"/>
                <w:sz w:val="20"/>
                <w:szCs w:val="20"/>
              </w:rPr>
              <w:t>收入</w:t>
            </w:r>
          </w:p>
        </w:tc>
        <w:tc>
          <w:tcPr>
            <w:tcW w:w="8251" w:type="dxa"/>
            <w:gridSpan w:val="2"/>
            <w:tcBorders>
              <w:top w:val="single" w:sz="4" w:space="0" w:color="000000"/>
              <w:left w:val="nil"/>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40" w:lineRule="exact"/>
              <w:jc w:val="center"/>
              <w:textAlignment w:val="center"/>
              <w:rPr>
                <w:rFonts w:cs="宋体" w:hint="default"/>
                <w:b/>
                <w:color w:val="000000"/>
                <w:sz w:val="20"/>
                <w:szCs w:val="20"/>
              </w:rPr>
            </w:pPr>
            <w:r>
              <w:rPr>
                <w:rFonts w:cs="宋体"/>
                <w:b/>
                <w:color w:val="000000"/>
                <w:sz w:val="20"/>
                <w:szCs w:val="20"/>
              </w:rPr>
              <w:t>支出</w:t>
            </w:r>
          </w:p>
        </w:tc>
      </w:tr>
      <w:tr w:rsidR="00CF1823">
        <w:trPr>
          <w:trHeight w:val="243"/>
        </w:trPr>
        <w:tc>
          <w:tcPr>
            <w:tcW w:w="5122" w:type="dxa"/>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40" w:lineRule="exact"/>
              <w:jc w:val="center"/>
              <w:textAlignment w:val="center"/>
              <w:rPr>
                <w:rFonts w:cs="宋体" w:hint="default"/>
                <w:b/>
                <w:color w:val="000000"/>
                <w:sz w:val="20"/>
                <w:szCs w:val="20"/>
              </w:rPr>
            </w:pPr>
            <w:r>
              <w:rPr>
                <w:rFonts w:cs="宋体"/>
                <w:b/>
                <w:color w:val="000000"/>
                <w:sz w:val="20"/>
                <w:szCs w:val="20"/>
              </w:rPr>
              <w:t>项目</w:t>
            </w:r>
          </w:p>
        </w:tc>
        <w:tc>
          <w:tcPr>
            <w:tcW w:w="2020" w:type="dxa"/>
            <w:tcBorders>
              <w:top w:val="nil"/>
              <w:left w:val="nil"/>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40" w:lineRule="exact"/>
              <w:jc w:val="center"/>
              <w:textAlignment w:val="center"/>
              <w:rPr>
                <w:rFonts w:cs="宋体" w:hint="default"/>
                <w:b/>
                <w:color w:val="000000"/>
                <w:sz w:val="20"/>
                <w:szCs w:val="20"/>
              </w:rPr>
            </w:pPr>
            <w:r>
              <w:rPr>
                <w:rFonts w:cs="宋体"/>
                <w:b/>
                <w:color w:val="000000"/>
                <w:sz w:val="20"/>
                <w:szCs w:val="20"/>
              </w:rPr>
              <w:t>决算数</w:t>
            </w:r>
          </w:p>
        </w:tc>
        <w:tc>
          <w:tcPr>
            <w:tcW w:w="4809" w:type="dxa"/>
            <w:tcBorders>
              <w:top w:val="nil"/>
              <w:left w:val="nil"/>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40" w:lineRule="exact"/>
              <w:jc w:val="center"/>
              <w:textAlignment w:val="center"/>
              <w:rPr>
                <w:rFonts w:cs="宋体" w:hint="default"/>
                <w:b/>
                <w:color w:val="000000"/>
                <w:sz w:val="20"/>
                <w:szCs w:val="20"/>
              </w:rPr>
            </w:pPr>
            <w:r>
              <w:rPr>
                <w:rFonts w:cs="宋体"/>
                <w:b/>
                <w:color w:val="000000"/>
                <w:sz w:val="20"/>
                <w:szCs w:val="20"/>
              </w:rPr>
              <w:t>功能分类科目</w:t>
            </w:r>
          </w:p>
        </w:tc>
        <w:tc>
          <w:tcPr>
            <w:tcW w:w="3442" w:type="dxa"/>
            <w:tcBorders>
              <w:top w:val="nil"/>
              <w:left w:val="nil"/>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40" w:lineRule="exact"/>
              <w:jc w:val="center"/>
              <w:textAlignment w:val="center"/>
              <w:rPr>
                <w:rFonts w:cs="宋体" w:hint="default"/>
                <w:b/>
                <w:color w:val="000000"/>
                <w:sz w:val="20"/>
                <w:szCs w:val="20"/>
              </w:rPr>
            </w:pPr>
            <w:r>
              <w:rPr>
                <w:rFonts w:cs="宋体"/>
                <w:b/>
                <w:color w:val="000000"/>
                <w:sz w:val="20"/>
                <w:szCs w:val="20"/>
              </w:rPr>
              <w:t>决算数</w:t>
            </w:r>
          </w:p>
        </w:tc>
      </w:tr>
      <w:tr w:rsidR="00CF1823">
        <w:trPr>
          <w:trHeight w:val="243"/>
        </w:trPr>
        <w:tc>
          <w:tcPr>
            <w:tcW w:w="5122" w:type="dxa"/>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40" w:lineRule="exact"/>
              <w:textAlignment w:val="center"/>
              <w:rPr>
                <w:rFonts w:cs="宋体" w:hint="default"/>
                <w:color w:val="000000"/>
                <w:sz w:val="20"/>
                <w:szCs w:val="20"/>
              </w:rPr>
            </w:pPr>
            <w:r>
              <w:rPr>
                <w:rFonts w:cs="宋体"/>
                <w:color w:val="000000"/>
                <w:sz w:val="20"/>
                <w:szCs w:val="20"/>
              </w:rPr>
              <w:t>一、一般公共预算财政拨款收入</w:t>
            </w:r>
          </w:p>
        </w:tc>
        <w:tc>
          <w:tcPr>
            <w:tcW w:w="20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spacing w:line="240" w:lineRule="exact"/>
              <w:jc w:val="right"/>
              <w:textAlignment w:val="center"/>
              <w:rPr>
                <w:rFonts w:cs="宋体" w:hint="default"/>
                <w:color w:val="000000"/>
                <w:sz w:val="20"/>
                <w:szCs w:val="20"/>
              </w:rPr>
            </w:pPr>
            <w:r>
              <w:rPr>
                <w:rFonts w:cs="宋体"/>
                <w:color w:val="000000"/>
                <w:sz w:val="20"/>
                <w:szCs w:val="20"/>
              </w:rPr>
              <w:t>2,105.19</w:t>
            </w:r>
            <w:r>
              <w:rPr>
                <w:color w:val="000000"/>
                <w:sz w:val="20"/>
              </w:rPr>
              <w:t xml:space="preserve"> </w:t>
            </w:r>
          </w:p>
        </w:tc>
        <w:tc>
          <w:tcPr>
            <w:tcW w:w="4809" w:type="dxa"/>
            <w:tcBorders>
              <w:top w:val="nil"/>
              <w:left w:val="nil"/>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40" w:lineRule="exact"/>
              <w:textAlignment w:val="center"/>
              <w:rPr>
                <w:rFonts w:cs="宋体" w:hint="default"/>
                <w:color w:val="000000"/>
                <w:sz w:val="20"/>
                <w:szCs w:val="20"/>
              </w:rPr>
            </w:pPr>
            <w:r>
              <w:rPr>
                <w:rFonts w:cs="宋体"/>
                <w:color w:val="000000"/>
                <w:sz w:val="20"/>
                <w:szCs w:val="20"/>
              </w:rPr>
              <w:t>一、一般公共服务支出</w:t>
            </w:r>
          </w:p>
        </w:tc>
        <w:tc>
          <w:tcPr>
            <w:tcW w:w="34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spacing w:line="240" w:lineRule="exact"/>
              <w:jc w:val="right"/>
              <w:textAlignment w:val="center"/>
              <w:rPr>
                <w:rFonts w:cs="宋体" w:hint="default"/>
                <w:color w:val="000000"/>
                <w:sz w:val="20"/>
                <w:szCs w:val="20"/>
              </w:rPr>
            </w:pPr>
            <w:r>
              <w:rPr>
                <w:color w:val="000000"/>
                <w:sz w:val="20"/>
              </w:rPr>
              <w:t xml:space="preserve"> </w:t>
            </w:r>
          </w:p>
        </w:tc>
      </w:tr>
      <w:tr w:rsidR="00CF1823">
        <w:trPr>
          <w:trHeight w:val="243"/>
        </w:trPr>
        <w:tc>
          <w:tcPr>
            <w:tcW w:w="5122" w:type="dxa"/>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40" w:lineRule="exact"/>
              <w:textAlignment w:val="center"/>
              <w:rPr>
                <w:rFonts w:cs="宋体" w:hint="default"/>
                <w:color w:val="000000"/>
                <w:sz w:val="20"/>
                <w:szCs w:val="20"/>
              </w:rPr>
            </w:pPr>
            <w:r>
              <w:rPr>
                <w:rFonts w:cs="宋体"/>
                <w:color w:val="000000"/>
                <w:sz w:val="20"/>
                <w:szCs w:val="20"/>
              </w:rPr>
              <w:t>二、政府性基金预算财政拨款收入</w:t>
            </w:r>
          </w:p>
        </w:tc>
        <w:tc>
          <w:tcPr>
            <w:tcW w:w="20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spacing w:line="240" w:lineRule="exact"/>
              <w:jc w:val="right"/>
              <w:textAlignment w:val="center"/>
              <w:rPr>
                <w:rFonts w:cs="宋体" w:hint="default"/>
                <w:color w:val="000000"/>
                <w:sz w:val="20"/>
                <w:szCs w:val="20"/>
              </w:rPr>
            </w:pPr>
            <w:r>
              <w:rPr>
                <w:rFonts w:cs="宋体"/>
                <w:color w:val="000000"/>
                <w:sz w:val="20"/>
                <w:szCs w:val="20"/>
              </w:rPr>
              <w:t>6.46</w:t>
            </w:r>
            <w:r>
              <w:rPr>
                <w:color w:val="000000"/>
                <w:sz w:val="20"/>
              </w:rPr>
              <w:t xml:space="preserve"> </w:t>
            </w:r>
          </w:p>
        </w:tc>
        <w:tc>
          <w:tcPr>
            <w:tcW w:w="4809" w:type="dxa"/>
            <w:tcBorders>
              <w:top w:val="nil"/>
              <w:left w:val="nil"/>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40" w:lineRule="exact"/>
              <w:textAlignment w:val="center"/>
              <w:rPr>
                <w:rFonts w:cs="宋体" w:hint="default"/>
                <w:color w:val="000000"/>
                <w:sz w:val="20"/>
                <w:szCs w:val="20"/>
              </w:rPr>
            </w:pPr>
            <w:r>
              <w:rPr>
                <w:rFonts w:cs="宋体"/>
                <w:color w:val="000000"/>
                <w:sz w:val="20"/>
                <w:szCs w:val="20"/>
              </w:rPr>
              <w:t>二、外交支出</w:t>
            </w:r>
          </w:p>
        </w:tc>
        <w:tc>
          <w:tcPr>
            <w:tcW w:w="34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spacing w:line="240" w:lineRule="exact"/>
              <w:jc w:val="right"/>
              <w:textAlignment w:val="center"/>
              <w:rPr>
                <w:rFonts w:cs="宋体" w:hint="default"/>
                <w:color w:val="000000"/>
                <w:sz w:val="20"/>
                <w:szCs w:val="20"/>
              </w:rPr>
            </w:pPr>
            <w:r>
              <w:rPr>
                <w:color w:val="000000"/>
                <w:sz w:val="20"/>
              </w:rPr>
              <w:t xml:space="preserve"> </w:t>
            </w:r>
          </w:p>
        </w:tc>
      </w:tr>
      <w:tr w:rsidR="00CF1823">
        <w:trPr>
          <w:trHeight w:val="243"/>
        </w:trPr>
        <w:tc>
          <w:tcPr>
            <w:tcW w:w="5122" w:type="dxa"/>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40" w:lineRule="exact"/>
              <w:textAlignment w:val="center"/>
              <w:rPr>
                <w:rFonts w:cs="宋体" w:hint="default"/>
                <w:color w:val="000000"/>
                <w:sz w:val="20"/>
                <w:szCs w:val="20"/>
              </w:rPr>
            </w:pPr>
            <w:r>
              <w:rPr>
                <w:rFonts w:cs="宋体"/>
                <w:color w:val="000000"/>
                <w:sz w:val="20"/>
                <w:szCs w:val="20"/>
              </w:rPr>
              <w:t>三、国有资本经营预算财政拨款收入</w:t>
            </w:r>
          </w:p>
        </w:tc>
        <w:tc>
          <w:tcPr>
            <w:tcW w:w="20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spacing w:line="240" w:lineRule="exact"/>
              <w:jc w:val="right"/>
              <w:textAlignment w:val="center"/>
              <w:rPr>
                <w:rFonts w:cs="宋体" w:hint="default"/>
                <w:color w:val="000000"/>
                <w:sz w:val="20"/>
                <w:szCs w:val="20"/>
              </w:rPr>
            </w:pPr>
            <w:r>
              <w:rPr>
                <w:color w:val="000000"/>
                <w:sz w:val="20"/>
              </w:rPr>
              <w:t xml:space="preserve"> </w:t>
            </w:r>
          </w:p>
        </w:tc>
        <w:tc>
          <w:tcPr>
            <w:tcW w:w="4809" w:type="dxa"/>
            <w:tcBorders>
              <w:top w:val="nil"/>
              <w:left w:val="nil"/>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40" w:lineRule="exact"/>
              <w:textAlignment w:val="center"/>
              <w:rPr>
                <w:rFonts w:cs="宋体" w:hint="default"/>
                <w:color w:val="000000"/>
                <w:sz w:val="20"/>
                <w:szCs w:val="20"/>
              </w:rPr>
            </w:pPr>
            <w:r>
              <w:rPr>
                <w:rFonts w:cs="宋体"/>
                <w:color w:val="000000"/>
                <w:sz w:val="20"/>
                <w:szCs w:val="20"/>
              </w:rPr>
              <w:t>三、国防支出</w:t>
            </w:r>
          </w:p>
        </w:tc>
        <w:tc>
          <w:tcPr>
            <w:tcW w:w="34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spacing w:line="240" w:lineRule="exact"/>
              <w:jc w:val="right"/>
              <w:textAlignment w:val="center"/>
              <w:rPr>
                <w:rFonts w:cs="宋体" w:hint="default"/>
                <w:color w:val="000000"/>
                <w:sz w:val="20"/>
                <w:szCs w:val="20"/>
              </w:rPr>
            </w:pPr>
            <w:r>
              <w:rPr>
                <w:color w:val="000000"/>
                <w:sz w:val="20"/>
              </w:rPr>
              <w:t xml:space="preserve"> </w:t>
            </w:r>
          </w:p>
        </w:tc>
      </w:tr>
      <w:tr w:rsidR="00CF1823">
        <w:trPr>
          <w:trHeight w:val="243"/>
        </w:trPr>
        <w:tc>
          <w:tcPr>
            <w:tcW w:w="5122" w:type="dxa"/>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40" w:lineRule="exact"/>
              <w:textAlignment w:val="center"/>
              <w:rPr>
                <w:rFonts w:cs="宋体" w:hint="default"/>
                <w:color w:val="000000"/>
                <w:sz w:val="20"/>
                <w:szCs w:val="20"/>
              </w:rPr>
            </w:pPr>
            <w:r>
              <w:rPr>
                <w:rFonts w:cs="宋体"/>
                <w:color w:val="000000"/>
                <w:sz w:val="20"/>
                <w:szCs w:val="20"/>
              </w:rPr>
              <w:t>四、上级补助收入</w:t>
            </w:r>
          </w:p>
        </w:tc>
        <w:tc>
          <w:tcPr>
            <w:tcW w:w="20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spacing w:line="240" w:lineRule="exact"/>
              <w:jc w:val="right"/>
              <w:textAlignment w:val="center"/>
              <w:rPr>
                <w:rFonts w:cs="宋体" w:hint="default"/>
                <w:color w:val="000000"/>
                <w:sz w:val="20"/>
                <w:szCs w:val="20"/>
              </w:rPr>
            </w:pPr>
            <w:r>
              <w:rPr>
                <w:color w:val="000000"/>
                <w:sz w:val="20"/>
              </w:rPr>
              <w:t xml:space="preserve"> </w:t>
            </w:r>
          </w:p>
        </w:tc>
        <w:tc>
          <w:tcPr>
            <w:tcW w:w="4809" w:type="dxa"/>
            <w:tcBorders>
              <w:top w:val="nil"/>
              <w:left w:val="nil"/>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40" w:lineRule="exact"/>
              <w:textAlignment w:val="center"/>
              <w:rPr>
                <w:rFonts w:cs="宋体" w:hint="default"/>
                <w:color w:val="000000"/>
                <w:sz w:val="20"/>
                <w:szCs w:val="20"/>
              </w:rPr>
            </w:pPr>
            <w:r>
              <w:rPr>
                <w:rFonts w:cs="宋体"/>
                <w:color w:val="000000"/>
                <w:sz w:val="20"/>
                <w:szCs w:val="20"/>
              </w:rPr>
              <w:t>四、公共安全支出</w:t>
            </w:r>
          </w:p>
        </w:tc>
        <w:tc>
          <w:tcPr>
            <w:tcW w:w="34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spacing w:line="240" w:lineRule="exact"/>
              <w:jc w:val="right"/>
              <w:textAlignment w:val="center"/>
              <w:rPr>
                <w:rFonts w:cs="宋体" w:hint="default"/>
                <w:color w:val="000000"/>
                <w:sz w:val="20"/>
                <w:szCs w:val="20"/>
              </w:rPr>
            </w:pPr>
            <w:r>
              <w:rPr>
                <w:color w:val="000000"/>
                <w:sz w:val="20"/>
              </w:rPr>
              <w:t xml:space="preserve"> </w:t>
            </w:r>
          </w:p>
        </w:tc>
      </w:tr>
      <w:tr w:rsidR="00CF1823">
        <w:trPr>
          <w:trHeight w:val="243"/>
        </w:trPr>
        <w:tc>
          <w:tcPr>
            <w:tcW w:w="5122" w:type="dxa"/>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40" w:lineRule="exact"/>
              <w:textAlignment w:val="center"/>
              <w:rPr>
                <w:rFonts w:cs="宋体" w:hint="default"/>
                <w:color w:val="000000"/>
                <w:sz w:val="20"/>
                <w:szCs w:val="20"/>
              </w:rPr>
            </w:pPr>
            <w:r>
              <w:rPr>
                <w:rFonts w:cs="宋体"/>
                <w:color w:val="000000"/>
                <w:sz w:val="20"/>
                <w:szCs w:val="20"/>
              </w:rPr>
              <w:t>五、事业收入</w:t>
            </w:r>
          </w:p>
        </w:tc>
        <w:tc>
          <w:tcPr>
            <w:tcW w:w="20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spacing w:line="240" w:lineRule="exact"/>
              <w:jc w:val="right"/>
              <w:textAlignment w:val="center"/>
              <w:rPr>
                <w:rFonts w:cs="宋体" w:hint="default"/>
                <w:color w:val="000000"/>
                <w:sz w:val="20"/>
                <w:szCs w:val="20"/>
              </w:rPr>
            </w:pPr>
            <w:r>
              <w:rPr>
                <w:rFonts w:cs="宋体"/>
                <w:color w:val="000000"/>
                <w:sz w:val="20"/>
                <w:szCs w:val="20"/>
              </w:rPr>
              <w:t>25.01</w:t>
            </w:r>
            <w:r>
              <w:rPr>
                <w:color w:val="000000"/>
                <w:sz w:val="20"/>
              </w:rPr>
              <w:t xml:space="preserve"> </w:t>
            </w:r>
          </w:p>
        </w:tc>
        <w:tc>
          <w:tcPr>
            <w:tcW w:w="4809" w:type="dxa"/>
            <w:tcBorders>
              <w:top w:val="nil"/>
              <w:left w:val="nil"/>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40" w:lineRule="exact"/>
              <w:textAlignment w:val="center"/>
              <w:rPr>
                <w:rFonts w:cs="宋体" w:hint="default"/>
                <w:color w:val="000000"/>
                <w:sz w:val="20"/>
                <w:szCs w:val="20"/>
              </w:rPr>
            </w:pPr>
            <w:r>
              <w:rPr>
                <w:rFonts w:cs="宋体"/>
                <w:color w:val="000000"/>
                <w:sz w:val="20"/>
                <w:szCs w:val="20"/>
              </w:rPr>
              <w:t>五、教育支出</w:t>
            </w:r>
          </w:p>
        </w:tc>
        <w:tc>
          <w:tcPr>
            <w:tcW w:w="34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spacing w:line="240" w:lineRule="exact"/>
              <w:jc w:val="right"/>
              <w:textAlignment w:val="center"/>
              <w:rPr>
                <w:rFonts w:cs="宋体" w:hint="default"/>
                <w:color w:val="000000"/>
                <w:sz w:val="20"/>
                <w:szCs w:val="20"/>
              </w:rPr>
            </w:pPr>
            <w:r>
              <w:rPr>
                <w:rFonts w:cs="宋体"/>
                <w:color w:val="000000"/>
                <w:sz w:val="20"/>
                <w:szCs w:val="20"/>
              </w:rPr>
              <w:t>1,617.83</w:t>
            </w:r>
            <w:r>
              <w:rPr>
                <w:color w:val="000000"/>
                <w:sz w:val="20"/>
              </w:rPr>
              <w:t xml:space="preserve"> </w:t>
            </w:r>
          </w:p>
        </w:tc>
      </w:tr>
      <w:tr w:rsidR="00CF1823">
        <w:trPr>
          <w:trHeight w:val="243"/>
        </w:trPr>
        <w:tc>
          <w:tcPr>
            <w:tcW w:w="5122" w:type="dxa"/>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40" w:lineRule="exact"/>
              <w:textAlignment w:val="center"/>
              <w:rPr>
                <w:rFonts w:cs="宋体" w:hint="default"/>
                <w:color w:val="000000"/>
                <w:sz w:val="20"/>
                <w:szCs w:val="20"/>
              </w:rPr>
            </w:pPr>
            <w:r>
              <w:rPr>
                <w:rFonts w:cs="宋体"/>
                <w:color w:val="000000"/>
                <w:sz w:val="20"/>
                <w:szCs w:val="20"/>
              </w:rPr>
              <w:t>六、经营收入</w:t>
            </w:r>
          </w:p>
        </w:tc>
        <w:tc>
          <w:tcPr>
            <w:tcW w:w="20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spacing w:line="240" w:lineRule="exact"/>
              <w:jc w:val="right"/>
              <w:textAlignment w:val="center"/>
              <w:rPr>
                <w:rFonts w:cs="宋体" w:hint="default"/>
                <w:color w:val="000000"/>
                <w:sz w:val="20"/>
                <w:szCs w:val="20"/>
              </w:rPr>
            </w:pPr>
            <w:r>
              <w:rPr>
                <w:color w:val="000000"/>
                <w:sz w:val="20"/>
              </w:rPr>
              <w:t xml:space="preserve"> </w:t>
            </w:r>
          </w:p>
        </w:tc>
        <w:tc>
          <w:tcPr>
            <w:tcW w:w="4809" w:type="dxa"/>
            <w:tcBorders>
              <w:top w:val="nil"/>
              <w:left w:val="nil"/>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40" w:lineRule="exact"/>
              <w:textAlignment w:val="center"/>
              <w:rPr>
                <w:rFonts w:cs="宋体" w:hint="default"/>
                <w:color w:val="000000"/>
                <w:sz w:val="20"/>
                <w:szCs w:val="20"/>
              </w:rPr>
            </w:pPr>
            <w:r>
              <w:rPr>
                <w:rFonts w:cs="宋体"/>
                <w:color w:val="000000"/>
                <w:sz w:val="20"/>
                <w:szCs w:val="20"/>
              </w:rPr>
              <w:t>六、科学技术支出</w:t>
            </w:r>
          </w:p>
        </w:tc>
        <w:tc>
          <w:tcPr>
            <w:tcW w:w="34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spacing w:line="240" w:lineRule="exact"/>
              <w:jc w:val="right"/>
              <w:textAlignment w:val="center"/>
              <w:rPr>
                <w:rFonts w:cs="宋体" w:hint="default"/>
                <w:color w:val="000000"/>
                <w:sz w:val="20"/>
                <w:szCs w:val="20"/>
              </w:rPr>
            </w:pPr>
            <w:r>
              <w:rPr>
                <w:color w:val="000000"/>
                <w:sz w:val="20"/>
              </w:rPr>
              <w:t xml:space="preserve"> </w:t>
            </w:r>
          </w:p>
        </w:tc>
      </w:tr>
      <w:tr w:rsidR="00CF1823">
        <w:trPr>
          <w:trHeight w:val="243"/>
        </w:trPr>
        <w:tc>
          <w:tcPr>
            <w:tcW w:w="5122" w:type="dxa"/>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40" w:lineRule="exact"/>
              <w:textAlignment w:val="center"/>
              <w:rPr>
                <w:rFonts w:cs="宋体" w:hint="default"/>
                <w:color w:val="000000"/>
                <w:sz w:val="20"/>
                <w:szCs w:val="20"/>
              </w:rPr>
            </w:pPr>
            <w:r>
              <w:rPr>
                <w:rFonts w:cs="宋体"/>
                <w:color w:val="000000"/>
                <w:sz w:val="20"/>
                <w:szCs w:val="20"/>
              </w:rPr>
              <w:t>七、附属单位上缴收入</w:t>
            </w:r>
          </w:p>
        </w:tc>
        <w:tc>
          <w:tcPr>
            <w:tcW w:w="20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spacing w:line="240" w:lineRule="exact"/>
              <w:jc w:val="right"/>
              <w:textAlignment w:val="center"/>
              <w:rPr>
                <w:rFonts w:cs="宋体" w:hint="default"/>
                <w:color w:val="000000"/>
                <w:sz w:val="20"/>
                <w:szCs w:val="20"/>
              </w:rPr>
            </w:pPr>
            <w:r>
              <w:rPr>
                <w:color w:val="000000"/>
                <w:sz w:val="20"/>
              </w:rPr>
              <w:t xml:space="preserve"> </w:t>
            </w:r>
          </w:p>
        </w:tc>
        <w:tc>
          <w:tcPr>
            <w:tcW w:w="4809" w:type="dxa"/>
            <w:tcBorders>
              <w:top w:val="nil"/>
              <w:left w:val="nil"/>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40" w:lineRule="exact"/>
              <w:textAlignment w:val="center"/>
              <w:rPr>
                <w:rFonts w:cs="宋体" w:hint="default"/>
                <w:color w:val="000000"/>
                <w:sz w:val="20"/>
                <w:szCs w:val="20"/>
              </w:rPr>
            </w:pPr>
            <w:r>
              <w:rPr>
                <w:rFonts w:cs="宋体"/>
                <w:color w:val="000000"/>
                <w:sz w:val="20"/>
                <w:szCs w:val="20"/>
              </w:rPr>
              <w:t>七、文化旅游体育与传媒支出</w:t>
            </w:r>
          </w:p>
        </w:tc>
        <w:tc>
          <w:tcPr>
            <w:tcW w:w="34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spacing w:line="240" w:lineRule="exact"/>
              <w:jc w:val="right"/>
              <w:textAlignment w:val="center"/>
              <w:rPr>
                <w:rFonts w:cs="宋体" w:hint="default"/>
                <w:color w:val="000000"/>
                <w:sz w:val="20"/>
                <w:szCs w:val="20"/>
              </w:rPr>
            </w:pPr>
            <w:r>
              <w:rPr>
                <w:color w:val="000000"/>
                <w:sz w:val="20"/>
              </w:rPr>
              <w:t xml:space="preserve"> </w:t>
            </w:r>
          </w:p>
        </w:tc>
      </w:tr>
      <w:tr w:rsidR="00CF1823">
        <w:trPr>
          <w:trHeight w:val="243"/>
        </w:trPr>
        <w:tc>
          <w:tcPr>
            <w:tcW w:w="5122" w:type="dxa"/>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40" w:lineRule="exact"/>
              <w:textAlignment w:val="center"/>
              <w:rPr>
                <w:rFonts w:cs="宋体" w:hint="default"/>
                <w:color w:val="000000"/>
                <w:sz w:val="20"/>
                <w:szCs w:val="20"/>
              </w:rPr>
            </w:pPr>
            <w:r>
              <w:rPr>
                <w:rFonts w:cs="宋体"/>
                <w:color w:val="000000"/>
                <w:sz w:val="20"/>
                <w:szCs w:val="20"/>
              </w:rPr>
              <w:t>八、其他收入</w:t>
            </w:r>
          </w:p>
        </w:tc>
        <w:tc>
          <w:tcPr>
            <w:tcW w:w="2020" w:type="dxa"/>
            <w:tcBorders>
              <w:top w:val="nil"/>
              <w:left w:val="nil"/>
              <w:bottom w:val="nil"/>
              <w:right w:val="single" w:sz="4" w:space="0" w:color="000000"/>
            </w:tcBorders>
            <w:shd w:val="clear" w:color="auto" w:fill="auto"/>
            <w:noWrap/>
            <w:tcMar>
              <w:top w:w="15" w:type="dxa"/>
              <w:left w:w="15" w:type="dxa"/>
              <w:right w:w="15" w:type="dxa"/>
            </w:tcMar>
            <w:vAlign w:val="center"/>
          </w:tcPr>
          <w:p w:rsidR="00CF1823" w:rsidRDefault="00835F6C">
            <w:pPr>
              <w:spacing w:line="240" w:lineRule="exact"/>
              <w:jc w:val="right"/>
              <w:textAlignment w:val="center"/>
              <w:rPr>
                <w:rFonts w:cs="宋体" w:hint="default"/>
                <w:color w:val="000000"/>
                <w:sz w:val="20"/>
                <w:szCs w:val="20"/>
              </w:rPr>
            </w:pPr>
            <w:r>
              <w:rPr>
                <w:rFonts w:cs="宋体"/>
                <w:color w:val="000000"/>
                <w:sz w:val="20"/>
                <w:szCs w:val="20"/>
              </w:rPr>
              <w:t>37.89</w:t>
            </w:r>
            <w:r>
              <w:rPr>
                <w:color w:val="000000"/>
                <w:sz w:val="20"/>
              </w:rPr>
              <w:t xml:space="preserve"> </w:t>
            </w:r>
          </w:p>
        </w:tc>
        <w:tc>
          <w:tcPr>
            <w:tcW w:w="4809" w:type="dxa"/>
            <w:tcBorders>
              <w:top w:val="nil"/>
              <w:left w:val="nil"/>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40" w:lineRule="exact"/>
              <w:textAlignment w:val="center"/>
              <w:rPr>
                <w:rFonts w:cs="宋体" w:hint="default"/>
                <w:color w:val="000000"/>
                <w:sz w:val="20"/>
                <w:szCs w:val="20"/>
              </w:rPr>
            </w:pPr>
            <w:r>
              <w:rPr>
                <w:rFonts w:cs="宋体"/>
                <w:color w:val="000000"/>
                <w:sz w:val="20"/>
                <w:szCs w:val="20"/>
              </w:rPr>
              <w:t>八、社会保障和就业支出</w:t>
            </w:r>
          </w:p>
        </w:tc>
        <w:tc>
          <w:tcPr>
            <w:tcW w:w="34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spacing w:line="240" w:lineRule="exact"/>
              <w:jc w:val="right"/>
              <w:textAlignment w:val="center"/>
              <w:rPr>
                <w:rFonts w:cs="宋体" w:hint="default"/>
                <w:color w:val="000000"/>
                <w:sz w:val="20"/>
                <w:szCs w:val="20"/>
              </w:rPr>
            </w:pPr>
            <w:r>
              <w:rPr>
                <w:rFonts w:cs="宋体"/>
                <w:color w:val="000000"/>
                <w:sz w:val="20"/>
                <w:szCs w:val="20"/>
              </w:rPr>
              <w:t>381.53</w:t>
            </w:r>
            <w:r>
              <w:rPr>
                <w:color w:val="000000"/>
                <w:sz w:val="20"/>
              </w:rPr>
              <w:t xml:space="preserve"> </w:t>
            </w:r>
          </w:p>
        </w:tc>
      </w:tr>
      <w:tr w:rsidR="00CF1823">
        <w:trPr>
          <w:trHeight w:val="243"/>
        </w:trPr>
        <w:tc>
          <w:tcPr>
            <w:tcW w:w="5122" w:type="dxa"/>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CF1823">
            <w:pPr>
              <w:spacing w:line="240" w:lineRule="exact"/>
              <w:rPr>
                <w:rFonts w:cs="宋体" w:hint="default"/>
                <w:color w:val="000000"/>
                <w:sz w:val="20"/>
                <w:szCs w:val="20"/>
              </w:rPr>
            </w:pPr>
          </w:p>
        </w:tc>
        <w:tc>
          <w:tcPr>
            <w:tcW w:w="2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F1823" w:rsidRDefault="00CF1823">
            <w:pPr>
              <w:spacing w:line="240" w:lineRule="exact"/>
              <w:jc w:val="right"/>
              <w:rPr>
                <w:rFonts w:ascii="Arial" w:hAnsi="Arial" w:cs="Arial" w:hint="default"/>
                <w:color w:val="000000"/>
                <w:sz w:val="20"/>
                <w:szCs w:val="20"/>
              </w:rPr>
            </w:pPr>
          </w:p>
        </w:tc>
        <w:tc>
          <w:tcPr>
            <w:tcW w:w="4809" w:type="dxa"/>
            <w:tcBorders>
              <w:top w:val="nil"/>
              <w:left w:val="nil"/>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40" w:lineRule="exact"/>
              <w:textAlignment w:val="center"/>
              <w:rPr>
                <w:rFonts w:cs="宋体" w:hint="default"/>
                <w:color w:val="000000"/>
                <w:sz w:val="20"/>
                <w:szCs w:val="20"/>
              </w:rPr>
            </w:pPr>
            <w:r>
              <w:rPr>
                <w:rFonts w:cs="宋体"/>
                <w:color w:val="000000"/>
                <w:sz w:val="20"/>
                <w:szCs w:val="20"/>
              </w:rPr>
              <w:t>九、卫生健康支出</w:t>
            </w:r>
          </w:p>
        </w:tc>
        <w:tc>
          <w:tcPr>
            <w:tcW w:w="34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spacing w:line="240" w:lineRule="exact"/>
              <w:jc w:val="right"/>
              <w:textAlignment w:val="center"/>
              <w:rPr>
                <w:rFonts w:cs="宋体" w:hint="default"/>
                <w:color w:val="000000"/>
                <w:sz w:val="20"/>
                <w:szCs w:val="20"/>
              </w:rPr>
            </w:pPr>
            <w:r>
              <w:rPr>
                <w:rFonts w:cs="宋体"/>
                <w:color w:val="000000"/>
                <w:sz w:val="20"/>
                <w:szCs w:val="20"/>
              </w:rPr>
              <w:t>91.24</w:t>
            </w:r>
            <w:r>
              <w:rPr>
                <w:color w:val="000000"/>
                <w:sz w:val="20"/>
              </w:rPr>
              <w:t xml:space="preserve"> </w:t>
            </w:r>
          </w:p>
        </w:tc>
      </w:tr>
      <w:tr w:rsidR="00CF1823">
        <w:trPr>
          <w:trHeight w:val="243"/>
        </w:trPr>
        <w:tc>
          <w:tcPr>
            <w:tcW w:w="5122" w:type="dxa"/>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CF1823">
            <w:pPr>
              <w:spacing w:line="240" w:lineRule="exact"/>
              <w:rPr>
                <w:rFonts w:cs="宋体" w:hint="default"/>
                <w:color w:val="000000"/>
                <w:sz w:val="20"/>
                <w:szCs w:val="20"/>
              </w:rPr>
            </w:pPr>
          </w:p>
        </w:tc>
        <w:tc>
          <w:tcPr>
            <w:tcW w:w="2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F1823" w:rsidRDefault="00CF1823">
            <w:pPr>
              <w:spacing w:line="240" w:lineRule="exact"/>
              <w:jc w:val="right"/>
              <w:rPr>
                <w:rFonts w:ascii="Arial" w:hAnsi="Arial" w:cs="Arial" w:hint="default"/>
                <w:color w:val="000000"/>
                <w:sz w:val="20"/>
                <w:szCs w:val="20"/>
              </w:rPr>
            </w:pPr>
          </w:p>
        </w:tc>
        <w:tc>
          <w:tcPr>
            <w:tcW w:w="4809" w:type="dxa"/>
            <w:tcBorders>
              <w:top w:val="nil"/>
              <w:left w:val="nil"/>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40" w:lineRule="exact"/>
              <w:textAlignment w:val="center"/>
              <w:rPr>
                <w:rFonts w:cs="宋体" w:hint="default"/>
                <w:color w:val="000000"/>
                <w:sz w:val="20"/>
                <w:szCs w:val="20"/>
              </w:rPr>
            </w:pPr>
            <w:r>
              <w:rPr>
                <w:rFonts w:cs="宋体"/>
                <w:color w:val="000000"/>
                <w:sz w:val="20"/>
                <w:szCs w:val="20"/>
              </w:rPr>
              <w:t>十、节能环保支出</w:t>
            </w:r>
          </w:p>
        </w:tc>
        <w:tc>
          <w:tcPr>
            <w:tcW w:w="34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spacing w:line="240" w:lineRule="exact"/>
              <w:jc w:val="right"/>
              <w:textAlignment w:val="center"/>
              <w:rPr>
                <w:rFonts w:cs="宋体" w:hint="default"/>
                <w:color w:val="000000"/>
                <w:sz w:val="20"/>
                <w:szCs w:val="20"/>
              </w:rPr>
            </w:pPr>
            <w:r>
              <w:rPr>
                <w:color w:val="000000"/>
                <w:sz w:val="20"/>
              </w:rPr>
              <w:t xml:space="preserve"> </w:t>
            </w:r>
          </w:p>
        </w:tc>
      </w:tr>
      <w:tr w:rsidR="00CF1823">
        <w:trPr>
          <w:trHeight w:val="243"/>
        </w:trPr>
        <w:tc>
          <w:tcPr>
            <w:tcW w:w="5122" w:type="dxa"/>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CF1823">
            <w:pPr>
              <w:spacing w:line="240" w:lineRule="exact"/>
              <w:rPr>
                <w:rFonts w:cs="宋体" w:hint="default"/>
                <w:color w:val="000000"/>
                <w:sz w:val="20"/>
                <w:szCs w:val="20"/>
              </w:rPr>
            </w:pPr>
          </w:p>
        </w:tc>
        <w:tc>
          <w:tcPr>
            <w:tcW w:w="2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F1823" w:rsidRDefault="00CF1823">
            <w:pPr>
              <w:spacing w:line="240" w:lineRule="exact"/>
              <w:jc w:val="right"/>
              <w:rPr>
                <w:rFonts w:ascii="Arial" w:hAnsi="Arial" w:cs="Arial" w:hint="default"/>
                <w:color w:val="000000"/>
                <w:sz w:val="20"/>
                <w:szCs w:val="20"/>
              </w:rPr>
            </w:pPr>
          </w:p>
        </w:tc>
        <w:tc>
          <w:tcPr>
            <w:tcW w:w="4809" w:type="dxa"/>
            <w:tcBorders>
              <w:top w:val="nil"/>
              <w:left w:val="nil"/>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40" w:lineRule="exact"/>
              <w:textAlignment w:val="center"/>
              <w:rPr>
                <w:rFonts w:cs="宋体" w:hint="default"/>
                <w:color w:val="000000"/>
                <w:sz w:val="20"/>
                <w:szCs w:val="20"/>
              </w:rPr>
            </w:pPr>
            <w:r>
              <w:rPr>
                <w:rFonts w:cs="宋体"/>
                <w:color w:val="000000"/>
                <w:sz w:val="20"/>
                <w:szCs w:val="20"/>
              </w:rPr>
              <w:t>十一、城乡社区支出</w:t>
            </w:r>
          </w:p>
        </w:tc>
        <w:tc>
          <w:tcPr>
            <w:tcW w:w="34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spacing w:line="240" w:lineRule="exact"/>
              <w:jc w:val="right"/>
              <w:textAlignment w:val="center"/>
              <w:rPr>
                <w:rFonts w:cs="宋体" w:hint="default"/>
                <w:color w:val="000000"/>
                <w:sz w:val="20"/>
                <w:szCs w:val="20"/>
              </w:rPr>
            </w:pPr>
            <w:r>
              <w:rPr>
                <w:color w:val="000000"/>
                <w:sz w:val="20"/>
              </w:rPr>
              <w:t xml:space="preserve"> </w:t>
            </w:r>
          </w:p>
        </w:tc>
      </w:tr>
      <w:tr w:rsidR="00CF1823">
        <w:trPr>
          <w:trHeight w:val="243"/>
        </w:trPr>
        <w:tc>
          <w:tcPr>
            <w:tcW w:w="5122" w:type="dxa"/>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CF1823">
            <w:pPr>
              <w:spacing w:line="240" w:lineRule="exact"/>
              <w:rPr>
                <w:rFonts w:cs="宋体" w:hint="default"/>
                <w:color w:val="000000"/>
                <w:sz w:val="20"/>
                <w:szCs w:val="20"/>
              </w:rPr>
            </w:pPr>
          </w:p>
        </w:tc>
        <w:tc>
          <w:tcPr>
            <w:tcW w:w="2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F1823" w:rsidRDefault="00CF1823">
            <w:pPr>
              <w:spacing w:line="240" w:lineRule="exact"/>
              <w:jc w:val="right"/>
              <w:rPr>
                <w:rFonts w:ascii="Arial" w:hAnsi="Arial" w:cs="Arial" w:hint="default"/>
                <w:color w:val="000000"/>
                <w:sz w:val="20"/>
                <w:szCs w:val="20"/>
              </w:rPr>
            </w:pPr>
          </w:p>
        </w:tc>
        <w:tc>
          <w:tcPr>
            <w:tcW w:w="4809" w:type="dxa"/>
            <w:tcBorders>
              <w:top w:val="nil"/>
              <w:left w:val="nil"/>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40" w:lineRule="exact"/>
              <w:textAlignment w:val="center"/>
              <w:rPr>
                <w:rFonts w:cs="宋体" w:hint="default"/>
                <w:color w:val="000000"/>
                <w:sz w:val="20"/>
                <w:szCs w:val="20"/>
              </w:rPr>
            </w:pPr>
            <w:r>
              <w:rPr>
                <w:rFonts w:cs="宋体"/>
                <w:color w:val="000000"/>
                <w:sz w:val="20"/>
                <w:szCs w:val="20"/>
              </w:rPr>
              <w:t>十二、农林水支出</w:t>
            </w:r>
          </w:p>
        </w:tc>
        <w:tc>
          <w:tcPr>
            <w:tcW w:w="34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spacing w:line="240" w:lineRule="exact"/>
              <w:jc w:val="right"/>
              <w:textAlignment w:val="center"/>
              <w:rPr>
                <w:rFonts w:cs="宋体" w:hint="default"/>
                <w:color w:val="000000"/>
                <w:sz w:val="20"/>
                <w:szCs w:val="20"/>
              </w:rPr>
            </w:pPr>
            <w:r>
              <w:rPr>
                <w:color w:val="000000"/>
                <w:sz w:val="20"/>
              </w:rPr>
              <w:t xml:space="preserve"> </w:t>
            </w:r>
          </w:p>
        </w:tc>
      </w:tr>
      <w:tr w:rsidR="00CF1823">
        <w:trPr>
          <w:trHeight w:val="243"/>
        </w:trPr>
        <w:tc>
          <w:tcPr>
            <w:tcW w:w="5122" w:type="dxa"/>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CF1823">
            <w:pPr>
              <w:spacing w:line="240" w:lineRule="exact"/>
              <w:rPr>
                <w:rFonts w:cs="宋体" w:hint="default"/>
                <w:color w:val="000000"/>
                <w:sz w:val="20"/>
                <w:szCs w:val="20"/>
              </w:rPr>
            </w:pPr>
          </w:p>
        </w:tc>
        <w:tc>
          <w:tcPr>
            <w:tcW w:w="2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CF1823">
            <w:pPr>
              <w:spacing w:line="240" w:lineRule="exact"/>
              <w:jc w:val="right"/>
              <w:rPr>
                <w:rFonts w:cs="宋体" w:hint="default"/>
                <w:color w:val="000000"/>
                <w:sz w:val="20"/>
                <w:szCs w:val="20"/>
              </w:rPr>
            </w:pPr>
          </w:p>
        </w:tc>
        <w:tc>
          <w:tcPr>
            <w:tcW w:w="4809" w:type="dxa"/>
            <w:tcBorders>
              <w:top w:val="nil"/>
              <w:left w:val="nil"/>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40" w:lineRule="exact"/>
              <w:textAlignment w:val="center"/>
              <w:rPr>
                <w:rFonts w:cs="宋体" w:hint="default"/>
                <w:color w:val="000000"/>
                <w:sz w:val="20"/>
                <w:szCs w:val="20"/>
              </w:rPr>
            </w:pPr>
            <w:r>
              <w:rPr>
                <w:rFonts w:cs="宋体"/>
                <w:color w:val="000000"/>
                <w:sz w:val="20"/>
                <w:szCs w:val="20"/>
              </w:rPr>
              <w:t>十三、交通运输支出</w:t>
            </w:r>
          </w:p>
        </w:tc>
        <w:tc>
          <w:tcPr>
            <w:tcW w:w="34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spacing w:line="240" w:lineRule="exact"/>
              <w:jc w:val="right"/>
              <w:textAlignment w:val="center"/>
              <w:rPr>
                <w:rFonts w:cs="宋体" w:hint="default"/>
                <w:color w:val="000000"/>
                <w:sz w:val="20"/>
                <w:szCs w:val="20"/>
              </w:rPr>
            </w:pPr>
            <w:r>
              <w:rPr>
                <w:color w:val="000000"/>
                <w:sz w:val="20"/>
              </w:rPr>
              <w:t xml:space="preserve"> </w:t>
            </w:r>
          </w:p>
        </w:tc>
      </w:tr>
      <w:tr w:rsidR="00CF1823">
        <w:trPr>
          <w:trHeight w:val="243"/>
        </w:trPr>
        <w:tc>
          <w:tcPr>
            <w:tcW w:w="5122" w:type="dxa"/>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CF1823">
            <w:pPr>
              <w:spacing w:line="240" w:lineRule="exact"/>
              <w:rPr>
                <w:rFonts w:cs="宋体" w:hint="default"/>
                <w:color w:val="000000"/>
                <w:sz w:val="20"/>
                <w:szCs w:val="20"/>
              </w:rPr>
            </w:pPr>
          </w:p>
        </w:tc>
        <w:tc>
          <w:tcPr>
            <w:tcW w:w="20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CF1823">
            <w:pPr>
              <w:spacing w:line="240" w:lineRule="exact"/>
              <w:jc w:val="right"/>
              <w:rPr>
                <w:rFonts w:cs="宋体" w:hint="default"/>
                <w:color w:val="000000"/>
                <w:sz w:val="20"/>
                <w:szCs w:val="20"/>
              </w:rPr>
            </w:pPr>
          </w:p>
        </w:tc>
        <w:tc>
          <w:tcPr>
            <w:tcW w:w="4809" w:type="dxa"/>
            <w:tcBorders>
              <w:top w:val="nil"/>
              <w:left w:val="nil"/>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40" w:lineRule="exact"/>
              <w:textAlignment w:val="center"/>
              <w:rPr>
                <w:rFonts w:cs="宋体" w:hint="default"/>
                <w:color w:val="000000"/>
                <w:sz w:val="20"/>
                <w:szCs w:val="20"/>
              </w:rPr>
            </w:pPr>
            <w:r>
              <w:rPr>
                <w:rFonts w:cs="宋体"/>
                <w:color w:val="000000"/>
                <w:sz w:val="20"/>
                <w:szCs w:val="20"/>
              </w:rPr>
              <w:t>十四、资源勘探工业信息等支出</w:t>
            </w:r>
          </w:p>
        </w:tc>
        <w:tc>
          <w:tcPr>
            <w:tcW w:w="34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spacing w:line="240" w:lineRule="exact"/>
              <w:jc w:val="right"/>
              <w:textAlignment w:val="center"/>
              <w:rPr>
                <w:rFonts w:cs="宋体" w:hint="default"/>
                <w:color w:val="000000"/>
                <w:sz w:val="20"/>
                <w:szCs w:val="20"/>
              </w:rPr>
            </w:pPr>
            <w:r>
              <w:rPr>
                <w:color w:val="000000"/>
                <w:sz w:val="20"/>
              </w:rPr>
              <w:t xml:space="preserve"> </w:t>
            </w:r>
          </w:p>
        </w:tc>
      </w:tr>
      <w:tr w:rsidR="00CF1823">
        <w:trPr>
          <w:trHeight w:val="243"/>
        </w:trPr>
        <w:tc>
          <w:tcPr>
            <w:tcW w:w="5122" w:type="dxa"/>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CF1823">
            <w:pPr>
              <w:spacing w:line="240" w:lineRule="exact"/>
              <w:rPr>
                <w:rFonts w:cs="宋体" w:hint="default"/>
                <w:color w:val="000000"/>
                <w:sz w:val="20"/>
                <w:szCs w:val="20"/>
              </w:rPr>
            </w:pPr>
          </w:p>
        </w:tc>
        <w:tc>
          <w:tcPr>
            <w:tcW w:w="20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CF1823">
            <w:pPr>
              <w:spacing w:line="240" w:lineRule="exact"/>
              <w:jc w:val="right"/>
              <w:rPr>
                <w:rFonts w:cs="宋体" w:hint="default"/>
                <w:color w:val="000000"/>
                <w:sz w:val="20"/>
                <w:szCs w:val="20"/>
              </w:rPr>
            </w:pPr>
          </w:p>
        </w:tc>
        <w:tc>
          <w:tcPr>
            <w:tcW w:w="4809" w:type="dxa"/>
            <w:tcBorders>
              <w:top w:val="nil"/>
              <w:left w:val="nil"/>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40" w:lineRule="exact"/>
              <w:textAlignment w:val="center"/>
              <w:rPr>
                <w:rFonts w:cs="宋体" w:hint="default"/>
                <w:color w:val="000000"/>
                <w:sz w:val="20"/>
                <w:szCs w:val="20"/>
              </w:rPr>
            </w:pPr>
            <w:r>
              <w:rPr>
                <w:rFonts w:cs="宋体"/>
                <w:color w:val="000000"/>
                <w:sz w:val="20"/>
                <w:szCs w:val="20"/>
              </w:rPr>
              <w:t>十五、商业服务业等支出</w:t>
            </w:r>
          </w:p>
        </w:tc>
        <w:tc>
          <w:tcPr>
            <w:tcW w:w="34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spacing w:line="240" w:lineRule="exact"/>
              <w:jc w:val="right"/>
              <w:textAlignment w:val="center"/>
              <w:rPr>
                <w:rFonts w:cs="宋体" w:hint="default"/>
                <w:color w:val="000000"/>
                <w:sz w:val="20"/>
                <w:szCs w:val="20"/>
              </w:rPr>
            </w:pPr>
            <w:r>
              <w:rPr>
                <w:color w:val="000000"/>
                <w:sz w:val="20"/>
              </w:rPr>
              <w:t xml:space="preserve"> </w:t>
            </w:r>
          </w:p>
        </w:tc>
      </w:tr>
      <w:tr w:rsidR="00CF1823">
        <w:trPr>
          <w:trHeight w:val="243"/>
        </w:trPr>
        <w:tc>
          <w:tcPr>
            <w:tcW w:w="5122" w:type="dxa"/>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CF1823">
            <w:pPr>
              <w:spacing w:line="240" w:lineRule="exact"/>
              <w:rPr>
                <w:rFonts w:cs="宋体" w:hint="default"/>
                <w:color w:val="000000"/>
                <w:sz w:val="20"/>
                <w:szCs w:val="20"/>
              </w:rPr>
            </w:pPr>
          </w:p>
        </w:tc>
        <w:tc>
          <w:tcPr>
            <w:tcW w:w="20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CF1823">
            <w:pPr>
              <w:spacing w:line="240" w:lineRule="exact"/>
              <w:jc w:val="right"/>
              <w:rPr>
                <w:rFonts w:cs="宋体" w:hint="default"/>
                <w:color w:val="000000"/>
                <w:sz w:val="20"/>
                <w:szCs w:val="20"/>
              </w:rPr>
            </w:pPr>
          </w:p>
        </w:tc>
        <w:tc>
          <w:tcPr>
            <w:tcW w:w="4809" w:type="dxa"/>
            <w:tcBorders>
              <w:top w:val="nil"/>
              <w:left w:val="nil"/>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40" w:lineRule="exact"/>
              <w:textAlignment w:val="center"/>
              <w:rPr>
                <w:rFonts w:cs="宋体" w:hint="default"/>
                <w:color w:val="000000"/>
                <w:sz w:val="20"/>
                <w:szCs w:val="20"/>
              </w:rPr>
            </w:pPr>
            <w:r>
              <w:rPr>
                <w:rFonts w:cs="宋体"/>
                <w:color w:val="000000"/>
                <w:sz w:val="20"/>
                <w:szCs w:val="20"/>
              </w:rPr>
              <w:t>十六、金融支出</w:t>
            </w:r>
          </w:p>
        </w:tc>
        <w:tc>
          <w:tcPr>
            <w:tcW w:w="34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spacing w:line="240" w:lineRule="exact"/>
              <w:jc w:val="right"/>
              <w:textAlignment w:val="center"/>
              <w:rPr>
                <w:rFonts w:cs="宋体" w:hint="default"/>
                <w:color w:val="000000"/>
                <w:sz w:val="20"/>
                <w:szCs w:val="20"/>
              </w:rPr>
            </w:pPr>
            <w:r>
              <w:rPr>
                <w:color w:val="000000"/>
                <w:sz w:val="20"/>
              </w:rPr>
              <w:t xml:space="preserve"> </w:t>
            </w:r>
          </w:p>
        </w:tc>
      </w:tr>
      <w:tr w:rsidR="00CF1823">
        <w:trPr>
          <w:trHeight w:val="243"/>
        </w:trPr>
        <w:tc>
          <w:tcPr>
            <w:tcW w:w="5122" w:type="dxa"/>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CF1823">
            <w:pPr>
              <w:spacing w:line="240" w:lineRule="exact"/>
              <w:rPr>
                <w:rFonts w:cs="宋体" w:hint="default"/>
                <w:color w:val="000000"/>
                <w:sz w:val="20"/>
                <w:szCs w:val="20"/>
              </w:rPr>
            </w:pPr>
          </w:p>
        </w:tc>
        <w:tc>
          <w:tcPr>
            <w:tcW w:w="20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CF1823">
            <w:pPr>
              <w:spacing w:line="240" w:lineRule="exact"/>
              <w:jc w:val="right"/>
              <w:rPr>
                <w:rFonts w:cs="宋体" w:hint="default"/>
                <w:color w:val="000000"/>
                <w:sz w:val="20"/>
                <w:szCs w:val="20"/>
              </w:rPr>
            </w:pPr>
          </w:p>
        </w:tc>
        <w:tc>
          <w:tcPr>
            <w:tcW w:w="4809" w:type="dxa"/>
            <w:tcBorders>
              <w:top w:val="nil"/>
              <w:left w:val="nil"/>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40" w:lineRule="exact"/>
              <w:textAlignment w:val="center"/>
              <w:rPr>
                <w:rFonts w:cs="宋体" w:hint="default"/>
                <w:color w:val="000000"/>
                <w:sz w:val="20"/>
                <w:szCs w:val="20"/>
              </w:rPr>
            </w:pPr>
            <w:r>
              <w:rPr>
                <w:rFonts w:cs="宋体"/>
                <w:color w:val="000000"/>
                <w:sz w:val="20"/>
                <w:szCs w:val="20"/>
              </w:rPr>
              <w:t>十七、援助其他地区支出</w:t>
            </w:r>
          </w:p>
        </w:tc>
        <w:tc>
          <w:tcPr>
            <w:tcW w:w="34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spacing w:line="240" w:lineRule="exact"/>
              <w:jc w:val="right"/>
              <w:textAlignment w:val="center"/>
              <w:rPr>
                <w:rFonts w:cs="宋体" w:hint="default"/>
                <w:color w:val="000000"/>
                <w:sz w:val="20"/>
                <w:szCs w:val="20"/>
              </w:rPr>
            </w:pPr>
            <w:r>
              <w:rPr>
                <w:color w:val="000000"/>
                <w:sz w:val="20"/>
              </w:rPr>
              <w:t xml:space="preserve"> </w:t>
            </w:r>
          </w:p>
        </w:tc>
      </w:tr>
      <w:tr w:rsidR="00CF1823">
        <w:trPr>
          <w:trHeight w:val="243"/>
        </w:trPr>
        <w:tc>
          <w:tcPr>
            <w:tcW w:w="5122" w:type="dxa"/>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CF1823">
            <w:pPr>
              <w:spacing w:line="240" w:lineRule="exact"/>
              <w:rPr>
                <w:rFonts w:cs="宋体" w:hint="default"/>
                <w:color w:val="000000"/>
                <w:sz w:val="20"/>
                <w:szCs w:val="20"/>
              </w:rPr>
            </w:pPr>
          </w:p>
        </w:tc>
        <w:tc>
          <w:tcPr>
            <w:tcW w:w="20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CF1823">
            <w:pPr>
              <w:spacing w:line="240" w:lineRule="exact"/>
              <w:jc w:val="right"/>
              <w:rPr>
                <w:rFonts w:cs="宋体" w:hint="default"/>
                <w:color w:val="000000"/>
                <w:sz w:val="20"/>
                <w:szCs w:val="20"/>
              </w:rPr>
            </w:pPr>
          </w:p>
        </w:tc>
        <w:tc>
          <w:tcPr>
            <w:tcW w:w="4809" w:type="dxa"/>
            <w:tcBorders>
              <w:top w:val="nil"/>
              <w:left w:val="nil"/>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40" w:lineRule="exact"/>
              <w:textAlignment w:val="center"/>
              <w:rPr>
                <w:rFonts w:cs="宋体" w:hint="default"/>
                <w:color w:val="000000"/>
                <w:sz w:val="20"/>
                <w:szCs w:val="20"/>
              </w:rPr>
            </w:pPr>
            <w:r>
              <w:rPr>
                <w:rFonts w:cs="宋体"/>
                <w:color w:val="000000"/>
                <w:sz w:val="20"/>
                <w:szCs w:val="20"/>
              </w:rPr>
              <w:t>十八、自然资源海洋气象等支出</w:t>
            </w:r>
          </w:p>
        </w:tc>
        <w:tc>
          <w:tcPr>
            <w:tcW w:w="34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spacing w:line="240" w:lineRule="exact"/>
              <w:jc w:val="right"/>
              <w:textAlignment w:val="center"/>
              <w:rPr>
                <w:rFonts w:cs="宋体" w:hint="default"/>
                <w:color w:val="000000"/>
                <w:sz w:val="20"/>
                <w:szCs w:val="20"/>
              </w:rPr>
            </w:pPr>
            <w:r>
              <w:rPr>
                <w:color w:val="000000"/>
                <w:sz w:val="20"/>
              </w:rPr>
              <w:t xml:space="preserve"> </w:t>
            </w:r>
          </w:p>
        </w:tc>
      </w:tr>
      <w:tr w:rsidR="00CF1823">
        <w:trPr>
          <w:trHeight w:val="243"/>
        </w:trPr>
        <w:tc>
          <w:tcPr>
            <w:tcW w:w="5122" w:type="dxa"/>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CF1823">
            <w:pPr>
              <w:spacing w:line="240" w:lineRule="exact"/>
              <w:rPr>
                <w:rFonts w:cs="宋体" w:hint="default"/>
                <w:color w:val="000000"/>
                <w:sz w:val="20"/>
                <w:szCs w:val="20"/>
              </w:rPr>
            </w:pPr>
          </w:p>
        </w:tc>
        <w:tc>
          <w:tcPr>
            <w:tcW w:w="20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CF1823">
            <w:pPr>
              <w:spacing w:line="240" w:lineRule="exact"/>
              <w:jc w:val="right"/>
              <w:rPr>
                <w:rFonts w:cs="宋体" w:hint="default"/>
                <w:color w:val="000000"/>
                <w:sz w:val="20"/>
                <w:szCs w:val="20"/>
              </w:rPr>
            </w:pPr>
          </w:p>
        </w:tc>
        <w:tc>
          <w:tcPr>
            <w:tcW w:w="4809" w:type="dxa"/>
            <w:tcBorders>
              <w:top w:val="nil"/>
              <w:left w:val="nil"/>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40" w:lineRule="exact"/>
              <w:textAlignment w:val="center"/>
              <w:rPr>
                <w:rFonts w:cs="宋体" w:hint="default"/>
                <w:color w:val="000000"/>
                <w:sz w:val="20"/>
                <w:szCs w:val="20"/>
              </w:rPr>
            </w:pPr>
            <w:r>
              <w:rPr>
                <w:rFonts w:cs="宋体"/>
                <w:color w:val="000000"/>
                <w:sz w:val="20"/>
                <w:szCs w:val="20"/>
              </w:rPr>
              <w:t>十九、住房保障支出</w:t>
            </w:r>
          </w:p>
        </w:tc>
        <w:tc>
          <w:tcPr>
            <w:tcW w:w="34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spacing w:line="240" w:lineRule="exact"/>
              <w:jc w:val="right"/>
              <w:textAlignment w:val="center"/>
              <w:rPr>
                <w:rFonts w:cs="宋体" w:hint="default"/>
                <w:color w:val="000000"/>
                <w:sz w:val="20"/>
                <w:szCs w:val="20"/>
              </w:rPr>
            </w:pPr>
            <w:r>
              <w:rPr>
                <w:rFonts w:cs="宋体"/>
                <w:color w:val="000000"/>
                <w:sz w:val="20"/>
                <w:szCs w:val="20"/>
              </w:rPr>
              <w:t>83.07</w:t>
            </w:r>
            <w:r>
              <w:rPr>
                <w:color w:val="000000"/>
                <w:sz w:val="20"/>
              </w:rPr>
              <w:t xml:space="preserve"> </w:t>
            </w:r>
          </w:p>
        </w:tc>
      </w:tr>
      <w:tr w:rsidR="00CF1823">
        <w:trPr>
          <w:trHeight w:val="243"/>
        </w:trPr>
        <w:tc>
          <w:tcPr>
            <w:tcW w:w="5122" w:type="dxa"/>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CF1823">
            <w:pPr>
              <w:spacing w:line="240" w:lineRule="exact"/>
              <w:rPr>
                <w:rFonts w:cs="宋体" w:hint="default"/>
                <w:color w:val="000000"/>
                <w:sz w:val="20"/>
                <w:szCs w:val="20"/>
              </w:rPr>
            </w:pPr>
          </w:p>
        </w:tc>
        <w:tc>
          <w:tcPr>
            <w:tcW w:w="20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CF1823">
            <w:pPr>
              <w:spacing w:line="240" w:lineRule="exact"/>
              <w:jc w:val="right"/>
              <w:rPr>
                <w:rFonts w:cs="宋体" w:hint="default"/>
                <w:color w:val="000000"/>
                <w:sz w:val="20"/>
                <w:szCs w:val="20"/>
              </w:rPr>
            </w:pPr>
          </w:p>
        </w:tc>
        <w:tc>
          <w:tcPr>
            <w:tcW w:w="4809" w:type="dxa"/>
            <w:tcBorders>
              <w:top w:val="nil"/>
              <w:left w:val="nil"/>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40" w:lineRule="exact"/>
              <w:textAlignment w:val="center"/>
              <w:rPr>
                <w:rFonts w:cs="宋体" w:hint="default"/>
                <w:color w:val="000000"/>
                <w:sz w:val="20"/>
                <w:szCs w:val="20"/>
              </w:rPr>
            </w:pPr>
            <w:r>
              <w:rPr>
                <w:rFonts w:cs="宋体"/>
                <w:color w:val="000000"/>
                <w:sz w:val="20"/>
                <w:szCs w:val="20"/>
              </w:rPr>
              <w:t>二十、粮油物资储备支出</w:t>
            </w:r>
          </w:p>
        </w:tc>
        <w:tc>
          <w:tcPr>
            <w:tcW w:w="34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spacing w:line="240" w:lineRule="exact"/>
              <w:jc w:val="right"/>
              <w:textAlignment w:val="center"/>
              <w:rPr>
                <w:rFonts w:cs="宋体" w:hint="default"/>
                <w:color w:val="000000"/>
                <w:sz w:val="20"/>
                <w:szCs w:val="20"/>
              </w:rPr>
            </w:pPr>
            <w:r>
              <w:rPr>
                <w:color w:val="000000"/>
                <w:sz w:val="20"/>
              </w:rPr>
              <w:t xml:space="preserve"> </w:t>
            </w:r>
          </w:p>
        </w:tc>
      </w:tr>
      <w:tr w:rsidR="00CF1823">
        <w:trPr>
          <w:trHeight w:val="243"/>
        </w:trPr>
        <w:tc>
          <w:tcPr>
            <w:tcW w:w="5122" w:type="dxa"/>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CF1823">
            <w:pPr>
              <w:spacing w:line="240" w:lineRule="exact"/>
              <w:rPr>
                <w:rFonts w:cs="宋体" w:hint="default"/>
                <w:color w:val="000000"/>
                <w:sz w:val="20"/>
                <w:szCs w:val="20"/>
              </w:rPr>
            </w:pPr>
          </w:p>
        </w:tc>
        <w:tc>
          <w:tcPr>
            <w:tcW w:w="20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CF1823">
            <w:pPr>
              <w:spacing w:line="240" w:lineRule="exact"/>
              <w:jc w:val="right"/>
              <w:rPr>
                <w:rFonts w:cs="宋体" w:hint="default"/>
                <w:color w:val="000000"/>
                <w:sz w:val="20"/>
                <w:szCs w:val="20"/>
              </w:rPr>
            </w:pPr>
          </w:p>
        </w:tc>
        <w:tc>
          <w:tcPr>
            <w:tcW w:w="4809" w:type="dxa"/>
            <w:tcBorders>
              <w:top w:val="nil"/>
              <w:left w:val="nil"/>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40" w:lineRule="exact"/>
              <w:textAlignment w:val="center"/>
              <w:rPr>
                <w:rFonts w:cs="宋体" w:hint="default"/>
                <w:color w:val="000000"/>
                <w:sz w:val="20"/>
                <w:szCs w:val="20"/>
              </w:rPr>
            </w:pPr>
            <w:r>
              <w:rPr>
                <w:rFonts w:cs="宋体"/>
                <w:color w:val="000000"/>
                <w:sz w:val="20"/>
                <w:szCs w:val="20"/>
              </w:rPr>
              <w:t>二十一、国有资本经营预算支出</w:t>
            </w:r>
          </w:p>
        </w:tc>
        <w:tc>
          <w:tcPr>
            <w:tcW w:w="34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spacing w:line="240" w:lineRule="exact"/>
              <w:jc w:val="right"/>
              <w:textAlignment w:val="center"/>
              <w:rPr>
                <w:rFonts w:cs="宋体" w:hint="default"/>
                <w:color w:val="000000"/>
                <w:sz w:val="20"/>
                <w:szCs w:val="20"/>
              </w:rPr>
            </w:pPr>
            <w:r>
              <w:rPr>
                <w:color w:val="000000"/>
                <w:sz w:val="20"/>
              </w:rPr>
              <w:t xml:space="preserve"> </w:t>
            </w:r>
          </w:p>
        </w:tc>
      </w:tr>
      <w:tr w:rsidR="00CF1823">
        <w:trPr>
          <w:trHeight w:val="243"/>
        </w:trPr>
        <w:tc>
          <w:tcPr>
            <w:tcW w:w="5122" w:type="dxa"/>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CF1823">
            <w:pPr>
              <w:spacing w:line="240" w:lineRule="exact"/>
              <w:rPr>
                <w:rFonts w:cs="宋体" w:hint="default"/>
                <w:color w:val="000000"/>
                <w:sz w:val="20"/>
                <w:szCs w:val="20"/>
              </w:rPr>
            </w:pPr>
          </w:p>
        </w:tc>
        <w:tc>
          <w:tcPr>
            <w:tcW w:w="20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CF1823">
            <w:pPr>
              <w:spacing w:line="240" w:lineRule="exact"/>
              <w:jc w:val="right"/>
              <w:rPr>
                <w:rFonts w:cs="宋体" w:hint="default"/>
                <w:color w:val="000000"/>
                <w:sz w:val="20"/>
                <w:szCs w:val="20"/>
              </w:rPr>
            </w:pPr>
          </w:p>
        </w:tc>
        <w:tc>
          <w:tcPr>
            <w:tcW w:w="4809" w:type="dxa"/>
            <w:tcBorders>
              <w:top w:val="nil"/>
              <w:left w:val="nil"/>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40" w:lineRule="exact"/>
              <w:textAlignment w:val="center"/>
              <w:rPr>
                <w:rFonts w:cs="宋体" w:hint="default"/>
                <w:color w:val="000000"/>
                <w:sz w:val="20"/>
                <w:szCs w:val="20"/>
              </w:rPr>
            </w:pPr>
            <w:r>
              <w:rPr>
                <w:rFonts w:cs="宋体"/>
                <w:color w:val="000000"/>
                <w:sz w:val="20"/>
                <w:szCs w:val="20"/>
              </w:rPr>
              <w:t>二十二、灾害防治及应急管理支出</w:t>
            </w:r>
          </w:p>
        </w:tc>
        <w:tc>
          <w:tcPr>
            <w:tcW w:w="34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spacing w:line="240" w:lineRule="exact"/>
              <w:jc w:val="right"/>
              <w:textAlignment w:val="center"/>
              <w:rPr>
                <w:rFonts w:cs="宋体" w:hint="default"/>
                <w:color w:val="000000"/>
                <w:sz w:val="20"/>
                <w:szCs w:val="20"/>
              </w:rPr>
            </w:pPr>
            <w:r>
              <w:rPr>
                <w:color w:val="000000"/>
                <w:sz w:val="20"/>
              </w:rPr>
              <w:t xml:space="preserve"> </w:t>
            </w:r>
          </w:p>
        </w:tc>
      </w:tr>
      <w:tr w:rsidR="00CF1823">
        <w:trPr>
          <w:trHeight w:val="243"/>
        </w:trPr>
        <w:tc>
          <w:tcPr>
            <w:tcW w:w="5122" w:type="dxa"/>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CF1823">
            <w:pPr>
              <w:spacing w:line="240" w:lineRule="exact"/>
              <w:rPr>
                <w:rFonts w:cs="宋体" w:hint="default"/>
                <w:color w:val="000000"/>
                <w:sz w:val="20"/>
                <w:szCs w:val="20"/>
              </w:rPr>
            </w:pPr>
          </w:p>
        </w:tc>
        <w:tc>
          <w:tcPr>
            <w:tcW w:w="20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CF1823">
            <w:pPr>
              <w:spacing w:line="240" w:lineRule="exact"/>
              <w:jc w:val="right"/>
              <w:rPr>
                <w:rFonts w:cs="宋体" w:hint="default"/>
                <w:color w:val="000000"/>
                <w:sz w:val="20"/>
                <w:szCs w:val="20"/>
              </w:rPr>
            </w:pPr>
          </w:p>
        </w:tc>
        <w:tc>
          <w:tcPr>
            <w:tcW w:w="4809" w:type="dxa"/>
            <w:tcBorders>
              <w:top w:val="nil"/>
              <w:left w:val="nil"/>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40" w:lineRule="exact"/>
              <w:textAlignment w:val="center"/>
              <w:rPr>
                <w:rFonts w:cs="宋体" w:hint="default"/>
                <w:color w:val="000000"/>
                <w:sz w:val="20"/>
                <w:szCs w:val="20"/>
              </w:rPr>
            </w:pPr>
            <w:r>
              <w:rPr>
                <w:rFonts w:cs="宋体"/>
                <w:color w:val="000000"/>
                <w:sz w:val="20"/>
                <w:szCs w:val="20"/>
              </w:rPr>
              <w:t>二十三、其他支出</w:t>
            </w:r>
          </w:p>
        </w:tc>
        <w:tc>
          <w:tcPr>
            <w:tcW w:w="34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spacing w:line="240" w:lineRule="exact"/>
              <w:jc w:val="right"/>
              <w:textAlignment w:val="center"/>
              <w:rPr>
                <w:rFonts w:cs="宋体" w:hint="default"/>
                <w:color w:val="000000"/>
                <w:sz w:val="20"/>
                <w:szCs w:val="20"/>
              </w:rPr>
            </w:pPr>
            <w:r>
              <w:rPr>
                <w:rFonts w:cs="宋体"/>
                <w:color w:val="000000"/>
                <w:sz w:val="20"/>
                <w:szCs w:val="20"/>
              </w:rPr>
              <w:t>6.46</w:t>
            </w:r>
            <w:r>
              <w:rPr>
                <w:color w:val="000000"/>
                <w:sz w:val="20"/>
              </w:rPr>
              <w:t xml:space="preserve"> </w:t>
            </w:r>
          </w:p>
        </w:tc>
      </w:tr>
      <w:tr w:rsidR="00CF1823">
        <w:trPr>
          <w:trHeight w:val="243"/>
        </w:trPr>
        <w:tc>
          <w:tcPr>
            <w:tcW w:w="5122" w:type="dxa"/>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CF1823">
            <w:pPr>
              <w:spacing w:line="240" w:lineRule="exact"/>
              <w:jc w:val="center"/>
              <w:rPr>
                <w:rFonts w:cs="宋体" w:hint="default"/>
                <w:b/>
                <w:color w:val="000000"/>
                <w:sz w:val="20"/>
                <w:szCs w:val="20"/>
              </w:rPr>
            </w:pPr>
          </w:p>
        </w:tc>
        <w:tc>
          <w:tcPr>
            <w:tcW w:w="20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CF1823">
            <w:pPr>
              <w:spacing w:line="240" w:lineRule="exact"/>
              <w:jc w:val="right"/>
              <w:rPr>
                <w:rFonts w:cs="宋体" w:hint="default"/>
                <w:color w:val="000000"/>
                <w:sz w:val="20"/>
                <w:szCs w:val="20"/>
              </w:rPr>
            </w:pPr>
          </w:p>
        </w:tc>
        <w:tc>
          <w:tcPr>
            <w:tcW w:w="4809" w:type="dxa"/>
            <w:tcBorders>
              <w:top w:val="nil"/>
              <w:left w:val="nil"/>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40" w:lineRule="exact"/>
              <w:textAlignment w:val="center"/>
              <w:rPr>
                <w:rFonts w:cs="宋体" w:hint="default"/>
                <w:color w:val="000000"/>
                <w:sz w:val="20"/>
                <w:szCs w:val="20"/>
              </w:rPr>
            </w:pPr>
            <w:r>
              <w:rPr>
                <w:rFonts w:cs="宋体"/>
                <w:color w:val="000000"/>
                <w:sz w:val="20"/>
                <w:szCs w:val="20"/>
              </w:rPr>
              <w:t>二十四、债务还本支出</w:t>
            </w:r>
          </w:p>
        </w:tc>
        <w:tc>
          <w:tcPr>
            <w:tcW w:w="34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spacing w:line="240" w:lineRule="exact"/>
              <w:jc w:val="right"/>
              <w:textAlignment w:val="center"/>
              <w:rPr>
                <w:rFonts w:cs="宋体" w:hint="default"/>
                <w:color w:val="000000"/>
                <w:sz w:val="20"/>
                <w:szCs w:val="20"/>
              </w:rPr>
            </w:pPr>
            <w:r>
              <w:rPr>
                <w:color w:val="000000"/>
                <w:sz w:val="20"/>
              </w:rPr>
              <w:t xml:space="preserve"> </w:t>
            </w:r>
          </w:p>
        </w:tc>
      </w:tr>
      <w:tr w:rsidR="00CF1823">
        <w:trPr>
          <w:trHeight w:val="243"/>
        </w:trPr>
        <w:tc>
          <w:tcPr>
            <w:tcW w:w="5122" w:type="dxa"/>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CF1823">
            <w:pPr>
              <w:spacing w:line="240" w:lineRule="exact"/>
              <w:rPr>
                <w:rFonts w:cs="宋体" w:hint="default"/>
                <w:color w:val="000000"/>
                <w:sz w:val="20"/>
                <w:szCs w:val="20"/>
              </w:rPr>
            </w:pPr>
          </w:p>
        </w:tc>
        <w:tc>
          <w:tcPr>
            <w:tcW w:w="20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CF1823">
            <w:pPr>
              <w:spacing w:line="240" w:lineRule="exact"/>
              <w:jc w:val="right"/>
              <w:rPr>
                <w:rFonts w:cs="宋体" w:hint="default"/>
                <w:color w:val="000000"/>
                <w:sz w:val="20"/>
                <w:szCs w:val="20"/>
              </w:rPr>
            </w:pPr>
          </w:p>
        </w:tc>
        <w:tc>
          <w:tcPr>
            <w:tcW w:w="4809" w:type="dxa"/>
            <w:tcBorders>
              <w:top w:val="nil"/>
              <w:left w:val="nil"/>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40" w:lineRule="exact"/>
              <w:textAlignment w:val="center"/>
              <w:rPr>
                <w:rFonts w:cs="宋体" w:hint="default"/>
                <w:color w:val="000000"/>
                <w:sz w:val="20"/>
                <w:szCs w:val="20"/>
              </w:rPr>
            </w:pPr>
            <w:r>
              <w:rPr>
                <w:rFonts w:cs="宋体"/>
                <w:color w:val="000000"/>
                <w:sz w:val="20"/>
                <w:szCs w:val="20"/>
              </w:rPr>
              <w:t>二十五、债务付息支出</w:t>
            </w:r>
          </w:p>
        </w:tc>
        <w:tc>
          <w:tcPr>
            <w:tcW w:w="34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spacing w:line="240" w:lineRule="exact"/>
              <w:jc w:val="right"/>
              <w:textAlignment w:val="center"/>
              <w:rPr>
                <w:rFonts w:cs="宋体" w:hint="default"/>
                <w:color w:val="000000"/>
                <w:sz w:val="20"/>
                <w:szCs w:val="20"/>
              </w:rPr>
            </w:pPr>
            <w:r>
              <w:rPr>
                <w:color w:val="000000"/>
                <w:sz w:val="20"/>
              </w:rPr>
              <w:t xml:space="preserve"> </w:t>
            </w:r>
          </w:p>
        </w:tc>
      </w:tr>
      <w:tr w:rsidR="00CF1823">
        <w:trPr>
          <w:trHeight w:val="243"/>
        </w:trPr>
        <w:tc>
          <w:tcPr>
            <w:tcW w:w="5122" w:type="dxa"/>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CF1823">
            <w:pPr>
              <w:spacing w:line="240" w:lineRule="exact"/>
              <w:rPr>
                <w:rFonts w:cs="宋体" w:hint="default"/>
                <w:color w:val="000000"/>
                <w:sz w:val="20"/>
                <w:szCs w:val="20"/>
              </w:rPr>
            </w:pPr>
          </w:p>
        </w:tc>
        <w:tc>
          <w:tcPr>
            <w:tcW w:w="20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CF1823">
            <w:pPr>
              <w:spacing w:line="240" w:lineRule="exact"/>
              <w:jc w:val="right"/>
              <w:rPr>
                <w:rFonts w:cs="宋体" w:hint="default"/>
                <w:color w:val="000000"/>
                <w:sz w:val="20"/>
                <w:szCs w:val="20"/>
              </w:rPr>
            </w:pPr>
          </w:p>
        </w:tc>
        <w:tc>
          <w:tcPr>
            <w:tcW w:w="4809" w:type="dxa"/>
            <w:tcBorders>
              <w:top w:val="nil"/>
              <w:left w:val="nil"/>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40" w:lineRule="exact"/>
              <w:textAlignment w:val="center"/>
              <w:rPr>
                <w:rFonts w:cs="宋体" w:hint="default"/>
                <w:color w:val="000000"/>
                <w:sz w:val="20"/>
                <w:szCs w:val="20"/>
              </w:rPr>
            </w:pPr>
            <w:r>
              <w:rPr>
                <w:rFonts w:cs="宋体"/>
                <w:color w:val="000000"/>
                <w:sz w:val="20"/>
                <w:szCs w:val="20"/>
              </w:rPr>
              <w:t>二十六、抗疫特别国债安排的支出</w:t>
            </w:r>
          </w:p>
        </w:tc>
        <w:tc>
          <w:tcPr>
            <w:tcW w:w="34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spacing w:line="240" w:lineRule="exact"/>
              <w:jc w:val="right"/>
              <w:textAlignment w:val="center"/>
              <w:rPr>
                <w:rFonts w:cs="宋体" w:hint="default"/>
                <w:color w:val="000000"/>
                <w:sz w:val="20"/>
                <w:szCs w:val="20"/>
              </w:rPr>
            </w:pPr>
            <w:r>
              <w:rPr>
                <w:color w:val="000000"/>
                <w:sz w:val="20"/>
              </w:rPr>
              <w:t xml:space="preserve"> </w:t>
            </w:r>
          </w:p>
        </w:tc>
      </w:tr>
      <w:tr w:rsidR="00CF1823">
        <w:trPr>
          <w:trHeight w:val="243"/>
        </w:trPr>
        <w:tc>
          <w:tcPr>
            <w:tcW w:w="5122" w:type="dxa"/>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40" w:lineRule="exact"/>
              <w:jc w:val="center"/>
              <w:textAlignment w:val="center"/>
              <w:rPr>
                <w:rFonts w:cs="宋体" w:hint="default"/>
                <w:b/>
                <w:color w:val="000000"/>
                <w:sz w:val="20"/>
                <w:szCs w:val="20"/>
              </w:rPr>
            </w:pPr>
            <w:r>
              <w:rPr>
                <w:rFonts w:cs="宋体"/>
                <w:b/>
                <w:color w:val="000000"/>
                <w:sz w:val="20"/>
                <w:szCs w:val="20"/>
              </w:rPr>
              <w:t>本年收入合计</w:t>
            </w:r>
          </w:p>
        </w:tc>
        <w:tc>
          <w:tcPr>
            <w:tcW w:w="20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spacing w:line="240" w:lineRule="exact"/>
              <w:jc w:val="right"/>
              <w:textAlignment w:val="center"/>
              <w:rPr>
                <w:rFonts w:cs="宋体" w:hint="default"/>
                <w:color w:val="000000"/>
                <w:sz w:val="20"/>
                <w:szCs w:val="20"/>
              </w:rPr>
            </w:pPr>
            <w:r>
              <w:rPr>
                <w:rFonts w:cs="宋体"/>
                <w:color w:val="000000"/>
                <w:sz w:val="20"/>
                <w:szCs w:val="20"/>
              </w:rPr>
              <w:t>2,174.54</w:t>
            </w:r>
            <w:r>
              <w:rPr>
                <w:color w:val="000000"/>
                <w:sz w:val="20"/>
              </w:rPr>
              <w:t xml:space="preserve"> </w:t>
            </w:r>
          </w:p>
        </w:tc>
        <w:tc>
          <w:tcPr>
            <w:tcW w:w="4809" w:type="dxa"/>
            <w:tcBorders>
              <w:top w:val="nil"/>
              <w:left w:val="nil"/>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40" w:lineRule="exact"/>
              <w:jc w:val="center"/>
              <w:textAlignment w:val="center"/>
              <w:rPr>
                <w:rFonts w:cs="宋体" w:hint="default"/>
                <w:b/>
                <w:color w:val="000000"/>
                <w:sz w:val="20"/>
                <w:szCs w:val="20"/>
              </w:rPr>
            </w:pPr>
            <w:r>
              <w:rPr>
                <w:rFonts w:cs="宋体"/>
                <w:b/>
                <w:color w:val="000000"/>
                <w:sz w:val="20"/>
                <w:szCs w:val="20"/>
              </w:rPr>
              <w:t>本年支出合计</w:t>
            </w:r>
          </w:p>
        </w:tc>
        <w:tc>
          <w:tcPr>
            <w:tcW w:w="34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spacing w:line="240" w:lineRule="exact"/>
              <w:jc w:val="right"/>
              <w:textAlignment w:val="center"/>
              <w:rPr>
                <w:rFonts w:cs="宋体" w:hint="default"/>
                <w:color w:val="000000"/>
                <w:sz w:val="20"/>
                <w:szCs w:val="20"/>
              </w:rPr>
            </w:pPr>
            <w:r>
              <w:rPr>
                <w:rFonts w:cs="宋体"/>
                <w:color w:val="000000"/>
                <w:sz w:val="20"/>
                <w:szCs w:val="20"/>
              </w:rPr>
              <w:t>2,180.12</w:t>
            </w:r>
            <w:r>
              <w:rPr>
                <w:color w:val="000000"/>
                <w:sz w:val="20"/>
              </w:rPr>
              <w:t xml:space="preserve"> </w:t>
            </w:r>
          </w:p>
        </w:tc>
      </w:tr>
      <w:tr w:rsidR="00CF1823">
        <w:trPr>
          <w:trHeight w:val="243"/>
        </w:trPr>
        <w:tc>
          <w:tcPr>
            <w:tcW w:w="5122" w:type="dxa"/>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40" w:lineRule="exact"/>
              <w:textAlignment w:val="center"/>
              <w:rPr>
                <w:rFonts w:cs="宋体" w:hint="default"/>
                <w:color w:val="000000"/>
                <w:sz w:val="20"/>
                <w:szCs w:val="20"/>
              </w:rPr>
            </w:pPr>
            <w:r>
              <w:rPr>
                <w:rFonts w:cs="宋体"/>
                <w:color w:val="000000"/>
                <w:sz w:val="20"/>
                <w:szCs w:val="20"/>
              </w:rPr>
              <w:t>使用非财政拨款结余和专用结余</w:t>
            </w:r>
          </w:p>
        </w:tc>
        <w:tc>
          <w:tcPr>
            <w:tcW w:w="20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spacing w:line="240" w:lineRule="exact"/>
              <w:jc w:val="right"/>
              <w:textAlignment w:val="center"/>
              <w:rPr>
                <w:rFonts w:cs="宋体" w:hint="default"/>
                <w:color w:val="000000"/>
                <w:sz w:val="20"/>
                <w:szCs w:val="20"/>
              </w:rPr>
            </w:pPr>
            <w:r>
              <w:rPr>
                <w:color w:val="000000"/>
                <w:sz w:val="20"/>
              </w:rPr>
              <w:t xml:space="preserve"> </w:t>
            </w:r>
          </w:p>
        </w:tc>
        <w:tc>
          <w:tcPr>
            <w:tcW w:w="4809" w:type="dxa"/>
            <w:tcBorders>
              <w:top w:val="nil"/>
              <w:left w:val="nil"/>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40" w:lineRule="exact"/>
              <w:textAlignment w:val="center"/>
              <w:rPr>
                <w:rFonts w:cs="宋体" w:hint="default"/>
                <w:color w:val="000000"/>
                <w:sz w:val="20"/>
                <w:szCs w:val="20"/>
              </w:rPr>
            </w:pPr>
            <w:r>
              <w:rPr>
                <w:rFonts w:cs="宋体"/>
                <w:color w:val="000000"/>
                <w:sz w:val="20"/>
                <w:szCs w:val="20"/>
              </w:rPr>
              <w:t>结余分配</w:t>
            </w:r>
          </w:p>
        </w:tc>
        <w:tc>
          <w:tcPr>
            <w:tcW w:w="34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spacing w:line="240" w:lineRule="exact"/>
              <w:jc w:val="right"/>
              <w:textAlignment w:val="center"/>
              <w:rPr>
                <w:rFonts w:cs="宋体" w:hint="default"/>
                <w:color w:val="000000"/>
                <w:sz w:val="20"/>
                <w:szCs w:val="20"/>
              </w:rPr>
            </w:pPr>
            <w:r>
              <w:rPr>
                <w:color w:val="000000"/>
                <w:sz w:val="20"/>
              </w:rPr>
              <w:t xml:space="preserve"> </w:t>
            </w:r>
          </w:p>
        </w:tc>
      </w:tr>
      <w:tr w:rsidR="00CF1823">
        <w:trPr>
          <w:trHeight w:val="243"/>
        </w:trPr>
        <w:tc>
          <w:tcPr>
            <w:tcW w:w="5122" w:type="dxa"/>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40" w:lineRule="exact"/>
              <w:textAlignment w:val="center"/>
              <w:rPr>
                <w:rFonts w:cs="宋体" w:hint="default"/>
                <w:color w:val="000000"/>
                <w:sz w:val="20"/>
                <w:szCs w:val="20"/>
              </w:rPr>
            </w:pPr>
            <w:r>
              <w:rPr>
                <w:rFonts w:cs="宋体"/>
                <w:color w:val="000000"/>
                <w:sz w:val="20"/>
                <w:szCs w:val="20"/>
              </w:rPr>
              <w:t>年初结转和结余</w:t>
            </w:r>
          </w:p>
        </w:tc>
        <w:tc>
          <w:tcPr>
            <w:tcW w:w="20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spacing w:line="240" w:lineRule="exact"/>
              <w:jc w:val="right"/>
              <w:textAlignment w:val="center"/>
              <w:rPr>
                <w:rFonts w:cs="宋体" w:hint="default"/>
                <w:color w:val="000000"/>
                <w:sz w:val="20"/>
                <w:szCs w:val="20"/>
              </w:rPr>
            </w:pPr>
            <w:r>
              <w:rPr>
                <w:rFonts w:cs="宋体"/>
                <w:color w:val="000000"/>
                <w:sz w:val="20"/>
                <w:szCs w:val="20"/>
              </w:rPr>
              <w:t>28.28</w:t>
            </w:r>
            <w:r>
              <w:rPr>
                <w:color w:val="000000"/>
                <w:sz w:val="20"/>
              </w:rPr>
              <w:t xml:space="preserve"> </w:t>
            </w:r>
          </w:p>
        </w:tc>
        <w:tc>
          <w:tcPr>
            <w:tcW w:w="4809" w:type="dxa"/>
            <w:tcBorders>
              <w:top w:val="nil"/>
              <w:left w:val="nil"/>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40" w:lineRule="exact"/>
              <w:textAlignment w:val="center"/>
              <w:rPr>
                <w:rFonts w:cs="宋体" w:hint="default"/>
                <w:color w:val="000000"/>
                <w:sz w:val="20"/>
                <w:szCs w:val="20"/>
              </w:rPr>
            </w:pPr>
            <w:r>
              <w:rPr>
                <w:rFonts w:cs="宋体"/>
                <w:color w:val="000000"/>
                <w:sz w:val="20"/>
                <w:szCs w:val="20"/>
              </w:rPr>
              <w:t>年末结转和结余</w:t>
            </w:r>
          </w:p>
        </w:tc>
        <w:tc>
          <w:tcPr>
            <w:tcW w:w="3442" w:type="dxa"/>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rsidR="00CF1823" w:rsidRDefault="00835F6C">
            <w:pPr>
              <w:spacing w:line="240" w:lineRule="exact"/>
              <w:jc w:val="right"/>
              <w:textAlignment w:val="center"/>
              <w:rPr>
                <w:rFonts w:cs="宋体" w:hint="default"/>
                <w:color w:val="000000"/>
                <w:sz w:val="20"/>
                <w:szCs w:val="20"/>
              </w:rPr>
            </w:pPr>
            <w:r>
              <w:rPr>
                <w:rFonts w:cs="宋体"/>
                <w:color w:val="000000"/>
                <w:sz w:val="20"/>
                <w:szCs w:val="20"/>
              </w:rPr>
              <w:t>22.69</w:t>
            </w:r>
            <w:r>
              <w:rPr>
                <w:color w:val="000000"/>
                <w:sz w:val="20"/>
              </w:rPr>
              <w:t xml:space="preserve"> </w:t>
            </w:r>
          </w:p>
        </w:tc>
      </w:tr>
      <w:tr w:rsidR="00CF1823">
        <w:trPr>
          <w:trHeight w:val="253"/>
        </w:trPr>
        <w:tc>
          <w:tcPr>
            <w:tcW w:w="5122" w:type="dxa"/>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40" w:lineRule="exact"/>
              <w:jc w:val="center"/>
              <w:textAlignment w:val="center"/>
              <w:rPr>
                <w:rFonts w:cs="宋体" w:hint="default"/>
                <w:b/>
                <w:color w:val="000000"/>
                <w:sz w:val="20"/>
                <w:szCs w:val="20"/>
              </w:rPr>
            </w:pPr>
            <w:r>
              <w:rPr>
                <w:rFonts w:cs="宋体"/>
                <w:b/>
                <w:color w:val="000000"/>
                <w:sz w:val="20"/>
                <w:szCs w:val="20"/>
              </w:rPr>
              <w:t>总计</w:t>
            </w:r>
          </w:p>
        </w:tc>
        <w:tc>
          <w:tcPr>
            <w:tcW w:w="2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spacing w:line="240" w:lineRule="exact"/>
              <w:jc w:val="right"/>
              <w:textAlignment w:val="center"/>
              <w:rPr>
                <w:rFonts w:cs="宋体" w:hint="default"/>
                <w:color w:val="000000"/>
                <w:sz w:val="20"/>
                <w:szCs w:val="20"/>
              </w:rPr>
            </w:pPr>
            <w:r>
              <w:rPr>
                <w:rFonts w:cs="宋体"/>
                <w:color w:val="000000"/>
                <w:sz w:val="20"/>
                <w:szCs w:val="20"/>
              </w:rPr>
              <w:t>2,202.82</w:t>
            </w:r>
            <w:r>
              <w:rPr>
                <w:color w:val="000000"/>
                <w:sz w:val="20"/>
              </w:rPr>
              <w:t xml:space="preserve"> </w:t>
            </w:r>
          </w:p>
        </w:tc>
        <w:tc>
          <w:tcPr>
            <w:tcW w:w="4809" w:type="dxa"/>
            <w:tcBorders>
              <w:top w:val="nil"/>
              <w:left w:val="nil"/>
              <w:bottom w:val="single" w:sz="4" w:space="0" w:color="000000"/>
              <w:right w:val="single" w:sz="4" w:space="0" w:color="auto"/>
            </w:tcBorders>
            <w:shd w:val="clear" w:color="FFFFFF" w:fill="C0C0C0"/>
            <w:noWrap/>
            <w:tcMar>
              <w:top w:w="15" w:type="dxa"/>
              <w:left w:w="15" w:type="dxa"/>
              <w:right w:w="15" w:type="dxa"/>
            </w:tcMar>
            <w:vAlign w:val="center"/>
          </w:tcPr>
          <w:p w:rsidR="00CF1823" w:rsidRDefault="00835F6C">
            <w:pPr>
              <w:spacing w:line="240" w:lineRule="exact"/>
              <w:jc w:val="center"/>
              <w:textAlignment w:val="center"/>
              <w:rPr>
                <w:rFonts w:cs="宋体" w:hint="default"/>
                <w:b/>
                <w:color w:val="000000"/>
                <w:sz w:val="20"/>
                <w:szCs w:val="20"/>
              </w:rPr>
            </w:pPr>
            <w:r>
              <w:rPr>
                <w:rFonts w:cs="宋体"/>
                <w:b/>
                <w:color w:val="000000"/>
                <w:sz w:val="20"/>
                <w:szCs w:val="20"/>
              </w:rPr>
              <w:t>总计</w:t>
            </w:r>
          </w:p>
        </w:tc>
        <w:tc>
          <w:tcPr>
            <w:tcW w:w="344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F1823" w:rsidRDefault="00835F6C">
            <w:pPr>
              <w:spacing w:line="240" w:lineRule="exact"/>
              <w:jc w:val="right"/>
              <w:textAlignment w:val="center"/>
              <w:rPr>
                <w:rFonts w:cs="宋体" w:hint="default"/>
                <w:color w:val="000000"/>
                <w:sz w:val="20"/>
                <w:szCs w:val="20"/>
              </w:rPr>
            </w:pPr>
            <w:r>
              <w:rPr>
                <w:rFonts w:cs="宋体"/>
                <w:color w:val="000000"/>
                <w:sz w:val="20"/>
                <w:szCs w:val="20"/>
              </w:rPr>
              <w:t>2,202.82</w:t>
            </w:r>
            <w:r>
              <w:rPr>
                <w:color w:val="000000"/>
                <w:sz w:val="20"/>
              </w:rPr>
              <w:t xml:space="preserve"> </w:t>
            </w:r>
          </w:p>
        </w:tc>
      </w:tr>
    </w:tbl>
    <w:p w:rsidR="00CF1823" w:rsidRDefault="00835F6C">
      <w:pPr>
        <w:spacing w:line="240" w:lineRule="exact"/>
        <w:rPr>
          <w:rFonts w:cs="宋体" w:hint="default"/>
          <w:sz w:val="20"/>
          <w:szCs w:val="20"/>
        </w:rPr>
      </w:pPr>
      <w:r>
        <w:rPr>
          <w:rFonts w:cs="宋体"/>
          <w:sz w:val="20"/>
          <w:szCs w:val="20"/>
        </w:rPr>
        <w:t>备注：</w:t>
      </w:r>
      <w:r>
        <w:rPr>
          <w:rFonts w:cs="宋体"/>
          <w:sz w:val="20"/>
          <w:szCs w:val="20"/>
        </w:rPr>
        <w:t>1.</w:t>
      </w:r>
      <w:r>
        <w:rPr>
          <w:rFonts w:cs="宋体"/>
          <w:sz w:val="20"/>
          <w:szCs w:val="20"/>
        </w:rPr>
        <w:t>本表反映单位本年度的总收支和年末结转结余情况。</w:t>
      </w:r>
      <w:r>
        <w:rPr>
          <w:rFonts w:cs="宋体"/>
          <w:sz w:val="20"/>
          <w:szCs w:val="20"/>
        </w:rPr>
        <w:br/>
        <w:t xml:space="preserve">      2.</w:t>
      </w:r>
      <w:r>
        <w:rPr>
          <w:rFonts w:cs="宋体"/>
          <w:sz w:val="20"/>
          <w:szCs w:val="20"/>
        </w:rPr>
        <w:t>本套报表金额单位转换时可能存在尾数误差。</w:t>
      </w:r>
      <w:r>
        <w:rPr>
          <w:rFonts w:cs="宋体"/>
          <w:sz w:val="20"/>
          <w:szCs w:val="20"/>
        </w:rPr>
        <w:br/>
      </w:r>
      <w:r>
        <w:rPr>
          <w:rFonts w:cs="宋体"/>
          <w:sz w:val="20"/>
          <w:szCs w:val="20"/>
        </w:rPr>
        <w:br/>
      </w:r>
    </w:p>
    <w:tbl>
      <w:tblPr>
        <w:tblW w:w="15196" w:type="dxa"/>
        <w:tblLayout w:type="fixed"/>
        <w:tblCellMar>
          <w:left w:w="0" w:type="dxa"/>
          <w:right w:w="0" w:type="dxa"/>
        </w:tblCellMar>
        <w:tblLook w:val="04A0" w:firstRow="1" w:lastRow="0" w:firstColumn="1" w:lastColumn="0" w:noHBand="0" w:noVBand="1"/>
      </w:tblPr>
      <w:tblGrid>
        <w:gridCol w:w="1670"/>
        <w:gridCol w:w="3363"/>
        <w:gridCol w:w="985"/>
        <w:gridCol w:w="1211"/>
        <w:gridCol w:w="1211"/>
        <w:gridCol w:w="1211"/>
        <w:gridCol w:w="1347"/>
        <w:gridCol w:w="1283"/>
        <w:gridCol w:w="1415"/>
        <w:gridCol w:w="1462"/>
        <w:gridCol w:w="38"/>
      </w:tblGrid>
      <w:tr w:rsidR="00CF1823" w:rsidTr="00DA2816">
        <w:trPr>
          <w:trHeight w:val="28"/>
        </w:trPr>
        <w:tc>
          <w:tcPr>
            <w:tcW w:w="15196" w:type="dxa"/>
            <w:gridSpan w:val="11"/>
            <w:tcBorders>
              <w:top w:val="nil"/>
              <w:left w:val="nil"/>
              <w:bottom w:val="nil"/>
              <w:right w:val="nil"/>
            </w:tcBorders>
            <w:shd w:val="clear" w:color="auto" w:fill="auto"/>
            <w:noWrap/>
            <w:tcMar>
              <w:top w:w="15" w:type="dxa"/>
              <w:left w:w="15" w:type="dxa"/>
              <w:right w:w="15" w:type="dxa"/>
            </w:tcMar>
            <w:vAlign w:val="bottom"/>
          </w:tcPr>
          <w:p w:rsidR="00CF1823" w:rsidRDefault="00835F6C">
            <w:pPr>
              <w:jc w:val="center"/>
              <w:textAlignment w:val="bottom"/>
              <w:rPr>
                <w:rFonts w:cs="宋体" w:hint="default"/>
                <w:b/>
                <w:color w:val="000000"/>
                <w:sz w:val="32"/>
                <w:szCs w:val="32"/>
              </w:rPr>
            </w:pPr>
            <w:r>
              <w:rPr>
                <w:rFonts w:cs="宋体"/>
                <w:b/>
                <w:color w:val="000000"/>
                <w:sz w:val="32"/>
                <w:szCs w:val="32"/>
              </w:rPr>
              <w:lastRenderedPageBreak/>
              <w:t>收入决算表</w:t>
            </w:r>
          </w:p>
        </w:tc>
      </w:tr>
      <w:tr w:rsidR="00DA2816" w:rsidTr="00DA2816">
        <w:trPr>
          <w:gridAfter w:val="1"/>
          <w:wAfter w:w="37" w:type="dxa"/>
          <w:trHeight w:val="13"/>
        </w:trPr>
        <w:tc>
          <w:tcPr>
            <w:tcW w:w="6019" w:type="dxa"/>
            <w:gridSpan w:val="3"/>
            <w:vMerge w:val="restart"/>
            <w:tcBorders>
              <w:top w:val="nil"/>
              <w:left w:val="nil"/>
              <w:right w:val="nil"/>
            </w:tcBorders>
            <w:shd w:val="clear" w:color="auto" w:fill="auto"/>
            <w:noWrap/>
            <w:tcMar>
              <w:top w:w="15" w:type="dxa"/>
              <w:left w:w="15" w:type="dxa"/>
              <w:right w:w="15" w:type="dxa"/>
            </w:tcMar>
            <w:vAlign w:val="bottom"/>
          </w:tcPr>
          <w:p w:rsidR="00CF1823" w:rsidRDefault="00835F6C">
            <w:pPr>
              <w:rPr>
                <w:rFonts w:cs="宋体" w:hint="default"/>
                <w:color w:val="000000"/>
                <w:sz w:val="20"/>
                <w:szCs w:val="20"/>
              </w:rPr>
            </w:pPr>
            <w:r>
              <w:rPr>
                <w:rFonts w:cs="宋体"/>
                <w:sz w:val="20"/>
                <w:szCs w:val="20"/>
              </w:rPr>
              <w:t>公开单位：</w:t>
            </w:r>
            <w:r>
              <w:rPr>
                <w:sz w:val="20"/>
              </w:rPr>
              <w:t>重庆市丰都县虎威镇中心小学校</w:t>
            </w:r>
          </w:p>
        </w:tc>
        <w:tc>
          <w:tcPr>
            <w:tcW w:w="1211" w:type="dxa"/>
            <w:tcBorders>
              <w:top w:val="nil"/>
              <w:left w:val="nil"/>
              <w:bottom w:val="nil"/>
              <w:right w:val="nil"/>
            </w:tcBorders>
            <w:shd w:val="clear" w:color="auto" w:fill="auto"/>
            <w:noWrap/>
            <w:tcMar>
              <w:top w:w="15" w:type="dxa"/>
              <w:left w:w="15" w:type="dxa"/>
              <w:right w:w="15" w:type="dxa"/>
            </w:tcMar>
            <w:vAlign w:val="bottom"/>
          </w:tcPr>
          <w:p w:rsidR="00CF1823" w:rsidRDefault="00CF1823">
            <w:pPr>
              <w:rPr>
                <w:rFonts w:cs="宋体" w:hint="default"/>
                <w:color w:val="000000"/>
                <w:sz w:val="20"/>
                <w:szCs w:val="20"/>
              </w:rPr>
            </w:pPr>
          </w:p>
        </w:tc>
        <w:tc>
          <w:tcPr>
            <w:tcW w:w="1211" w:type="dxa"/>
            <w:tcBorders>
              <w:top w:val="nil"/>
              <w:left w:val="nil"/>
              <w:bottom w:val="nil"/>
              <w:right w:val="nil"/>
            </w:tcBorders>
            <w:shd w:val="clear" w:color="auto" w:fill="auto"/>
            <w:noWrap/>
            <w:tcMar>
              <w:top w:w="15" w:type="dxa"/>
              <w:left w:w="15" w:type="dxa"/>
              <w:right w:w="15" w:type="dxa"/>
            </w:tcMar>
            <w:vAlign w:val="bottom"/>
          </w:tcPr>
          <w:p w:rsidR="00CF1823" w:rsidRDefault="00CF1823">
            <w:pPr>
              <w:rPr>
                <w:rFonts w:cs="宋体" w:hint="default"/>
                <w:color w:val="000000"/>
                <w:sz w:val="20"/>
                <w:szCs w:val="20"/>
              </w:rPr>
            </w:pPr>
          </w:p>
        </w:tc>
        <w:tc>
          <w:tcPr>
            <w:tcW w:w="1211" w:type="dxa"/>
            <w:tcBorders>
              <w:top w:val="nil"/>
              <w:left w:val="nil"/>
              <w:bottom w:val="nil"/>
              <w:right w:val="nil"/>
            </w:tcBorders>
            <w:shd w:val="clear" w:color="auto" w:fill="auto"/>
            <w:noWrap/>
            <w:tcMar>
              <w:top w:w="15" w:type="dxa"/>
              <w:left w:w="15" w:type="dxa"/>
              <w:right w:w="15" w:type="dxa"/>
            </w:tcMar>
            <w:vAlign w:val="bottom"/>
          </w:tcPr>
          <w:p w:rsidR="00CF1823" w:rsidRDefault="00CF1823">
            <w:pPr>
              <w:rPr>
                <w:rFonts w:cs="宋体" w:hint="default"/>
                <w:color w:val="000000"/>
                <w:sz w:val="20"/>
                <w:szCs w:val="20"/>
              </w:rPr>
            </w:pPr>
          </w:p>
        </w:tc>
        <w:tc>
          <w:tcPr>
            <w:tcW w:w="1347" w:type="dxa"/>
            <w:tcBorders>
              <w:top w:val="nil"/>
              <w:left w:val="nil"/>
              <w:bottom w:val="nil"/>
              <w:right w:val="nil"/>
            </w:tcBorders>
            <w:shd w:val="clear" w:color="auto" w:fill="auto"/>
            <w:noWrap/>
            <w:tcMar>
              <w:top w:w="15" w:type="dxa"/>
              <w:left w:w="15" w:type="dxa"/>
              <w:right w:w="15" w:type="dxa"/>
            </w:tcMar>
            <w:vAlign w:val="bottom"/>
          </w:tcPr>
          <w:p w:rsidR="00CF1823" w:rsidRDefault="00CF1823">
            <w:pPr>
              <w:rPr>
                <w:rFonts w:cs="宋体" w:hint="default"/>
                <w:color w:val="000000"/>
                <w:sz w:val="20"/>
                <w:szCs w:val="20"/>
              </w:rPr>
            </w:pPr>
          </w:p>
        </w:tc>
        <w:tc>
          <w:tcPr>
            <w:tcW w:w="1283" w:type="dxa"/>
            <w:tcBorders>
              <w:top w:val="nil"/>
              <w:left w:val="nil"/>
              <w:bottom w:val="nil"/>
              <w:right w:val="nil"/>
            </w:tcBorders>
            <w:shd w:val="clear" w:color="auto" w:fill="auto"/>
            <w:noWrap/>
            <w:tcMar>
              <w:top w:w="15" w:type="dxa"/>
              <w:left w:w="15" w:type="dxa"/>
              <w:right w:w="15" w:type="dxa"/>
            </w:tcMar>
            <w:vAlign w:val="bottom"/>
          </w:tcPr>
          <w:p w:rsidR="00CF1823" w:rsidRDefault="00CF1823">
            <w:pPr>
              <w:rPr>
                <w:rFonts w:cs="宋体" w:hint="default"/>
                <w:color w:val="000000"/>
                <w:sz w:val="20"/>
                <w:szCs w:val="20"/>
              </w:rPr>
            </w:pPr>
          </w:p>
        </w:tc>
        <w:tc>
          <w:tcPr>
            <w:tcW w:w="1415" w:type="dxa"/>
            <w:tcBorders>
              <w:top w:val="nil"/>
              <w:left w:val="nil"/>
              <w:bottom w:val="nil"/>
              <w:right w:val="nil"/>
            </w:tcBorders>
            <w:shd w:val="clear" w:color="auto" w:fill="auto"/>
            <w:noWrap/>
            <w:tcMar>
              <w:top w:w="15" w:type="dxa"/>
              <w:left w:w="15" w:type="dxa"/>
              <w:right w:w="15" w:type="dxa"/>
            </w:tcMar>
            <w:vAlign w:val="bottom"/>
          </w:tcPr>
          <w:p w:rsidR="00CF1823" w:rsidRDefault="00CF1823">
            <w:pPr>
              <w:rPr>
                <w:rFonts w:cs="宋体" w:hint="default"/>
                <w:color w:val="000000"/>
                <w:sz w:val="20"/>
                <w:szCs w:val="20"/>
              </w:rPr>
            </w:pPr>
          </w:p>
        </w:tc>
        <w:tc>
          <w:tcPr>
            <w:tcW w:w="1462" w:type="dxa"/>
            <w:tcBorders>
              <w:top w:val="nil"/>
              <w:left w:val="nil"/>
              <w:bottom w:val="nil"/>
              <w:right w:val="nil"/>
            </w:tcBorders>
            <w:shd w:val="clear" w:color="auto" w:fill="auto"/>
            <w:noWrap/>
            <w:tcMar>
              <w:top w:w="15" w:type="dxa"/>
              <w:left w:w="15" w:type="dxa"/>
              <w:right w:w="15" w:type="dxa"/>
            </w:tcMar>
            <w:vAlign w:val="bottom"/>
          </w:tcPr>
          <w:p w:rsidR="00CF1823" w:rsidRDefault="00835F6C">
            <w:pPr>
              <w:jc w:val="right"/>
              <w:textAlignment w:val="bottom"/>
              <w:rPr>
                <w:rFonts w:cs="宋体" w:hint="default"/>
                <w:color w:val="000000"/>
                <w:sz w:val="20"/>
                <w:szCs w:val="20"/>
              </w:rPr>
            </w:pPr>
            <w:r>
              <w:rPr>
                <w:rFonts w:cs="宋体"/>
                <w:color w:val="000000"/>
                <w:sz w:val="20"/>
                <w:szCs w:val="20"/>
              </w:rPr>
              <w:t>公开</w:t>
            </w:r>
            <w:r>
              <w:rPr>
                <w:rFonts w:cs="宋体"/>
                <w:color w:val="000000"/>
                <w:sz w:val="20"/>
                <w:szCs w:val="20"/>
              </w:rPr>
              <w:t>02</w:t>
            </w:r>
            <w:r>
              <w:rPr>
                <w:rFonts w:cs="宋体"/>
                <w:color w:val="000000"/>
                <w:sz w:val="20"/>
                <w:szCs w:val="20"/>
              </w:rPr>
              <w:t>表</w:t>
            </w:r>
          </w:p>
        </w:tc>
      </w:tr>
      <w:tr w:rsidR="00DA2816" w:rsidTr="00DA2816">
        <w:trPr>
          <w:gridAfter w:val="1"/>
          <w:wAfter w:w="37" w:type="dxa"/>
          <w:trHeight w:val="13"/>
        </w:trPr>
        <w:tc>
          <w:tcPr>
            <w:tcW w:w="6019" w:type="dxa"/>
            <w:gridSpan w:val="3"/>
            <w:vMerge/>
            <w:tcBorders>
              <w:left w:val="nil"/>
              <w:bottom w:val="nil"/>
              <w:right w:val="nil"/>
            </w:tcBorders>
            <w:shd w:val="clear" w:color="auto" w:fill="auto"/>
            <w:noWrap/>
            <w:tcMar>
              <w:top w:w="15" w:type="dxa"/>
              <w:left w:w="15" w:type="dxa"/>
              <w:right w:w="15" w:type="dxa"/>
            </w:tcMar>
            <w:vAlign w:val="bottom"/>
          </w:tcPr>
          <w:p w:rsidR="00CF1823" w:rsidRDefault="00CF1823">
            <w:pPr>
              <w:rPr>
                <w:rFonts w:cs="宋体" w:hint="default"/>
                <w:color w:val="000000"/>
                <w:sz w:val="20"/>
                <w:szCs w:val="20"/>
              </w:rPr>
            </w:pPr>
          </w:p>
        </w:tc>
        <w:tc>
          <w:tcPr>
            <w:tcW w:w="1211" w:type="dxa"/>
            <w:tcBorders>
              <w:top w:val="nil"/>
              <w:left w:val="nil"/>
              <w:bottom w:val="nil"/>
              <w:right w:val="nil"/>
            </w:tcBorders>
            <w:shd w:val="clear" w:color="auto" w:fill="auto"/>
            <w:noWrap/>
            <w:tcMar>
              <w:top w:w="15" w:type="dxa"/>
              <w:left w:w="15" w:type="dxa"/>
              <w:right w:w="15" w:type="dxa"/>
            </w:tcMar>
            <w:vAlign w:val="bottom"/>
          </w:tcPr>
          <w:p w:rsidR="00CF1823" w:rsidRDefault="00CF1823">
            <w:pPr>
              <w:rPr>
                <w:rFonts w:cs="宋体" w:hint="default"/>
                <w:color w:val="000000"/>
                <w:sz w:val="20"/>
                <w:szCs w:val="20"/>
              </w:rPr>
            </w:pPr>
          </w:p>
        </w:tc>
        <w:tc>
          <w:tcPr>
            <w:tcW w:w="1211" w:type="dxa"/>
            <w:tcBorders>
              <w:top w:val="nil"/>
              <w:left w:val="nil"/>
              <w:bottom w:val="nil"/>
              <w:right w:val="nil"/>
            </w:tcBorders>
            <w:shd w:val="clear" w:color="auto" w:fill="auto"/>
            <w:noWrap/>
            <w:tcMar>
              <w:top w:w="15" w:type="dxa"/>
              <w:left w:w="15" w:type="dxa"/>
              <w:right w:w="15" w:type="dxa"/>
            </w:tcMar>
            <w:vAlign w:val="bottom"/>
          </w:tcPr>
          <w:p w:rsidR="00CF1823" w:rsidRDefault="00CF1823">
            <w:pPr>
              <w:rPr>
                <w:rFonts w:cs="宋体" w:hint="default"/>
                <w:color w:val="000000"/>
                <w:sz w:val="20"/>
                <w:szCs w:val="20"/>
              </w:rPr>
            </w:pPr>
          </w:p>
        </w:tc>
        <w:tc>
          <w:tcPr>
            <w:tcW w:w="1211" w:type="dxa"/>
            <w:tcBorders>
              <w:top w:val="nil"/>
              <w:left w:val="nil"/>
              <w:bottom w:val="nil"/>
              <w:right w:val="nil"/>
            </w:tcBorders>
            <w:shd w:val="clear" w:color="auto" w:fill="auto"/>
            <w:noWrap/>
            <w:tcMar>
              <w:top w:w="15" w:type="dxa"/>
              <w:left w:w="15" w:type="dxa"/>
              <w:right w:w="15" w:type="dxa"/>
            </w:tcMar>
            <w:vAlign w:val="bottom"/>
          </w:tcPr>
          <w:p w:rsidR="00CF1823" w:rsidRDefault="00CF1823">
            <w:pPr>
              <w:rPr>
                <w:rFonts w:cs="宋体" w:hint="default"/>
                <w:color w:val="000000"/>
                <w:sz w:val="20"/>
                <w:szCs w:val="20"/>
              </w:rPr>
            </w:pPr>
          </w:p>
        </w:tc>
        <w:tc>
          <w:tcPr>
            <w:tcW w:w="1347" w:type="dxa"/>
            <w:tcBorders>
              <w:top w:val="nil"/>
              <w:left w:val="nil"/>
              <w:bottom w:val="nil"/>
              <w:right w:val="nil"/>
            </w:tcBorders>
            <w:shd w:val="clear" w:color="auto" w:fill="auto"/>
            <w:noWrap/>
            <w:tcMar>
              <w:top w:w="15" w:type="dxa"/>
              <w:left w:w="15" w:type="dxa"/>
              <w:right w:w="15" w:type="dxa"/>
            </w:tcMar>
            <w:vAlign w:val="bottom"/>
          </w:tcPr>
          <w:p w:rsidR="00CF1823" w:rsidRDefault="00CF1823">
            <w:pPr>
              <w:rPr>
                <w:rFonts w:cs="宋体" w:hint="default"/>
                <w:color w:val="000000"/>
                <w:sz w:val="20"/>
                <w:szCs w:val="20"/>
              </w:rPr>
            </w:pPr>
          </w:p>
        </w:tc>
        <w:tc>
          <w:tcPr>
            <w:tcW w:w="1283" w:type="dxa"/>
            <w:tcBorders>
              <w:top w:val="nil"/>
              <w:left w:val="nil"/>
              <w:bottom w:val="nil"/>
              <w:right w:val="nil"/>
            </w:tcBorders>
            <w:shd w:val="clear" w:color="auto" w:fill="auto"/>
            <w:noWrap/>
            <w:tcMar>
              <w:top w:w="15" w:type="dxa"/>
              <w:left w:w="15" w:type="dxa"/>
              <w:right w:w="15" w:type="dxa"/>
            </w:tcMar>
            <w:vAlign w:val="bottom"/>
          </w:tcPr>
          <w:p w:rsidR="00CF1823" w:rsidRDefault="00CF1823">
            <w:pPr>
              <w:rPr>
                <w:rFonts w:cs="宋体" w:hint="default"/>
                <w:color w:val="000000"/>
                <w:sz w:val="20"/>
                <w:szCs w:val="20"/>
              </w:rPr>
            </w:pPr>
          </w:p>
        </w:tc>
        <w:tc>
          <w:tcPr>
            <w:tcW w:w="1415" w:type="dxa"/>
            <w:tcBorders>
              <w:top w:val="nil"/>
              <w:left w:val="nil"/>
              <w:bottom w:val="nil"/>
              <w:right w:val="nil"/>
            </w:tcBorders>
            <w:shd w:val="clear" w:color="auto" w:fill="auto"/>
            <w:noWrap/>
            <w:tcMar>
              <w:top w:w="15" w:type="dxa"/>
              <w:left w:w="15" w:type="dxa"/>
              <w:right w:w="15" w:type="dxa"/>
            </w:tcMar>
            <w:vAlign w:val="bottom"/>
          </w:tcPr>
          <w:p w:rsidR="00CF1823" w:rsidRDefault="00CF1823">
            <w:pPr>
              <w:rPr>
                <w:rFonts w:cs="宋体" w:hint="default"/>
                <w:color w:val="000000"/>
                <w:sz w:val="20"/>
                <w:szCs w:val="20"/>
              </w:rPr>
            </w:pPr>
          </w:p>
        </w:tc>
        <w:tc>
          <w:tcPr>
            <w:tcW w:w="1462" w:type="dxa"/>
            <w:tcBorders>
              <w:top w:val="nil"/>
              <w:left w:val="nil"/>
              <w:bottom w:val="nil"/>
              <w:right w:val="nil"/>
            </w:tcBorders>
            <w:shd w:val="clear" w:color="auto" w:fill="auto"/>
            <w:noWrap/>
            <w:tcMar>
              <w:top w:w="15" w:type="dxa"/>
              <w:left w:w="15" w:type="dxa"/>
              <w:right w:w="15" w:type="dxa"/>
            </w:tcMar>
            <w:vAlign w:val="bottom"/>
          </w:tcPr>
          <w:p w:rsidR="00CF1823" w:rsidRDefault="00835F6C">
            <w:pPr>
              <w:jc w:val="right"/>
              <w:textAlignment w:val="bottom"/>
              <w:rPr>
                <w:rFonts w:cs="宋体" w:hint="default"/>
                <w:color w:val="000000"/>
                <w:sz w:val="20"/>
                <w:szCs w:val="20"/>
              </w:rPr>
            </w:pPr>
            <w:r>
              <w:rPr>
                <w:rFonts w:cs="宋体"/>
                <w:color w:val="000000"/>
                <w:sz w:val="20"/>
                <w:szCs w:val="20"/>
              </w:rPr>
              <w:t>单位：</w:t>
            </w:r>
            <w:r>
              <w:rPr>
                <w:rFonts w:cs="宋体"/>
                <w:sz w:val="20"/>
                <w:szCs w:val="20"/>
              </w:rPr>
              <w:t>万元</w:t>
            </w:r>
          </w:p>
        </w:tc>
      </w:tr>
      <w:tr w:rsidR="00DA2816" w:rsidTr="00DA2816">
        <w:trPr>
          <w:gridAfter w:val="1"/>
          <w:wAfter w:w="37" w:type="dxa"/>
          <w:trHeight w:val="17"/>
        </w:trPr>
        <w:tc>
          <w:tcPr>
            <w:tcW w:w="5034" w:type="dxa"/>
            <w:gridSpan w:val="2"/>
            <w:tcBorders>
              <w:top w:val="single" w:sz="4" w:space="0" w:color="000000"/>
              <w:left w:val="single" w:sz="4" w:space="0" w:color="000000"/>
              <w:bottom w:val="single" w:sz="4" w:space="0" w:color="000000"/>
              <w:right w:val="nil"/>
            </w:tcBorders>
            <w:shd w:val="clear" w:color="auto" w:fill="D0CECE"/>
            <w:noWrap/>
            <w:tcMar>
              <w:top w:w="15" w:type="dxa"/>
              <w:left w:w="15" w:type="dxa"/>
              <w:right w:w="15" w:type="dxa"/>
            </w:tcMar>
            <w:vAlign w:val="bottom"/>
          </w:tcPr>
          <w:p w:rsidR="00CF1823" w:rsidRDefault="00835F6C">
            <w:pPr>
              <w:jc w:val="center"/>
              <w:textAlignment w:val="bottom"/>
              <w:rPr>
                <w:rFonts w:cs="宋体" w:hint="default"/>
                <w:b/>
                <w:color w:val="000000"/>
                <w:sz w:val="20"/>
                <w:szCs w:val="20"/>
              </w:rPr>
            </w:pPr>
            <w:r>
              <w:rPr>
                <w:rFonts w:cs="宋体"/>
                <w:b/>
                <w:color w:val="000000"/>
                <w:sz w:val="20"/>
                <w:szCs w:val="20"/>
              </w:rPr>
              <w:t>项目</w:t>
            </w:r>
          </w:p>
        </w:tc>
        <w:tc>
          <w:tcPr>
            <w:tcW w:w="985" w:type="dxa"/>
            <w:vMerge w:val="restart"/>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835F6C">
            <w:pPr>
              <w:jc w:val="center"/>
              <w:textAlignment w:val="center"/>
              <w:rPr>
                <w:rFonts w:cs="宋体" w:hint="default"/>
                <w:b/>
                <w:color w:val="000000"/>
                <w:sz w:val="20"/>
                <w:szCs w:val="20"/>
              </w:rPr>
            </w:pPr>
            <w:r>
              <w:rPr>
                <w:rFonts w:cs="宋体"/>
                <w:b/>
                <w:color w:val="000000"/>
                <w:sz w:val="20"/>
                <w:szCs w:val="20"/>
              </w:rPr>
              <w:t>本年收入合计</w:t>
            </w:r>
          </w:p>
        </w:tc>
        <w:tc>
          <w:tcPr>
            <w:tcW w:w="1211" w:type="dxa"/>
            <w:vMerge w:val="restart"/>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835F6C">
            <w:pPr>
              <w:jc w:val="center"/>
              <w:textAlignment w:val="center"/>
              <w:rPr>
                <w:rFonts w:cs="宋体" w:hint="default"/>
                <w:b/>
                <w:color w:val="000000"/>
                <w:sz w:val="20"/>
                <w:szCs w:val="20"/>
              </w:rPr>
            </w:pPr>
            <w:r>
              <w:rPr>
                <w:rFonts w:cs="宋体"/>
                <w:b/>
                <w:color w:val="000000"/>
                <w:sz w:val="20"/>
                <w:szCs w:val="20"/>
              </w:rPr>
              <w:t>财政拨款收入</w:t>
            </w:r>
          </w:p>
        </w:tc>
        <w:tc>
          <w:tcPr>
            <w:tcW w:w="1211" w:type="dxa"/>
            <w:vMerge w:val="restart"/>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835F6C">
            <w:pPr>
              <w:jc w:val="center"/>
              <w:textAlignment w:val="center"/>
              <w:rPr>
                <w:rFonts w:cs="宋体" w:hint="default"/>
                <w:b/>
                <w:color w:val="000000"/>
                <w:sz w:val="20"/>
                <w:szCs w:val="20"/>
              </w:rPr>
            </w:pPr>
            <w:r>
              <w:rPr>
                <w:rFonts w:cs="宋体"/>
                <w:b/>
                <w:color w:val="000000"/>
                <w:sz w:val="20"/>
                <w:szCs w:val="20"/>
              </w:rPr>
              <w:t>上级补助收入</w:t>
            </w:r>
          </w:p>
        </w:tc>
        <w:tc>
          <w:tcPr>
            <w:tcW w:w="2558" w:type="dxa"/>
            <w:gridSpan w:val="2"/>
            <w:tcBorders>
              <w:top w:val="single" w:sz="4" w:space="0" w:color="000000"/>
              <w:left w:val="single" w:sz="4" w:space="0" w:color="000000"/>
              <w:bottom w:val="single" w:sz="4" w:space="0" w:color="000000"/>
              <w:right w:val="single" w:sz="4" w:space="0" w:color="000000"/>
            </w:tcBorders>
            <w:shd w:val="clear" w:color="auto" w:fill="C0C0C0"/>
            <w:noWrap/>
            <w:tcMar>
              <w:top w:w="15" w:type="dxa"/>
              <w:left w:w="15" w:type="dxa"/>
              <w:right w:w="15" w:type="dxa"/>
            </w:tcMar>
            <w:vAlign w:val="bottom"/>
          </w:tcPr>
          <w:p w:rsidR="00CF1823" w:rsidRDefault="00835F6C">
            <w:pPr>
              <w:jc w:val="center"/>
              <w:textAlignment w:val="bottom"/>
              <w:rPr>
                <w:rFonts w:cs="宋体" w:hint="default"/>
                <w:b/>
                <w:color w:val="000000"/>
                <w:sz w:val="20"/>
                <w:szCs w:val="20"/>
              </w:rPr>
            </w:pPr>
            <w:r>
              <w:rPr>
                <w:rFonts w:cs="宋体"/>
                <w:b/>
                <w:color w:val="000000"/>
                <w:sz w:val="20"/>
                <w:szCs w:val="20"/>
              </w:rPr>
              <w:t>事业收入</w:t>
            </w:r>
          </w:p>
        </w:tc>
        <w:tc>
          <w:tcPr>
            <w:tcW w:w="1283" w:type="dxa"/>
            <w:vMerge w:val="restart"/>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835F6C">
            <w:pPr>
              <w:jc w:val="center"/>
              <w:textAlignment w:val="center"/>
              <w:rPr>
                <w:rFonts w:cs="宋体" w:hint="default"/>
                <w:b/>
                <w:color w:val="000000"/>
                <w:sz w:val="20"/>
                <w:szCs w:val="20"/>
              </w:rPr>
            </w:pPr>
            <w:r>
              <w:rPr>
                <w:rFonts w:cs="宋体"/>
                <w:b/>
                <w:color w:val="000000"/>
                <w:sz w:val="20"/>
                <w:szCs w:val="20"/>
              </w:rPr>
              <w:t>经营收入</w:t>
            </w:r>
          </w:p>
        </w:tc>
        <w:tc>
          <w:tcPr>
            <w:tcW w:w="1415" w:type="dxa"/>
            <w:vMerge w:val="restart"/>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835F6C">
            <w:pPr>
              <w:jc w:val="center"/>
              <w:textAlignment w:val="center"/>
              <w:rPr>
                <w:rFonts w:cs="宋体" w:hint="default"/>
                <w:b/>
                <w:color w:val="000000"/>
                <w:sz w:val="20"/>
                <w:szCs w:val="20"/>
              </w:rPr>
            </w:pPr>
            <w:r>
              <w:rPr>
                <w:rFonts w:cs="宋体"/>
                <w:b/>
                <w:color w:val="000000"/>
                <w:sz w:val="20"/>
                <w:szCs w:val="20"/>
              </w:rPr>
              <w:t>附属单位上缴收入</w:t>
            </w:r>
          </w:p>
        </w:tc>
        <w:tc>
          <w:tcPr>
            <w:tcW w:w="1462" w:type="dxa"/>
            <w:vMerge w:val="restart"/>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835F6C">
            <w:pPr>
              <w:jc w:val="center"/>
              <w:textAlignment w:val="center"/>
              <w:rPr>
                <w:rFonts w:cs="宋体" w:hint="default"/>
                <w:b/>
                <w:color w:val="000000"/>
                <w:sz w:val="20"/>
                <w:szCs w:val="20"/>
              </w:rPr>
            </w:pPr>
            <w:r>
              <w:rPr>
                <w:rFonts w:cs="宋体"/>
                <w:b/>
                <w:color w:val="000000"/>
                <w:sz w:val="20"/>
                <w:szCs w:val="20"/>
              </w:rPr>
              <w:t>其他收入</w:t>
            </w:r>
          </w:p>
        </w:tc>
      </w:tr>
      <w:tr w:rsidR="00DA2816" w:rsidTr="00DA2816">
        <w:trPr>
          <w:gridAfter w:val="1"/>
          <w:wAfter w:w="38" w:type="dxa"/>
          <w:trHeight w:val="326"/>
        </w:trPr>
        <w:tc>
          <w:tcPr>
            <w:tcW w:w="1671" w:type="dxa"/>
            <w:vMerge w:val="restart"/>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jc w:val="center"/>
              <w:textAlignment w:val="center"/>
              <w:rPr>
                <w:rFonts w:cs="宋体" w:hint="default"/>
                <w:b/>
                <w:color w:val="000000"/>
                <w:sz w:val="20"/>
                <w:szCs w:val="20"/>
              </w:rPr>
            </w:pPr>
            <w:r>
              <w:rPr>
                <w:rFonts w:cs="宋体"/>
                <w:b/>
                <w:color w:val="000000"/>
                <w:sz w:val="20"/>
                <w:szCs w:val="20"/>
              </w:rPr>
              <w:t>功能分类科目编码</w:t>
            </w:r>
          </w:p>
        </w:tc>
        <w:tc>
          <w:tcPr>
            <w:tcW w:w="3362" w:type="dxa"/>
            <w:vMerge w:val="restart"/>
            <w:tcBorders>
              <w:top w:val="nil"/>
              <w:left w:val="nil"/>
              <w:bottom w:val="single" w:sz="4" w:space="0" w:color="000000"/>
              <w:right w:val="nil"/>
            </w:tcBorders>
            <w:shd w:val="clear" w:color="FFFFFF" w:fill="C0C0C0"/>
            <w:noWrap/>
            <w:tcMar>
              <w:top w:w="15" w:type="dxa"/>
              <w:left w:w="15" w:type="dxa"/>
              <w:right w:w="15" w:type="dxa"/>
            </w:tcMar>
            <w:vAlign w:val="center"/>
          </w:tcPr>
          <w:p w:rsidR="00CF1823" w:rsidRDefault="00835F6C">
            <w:pPr>
              <w:jc w:val="center"/>
              <w:textAlignment w:val="center"/>
              <w:rPr>
                <w:rFonts w:cs="宋体" w:hint="default"/>
                <w:b/>
                <w:color w:val="000000"/>
                <w:sz w:val="20"/>
                <w:szCs w:val="20"/>
              </w:rPr>
            </w:pPr>
            <w:r>
              <w:rPr>
                <w:rFonts w:cs="宋体"/>
                <w:b/>
                <w:color w:val="000000"/>
                <w:sz w:val="20"/>
                <w:szCs w:val="20"/>
              </w:rPr>
              <w:t>项目（按“项”级功能分类科目）</w:t>
            </w:r>
          </w:p>
        </w:tc>
        <w:tc>
          <w:tcPr>
            <w:tcW w:w="985"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1211"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1211"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1211" w:type="dxa"/>
            <w:vMerge w:val="restart"/>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835F6C">
            <w:pPr>
              <w:jc w:val="center"/>
              <w:textAlignment w:val="center"/>
              <w:rPr>
                <w:rFonts w:cs="宋体" w:hint="default"/>
                <w:b/>
                <w:color w:val="000000"/>
                <w:sz w:val="20"/>
                <w:szCs w:val="20"/>
              </w:rPr>
            </w:pPr>
            <w:r>
              <w:rPr>
                <w:rFonts w:cs="宋体"/>
                <w:b/>
                <w:color w:val="000000"/>
                <w:sz w:val="20"/>
                <w:szCs w:val="20"/>
              </w:rPr>
              <w:t>小计</w:t>
            </w:r>
          </w:p>
        </w:tc>
        <w:tc>
          <w:tcPr>
            <w:tcW w:w="1347" w:type="dxa"/>
            <w:vMerge w:val="restart"/>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835F6C">
            <w:pPr>
              <w:jc w:val="center"/>
              <w:textAlignment w:val="center"/>
              <w:rPr>
                <w:rFonts w:cs="宋体" w:hint="default"/>
                <w:b/>
                <w:color w:val="000000"/>
                <w:sz w:val="20"/>
                <w:szCs w:val="20"/>
              </w:rPr>
            </w:pPr>
            <w:r>
              <w:rPr>
                <w:rFonts w:cs="宋体"/>
                <w:b/>
                <w:color w:val="000000"/>
                <w:sz w:val="20"/>
                <w:szCs w:val="20"/>
              </w:rPr>
              <w:t>其中：教育收费</w:t>
            </w:r>
          </w:p>
        </w:tc>
        <w:tc>
          <w:tcPr>
            <w:tcW w:w="1283"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1415"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1462"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r>
      <w:tr w:rsidR="00DA2816" w:rsidTr="00DA2816">
        <w:trPr>
          <w:gridAfter w:val="1"/>
          <w:wAfter w:w="38" w:type="dxa"/>
          <w:trHeight w:val="326"/>
        </w:trPr>
        <w:tc>
          <w:tcPr>
            <w:tcW w:w="1671" w:type="dxa"/>
            <w:vMerge/>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CF1823">
            <w:pPr>
              <w:jc w:val="center"/>
              <w:rPr>
                <w:rFonts w:cs="宋体" w:hint="default"/>
                <w:b/>
                <w:color w:val="000000"/>
                <w:sz w:val="20"/>
                <w:szCs w:val="20"/>
              </w:rPr>
            </w:pPr>
          </w:p>
        </w:tc>
        <w:tc>
          <w:tcPr>
            <w:tcW w:w="3362" w:type="dxa"/>
            <w:vMerge/>
            <w:tcBorders>
              <w:top w:val="nil"/>
              <w:left w:val="nil"/>
              <w:bottom w:val="single" w:sz="4" w:space="0" w:color="000000"/>
              <w:right w:val="nil"/>
            </w:tcBorders>
            <w:shd w:val="clear" w:color="FFFFFF" w:fill="C0C0C0"/>
            <w:noWrap/>
            <w:tcMar>
              <w:top w:w="15" w:type="dxa"/>
              <w:left w:w="15" w:type="dxa"/>
              <w:right w:w="15" w:type="dxa"/>
            </w:tcMar>
            <w:vAlign w:val="center"/>
          </w:tcPr>
          <w:p w:rsidR="00CF1823" w:rsidRDefault="00CF1823">
            <w:pPr>
              <w:jc w:val="center"/>
              <w:rPr>
                <w:rFonts w:cs="宋体" w:hint="default"/>
                <w:b/>
                <w:color w:val="000000"/>
                <w:sz w:val="20"/>
                <w:szCs w:val="20"/>
              </w:rPr>
            </w:pPr>
          </w:p>
        </w:tc>
        <w:tc>
          <w:tcPr>
            <w:tcW w:w="985"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1211"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1211"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1211"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1347"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1283"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1415"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1462"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r>
      <w:tr w:rsidR="00DA2816" w:rsidTr="00DA2816">
        <w:trPr>
          <w:gridAfter w:val="1"/>
          <w:wAfter w:w="38" w:type="dxa"/>
          <w:trHeight w:val="326"/>
        </w:trPr>
        <w:tc>
          <w:tcPr>
            <w:tcW w:w="1671" w:type="dxa"/>
            <w:vMerge/>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CF1823">
            <w:pPr>
              <w:jc w:val="center"/>
              <w:rPr>
                <w:rFonts w:cs="宋体" w:hint="default"/>
                <w:b/>
                <w:color w:val="000000"/>
                <w:sz w:val="20"/>
                <w:szCs w:val="20"/>
              </w:rPr>
            </w:pPr>
          </w:p>
        </w:tc>
        <w:tc>
          <w:tcPr>
            <w:tcW w:w="3362" w:type="dxa"/>
            <w:vMerge/>
            <w:tcBorders>
              <w:top w:val="nil"/>
              <w:left w:val="nil"/>
              <w:bottom w:val="single" w:sz="4" w:space="0" w:color="000000"/>
              <w:right w:val="nil"/>
            </w:tcBorders>
            <w:shd w:val="clear" w:color="FFFFFF" w:fill="C0C0C0"/>
            <w:noWrap/>
            <w:tcMar>
              <w:top w:w="15" w:type="dxa"/>
              <w:left w:w="15" w:type="dxa"/>
              <w:right w:w="15" w:type="dxa"/>
            </w:tcMar>
            <w:vAlign w:val="center"/>
          </w:tcPr>
          <w:p w:rsidR="00CF1823" w:rsidRDefault="00CF1823">
            <w:pPr>
              <w:jc w:val="center"/>
              <w:rPr>
                <w:rFonts w:cs="宋体" w:hint="default"/>
                <w:b/>
                <w:color w:val="000000"/>
                <w:sz w:val="20"/>
                <w:szCs w:val="20"/>
              </w:rPr>
            </w:pPr>
          </w:p>
        </w:tc>
        <w:tc>
          <w:tcPr>
            <w:tcW w:w="985"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1211"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1211"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1211"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1347"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1283"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1415"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1462"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r>
      <w:tr w:rsidR="00DA2816" w:rsidTr="00DA2816">
        <w:trPr>
          <w:gridAfter w:val="1"/>
          <w:wAfter w:w="38" w:type="dxa"/>
          <w:trHeight w:val="326"/>
        </w:trPr>
        <w:tc>
          <w:tcPr>
            <w:tcW w:w="1671" w:type="dxa"/>
            <w:vMerge/>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CF1823">
            <w:pPr>
              <w:jc w:val="center"/>
              <w:rPr>
                <w:rFonts w:cs="宋体" w:hint="default"/>
                <w:b/>
                <w:color w:val="000000"/>
                <w:sz w:val="20"/>
                <w:szCs w:val="20"/>
              </w:rPr>
            </w:pPr>
          </w:p>
        </w:tc>
        <w:tc>
          <w:tcPr>
            <w:tcW w:w="3362" w:type="dxa"/>
            <w:vMerge/>
            <w:tcBorders>
              <w:top w:val="nil"/>
              <w:left w:val="nil"/>
              <w:bottom w:val="single" w:sz="4" w:space="0" w:color="000000"/>
              <w:right w:val="nil"/>
            </w:tcBorders>
            <w:shd w:val="clear" w:color="FFFFFF" w:fill="C0C0C0"/>
            <w:noWrap/>
            <w:tcMar>
              <w:top w:w="15" w:type="dxa"/>
              <w:left w:w="15" w:type="dxa"/>
              <w:right w:w="15" w:type="dxa"/>
            </w:tcMar>
            <w:vAlign w:val="center"/>
          </w:tcPr>
          <w:p w:rsidR="00CF1823" w:rsidRDefault="00CF1823">
            <w:pPr>
              <w:jc w:val="center"/>
              <w:rPr>
                <w:rFonts w:cs="宋体" w:hint="default"/>
                <w:b/>
                <w:color w:val="000000"/>
                <w:sz w:val="20"/>
                <w:szCs w:val="20"/>
              </w:rPr>
            </w:pPr>
          </w:p>
        </w:tc>
        <w:tc>
          <w:tcPr>
            <w:tcW w:w="985"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1211"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1211"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1211"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1347"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1283"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1415"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1462"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r>
      <w:tr w:rsidR="00DA2816" w:rsidTr="00DA2816">
        <w:trPr>
          <w:gridAfter w:val="1"/>
          <w:wAfter w:w="37" w:type="dxa"/>
          <w:trHeight w:val="13"/>
        </w:trPr>
        <w:tc>
          <w:tcPr>
            <w:tcW w:w="5034" w:type="dxa"/>
            <w:gridSpan w:val="2"/>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jc w:val="center"/>
              <w:textAlignment w:val="center"/>
              <w:rPr>
                <w:rFonts w:cs="宋体" w:hint="default"/>
                <w:b/>
                <w:color w:val="000000"/>
                <w:sz w:val="20"/>
                <w:szCs w:val="20"/>
              </w:rPr>
            </w:pPr>
            <w:r>
              <w:rPr>
                <w:rFonts w:cs="宋体"/>
                <w:b/>
                <w:color w:val="000000"/>
                <w:sz w:val="20"/>
                <w:szCs w:val="20"/>
              </w:rPr>
              <w:t>合计</w:t>
            </w:r>
          </w:p>
        </w:tc>
        <w:tc>
          <w:tcPr>
            <w:tcW w:w="98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rFonts w:cs="宋体"/>
                <w:b/>
                <w:bCs/>
                <w:color w:val="000000"/>
                <w:sz w:val="20"/>
                <w:szCs w:val="20"/>
              </w:rPr>
              <w:t>2,174.54</w:t>
            </w:r>
            <w:r>
              <w:rPr>
                <w:b/>
                <w:color w:val="000000"/>
                <w:sz w:val="20"/>
              </w:rPr>
              <w:t xml:space="preserve"> </w:t>
            </w:r>
          </w:p>
        </w:tc>
        <w:tc>
          <w:tcPr>
            <w:tcW w:w="12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rFonts w:cs="宋体"/>
                <w:b/>
                <w:bCs/>
                <w:color w:val="000000"/>
                <w:sz w:val="20"/>
                <w:szCs w:val="20"/>
              </w:rPr>
              <w:t>2,111.65</w:t>
            </w:r>
            <w:r>
              <w:rPr>
                <w:b/>
                <w:color w:val="000000"/>
                <w:sz w:val="20"/>
              </w:rPr>
              <w:t xml:space="preserve"> </w:t>
            </w:r>
          </w:p>
        </w:tc>
        <w:tc>
          <w:tcPr>
            <w:tcW w:w="12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b/>
                <w:color w:val="000000"/>
                <w:sz w:val="20"/>
              </w:rPr>
              <w:t xml:space="preserve"> </w:t>
            </w:r>
          </w:p>
        </w:tc>
        <w:tc>
          <w:tcPr>
            <w:tcW w:w="12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rFonts w:cs="宋体"/>
                <w:b/>
                <w:bCs/>
                <w:color w:val="000000"/>
                <w:sz w:val="20"/>
                <w:szCs w:val="20"/>
              </w:rPr>
              <w:t>25.01</w:t>
            </w:r>
            <w:r>
              <w:rPr>
                <w:b/>
                <w:color w:val="000000"/>
                <w:sz w:val="20"/>
              </w:rPr>
              <w:t xml:space="preserve"> </w:t>
            </w:r>
          </w:p>
        </w:tc>
        <w:tc>
          <w:tcPr>
            <w:tcW w:w="134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rFonts w:cs="宋体"/>
                <w:b/>
                <w:bCs/>
                <w:color w:val="000000"/>
                <w:sz w:val="20"/>
                <w:szCs w:val="20"/>
              </w:rPr>
              <w:t>25.01</w:t>
            </w:r>
            <w:r>
              <w:rPr>
                <w:b/>
                <w:color w:val="000000"/>
                <w:sz w:val="20"/>
              </w:rPr>
              <w:t xml:space="preserve"> </w:t>
            </w:r>
          </w:p>
        </w:tc>
        <w:tc>
          <w:tcPr>
            <w:tcW w:w="128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b/>
                <w:color w:val="000000"/>
                <w:sz w:val="20"/>
              </w:rPr>
              <w:t xml:space="preserve"> </w:t>
            </w:r>
          </w:p>
        </w:tc>
        <w:tc>
          <w:tcPr>
            <w:tcW w:w="141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b/>
                <w:color w:val="000000"/>
                <w:sz w:val="20"/>
              </w:rPr>
              <w:t xml:space="preserve"> </w:t>
            </w:r>
          </w:p>
        </w:tc>
        <w:tc>
          <w:tcPr>
            <w:tcW w:w="146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rFonts w:cs="宋体"/>
                <w:b/>
                <w:bCs/>
                <w:color w:val="000000"/>
                <w:sz w:val="20"/>
                <w:szCs w:val="20"/>
              </w:rPr>
              <w:t>37.89</w:t>
            </w:r>
            <w:r>
              <w:rPr>
                <w:b/>
                <w:color w:val="000000"/>
                <w:sz w:val="20"/>
              </w:rPr>
              <w:t xml:space="preserve"> </w:t>
            </w:r>
          </w:p>
        </w:tc>
      </w:tr>
      <w:tr w:rsidR="00DA2816" w:rsidTr="00DA2816">
        <w:trPr>
          <w:gridAfter w:val="1"/>
          <w:wAfter w:w="38" w:type="dxa"/>
          <w:trHeight w:val="13"/>
        </w:trPr>
        <w:tc>
          <w:tcPr>
            <w:tcW w:w="167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b/>
                <w:color w:val="000000"/>
                <w:sz w:val="20"/>
                <w:szCs w:val="20"/>
              </w:rPr>
              <w:t>205</w:t>
            </w:r>
          </w:p>
        </w:tc>
        <w:tc>
          <w:tcPr>
            <w:tcW w:w="336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b/>
                <w:color w:val="000000"/>
                <w:sz w:val="20"/>
                <w:szCs w:val="20"/>
              </w:rPr>
              <w:t>教育支出</w:t>
            </w:r>
          </w:p>
        </w:tc>
        <w:tc>
          <w:tcPr>
            <w:tcW w:w="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b/>
                <w:color w:val="000000"/>
                <w:sz w:val="20"/>
                <w:szCs w:val="20"/>
              </w:rPr>
              <w:t>1,612.24</w:t>
            </w:r>
            <w:r>
              <w:rPr>
                <w:b/>
                <w:color w:val="000000"/>
                <w:sz w:val="20"/>
              </w:rPr>
              <w:t xml:space="preserve"> </w:t>
            </w:r>
          </w:p>
        </w:tc>
        <w:tc>
          <w:tcPr>
            <w:tcW w:w="12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b/>
                <w:color w:val="000000"/>
                <w:sz w:val="20"/>
                <w:szCs w:val="20"/>
              </w:rPr>
              <w:t>1,549.35</w:t>
            </w:r>
            <w:r>
              <w:rPr>
                <w:b/>
                <w:color w:val="000000"/>
                <w:sz w:val="20"/>
              </w:rPr>
              <w:t xml:space="preserve"> </w:t>
            </w:r>
          </w:p>
        </w:tc>
        <w:tc>
          <w:tcPr>
            <w:tcW w:w="12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2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b/>
                <w:color w:val="000000"/>
                <w:sz w:val="20"/>
                <w:szCs w:val="20"/>
              </w:rPr>
              <w:t>25.01</w:t>
            </w:r>
            <w:r>
              <w:rPr>
                <w:b/>
                <w:color w:val="000000"/>
                <w:sz w:val="20"/>
              </w:rPr>
              <w:t xml:space="preserve"> </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b/>
                <w:color w:val="000000"/>
                <w:sz w:val="20"/>
                <w:szCs w:val="20"/>
              </w:rPr>
              <w:t>25.01</w:t>
            </w:r>
            <w:r>
              <w:rPr>
                <w:b/>
                <w:color w:val="000000"/>
                <w:sz w:val="20"/>
              </w:rPr>
              <w:t xml:space="preserve"> </w:t>
            </w:r>
          </w:p>
        </w:tc>
        <w:tc>
          <w:tcPr>
            <w:tcW w:w="12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4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b/>
                <w:color w:val="000000"/>
                <w:sz w:val="20"/>
                <w:szCs w:val="20"/>
              </w:rPr>
              <w:t>37.89</w:t>
            </w:r>
            <w:r>
              <w:rPr>
                <w:b/>
                <w:color w:val="000000"/>
                <w:sz w:val="20"/>
              </w:rPr>
              <w:t xml:space="preserve"> </w:t>
            </w:r>
          </w:p>
        </w:tc>
      </w:tr>
      <w:tr w:rsidR="00DA2816" w:rsidTr="00DA2816">
        <w:trPr>
          <w:gridAfter w:val="1"/>
          <w:wAfter w:w="38" w:type="dxa"/>
          <w:trHeight w:val="13"/>
        </w:trPr>
        <w:tc>
          <w:tcPr>
            <w:tcW w:w="167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b/>
                <w:color w:val="000000"/>
                <w:sz w:val="20"/>
                <w:szCs w:val="20"/>
              </w:rPr>
              <w:t>20502</w:t>
            </w:r>
          </w:p>
        </w:tc>
        <w:tc>
          <w:tcPr>
            <w:tcW w:w="336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b/>
                <w:color w:val="000000"/>
                <w:sz w:val="20"/>
                <w:szCs w:val="20"/>
              </w:rPr>
              <w:t>普通教育</w:t>
            </w:r>
          </w:p>
        </w:tc>
        <w:tc>
          <w:tcPr>
            <w:tcW w:w="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b/>
                <w:color w:val="000000"/>
                <w:sz w:val="20"/>
                <w:szCs w:val="20"/>
              </w:rPr>
              <w:t>1,612.24</w:t>
            </w:r>
            <w:r>
              <w:rPr>
                <w:b/>
                <w:color w:val="000000"/>
                <w:sz w:val="20"/>
              </w:rPr>
              <w:t xml:space="preserve"> </w:t>
            </w:r>
          </w:p>
        </w:tc>
        <w:tc>
          <w:tcPr>
            <w:tcW w:w="12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b/>
                <w:color w:val="000000"/>
                <w:sz w:val="20"/>
                <w:szCs w:val="20"/>
              </w:rPr>
              <w:t>1,549.35</w:t>
            </w:r>
            <w:r>
              <w:rPr>
                <w:b/>
                <w:color w:val="000000"/>
                <w:sz w:val="20"/>
              </w:rPr>
              <w:t xml:space="preserve"> </w:t>
            </w:r>
          </w:p>
        </w:tc>
        <w:tc>
          <w:tcPr>
            <w:tcW w:w="12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2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b/>
                <w:color w:val="000000"/>
                <w:sz w:val="20"/>
                <w:szCs w:val="20"/>
              </w:rPr>
              <w:t>25.01</w:t>
            </w:r>
            <w:r>
              <w:rPr>
                <w:b/>
                <w:color w:val="000000"/>
                <w:sz w:val="20"/>
              </w:rPr>
              <w:t xml:space="preserve"> </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b/>
                <w:color w:val="000000"/>
                <w:sz w:val="20"/>
                <w:szCs w:val="20"/>
              </w:rPr>
              <w:t>25.01</w:t>
            </w:r>
            <w:r>
              <w:rPr>
                <w:b/>
                <w:color w:val="000000"/>
                <w:sz w:val="20"/>
              </w:rPr>
              <w:t xml:space="preserve"> </w:t>
            </w:r>
          </w:p>
        </w:tc>
        <w:tc>
          <w:tcPr>
            <w:tcW w:w="12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4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b/>
                <w:color w:val="000000"/>
                <w:sz w:val="20"/>
                <w:szCs w:val="20"/>
              </w:rPr>
              <w:t>37.89</w:t>
            </w:r>
            <w:r>
              <w:rPr>
                <w:b/>
                <w:color w:val="000000"/>
                <w:sz w:val="20"/>
              </w:rPr>
              <w:t xml:space="preserve"> </w:t>
            </w:r>
          </w:p>
        </w:tc>
      </w:tr>
      <w:tr w:rsidR="00DA2816" w:rsidTr="00DA2816">
        <w:trPr>
          <w:gridAfter w:val="1"/>
          <w:wAfter w:w="38" w:type="dxa"/>
          <w:trHeight w:val="13"/>
        </w:trPr>
        <w:tc>
          <w:tcPr>
            <w:tcW w:w="167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color w:val="000000"/>
                <w:sz w:val="20"/>
                <w:szCs w:val="20"/>
              </w:rPr>
              <w:t>2050201</w:t>
            </w:r>
          </w:p>
        </w:tc>
        <w:tc>
          <w:tcPr>
            <w:tcW w:w="336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color w:val="000000"/>
                <w:sz w:val="20"/>
                <w:szCs w:val="20"/>
              </w:rPr>
              <w:t>学前教育</w:t>
            </w:r>
          </w:p>
        </w:tc>
        <w:tc>
          <w:tcPr>
            <w:tcW w:w="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color w:val="000000"/>
                <w:sz w:val="20"/>
                <w:szCs w:val="20"/>
              </w:rPr>
              <w:t>38.59</w:t>
            </w:r>
            <w:r>
              <w:rPr>
                <w:color w:val="000000"/>
                <w:sz w:val="20"/>
              </w:rPr>
              <w:t xml:space="preserve"> </w:t>
            </w:r>
          </w:p>
        </w:tc>
        <w:tc>
          <w:tcPr>
            <w:tcW w:w="12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color w:val="000000"/>
                <w:sz w:val="20"/>
                <w:szCs w:val="20"/>
              </w:rPr>
              <w:t>13.58</w:t>
            </w:r>
            <w:r>
              <w:rPr>
                <w:color w:val="000000"/>
                <w:sz w:val="20"/>
              </w:rPr>
              <w:t xml:space="preserve"> </w:t>
            </w:r>
          </w:p>
        </w:tc>
        <w:tc>
          <w:tcPr>
            <w:tcW w:w="12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2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color w:val="000000"/>
                <w:sz w:val="20"/>
                <w:szCs w:val="20"/>
              </w:rPr>
              <w:t>25.01</w:t>
            </w:r>
            <w:r>
              <w:rPr>
                <w:color w:val="000000"/>
                <w:sz w:val="20"/>
              </w:rPr>
              <w:t xml:space="preserve"> </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color w:val="000000"/>
                <w:sz w:val="20"/>
                <w:szCs w:val="20"/>
              </w:rPr>
              <w:t>25.01</w:t>
            </w:r>
            <w:r>
              <w:rPr>
                <w:color w:val="000000"/>
                <w:sz w:val="20"/>
              </w:rPr>
              <w:t xml:space="preserve"> </w:t>
            </w:r>
          </w:p>
        </w:tc>
        <w:tc>
          <w:tcPr>
            <w:tcW w:w="12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4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r>
      <w:tr w:rsidR="00DA2816" w:rsidTr="00DA2816">
        <w:trPr>
          <w:gridAfter w:val="1"/>
          <w:wAfter w:w="38" w:type="dxa"/>
          <w:trHeight w:val="13"/>
        </w:trPr>
        <w:tc>
          <w:tcPr>
            <w:tcW w:w="167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color w:val="000000"/>
                <w:sz w:val="20"/>
                <w:szCs w:val="20"/>
              </w:rPr>
              <w:t>2050202</w:t>
            </w:r>
          </w:p>
        </w:tc>
        <w:tc>
          <w:tcPr>
            <w:tcW w:w="336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color w:val="000000"/>
                <w:sz w:val="20"/>
                <w:szCs w:val="20"/>
              </w:rPr>
              <w:t>小学教育</w:t>
            </w:r>
          </w:p>
        </w:tc>
        <w:tc>
          <w:tcPr>
            <w:tcW w:w="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color w:val="000000"/>
                <w:sz w:val="20"/>
                <w:szCs w:val="20"/>
              </w:rPr>
              <w:t>1,573.65</w:t>
            </w:r>
            <w:r>
              <w:rPr>
                <w:color w:val="000000"/>
                <w:sz w:val="20"/>
              </w:rPr>
              <w:t xml:space="preserve"> </w:t>
            </w:r>
          </w:p>
        </w:tc>
        <w:tc>
          <w:tcPr>
            <w:tcW w:w="12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color w:val="000000"/>
                <w:sz w:val="20"/>
                <w:szCs w:val="20"/>
              </w:rPr>
              <w:t>1,535.77</w:t>
            </w:r>
            <w:r>
              <w:rPr>
                <w:color w:val="000000"/>
                <w:sz w:val="20"/>
              </w:rPr>
              <w:t xml:space="preserve"> </w:t>
            </w:r>
          </w:p>
        </w:tc>
        <w:tc>
          <w:tcPr>
            <w:tcW w:w="12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2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2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4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color w:val="000000"/>
                <w:sz w:val="20"/>
                <w:szCs w:val="20"/>
              </w:rPr>
              <w:t>37.89</w:t>
            </w:r>
            <w:r>
              <w:rPr>
                <w:color w:val="000000"/>
                <w:sz w:val="20"/>
              </w:rPr>
              <w:t xml:space="preserve"> </w:t>
            </w:r>
          </w:p>
        </w:tc>
      </w:tr>
      <w:tr w:rsidR="00DA2816" w:rsidTr="00DA2816">
        <w:trPr>
          <w:gridAfter w:val="1"/>
          <w:wAfter w:w="38" w:type="dxa"/>
          <w:trHeight w:val="13"/>
        </w:trPr>
        <w:tc>
          <w:tcPr>
            <w:tcW w:w="167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b/>
                <w:color w:val="000000"/>
                <w:sz w:val="20"/>
                <w:szCs w:val="20"/>
              </w:rPr>
              <w:t>208</w:t>
            </w:r>
          </w:p>
        </w:tc>
        <w:tc>
          <w:tcPr>
            <w:tcW w:w="336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b/>
                <w:color w:val="000000"/>
                <w:sz w:val="20"/>
                <w:szCs w:val="20"/>
              </w:rPr>
              <w:t>社会保障和就业支出</w:t>
            </w:r>
          </w:p>
        </w:tc>
        <w:tc>
          <w:tcPr>
            <w:tcW w:w="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b/>
                <w:color w:val="000000"/>
                <w:sz w:val="20"/>
                <w:szCs w:val="20"/>
              </w:rPr>
              <w:t>381.53</w:t>
            </w:r>
            <w:r>
              <w:rPr>
                <w:b/>
                <w:color w:val="000000"/>
                <w:sz w:val="20"/>
              </w:rPr>
              <w:t xml:space="preserve"> </w:t>
            </w:r>
          </w:p>
        </w:tc>
        <w:tc>
          <w:tcPr>
            <w:tcW w:w="12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b/>
                <w:color w:val="000000"/>
                <w:sz w:val="20"/>
                <w:szCs w:val="20"/>
              </w:rPr>
              <w:t>381.53</w:t>
            </w:r>
            <w:r>
              <w:rPr>
                <w:b/>
                <w:color w:val="000000"/>
                <w:sz w:val="20"/>
              </w:rPr>
              <w:t xml:space="preserve"> </w:t>
            </w:r>
          </w:p>
        </w:tc>
        <w:tc>
          <w:tcPr>
            <w:tcW w:w="12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2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2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4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r>
      <w:tr w:rsidR="00DA2816" w:rsidTr="00DA2816">
        <w:trPr>
          <w:gridAfter w:val="1"/>
          <w:wAfter w:w="38" w:type="dxa"/>
          <w:trHeight w:val="13"/>
        </w:trPr>
        <w:tc>
          <w:tcPr>
            <w:tcW w:w="167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b/>
                <w:color w:val="000000"/>
                <w:sz w:val="20"/>
                <w:szCs w:val="20"/>
              </w:rPr>
              <w:t>20805</w:t>
            </w:r>
          </w:p>
        </w:tc>
        <w:tc>
          <w:tcPr>
            <w:tcW w:w="336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b/>
                <w:color w:val="000000"/>
                <w:sz w:val="20"/>
                <w:szCs w:val="20"/>
              </w:rPr>
              <w:t>行政事业单位养老支出</w:t>
            </w:r>
          </w:p>
        </w:tc>
        <w:tc>
          <w:tcPr>
            <w:tcW w:w="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b/>
                <w:color w:val="000000"/>
                <w:sz w:val="20"/>
                <w:szCs w:val="20"/>
              </w:rPr>
              <w:t>381.53</w:t>
            </w:r>
            <w:r>
              <w:rPr>
                <w:b/>
                <w:color w:val="000000"/>
                <w:sz w:val="20"/>
              </w:rPr>
              <w:t xml:space="preserve"> </w:t>
            </w:r>
          </w:p>
        </w:tc>
        <w:tc>
          <w:tcPr>
            <w:tcW w:w="12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b/>
                <w:color w:val="000000"/>
                <w:sz w:val="20"/>
                <w:szCs w:val="20"/>
              </w:rPr>
              <w:t>381.53</w:t>
            </w:r>
            <w:r>
              <w:rPr>
                <w:b/>
                <w:color w:val="000000"/>
                <w:sz w:val="20"/>
              </w:rPr>
              <w:t xml:space="preserve"> </w:t>
            </w:r>
          </w:p>
        </w:tc>
        <w:tc>
          <w:tcPr>
            <w:tcW w:w="12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2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2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4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r>
      <w:tr w:rsidR="00DA2816" w:rsidTr="00DA2816">
        <w:trPr>
          <w:gridAfter w:val="1"/>
          <w:wAfter w:w="38" w:type="dxa"/>
          <w:trHeight w:val="13"/>
        </w:trPr>
        <w:tc>
          <w:tcPr>
            <w:tcW w:w="167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color w:val="000000"/>
                <w:sz w:val="20"/>
                <w:szCs w:val="20"/>
              </w:rPr>
              <w:t>2080505</w:t>
            </w:r>
          </w:p>
        </w:tc>
        <w:tc>
          <w:tcPr>
            <w:tcW w:w="336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color w:val="000000"/>
                <w:sz w:val="20"/>
                <w:szCs w:val="20"/>
              </w:rPr>
              <w:t>机关事业单位基本养老保险缴费支出</w:t>
            </w:r>
          </w:p>
        </w:tc>
        <w:tc>
          <w:tcPr>
            <w:tcW w:w="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color w:val="000000"/>
                <w:sz w:val="20"/>
                <w:szCs w:val="20"/>
              </w:rPr>
              <w:t>99.44</w:t>
            </w:r>
            <w:r>
              <w:rPr>
                <w:color w:val="000000"/>
                <w:sz w:val="20"/>
              </w:rPr>
              <w:t xml:space="preserve"> </w:t>
            </w:r>
          </w:p>
        </w:tc>
        <w:tc>
          <w:tcPr>
            <w:tcW w:w="12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color w:val="000000"/>
                <w:sz w:val="20"/>
                <w:szCs w:val="20"/>
              </w:rPr>
              <w:t>99.44</w:t>
            </w:r>
            <w:r>
              <w:rPr>
                <w:color w:val="000000"/>
                <w:sz w:val="20"/>
              </w:rPr>
              <w:t xml:space="preserve"> </w:t>
            </w:r>
          </w:p>
        </w:tc>
        <w:tc>
          <w:tcPr>
            <w:tcW w:w="12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2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2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4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r>
      <w:tr w:rsidR="00DA2816" w:rsidTr="00DA2816">
        <w:trPr>
          <w:gridAfter w:val="1"/>
          <w:wAfter w:w="38" w:type="dxa"/>
          <w:trHeight w:val="13"/>
        </w:trPr>
        <w:tc>
          <w:tcPr>
            <w:tcW w:w="167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color w:val="000000"/>
                <w:sz w:val="20"/>
                <w:szCs w:val="20"/>
              </w:rPr>
              <w:t>2080506</w:t>
            </w:r>
          </w:p>
        </w:tc>
        <w:tc>
          <w:tcPr>
            <w:tcW w:w="336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color w:val="000000"/>
                <w:sz w:val="20"/>
                <w:szCs w:val="20"/>
              </w:rPr>
              <w:t>机关事业单位职业年金缴费支出</w:t>
            </w:r>
          </w:p>
        </w:tc>
        <w:tc>
          <w:tcPr>
            <w:tcW w:w="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color w:val="000000"/>
                <w:sz w:val="20"/>
                <w:szCs w:val="20"/>
              </w:rPr>
              <w:t>101.58</w:t>
            </w:r>
            <w:r>
              <w:rPr>
                <w:color w:val="000000"/>
                <w:sz w:val="20"/>
              </w:rPr>
              <w:t xml:space="preserve"> </w:t>
            </w:r>
          </w:p>
        </w:tc>
        <w:tc>
          <w:tcPr>
            <w:tcW w:w="12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color w:val="000000"/>
                <w:sz w:val="20"/>
                <w:szCs w:val="20"/>
              </w:rPr>
              <w:t>101.58</w:t>
            </w:r>
            <w:r>
              <w:rPr>
                <w:color w:val="000000"/>
                <w:sz w:val="20"/>
              </w:rPr>
              <w:t xml:space="preserve"> </w:t>
            </w:r>
          </w:p>
        </w:tc>
        <w:tc>
          <w:tcPr>
            <w:tcW w:w="12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2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2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4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r>
      <w:tr w:rsidR="00DA2816" w:rsidTr="00DA2816">
        <w:trPr>
          <w:gridAfter w:val="1"/>
          <w:wAfter w:w="38" w:type="dxa"/>
          <w:trHeight w:val="13"/>
        </w:trPr>
        <w:tc>
          <w:tcPr>
            <w:tcW w:w="167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color w:val="000000"/>
                <w:sz w:val="20"/>
                <w:szCs w:val="20"/>
              </w:rPr>
              <w:t>2080599</w:t>
            </w:r>
          </w:p>
        </w:tc>
        <w:tc>
          <w:tcPr>
            <w:tcW w:w="336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color w:val="000000"/>
                <w:sz w:val="20"/>
                <w:szCs w:val="20"/>
              </w:rPr>
              <w:t>其他行政事业单位养老支出</w:t>
            </w:r>
          </w:p>
        </w:tc>
        <w:tc>
          <w:tcPr>
            <w:tcW w:w="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color w:val="000000"/>
                <w:sz w:val="20"/>
                <w:szCs w:val="20"/>
              </w:rPr>
              <w:t>180.51</w:t>
            </w:r>
            <w:r>
              <w:rPr>
                <w:color w:val="000000"/>
                <w:sz w:val="20"/>
              </w:rPr>
              <w:t xml:space="preserve"> </w:t>
            </w:r>
          </w:p>
        </w:tc>
        <w:tc>
          <w:tcPr>
            <w:tcW w:w="12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color w:val="000000"/>
                <w:sz w:val="20"/>
                <w:szCs w:val="20"/>
              </w:rPr>
              <w:t>180.51</w:t>
            </w:r>
            <w:r>
              <w:rPr>
                <w:color w:val="000000"/>
                <w:sz w:val="20"/>
              </w:rPr>
              <w:t xml:space="preserve"> </w:t>
            </w:r>
          </w:p>
        </w:tc>
        <w:tc>
          <w:tcPr>
            <w:tcW w:w="12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2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2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4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r>
      <w:tr w:rsidR="00DA2816" w:rsidTr="00DA2816">
        <w:trPr>
          <w:gridAfter w:val="1"/>
          <w:wAfter w:w="38" w:type="dxa"/>
          <w:trHeight w:val="13"/>
        </w:trPr>
        <w:tc>
          <w:tcPr>
            <w:tcW w:w="167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b/>
                <w:color w:val="000000"/>
                <w:sz w:val="20"/>
                <w:szCs w:val="20"/>
              </w:rPr>
              <w:t>210</w:t>
            </w:r>
          </w:p>
        </w:tc>
        <w:tc>
          <w:tcPr>
            <w:tcW w:w="336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b/>
                <w:color w:val="000000"/>
                <w:sz w:val="20"/>
                <w:szCs w:val="20"/>
              </w:rPr>
              <w:t>卫生健康支出</w:t>
            </w:r>
          </w:p>
        </w:tc>
        <w:tc>
          <w:tcPr>
            <w:tcW w:w="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b/>
                <w:color w:val="000000"/>
                <w:sz w:val="20"/>
                <w:szCs w:val="20"/>
              </w:rPr>
              <w:t>91.24</w:t>
            </w:r>
            <w:r>
              <w:rPr>
                <w:b/>
                <w:color w:val="000000"/>
                <w:sz w:val="20"/>
              </w:rPr>
              <w:t xml:space="preserve"> </w:t>
            </w:r>
          </w:p>
        </w:tc>
        <w:tc>
          <w:tcPr>
            <w:tcW w:w="12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b/>
                <w:color w:val="000000"/>
                <w:sz w:val="20"/>
                <w:szCs w:val="20"/>
              </w:rPr>
              <w:t>91.24</w:t>
            </w:r>
            <w:r>
              <w:rPr>
                <w:b/>
                <w:color w:val="000000"/>
                <w:sz w:val="20"/>
              </w:rPr>
              <w:t xml:space="preserve"> </w:t>
            </w:r>
          </w:p>
        </w:tc>
        <w:tc>
          <w:tcPr>
            <w:tcW w:w="12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2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2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4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r>
      <w:tr w:rsidR="00DA2816" w:rsidTr="00DA2816">
        <w:trPr>
          <w:gridAfter w:val="1"/>
          <w:wAfter w:w="38" w:type="dxa"/>
          <w:trHeight w:val="13"/>
        </w:trPr>
        <w:tc>
          <w:tcPr>
            <w:tcW w:w="167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b/>
                <w:color w:val="000000"/>
                <w:sz w:val="20"/>
                <w:szCs w:val="20"/>
              </w:rPr>
              <w:t>21011</w:t>
            </w:r>
          </w:p>
        </w:tc>
        <w:tc>
          <w:tcPr>
            <w:tcW w:w="336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b/>
                <w:color w:val="000000"/>
                <w:sz w:val="20"/>
                <w:szCs w:val="20"/>
              </w:rPr>
              <w:t>行政事业单位医疗</w:t>
            </w:r>
          </w:p>
        </w:tc>
        <w:tc>
          <w:tcPr>
            <w:tcW w:w="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b/>
                <w:color w:val="000000"/>
                <w:sz w:val="20"/>
                <w:szCs w:val="20"/>
              </w:rPr>
              <w:t>91.24</w:t>
            </w:r>
            <w:r>
              <w:rPr>
                <w:b/>
                <w:color w:val="000000"/>
                <w:sz w:val="20"/>
              </w:rPr>
              <w:t xml:space="preserve"> </w:t>
            </w:r>
          </w:p>
        </w:tc>
        <w:tc>
          <w:tcPr>
            <w:tcW w:w="12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b/>
                <w:color w:val="000000"/>
                <w:sz w:val="20"/>
                <w:szCs w:val="20"/>
              </w:rPr>
              <w:t>91.24</w:t>
            </w:r>
            <w:r>
              <w:rPr>
                <w:b/>
                <w:color w:val="000000"/>
                <w:sz w:val="20"/>
              </w:rPr>
              <w:t xml:space="preserve"> </w:t>
            </w:r>
          </w:p>
        </w:tc>
        <w:tc>
          <w:tcPr>
            <w:tcW w:w="12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2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2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4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r>
      <w:tr w:rsidR="00DA2816" w:rsidTr="00DA2816">
        <w:trPr>
          <w:gridAfter w:val="1"/>
          <w:wAfter w:w="38" w:type="dxa"/>
          <w:trHeight w:val="13"/>
        </w:trPr>
        <w:tc>
          <w:tcPr>
            <w:tcW w:w="167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color w:val="000000"/>
                <w:sz w:val="20"/>
                <w:szCs w:val="20"/>
              </w:rPr>
              <w:t>2101102</w:t>
            </w:r>
          </w:p>
        </w:tc>
        <w:tc>
          <w:tcPr>
            <w:tcW w:w="336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color w:val="000000"/>
                <w:sz w:val="20"/>
                <w:szCs w:val="20"/>
              </w:rPr>
              <w:t>事业单位医疗</w:t>
            </w:r>
          </w:p>
        </w:tc>
        <w:tc>
          <w:tcPr>
            <w:tcW w:w="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color w:val="000000"/>
                <w:sz w:val="20"/>
                <w:szCs w:val="20"/>
              </w:rPr>
              <w:t>50.52</w:t>
            </w:r>
            <w:r>
              <w:rPr>
                <w:color w:val="000000"/>
                <w:sz w:val="20"/>
              </w:rPr>
              <w:t xml:space="preserve"> </w:t>
            </w:r>
          </w:p>
        </w:tc>
        <w:tc>
          <w:tcPr>
            <w:tcW w:w="12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color w:val="000000"/>
                <w:sz w:val="20"/>
                <w:szCs w:val="20"/>
              </w:rPr>
              <w:t>50.52</w:t>
            </w:r>
            <w:r>
              <w:rPr>
                <w:color w:val="000000"/>
                <w:sz w:val="20"/>
              </w:rPr>
              <w:t xml:space="preserve"> </w:t>
            </w:r>
          </w:p>
        </w:tc>
        <w:tc>
          <w:tcPr>
            <w:tcW w:w="12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2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2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4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r>
      <w:tr w:rsidR="00DA2816" w:rsidTr="00DA2816">
        <w:trPr>
          <w:gridAfter w:val="1"/>
          <w:wAfter w:w="38" w:type="dxa"/>
          <w:trHeight w:val="13"/>
        </w:trPr>
        <w:tc>
          <w:tcPr>
            <w:tcW w:w="167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color w:val="000000"/>
                <w:sz w:val="20"/>
                <w:szCs w:val="20"/>
              </w:rPr>
              <w:t>2101199</w:t>
            </w:r>
          </w:p>
        </w:tc>
        <w:tc>
          <w:tcPr>
            <w:tcW w:w="336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color w:val="000000"/>
                <w:sz w:val="20"/>
                <w:szCs w:val="20"/>
              </w:rPr>
              <w:t>其他行政事业单位医疗支出</w:t>
            </w:r>
          </w:p>
        </w:tc>
        <w:tc>
          <w:tcPr>
            <w:tcW w:w="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color w:val="000000"/>
                <w:sz w:val="20"/>
                <w:szCs w:val="20"/>
              </w:rPr>
              <w:t>40.72</w:t>
            </w:r>
            <w:r>
              <w:rPr>
                <w:color w:val="000000"/>
                <w:sz w:val="20"/>
              </w:rPr>
              <w:t xml:space="preserve"> </w:t>
            </w:r>
          </w:p>
        </w:tc>
        <w:tc>
          <w:tcPr>
            <w:tcW w:w="12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color w:val="000000"/>
                <w:sz w:val="20"/>
                <w:szCs w:val="20"/>
              </w:rPr>
              <w:t>40.72</w:t>
            </w:r>
            <w:r>
              <w:rPr>
                <w:color w:val="000000"/>
                <w:sz w:val="20"/>
              </w:rPr>
              <w:t xml:space="preserve"> </w:t>
            </w:r>
          </w:p>
        </w:tc>
        <w:tc>
          <w:tcPr>
            <w:tcW w:w="12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2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2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4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r>
      <w:tr w:rsidR="00DA2816" w:rsidTr="00DA2816">
        <w:trPr>
          <w:gridAfter w:val="1"/>
          <w:wAfter w:w="38" w:type="dxa"/>
          <w:trHeight w:val="13"/>
        </w:trPr>
        <w:tc>
          <w:tcPr>
            <w:tcW w:w="167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b/>
                <w:color w:val="000000"/>
                <w:sz w:val="20"/>
                <w:szCs w:val="20"/>
              </w:rPr>
              <w:t>221</w:t>
            </w:r>
          </w:p>
        </w:tc>
        <w:tc>
          <w:tcPr>
            <w:tcW w:w="336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b/>
                <w:color w:val="000000"/>
                <w:sz w:val="20"/>
                <w:szCs w:val="20"/>
              </w:rPr>
              <w:t>住房保障支出</w:t>
            </w:r>
          </w:p>
        </w:tc>
        <w:tc>
          <w:tcPr>
            <w:tcW w:w="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b/>
                <w:color w:val="000000"/>
                <w:sz w:val="20"/>
                <w:szCs w:val="20"/>
              </w:rPr>
              <w:t>83.07</w:t>
            </w:r>
            <w:r>
              <w:rPr>
                <w:b/>
                <w:color w:val="000000"/>
                <w:sz w:val="20"/>
              </w:rPr>
              <w:t xml:space="preserve"> </w:t>
            </w:r>
          </w:p>
        </w:tc>
        <w:tc>
          <w:tcPr>
            <w:tcW w:w="12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b/>
                <w:color w:val="000000"/>
                <w:sz w:val="20"/>
                <w:szCs w:val="20"/>
              </w:rPr>
              <w:t>83.07</w:t>
            </w:r>
            <w:r>
              <w:rPr>
                <w:b/>
                <w:color w:val="000000"/>
                <w:sz w:val="20"/>
              </w:rPr>
              <w:t xml:space="preserve"> </w:t>
            </w:r>
          </w:p>
        </w:tc>
        <w:tc>
          <w:tcPr>
            <w:tcW w:w="12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2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2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4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r>
      <w:tr w:rsidR="00DA2816" w:rsidTr="00DA2816">
        <w:trPr>
          <w:gridAfter w:val="1"/>
          <w:wAfter w:w="38" w:type="dxa"/>
          <w:trHeight w:val="13"/>
        </w:trPr>
        <w:tc>
          <w:tcPr>
            <w:tcW w:w="167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b/>
                <w:color w:val="000000"/>
                <w:sz w:val="20"/>
                <w:szCs w:val="20"/>
              </w:rPr>
              <w:t>22102</w:t>
            </w:r>
          </w:p>
        </w:tc>
        <w:tc>
          <w:tcPr>
            <w:tcW w:w="336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b/>
                <w:color w:val="000000"/>
                <w:sz w:val="20"/>
                <w:szCs w:val="20"/>
              </w:rPr>
              <w:t>住房改革支出</w:t>
            </w:r>
          </w:p>
        </w:tc>
        <w:tc>
          <w:tcPr>
            <w:tcW w:w="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b/>
                <w:color w:val="000000"/>
                <w:sz w:val="20"/>
                <w:szCs w:val="20"/>
              </w:rPr>
              <w:t>83.07</w:t>
            </w:r>
            <w:r>
              <w:rPr>
                <w:b/>
                <w:color w:val="000000"/>
                <w:sz w:val="20"/>
              </w:rPr>
              <w:t xml:space="preserve"> </w:t>
            </w:r>
          </w:p>
        </w:tc>
        <w:tc>
          <w:tcPr>
            <w:tcW w:w="12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b/>
                <w:color w:val="000000"/>
                <w:sz w:val="20"/>
                <w:szCs w:val="20"/>
              </w:rPr>
              <w:t>83.07</w:t>
            </w:r>
            <w:r>
              <w:rPr>
                <w:b/>
                <w:color w:val="000000"/>
                <w:sz w:val="20"/>
              </w:rPr>
              <w:t xml:space="preserve"> </w:t>
            </w:r>
          </w:p>
        </w:tc>
        <w:tc>
          <w:tcPr>
            <w:tcW w:w="12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2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2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4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r>
      <w:tr w:rsidR="00DA2816" w:rsidTr="00DA2816">
        <w:trPr>
          <w:gridAfter w:val="1"/>
          <w:wAfter w:w="38" w:type="dxa"/>
          <w:trHeight w:val="13"/>
        </w:trPr>
        <w:tc>
          <w:tcPr>
            <w:tcW w:w="167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color w:val="000000"/>
                <w:sz w:val="20"/>
                <w:szCs w:val="20"/>
              </w:rPr>
              <w:t>2210201</w:t>
            </w:r>
          </w:p>
        </w:tc>
        <w:tc>
          <w:tcPr>
            <w:tcW w:w="336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color w:val="000000"/>
                <w:sz w:val="20"/>
                <w:szCs w:val="20"/>
              </w:rPr>
              <w:t>住房公积金</w:t>
            </w:r>
          </w:p>
        </w:tc>
        <w:tc>
          <w:tcPr>
            <w:tcW w:w="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color w:val="000000"/>
                <w:sz w:val="20"/>
                <w:szCs w:val="20"/>
              </w:rPr>
              <w:t>83.07</w:t>
            </w:r>
            <w:r>
              <w:rPr>
                <w:color w:val="000000"/>
                <w:sz w:val="20"/>
              </w:rPr>
              <w:t xml:space="preserve"> </w:t>
            </w:r>
          </w:p>
        </w:tc>
        <w:tc>
          <w:tcPr>
            <w:tcW w:w="12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color w:val="000000"/>
                <w:sz w:val="20"/>
                <w:szCs w:val="20"/>
              </w:rPr>
              <w:t>83.07</w:t>
            </w:r>
            <w:r>
              <w:rPr>
                <w:color w:val="000000"/>
                <w:sz w:val="20"/>
              </w:rPr>
              <w:t xml:space="preserve"> </w:t>
            </w:r>
          </w:p>
        </w:tc>
        <w:tc>
          <w:tcPr>
            <w:tcW w:w="12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2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2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4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r>
      <w:tr w:rsidR="00DA2816" w:rsidTr="00DA2816">
        <w:trPr>
          <w:gridAfter w:val="1"/>
          <w:wAfter w:w="38" w:type="dxa"/>
          <w:trHeight w:val="13"/>
        </w:trPr>
        <w:tc>
          <w:tcPr>
            <w:tcW w:w="167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b/>
                <w:color w:val="000000"/>
                <w:sz w:val="20"/>
                <w:szCs w:val="20"/>
              </w:rPr>
              <w:t>229</w:t>
            </w:r>
          </w:p>
        </w:tc>
        <w:tc>
          <w:tcPr>
            <w:tcW w:w="336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b/>
                <w:color w:val="000000"/>
                <w:sz w:val="20"/>
                <w:szCs w:val="20"/>
              </w:rPr>
              <w:t>其他支出</w:t>
            </w:r>
          </w:p>
        </w:tc>
        <w:tc>
          <w:tcPr>
            <w:tcW w:w="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b/>
                <w:color w:val="000000"/>
                <w:sz w:val="20"/>
                <w:szCs w:val="20"/>
              </w:rPr>
              <w:t>6.46</w:t>
            </w:r>
            <w:r>
              <w:rPr>
                <w:b/>
                <w:color w:val="000000"/>
                <w:sz w:val="20"/>
              </w:rPr>
              <w:t xml:space="preserve"> </w:t>
            </w:r>
          </w:p>
        </w:tc>
        <w:tc>
          <w:tcPr>
            <w:tcW w:w="12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b/>
                <w:color w:val="000000"/>
                <w:sz w:val="20"/>
                <w:szCs w:val="20"/>
              </w:rPr>
              <w:t>6.46</w:t>
            </w:r>
            <w:r>
              <w:rPr>
                <w:b/>
                <w:color w:val="000000"/>
                <w:sz w:val="20"/>
              </w:rPr>
              <w:t xml:space="preserve"> </w:t>
            </w:r>
          </w:p>
        </w:tc>
        <w:tc>
          <w:tcPr>
            <w:tcW w:w="12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2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2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4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r>
      <w:tr w:rsidR="00DA2816" w:rsidTr="00DA2816">
        <w:trPr>
          <w:gridAfter w:val="1"/>
          <w:wAfter w:w="38" w:type="dxa"/>
          <w:trHeight w:val="13"/>
        </w:trPr>
        <w:tc>
          <w:tcPr>
            <w:tcW w:w="167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b/>
                <w:color w:val="000000"/>
                <w:sz w:val="20"/>
                <w:szCs w:val="20"/>
              </w:rPr>
              <w:t>22960</w:t>
            </w:r>
          </w:p>
        </w:tc>
        <w:tc>
          <w:tcPr>
            <w:tcW w:w="336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b/>
                <w:color w:val="000000"/>
                <w:sz w:val="20"/>
                <w:szCs w:val="20"/>
              </w:rPr>
              <w:t>彩票公益金安排的支出</w:t>
            </w:r>
          </w:p>
        </w:tc>
        <w:tc>
          <w:tcPr>
            <w:tcW w:w="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b/>
                <w:color w:val="000000"/>
                <w:sz w:val="20"/>
                <w:szCs w:val="20"/>
              </w:rPr>
              <w:t>6.46</w:t>
            </w:r>
            <w:r>
              <w:rPr>
                <w:b/>
                <w:color w:val="000000"/>
                <w:sz w:val="20"/>
              </w:rPr>
              <w:t xml:space="preserve"> </w:t>
            </w:r>
          </w:p>
        </w:tc>
        <w:tc>
          <w:tcPr>
            <w:tcW w:w="12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b/>
                <w:color w:val="000000"/>
                <w:sz w:val="20"/>
                <w:szCs w:val="20"/>
              </w:rPr>
              <w:t>6.46</w:t>
            </w:r>
            <w:r>
              <w:rPr>
                <w:b/>
                <w:color w:val="000000"/>
                <w:sz w:val="20"/>
              </w:rPr>
              <w:t xml:space="preserve"> </w:t>
            </w:r>
          </w:p>
        </w:tc>
        <w:tc>
          <w:tcPr>
            <w:tcW w:w="12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2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2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4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r>
      <w:tr w:rsidR="00DA2816" w:rsidTr="00DA2816">
        <w:trPr>
          <w:gridAfter w:val="1"/>
          <w:wAfter w:w="38" w:type="dxa"/>
          <w:trHeight w:val="13"/>
        </w:trPr>
        <w:tc>
          <w:tcPr>
            <w:tcW w:w="167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color w:val="000000"/>
                <w:sz w:val="20"/>
                <w:szCs w:val="20"/>
              </w:rPr>
              <w:t>2296004</w:t>
            </w:r>
          </w:p>
        </w:tc>
        <w:tc>
          <w:tcPr>
            <w:tcW w:w="336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color w:val="000000"/>
                <w:sz w:val="20"/>
                <w:szCs w:val="20"/>
              </w:rPr>
              <w:t>用于教育事业的彩票公益金支出</w:t>
            </w:r>
          </w:p>
        </w:tc>
        <w:tc>
          <w:tcPr>
            <w:tcW w:w="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color w:val="000000"/>
                <w:sz w:val="20"/>
                <w:szCs w:val="20"/>
              </w:rPr>
              <w:t>6.46</w:t>
            </w:r>
            <w:r>
              <w:rPr>
                <w:color w:val="000000"/>
                <w:sz w:val="20"/>
              </w:rPr>
              <w:t xml:space="preserve"> </w:t>
            </w:r>
          </w:p>
        </w:tc>
        <w:tc>
          <w:tcPr>
            <w:tcW w:w="12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color w:val="000000"/>
                <w:sz w:val="20"/>
                <w:szCs w:val="20"/>
              </w:rPr>
              <w:t>6.46</w:t>
            </w:r>
            <w:r>
              <w:rPr>
                <w:color w:val="000000"/>
                <w:sz w:val="20"/>
              </w:rPr>
              <w:t xml:space="preserve"> </w:t>
            </w:r>
          </w:p>
        </w:tc>
        <w:tc>
          <w:tcPr>
            <w:tcW w:w="12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2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2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4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r>
    </w:tbl>
    <w:p w:rsidR="00CF1823" w:rsidRDefault="00835F6C">
      <w:pPr>
        <w:ind w:left="600" w:hangingChars="300" w:hanging="600"/>
        <w:rPr>
          <w:rFonts w:cs="宋体" w:hint="default"/>
          <w:sz w:val="20"/>
          <w:szCs w:val="20"/>
        </w:rPr>
      </w:pPr>
      <w:r>
        <w:rPr>
          <w:rFonts w:cs="宋体"/>
          <w:sz w:val="20"/>
          <w:szCs w:val="20"/>
        </w:rPr>
        <w:lastRenderedPageBreak/>
        <w:t>备注：</w:t>
      </w:r>
      <w:r>
        <w:rPr>
          <w:rFonts w:cs="宋体"/>
          <w:sz w:val="20"/>
          <w:szCs w:val="20"/>
        </w:rPr>
        <w:t>1.</w:t>
      </w:r>
      <w:r>
        <w:rPr>
          <w:rFonts w:cs="宋体"/>
          <w:sz w:val="20"/>
          <w:szCs w:val="20"/>
        </w:rPr>
        <w:t>本表反映单位本年度取得的各项收入情况。</w:t>
      </w:r>
      <w:r>
        <w:rPr>
          <w:rFonts w:cs="宋体"/>
          <w:sz w:val="20"/>
          <w:szCs w:val="20"/>
        </w:rPr>
        <w:br/>
        <w:t>2.</w:t>
      </w:r>
      <w:r>
        <w:rPr>
          <w:rFonts w:cs="宋体"/>
          <w:sz w:val="20"/>
          <w:szCs w:val="20"/>
        </w:rPr>
        <w:t>本套报表金额单位转换时可能存在尾数误差。</w:t>
      </w:r>
      <w:r>
        <w:rPr>
          <w:rFonts w:cs="宋体"/>
          <w:sz w:val="20"/>
          <w:szCs w:val="20"/>
        </w:rPr>
        <w:br/>
      </w:r>
    </w:p>
    <w:p w:rsidR="00CF1823" w:rsidRDefault="00835F6C">
      <w:pPr>
        <w:rPr>
          <w:rFonts w:cs="宋体" w:hint="default"/>
          <w:sz w:val="20"/>
          <w:szCs w:val="20"/>
        </w:rPr>
      </w:pPr>
      <w:r>
        <w:rPr>
          <w:rFonts w:cs="宋体"/>
          <w:sz w:val="20"/>
          <w:szCs w:val="20"/>
        </w:rPr>
        <w:br w:type="page"/>
      </w:r>
    </w:p>
    <w:tbl>
      <w:tblPr>
        <w:tblW w:w="15317" w:type="dxa"/>
        <w:tblLayout w:type="fixed"/>
        <w:tblCellMar>
          <w:left w:w="0" w:type="dxa"/>
          <w:right w:w="0" w:type="dxa"/>
        </w:tblCellMar>
        <w:tblLook w:val="04A0" w:firstRow="1" w:lastRow="0" w:firstColumn="1" w:lastColumn="0" w:noHBand="0" w:noVBand="1"/>
      </w:tblPr>
      <w:tblGrid>
        <w:gridCol w:w="1795"/>
        <w:gridCol w:w="3342"/>
        <w:gridCol w:w="1694"/>
        <w:gridCol w:w="1692"/>
        <w:gridCol w:w="1692"/>
        <w:gridCol w:w="1677"/>
        <w:gridCol w:w="1677"/>
        <w:gridCol w:w="1748"/>
      </w:tblGrid>
      <w:tr w:rsidR="00CF1823" w:rsidTr="00DA2816">
        <w:trPr>
          <w:trHeight w:val="414"/>
        </w:trPr>
        <w:tc>
          <w:tcPr>
            <w:tcW w:w="15317" w:type="dxa"/>
            <w:gridSpan w:val="8"/>
            <w:tcBorders>
              <w:top w:val="nil"/>
              <w:left w:val="nil"/>
              <w:bottom w:val="nil"/>
              <w:right w:val="nil"/>
            </w:tcBorders>
            <w:shd w:val="clear" w:color="auto" w:fill="auto"/>
            <w:noWrap/>
            <w:tcMar>
              <w:top w:w="15" w:type="dxa"/>
              <w:left w:w="15" w:type="dxa"/>
              <w:right w:w="15" w:type="dxa"/>
            </w:tcMar>
            <w:vAlign w:val="bottom"/>
          </w:tcPr>
          <w:p w:rsidR="00CF1823" w:rsidRDefault="00835F6C">
            <w:pPr>
              <w:jc w:val="center"/>
              <w:textAlignment w:val="bottom"/>
              <w:rPr>
                <w:rFonts w:cs="宋体" w:hint="default"/>
                <w:b/>
                <w:color w:val="000000"/>
                <w:sz w:val="32"/>
                <w:szCs w:val="32"/>
              </w:rPr>
            </w:pPr>
            <w:bookmarkStart w:id="0" w:name="_GoBack"/>
            <w:bookmarkEnd w:id="0"/>
            <w:r>
              <w:rPr>
                <w:rFonts w:cs="宋体"/>
                <w:b/>
                <w:color w:val="000000"/>
                <w:sz w:val="32"/>
                <w:szCs w:val="32"/>
              </w:rPr>
              <w:lastRenderedPageBreak/>
              <w:t>支出决算表</w:t>
            </w:r>
          </w:p>
        </w:tc>
      </w:tr>
      <w:tr w:rsidR="00CF1823" w:rsidTr="00DA2816">
        <w:trPr>
          <w:trHeight w:val="216"/>
        </w:trPr>
        <w:tc>
          <w:tcPr>
            <w:tcW w:w="6831" w:type="dxa"/>
            <w:gridSpan w:val="3"/>
            <w:vMerge w:val="restart"/>
            <w:tcBorders>
              <w:top w:val="nil"/>
              <w:left w:val="nil"/>
              <w:right w:val="nil"/>
            </w:tcBorders>
            <w:shd w:val="clear" w:color="auto" w:fill="auto"/>
            <w:noWrap/>
            <w:tcMar>
              <w:top w:w="15" w:type="dxa"/>
              <w:left w:w="15" w:type="dxa"/>
              <w:right w:w="15" w:type="dxa"/>
            </w:tcMar>
            <w:vAlign w:val="bottom"/>
          </w:tcPr>
          <w:p w:rsidR="00CF1823" w:rsidRDefault="00835F6C">
            <w:pPr>
              <w:rPr>
                <w:rFonts w:cs="宋体" w:hint="default"/>
                <w:color w:val="000000"/>
                <w:sz w:val="20"/>
                <w:szCs w:val="20"/>
              </w:rPr>
            </w:pPr>
            <w:r>
              <w:rPr>
                <w:rFonts w:cs="宋体"/>
                <w:sz w:val="20"/>
                <w:szCs w:val="20"/>
              </w:rPr>
              <w:t>公开单位</w:t>
            </w:r>
            <w:r>
              <w:rPr>
                <w:rFonts w:cs="宋体"/>
                <w:color w:val="000000"/>
                <w:sz w:val="20"/>
                <w:szCs w:val="20"/>
              </w:rPr>
              <w:t>：</w:t>
            </w:r>
            <w:r>
              <w:rPr>
                <w:rFonts w:cs="宋体"/>
                <w:color w:val="000000"/>
                <w:sz w:val="20"/>
                <w:szCs w:val="20"/>
              </w:rPr>
              <w:t xml:space="preserve"> </w:t>
            </w:r>
            <w:r>
              <w:rPr>
                <w:color w:val="000000"/>
                <w:sz w:val="20"/>
              </w:rPr>
              <w:t>重庆市丰都县虎威镇中心小学校</w:t>
            </w:r>
            <w:r>
              <w:rPr>
                <w:color w:val="000000"/>
                <w:sz w:val="20"/>
              </w:rPr>
              <w:t xml:space="preserve"> </w:t>
            </w:r>
          </w:p>
        </w:tc>
        <w:tc>
          <w:tcPr>
            <w:tcW w:w="1692" w:type="dxa"/>
            <w:tcBorders>
              <w:top w:val="nil"/>
              <w:left w:val="nil"/>
              <w:bottom w:val="nil"/>
              <w:right w:val="nil"/>
            </w:tcBorders>
            <w:shd w:val="clear" w:color="auto" w:fill="auto"/>
            <w:noWrap/>
            <w:tcMar>
              <w:top w:w="15" w:type="dxa"/>
              <w:left w:w="15" w:type="dxa"/>
              <w:right w:w="15" w:type="dxa"/>
            </w:tcMar>
            <w:vAlign w:val="bottom"/>
          </w:tcPr>
          <w:p w:rsidR="00CF1823" w:rsidRDefault="00CF1823">
            <w:pPr>
              <w:rPr>
                <w:rFonts w:cs="宋体" w:hint="default"/>
                <w:color w:val="000000"/>
                <w:sz w:val="20"/>
                <w:szCs w:val="20"/>
              </w:rPr>
            </w:pPr>
          </w:p>
        </w:tc>
        <w:tc>
          <w:tcPr>
            <w:tcW w:w="1692" w:type="dxa"/>
            <w:tcBorders>
              <w:top w:val="nil"/>
              <w:left w:val="nil"/>
              <w:bottom w:val="nil"/>
              <w:right w:val="nil"/>
            </w:tcBorders>
            <w:shd w:val="clear" w:color="auto" w:fill="auto"/>
            <w:noWrap/>
            <w:tcMar>
              <w:top w:w="15" w:type="dxa"/>
              <w:left w:w="15" w:type="dxa"/>
              <w:right w:w="15" w:type="dxa"/>
            </w:tcMar>
            <w:vAlign w:val="bottom"/>
          </w:tcPr>
          <w:p w:rsidR="00CF1823" w:rsidRDefault="00CF1823">
            <w:pPr>
              <w:rPr>
                <w:rFonts w:cs="宋体" w:hint="default"/>
                <w:color w:val="000000"/>
                <w:sz w:val="20"/>
                <w:szCs w:val="20"/>
              </w:rPr>
            </w:pPr>
          </w:p>
        </w:tc>
        <w:tc>
          <w:tcPr>
            <w:tcW w:w="1677" w:type="dxa"/>
            <w:tcBorders>
              <w:top w:val="nil"/>
              <w:left w:val="nil"/>
              <w:bottom w:val="nil"/>
              <w:right w:val="nil"/>
            </w:tcBorders>
            <w:shd w:val="clear" w:color="auto" w:fill="auto"/>
            <w:noWrap/>
            <w:tcMar>
              <w:top w:w="15" w:type="dxa"/>
              <w:left w:w="15" w:type="dxa"/>
              <w:right w:w="15" w:type="dxa"/>
            </w:tcMar>
            <w:vAlign w:val="bottom"/>
          </w:tcPr>
          <w:p w:rsidR="00CF1823" w:rsidRDefault="00CF1823">
            <w:pPr>
              <w:rPr>
                <w:rFonts w:cs="宋体" w:hint="default"/>
                <w:color w:val="000000"/>
                <w:sz w:val="20"/>
                <w:szCs w:val="20"/>
              </w:rPr>
            </w:pPr>
          </w:p>
        </w:tc>
        <w:tc>
          <w:tcPr>
            <w:tcW w:w="1677" w:type="dxa"/>
            <w:tcBorders>
              <w:top w:val="nil"/>
              <w:left w:val="nil"/>
              <w:bottom w:val="nil"/>
              <w:right w:val="nil"/>
            </w:tcBorders>
            <w:shd w:val="clear" w:color="auto" w:fill="auto"/>
            <w:noWrap/>
            <w:tcMar>
              <w:top w:w="15" w:type="dxa"/>
              <w:left w:w="15" w:type="dxa"/>
              <w:right w:w="15" w:type="dxa"/>
            </w:tcMar>
            <w:vAlign w:val="bottom"/>
          </w:tcPr>
          <w:p w:rsidR="00CF1823" w:rsidRDefault="00CF1823">
            <w:pPr>
              <w:rPr>
                <w:rFonts w:cs="宋体" w:hint="default"/>
                <w:color w:val="000000"/>
                <w:sz w:val="20"/>
                <w:szCs w:val="20"/>
              </w:rPr>
            </w:pPr>
          </w:p>
        </w:tc>
        <w:tc>
          <w:tcPr>
            <w:tcW w:w="1744" w:type="dxa"/>
            <w:tcBorders>
              <w:top w:val="nil"/>
              <w:left w:val="nil"/>
              <w:bottom w:val="nil"/>
              <w:right w:val="nil"/>
            </w:tcBorders>
            <w:shd w:val="clear" w:color="auto" w:fill="auto"/>
            <w:noWrap/>
            <w:tcMar>
              <w:top w:w="15" w:type="dxa"/>
              <w:left w:w="15" w:type="dxa"/>
              <w:right w:w="15" w:type="dxa"/>
            </w:tcMar>
            <w:vAlign w:val="bottom"/>
          </w:tcPr>
          <w:p w:rsidR="00CF1823" w:rsidRDefault="00835F6C">
            <w:pPr>
              <w:jc w:val="right"/>
              <w:textAlignment w:val="bottom"/>
              <w:rPr>
                <w:rFonts w:cs="宋体" w:hint="default"/>
                <w:color w:val="000000"/>
                <w:sz w:val="20"/>
                <w:szCs w:val="20"/>
              </w:rPr>
            </w:pPr>
            <w:r>
              <w:rPr>
                <w:rFonts w:cs="宋体"/>
                <w:color w:val="000000"/>
                <w:sz w:val="20"/>
                <w:szCs w:val="20"/>
              </w:rPr>
              <w:t>公开</w:t>
            </w:r>
            <w:r>
              <w:rPr>
                <w:rFonts w:cs="宋体"/>
                <w:color w:val="000000"/>
                <w:sz w:val="20"/>
                <w:szCs w:val="20"/>
              </w:rPr>
              <w:t>03</w:t>
            </w:r>
            <w:r>
              <w:rPr>
                <w:rFonts w:cs="宋体"/>
                <w:color w:val="000000"/>
                <w:sz w:val="20"/>
                <w:szCs w:val="20"/>
              </w:rPr>
              <w:t>表</w:t>
            </w:r>
          </w:p>
        </w:tc>
      </w:tr>
      <w:tr w:rsidR="00CF1823" w:rsidTr="00DA2816">
        <w:trPr>
          <w:trHeight w:val="216"/>
        </w:trPr>
        <w:tc>
          <w:tcPr>
            <w:tcW w:w="6831" w:type="dxa"/>
            <w:gridSpan w:val="3"/>
            <w:vMerge/>
            <w:tcBorders>
              <w:left w:val="nil"/>
              <w:bottom w:val="nil"/>
              <w:right w:val="nil"/>
            </w:tcBorders>
            <w:shd w:val="clear" w:color="auto" w:fill="auto"/>
            <w:noWrap/>
            <w:tcMar>
              <w:top w:w="15" w:type="dxa"/>
              <w:left w:w="15" w:type="dxa"/>
              <w:right w:w="15" w:type="dxa"/>
            </w:tcMar>
            <w:vAlign w:val="bottom"/>
          </w:tcPr>
          <w:p w:rsidR="00CF1823" w:rsidRDefault="00CF1823">
            <w:pPr>
              <w:rPr>
                <w:rFonts w:cs="宋体" w:hint="default"/>
                <w:color w:val="000000"/>
                <w:sz w:val="20"/>
                <w:szCs w:val="20"/>
              </w:rPr>
            </w:pPr>
          </w:p>
        </w:tc>
        <w:tc>
          <w:tcPr>
            <w:tcW w:w="1692" w:type="dxa"/>
            <w:tcBorders>
              <w:top w:val="nil"/>
              <w:left w:val="nil"/>
              <w:bottom w:val="nil"/>
              <w:right w:val="nil"/>
            </w:tcBorders>
            <w:shd w:val="clear" w:color="auto" w:fill="auto"/>
            <w:noWrap/>
            <w:tcMar>
              <w:top w:w="15" w:type="dxa"/>
              <w:left w:w="15" w:type="dxa"/>
              <w:right w:w="15" w:type="dxa"/>
            </w:tcMar>
            <w:vAlign w:val="bottom"/>
          </w:tcPr>
          <w:p w:rsidR="00CF1823" w:rsidRDefault="00CF1823">
            <w:pPr>
              <w:rPr>
                <w:rFonts w:cs="宋体" w:hint="default"/>
                <w:color w:val="000000"/>
                <w:sz w:val="20"/>
                <w:szCs w:val="20"/>
              </w:rPr>
            </w:pPr>
          </w:p>
        </w:tc>
        <w:tc>
          <w:tcPr>
            <w:tcW w:w="1692" w:type="dxa"/>
            <w:tcBorders>
              <w:top w:val="nil"/>
              <w:left w:val="nil"/>
              <w:bottom w:val="nil"/>
              <w:right w:val="nil"/>
            </w:tcBorders>
            <w:shd w:val="clear" w:color="auto" w:fill="auto"/>
            <w:noWrap/>
            <w:tcMar>
              <w:top w:w="15" w:type="dxa"/>
              <w:left w:w="15" w:type="dxa"/>
              <w:right w:w="15" w:type="dxa"/>
            </w:tcMar>
            <w:vAlign w:val="bottom"/>
          </w:tcPr>
          <w:p w:rsidR="00CF1823" w:rsidRDefault="00CF1823">
            <w:pPr>
              <w:rPr>
                <w:rFonts w:cs="宋体" w:hint="default"/>
                <w:color w:val="000000"/>
                <w:sz w:val="20"/>
                <w:szCs w:val="20"/>
              </w:rPr>
            </w:pPr>
          </w:p>
        </w:tc>
        <w:tc>
          <w:tcPr>
            <w:tcW w:w="1677" w:type="dxa"/>
            <w:tcBorders>
              <w:top w:val="nil"/>
              <w:left w:val="nil"/>
              <w:bottom w:val="nil"/>
              <w:right w:val="nil"/>
            </w:tcBorders>
            <w:shd w:val="clear" w:color="auto" w:fill="auto"/>
            <w:noWrap/>
            <w:tcMar>
              <w:top w:w="15" w:type="dxa"/>
              <w:left w:w="15" w:type="dxa"/>
              <w:right w:w="15" w:type="dxa"/>
            </w:tcMar>
            <w:vAlign w:val="bottom"/>
          </w:tcPr>
          <w:p w:rsidR="00CF1823" w:rsidRDefault="00CF1823">
            <w:pPr>
              <w:rPr>
                <w:rFonts w:cs="宋体" w:hint="default"/>
                <w:color w:val="000000"/>
                <w:sz w:val="20"/>
                <w:szCs w:val="20"/>
              </w:rPr>
            </w:pPr>
          </w:p>
        </w:tc>
        <w:tc>
          <w:tcPr>
            <w:tcW w:w="1677" w:type="dxa"/>
            <w:tcBorders>
              <w:top w:val="nil"/>
              <w:left w:val="nil"/>
              <w:bottom w:val="nil"/>
              <w:right w:val="nil"/>
            </w:tcBorders>
            <w:shd w:val="clear" w:color="auto" w:fill="auto"/>
            <w:noWrap/>
            <w:tcMar>
              <w:top w:w="15" w:type="dxa"/>
              <w:left w:w="15" w:type="dxa"/>
              <w:right w:w="15" w:type="dxa"/>
            </w:tcMar>
            <w:vAlign w:val="bottom"/>
          </w:tcPr>
          <w:p w:rsidR="00CF1823" w:rsidRDefault="00CF1823">
            <w:pPr>
              <w:rPr>
                <w:rFonts w:cs="宋体" w:hint="default"/>
                <w:color w:val="000000"/>
                <w:sz w:val="20"/>
                <w:szCs w:val="20"/>
              </w:rPr>
            </w:pPr>
          </w:p>
        </w:tc>
        <w:tc>
          <w:tcPr>
            <w:tcW w:w="1744" w:type="dxa"/>
            <w:tcBorders>
              <w:top w:val="nil"/>
              <w:left w:val="nil"/>
              <w:bottom w:val="nil"/>
              <w:right w:val="nil"/>
            </w:tcBorders>
            <w:shd w:val="clear" w:color="auto" w:fill="auto"/>
            <w:noWrap/>
            <w:tcMar>
              <w:top w:w="15" w:type="dxa"/>
              <w:left w:w="15" w:type="dxa"/>
              <w:right w:w="15" w:type="dxa"/>
            </w:tcMar>
            <w:vAlign w:val="bottom"/>
          </w:tcPr>
          <w:p w:rsidR="00CF1823" w:rsidRDefault="00835F6C">
            <w:pPr>
              <w:jc w:val="right"/>
              <w:textAlignment w:val="bottom"/>
              <w:rPr>
                <w:rFonts w:cs="宋体" w:hint="default"/>
                <w:color w:val="000000"/>
                <w:sz w:val="20"/>
                <w:szCs w:val="20"/>
              </w:rPr>
            </w:pPr>
            <w:r>
              <w:rPr>
                <w:rFonts w:cs="宋体"/>
                <w:color w:val="000000"/>
                <w:sz w:val="20"/>
                <w:szCs w:val="20"/>
              </w:rPr>
              <w:t>单位：</w:t>
            </w:r>
            <w:r>
              <w:rPr>
                <w:rFonts w:cs="宋体"/>
                <w:sz w:val="20"/>
                <w:szCs w:val="20"/>
              </w:rPr>
              <w:t>万元</w:t>
            </w:r>
          </w:p>
        </w:tc>
      </w:tr>
      <w:tr w:rsidR="00CF1823" w:rsidTr="00DA2816">
        <w:trPr>
          <w:trHeight w:val="229"/>
        </w:trPr>
        <w:tc>
          <w:tcPr>
            <w:tcW w:w="5137" w:type="dxa"/>
            <w:gridSpan w:val="2"/>
            <w:tcBorders>
              <w:top w:val="single" w:sz="4" w:space="0" w:color="000000"/>
              <w:left w:val="single" w:sz="4" w:space="0" w:color="000000"/>
              <w:bottom w:val="single" w:sz="4" w:space="0" w:color="000000"/>
              <w:right w:val="single" w:sz="4" w:space="0" w:color="000000"/>
            </w:tcBorders>
            <w:shd w:val="clear" w:color="auto" w:fill="C0C0C0"/>
            <w:noWrap/>
            <w:tcMar>
              <w:top w:w="15" w:type="dxa"/>
              <w:left w:w="15" w:type="dxa"/>
              <w:right w:w="15" w:type="dxa"/>
            </w:tcMar>
            <w:vAlign w:val="bottom"/>
          </w:tcPr>
          <w:p w:rsidR="00CF1823" w:rsidRDefault="00835F6C">
            <w:pPr>
              <w:jc w:val="center"/>
              <w:textAlignment w:val="bottom"/>
              <w:rPr>
                <w:rFonts w:cs="宋体" w:hint="default"/>
                <w:b/>
                <w:color w:val="000000"/>
                <w:sz w:val="20"/>
                <w:szCs w:val="20"/>
              </w:rPr>
            </w:pPr>
            <w:r>
              <w:rPr>
                <w:rFonts w:cs="宋体"/>
                <w:b/>
                <w:color w:val="000000"/>
                <w:sz w:val="20"/>
                <w:szCs w:val="20"/>
              </w:rPr>
              <w:t>项目</w:t>
            </w:r>
          </w:p>
        </w:tc>
        <w:tc>
          <w:tcPr>
            <w:tcW w:w="1693" w:type="dxa"/>
            <w:vMerge w:val="restart"/>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835F6C">
            <w:pPr>
              <w:jc w:val="center"/>
              <w:textAlignment w:val="center"/>
              <w:rPr>
                <w:rFonts w:cs="宋体" w:hint="default"/>
                <w:b/>
                <w:color w:val="000000"/>
                <w:sz w:val="20"/>
                <w:szCs w:val="20"/>
              </w:rPr>
            </w:pPr>
            <w:r>
              <w:rPr>
                <w:rFonts w:cs="宋体"/>
                <w:b/>
                <w:color w:val="000000"/>
                <w:sz w:val="20"/>
                <w:szCs w:val="20"/>
              </w:rPr>
              <w:t>本年支出合计</w:t>
            </w:r>
          </w:p>
        </w:tc>
        <w:tc>
          <w:tcPr>
            <w:tcW w:w="1692" w:type="dxa"/>
            <w:vMerge w:val="restart"/>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835F6C">
            <w:pPr>
              <w:jc w:val="center"/>
              <w:textAlignment w:val="center"/>
              <w:rPr>
                <w:rFonts w:cs="宋体" w:hint="default"/>
                <w:b/>
                <w:color w:val="000000"/>
                <w:sz w:val="20"/>
                <w:szCs w:val="20"/>
              </w:rPr>
            </w:pPr>
            <w:r>
              <w:rPr>
                <w:rFonts w:cs="宋体"/>
                <w:b/>
                <w:color w:val="000000"/>
                <w:sz w:val="20"/>
                <w:szCs w:val="20"/>
              </w:rPr>
              <w:t>基本支出</w:t>
            </w:r>
          </w:p>
        </w:tc>
        <w:tc>
          <w:tcPr>
            <w:tcW w:w="1692" w:type="dxa"/>
            <w:vMerge w:val="restart"/>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835F6C">
            <w:pPr>
              <w:jc w:val="center"/>
              <w:textAlignment w:val="center"/>
              <w:rPr>
                <w:rFonts w:cs="宋体" w:hint="default"/>
                <w:b/>
                <w:color w:val="000000"/>
                <w:sz w:val="20"/>
                <w:szCs w:val="20"/>
              </w:rPr>
            </w:pPr>
            <w:r>
              <w:rPr>
                <w:rFonts w:cs="宋体"/>
                <w:b/>
                <w:color w:val="000000"/>
                <w:sz w:val="20"/>
                <w:szCs w:val="20"/>
              </w:rPr>
              <w:t>项目支出</w:t>
            </w:r>
          </w:p>
        </w:tc>
        <w:tc>
          <w:tcPr>
            <w:tcW w:w="1677" w:type="dxa"/>
            <w:vMerge w:val="restart"/>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835F6C">
            <w:pPr>
              <w:jc w:val="center"/>
              <w:textAlignment w:val="center"/>
              <w:rPr>
                <w:rFonts w:cs="宋体" w:hint="default"/>
                <w:b/>
                <w:color w:val="000000"/>
                <w:sz w:val="20"/>
                <w:szCs w:val="20"/>
              </w:rPr>
            </w:pPr>
            <w:r>
              <w:rPr>
                <w:rFonts w:cs="宋体"/>
                <w:b/>
                <w:color w:val="000000"/>
                <w:sz w:val="20"/>
                <w:szCs w:val="20"/>
              </w:rPr>
              <w:t>上缴上级支出</w:t>
            </w:r>
          </w:p>
        </w:tc>
        <w:tc>
          <w:tcPr>
            <w:tcW w:w="1677" w:type="dxa"/>
            <w:vMerge w:val="restart"/>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835F6C">
            <w:pPr>
              <w:jc w:val="center"/>
              <w:textAlignment w:val="center"/>
              <w:rPr>
                <w:rFonts w:cs="宋体" w:hint="default"/>
                <w:b/>
                <w:color w:val="000000"/>
                <w:sz w:val="20"/>
                <w:szCs w:val="20"/>
              </w:rPr>
            </w:pPr>
            <w:r>
              <w:rPr>
                <w:rFonts w:cs="宋体"/>
                <w:b/>
                <w:color w:val="000000"/>
                <w:sz w:val="20"/>
                <w:szCs w:val="20"/>
              </w:rPr>
              <w:t>经营支出</w:t>
            </w:r>
          </w:p>
        </w:tc>
        <w:tc>
          <w:tcPr>
            <w:tcW w:w="1744" w:type="dxa"/>
            <w:vMerge w:val="restart"/>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835F6C">
            <w:pPr>
              <w:jc w:val="center"/>
              <w:textAlignment w:val="center"/>
              <w:rPr>
                <w:rFonts w:cs="宋体" w:hint="default"/>
                <w:b/>
                <w:color w:val="000000"/>
                <w:sz w:val="20"/>
                <w:szCs w:val="20"/>
              </w:rPr>
            </w:pPr>
            <w:r>
              <w:rPr>
                <w:rFonts w:cs="宋体"/>
                <w:b/>
                <w:color w:val="000000"/>
                <w:sz w:val="20"/>
                <w:szCs w:val="20"/>
              </w:rPr>
              <w:t>对附属单位补助支出</w:t>
            </w:r>
          </w:p>
        </w:tc>
      </w:tr>
      <w:tr w:rsidR="00CF1823" w:rsidTr="00DA2816">
        <w:trPr>
          <w:trHeight w:val="326"/>
        </w:trPr>
        <w:tc>
          <w:tcPr>
            <w:tcW w:w="1795" w:type="dxa"/>
            <w:vMerge w:val="restart"/>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jc w:val="center"/>
              <w:textAlignment w:val="center"/>
              <w:rPr>
                <w:rFonts w:cs="宋体" w:hint="default"/>
                <w:b/>
                <w:color w:val="000000"/>
                <w:sz w:val="20"/>
                <w:szCs w:val="20"/>
              </w:rPr>
            </w:pPr>
            <w:r>
              <w:rPr>
                <w:rFonts w:cs="宋体"/>
                <w:b/>
                <w:color w:val="000000"/>
                <w:sz w:val="20"/>
                <w:szCs w:val="20"/>
              </w:rPr>
              <w:t>功能分类科目编码</w:t>
            </w:r>
          </w:p>
        </w:tc>
        <w:tc>
          <w:tcPr>
            <w:tcW w:w="3342" w:type="dxa"/>
            <w:vMerge w:val="restart"/>
            <w:tcBorders>
              <w:top w:val="nil"/>
              <w:left w:val="nil"/>
              <w:bottom w:val="single" w:sz="4" w:space="0" w:color="000000"/>
              <w:right w:val="nil"/>
            </w:tcBorders>
            <w:shd w:val="clear" w:color="FFFFFF" w:fill="C0C0C0"/>
            <w:noWrap/>
            <w:tcMar>
              <w:top w:w="15" w:type="dxa"/>
              <w:left w:w="15" w:type="dxa"/>
              <w:right w:w="15" w:type="dxa"/>
            </w:tcMar>
            <w:vAlign w:val="center"/>
          </w:tcPr>
          <w:p w:rsidR="00CF1823" w:rsidRDefault="00835F6C">
            <w:pPr>
              <w:jc w:val="center"/>
              <w:textAlignment w:val="center"/>
              <w:rPr>
                <w:rFonts w:cs="宋体" w:hint="default"/>
                <w:b/>
                <w:color w:val="000000"/>
                <w:sz w:val="20"/>
                <w:szCs w:val="20"/>
              </w:rPr>
            </w:pPr>
            <w:r>
              <w:rPr>
                <w:rFonts w:cs="宋体"/>
                <w:b/>
                <w:color w:val="000000"/>
                <w:sz w:val="20"/>
                <w:szCs w:val="20"/>
              </w:rPr>
              <w:t>项目（按“项”级功能分类科目）</w:t>
            </w:r>
          </w:p>
        </w:tc>
        <w:tc>
          <w:tcPr>
            <w:tcW w:w="1693"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1692"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1692"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1677"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1677"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1744"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r>
      <w:tr w:rsidR="00CF1823" w:rsidTr="00DA2816">
        <w:trPr>
          <w:trHeight w:val="326"/>
        </w:trPr>
        <w:tc>
          <w:tcPr>
            <w:tcW w:w="1795" w:type="dxa"/>
            <w:vMerge/>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CF1823">
            <w:pPr>
              <w:jc w:val="center"/>
              <w:rPr>
                <w:rFonts w:cs="宋体" w:hint="default"/>
                <w:b/>
                <w:color w:val="000000"/>
                <w:sz w:val="20"/>
                <w:szCs w:val="20"/>
              </w:rPr>
            </w:pPr>
          </w:p>
        </w:tc>
        <w:tc>
          <w:tcPr>
            <w:tcW w:w="3342" w:type="dxa"/>
            <w:vMerge/>
            <w:tcBorders>
              <w:top w:val="nil"/>
              <w:left w:val="nil"/>
              <w:bottom w:val="single" w:sz="4" w:space="0" w:color="000000"/>
              <w:right w:val="nil"/>
            </w:tcBorders>
            <w:shd w:val="clear" w:color="FFFFFF" w:fill="C0C0C0"/>
            <w:noWrap/>
            <w:tcMar>
              <w:top w:w="15" w:type="dxa"/>
              <w:left w:w="15" w:type="dxa"/>
              <w:right w:w="15" w:type="dxa"/>
            </w:tcMar>
            <w:vAlign w:val="center"/>
          </w:tcPr>
          <w:p w:rsidR="00CF1823" w:rsidRDefault="00CF1823">
            <w:pPr>
              <w:jc w:val="center"/>
              <w:rPr>
                <w:rFonts w:cs="宋体" w:hint="default"/>
                <w:b/>
                <w:color w:val="000000"/>
                <w:sz w:val="20"/>
                <w:szCs w:val="20"/>
              </w:rPr>
            </w:pPr>
          </w:p>
        </w:tc>
        <w:tc>
          <w:tcPr>
            <w:tcW w:w="1693"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1692"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1692"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1677"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1677"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1744"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r>
      <w:tr w:rsidR="00CF1823" w:rsidTr="00DA2816">
        <w:trPr>
          <w:trHeight w:val="326"/>
        </w:trPr>
        <w:tc>
          <w:tcPr>
            <w:tcW w:w="1795" w:type="dxa"/>
            <w:vMerge/>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CF1823">
            <w:pPr>
              <w:jc w:val="center"/>
              <w:rPr>
                <w:rFonts w:cs="宋体" w:hint="default"/>
                <w:b/>
                <w:color w:val="000000"/>
                <w:sz w:val="20"/>
                <w:szCs w:val="20"/>
              </w:rPr>
            </w:pPr>
          </w:p>
        </w:tc>
        <w:tc>
          <w:tcPr>
            <w:tcW w:w="3342" w:type="dxa"/>
            <w:vMerge/>
            <w:tcBorders>
              <w:top w:val="nil"/>
              <w:left w:val="nil"/>
              <w:bottom w:val="single" w:sz="4" w:space="0" w:color="000000"/>
              <w:right w:val="nil"/>
            </w:tcBorders>
            <w:shd w:val="clear" w:color="FFFFFF" w:fill="C0C0C0"/>
            <w:noWrap/>
            <w:tcMar>
              <w:top w:w="15" w:type="dxa"/>
              <w:left w:w="15" w:type="dxa"/>
              <w:right w:w="15" w:type="dxa"/>
            </w:tcMar>
            <w:vAlign w:val="center"/>
          </w:tcPr>
          <w:p w:rsidR="00CF1823" w:rsidRDefault="00CF1823">
            <w:pPr>
              <w:jc w:val="center"/>
              <w:rPr>
                <w:rFonts w:cs="宋体" w:hint="default"/>
                <w:b/>
                <w:color w:val="000000"/>
                <w:sz w:val="20"/>
                <w:szCs w:val="20"/>
              </w:rPr>
            </w:pPr>
          </w:p>
        </w:tc>
        <w:tc>
          <w:tcPr>
            <w:tcW w:w="1693"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1692"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1692"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1677"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1677"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1744"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r>
      <w:tr w:rsidR="00CF1823" w:rsidTr="00DA2816">
        <w:trPr>
          <w:trHeight w:val="326"/>
        </w:trPr>
        <w:tc>
          <w:tcPr>
            <w:tcW w:w="1795" w:type="dxa"/>
            <w:vMerge/>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CF1823">
            <w:pPr>
              <w:jc w:val="center"/>
              <w:rPr>
                <w:rFonts w:cs="宋体" w:hint="default"/>
                <w:b/>
                <w:color w:val="000000"/>
                <w:sz w:val="20"/>
                <w:szCs w:val="20"/>
              </w:rPr>
            </w:pPr>
          </w:p>
        </w:tc>
        <w:tc>
          <w:tcPr>
            <w:tcW w:w="3342" w:type="dxa"/>
            <w:vMerge/>
            <w:tcBorders>
              <w:top w:val="nil"/>
              <w:left w:val="nil"/>
              <w:bottom w:val="single" w:sz="4" w:space="0" w:color="000000"/>
              <w:right w:val="nil"/>
            </w:tcBorders>
            <w:shd w:val="clear" w:color="FFFFFF" w:fill="C0C0C0"/>
            <w:noWrap/>
            <w:tcMar>
              <w:top w:w="15" w:type="dxa"/>
              <w:left w:w="15" w:type="dxa"/>
              <w:right w:w="15" w:type="dxa"/>
            </w:tcMar>
            <w:vAlign w:val="center"/>
          </w:tcPr>
          <w:p w:rsidR="00CF1823" w:rsidRDefault="00CF1823">
            <w:pPr>
              <w:jc w:val="center"/>
              <w:rPr>
                <w:rFonts w:cs="宋体" w:hint="default"/>
                <w:b/>
                <w:color w:val="000000"/>
                <w:sz w:val="20"/>
                <w:szCs w:val="20"/>
              </w:rPr>
            </w:pPr>
          </w:p>
        </w:tc>
        <w:tc>
          <w:tcPr>
            <w:tcW w:w="1693"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1692"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1692"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1677"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1677"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1744"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r>
      <w:tr w:rsidR="00CF1823" w:rsidTr="00DA2816">
        <w:trPr>
          <w:trHeight w:val="229"/>
        </w:trPr>
        <w:tc>
          <w:tcPr>
            <w:tcW w:w="5137" w:type="dxa"/>
            <w:gridSpan w:val="2"/>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jc w:val="center"/>
              <w:textAlignment w:val="center"/>
              <w:rPr>
                <w:rFonts w:cs="宋体" w:hint="default"/>
                <w:b/>
                <w:color w:val="000000"/>
                <w:sz w:val="20"/>
                <w:szCs w:val="20"/>
              </w:rPr>
            </w:pPr>
            <w:r>
              <w:rPr>
                <w:rFonts w:cs="宋体"/>
                <w:b/>
                <w:color w:val="000000"/>
                <w:sz w:val="20"/>
                <w:szCs w:val="20"/>
              </w:rPr>
              <w:t>合计</w:t>
            </w:r>
          </w:p>
        </w:tc>
        <w:tc>
          <w:tcPr>
            <w:tcW w:w="169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rFonts w:cs="宋体"/>
                <w:b/>
                <w:bCs/>
                <w:color w:val="000000"/>
                <w:sz w:val="20"/>
                <w:szCs w:val="20"/>
              </w:rPr>
              <w:t>2,180.12</w:t>
            </w:r>
            <w:r>
              <w:rPr>
                <w:b/>
                <w:color w:val="000000"/>
                <w:sz w:val="20"/>
              </w:rPr>
              <w:t xml:space="preserve"> </w:t>
            </w:r>
          </w:p>
        </w:tc>
        <w:tc>
          <w:tcPr>
            <w:tcW w:w="16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rFonts w:cs="宋体"/>
                <w:b/>
                <w:bCs/>
                <w:color w:val="000000"/>
                <w:sz w:val="20"/>
                <w:szCs w:val="20"/>
              </w:rPr>
              <w:t>2,032.30</w:t>
            </w:r>
            <w:r>
              <w:rPr>
                <w:b/>
                <w:color w:val="000000"/>
                <w:sz w:val="20"/>
              </w:rPr>
              <w:t xml:space="preserve"> </w:t>
            </w:r>
          </w:p>
        </w:tc>
        <w:tc>
          <w:tcPr>
            <w:tcW w:w="16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rFonts w:cs="宋体"/>
                <w:b/>
                <w:bCs/>
                <w:color w:val="000000"/>
                <w:sz w:val="20"/>
                <w:szCs w:val="20"/>
              </w:rPr>
              <w:t>147.83</w:t>
            </w:r>
            <w:r>
              <w:rPr>
                <w:b/>
                <w:color w:val="000000"/>
                <w:sz w:val="20"/>
              </w:rPr>
              <w:t xml:space="preserve"> </w:t>
            </w:r>
          </w:p>
        </w:tc>
        <w:tc>
          <w:tcPr>
            <w:tcW w:w="16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b/>
                <w:color w:val="000000"/>
                <w:sz w:val="20"/>
              </w:rPr>
              <w:t xml:space="preserve"> </w:t>
            </w:r>
          </w:p>
        </w:tc>
        <w:tc>
          <w:tcPr>
            <w:tcW w:w="16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b/>
                <w:color w:val="000000"/>
                <w:sz w:val="20"/>
              </w:rPr>
              <w:t xml:space="preserve"> </w:t>
            </w:r>
          </w:p>
        </w:tc>
        <w:tc>
          <w:tcPr>
            <w:tcW w:w="17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b/>
                <w:color w:val="000000"/>
                <w:sz w:val="20"/>
              </w:rPr>
              <w:t xml:space="preserve"> </w:t>
            </w:r>
          </w:p>
        </w:tc>
      </w:tr>
      <w:tr w:rsidR="00CF1823" w:rsidTr="00DA2816">
        <w:trPr>
          <w:trHeight w:val="242"/>
        </w:trPr>
        <w:tc>
          <w:tcPr>
            <w:tcW w:w="1795"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b/>
                <w:color w:val="000000"/>
                <w:sz w:val="20"/>
                <w:szCs w:val="20"/>
              </w:rPr>
              <w:t>205</w:t>
            </w:r>
          </w:p>
        </w:tc>
        <w:tc>
          <w:tcPr>
            <w:tcW w:w="33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b/>
                <w:color w:val="000000"/>
                <w:sz w:val="20"/>
                <w:szCs w:val="20"/>
              </w:rPr>
              <w:t>教育支出</w:t>
            </w:r>
          </w:p>
        </w:tc>
        <w:tc>
          <w:tcPr>
            <w:tcW w:w="1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b/>
                <w:color w:val="000000"/>
                <w:sz w:val="20"/>
                <w:szCs w:val="20"/>
              </w:rPr>
              <w:t>1,617.83</w:t>
            </w:r>
            <w:r>
              <w:rPr>
                <w:b/>
                <w:color w:val="000000"/>
                <w:sz w:val="20"/>
              </w:rPr>
              <w:t xml:space="preserve"> </w:t>
            </w:r>
          </w:p>
        </w:tc>
        <w:tc>
          <w:tcPr>
            <w:tcW w:w="16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b/>
                <w:color w:val="000000"/>
                <w:sz w:val="20"/>
                <w:szCs w:val="20"/>
              </w:rPr>
              <w:t>1,476.45</w:t>
            </w:r>
            <w:r>
              <w:rPr>
                <w:b/>
                <w:color w:val="000000"/>
                <w:sz w:val="20"/>
              </w:rPr>
              <w:t xml:space="preserve"> </w:t>
            </w:r>
          </w:p>
        </w:tc>
        <w:tc>
          <w:tcPr>
            <w:tcW w:w="16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b/>
                <w:color w:val="000000"/>
                <w:sz w:val="20"/>
                <w:szCs w:val="20"/>
              </w:rPr>
              <w:t>141.37</w:t>
            </w:r>
            <w:r>
              <w:rPr>
                <w:b/>
                <w:color w:val="000000"/>
                <w:sz w:val="2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7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r>
      <w:tr w:rsidR="00CF1823" w:rsidTr="00DA2816">
        <w:trPr>
          <w:trHeight w:val="242"/>
        </w:trPr>
        <w:tc>
          <w:tcPr>
            <w:tcW w:w="1795"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b/>
                <w:color w:val="000000"/>
                <w:sz w:val="20"/>
                <w:szCs w:val="20"/>
              </w:rPr>
              <w:t>20502</w:t>
            </w:r>
          </w:p>
        </w:tc>
        <w:tc>
          <w:tcPr>
            <w:tcW w:w="33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b/>
                <w:color w:val="000000"/>
                <w:sz w:val="20"/>
                <w:szCs w:val="20"/>
              </w:rPr>
              <w:t>普通教育</w:t>
            </w:r>
          </w:p>
        </w:tc>
        <w:tc>
          <w:tcPr>
            <w:tcW w:w="1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b/>
                <w:color w:val="000000"/>
                <w:sz w:val="20"/>
                <w:szCs w:val="20"/>
              </w:rPr>
              <w:t>1,617.83</w:t>
            </w:r>
            <w:r>
              <w:rPr>
                <w:b/>
                <w:color w:val="000000"/>
                <w:sz w:val="20"/>
              </w:rPr>
              <w:t xml:space="preserve"> </w:t>
            </w:r>
          </w:p>
        </w:tc>
        <w:tc>
          <w:tcPr>
            <w:tcW w:w="16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b/>
                <w:color w:val="000000"/>
                <w:sz w:val="20"/>
                <w:szCs w:val="20"/>
              </w:rPr>
              <w:t>1,476.45</w:t>
            </w:r>
            <w:r>
              <w:rPr>
                <w:b/>
                <w:color w:val="000000"/>
                <w:sz w:val="20"/>
              </w:rPr>
              <w:t xml:space="preserve"> </w:t>
            </w:r>
          </w:p>
        </w:tc>
        <w:tc>
          <w:tcPr>
            <w:tcW w:w="16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b/>
                <w:color w:val="000000"/>
                <w:sz w:val="20"/>
                <w:szCs w:val="20"/>
              </w:rPr>
              <w:t>141.37</w:t>
            </w:r>
            <w:r>
              <w:rPr>
                <w:b/>
                <w:color w:val="000000"/>
                <w:sz w:val="2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7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r>
      <w:tr w:rsidR="00CF1823" w:rsidTr="00DA2816">
        <w:trPr>
          <w:trHeight w:val="242"/>
        </w:trPr>
        <w:tc>
          <w:tcPr>
            <w:tcW w:w="1795"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color w:val="000000"/>
                <w:sz w:val="20"/>
                <w:szCs w:val="20"/>
              </w:rPr>
              <w:t>2050201</w:t>
            </w:r>
          </w:p>
        </w:tc>
        <w:tc>
          <w:tcPr>
            <w:tcW w:w="33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color w:val="000000"/>
                <w:sz w:val="20"/>
                <w:szCs w:val="20"/>
              </w:rPr>
              <w:t>学前教育</w:t>
            </w:r>
          </w:p>
        </w:tc>
        <w:tc>
          <w:tcPr>
            <w:tcW w:w="1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color w:val="000000"/>
                <w:sz w:val="20"/>
                <w:szCs w:val="20"/>
              </w:rPr>
              <w:t>39.75</w:t>
            </w:r>
            <w:r>
              <w:rPr>
                <w:color w:val="000000"/>
                <w:sz w:val="20"/>
              </w:rPr>
              <w:t xml:space="preserve"> </w:t>
            </w:r>
          </w:p>
        </w:tc>
        <w:tc>
          <w:tcPr>
            <w:tcW w:w="16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color w:val="000000"/>
                <w:sz w:val="20"/>
                <w:szCs w:val="20"/>
              </w:rPr>
              <w:t>30.18</w:t>
            </w:r>
            <w:r>
              <w:rPr>
                <w:color w:val="000000"/>
                <w:sz w:val="20"/>
              </w:rPr>
              <w:t xml:space="preserve"> </w:t>
            </w:r>
          </w:p>
        </w:tc>
        <w:tc>
          <w:tcPr>
            <w:tcW w:w="16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color w:val="000000"/>
                <w:sz w:val="20"/>
                <w:szCs w:val="20"/>
              </w:rPr>
              <w:t>9.57</w:t>
            </w:r>
            <w:r>
              <w:rPr>
                <w:color w:val="000000"/>
                <w:sz w:val="2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7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r>
      <w:tr w:rsidR="00CF1823" w:rsidTr="00DA2816">
        <w:trPr>
          <w:trHeight w:val="242"/>
        </w:trPr>
        <w:tc>
          <w:tcPr>
            <w:tcW w:w="1795"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color w:val="000000"/>
                <w:sz w:val="20"/>
                <w:szCs w:val="20"/>
              </w:rPr>
              <w:t>2050202</w:t>
            </w:r>
          </w:p>
        </w:tc>
        <w:tc>
          <w:tcPr>
            <w:tcW w:w="33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color w:val="000000"/>
                <w:sz w:val="20"/>
                <w:szCs w:val="20"/>
              </w:rPr>
              <w:t>小学教育</w:t>
            </w:r>
          </w:p>
        </w:tc>
        <w:tc>
          <w:tcPr>
            <w:tcW w:w="1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color w:val="000000"/>
                <w:sz w:val="20"/>
                <w:szCs w:val="20"/>
              </w:rPr>
              <w:t>1,578.07</w:t>
            </w:r>
            <w:r>
              <w:rPr>
                <w:color w:val="000000"/>
                <w:sz w:val="20"/>
              </w:rPr>
              <w:t xml:space="preserve"> </w:t>
            </w:r>
          </w:p>
        </w:tc>
        <w:tc>
          <w:tcPr>
            <w:tcW w:w="16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color w:val="000000"/>
                <w:sz w:val="20"/>
                <w:szCs w:val="20"/>
              </w:rPr>
              <w:t>1,446.27</w:t>
            </w:r>
            <w:r>
              <w:rPr>
                <w:color w:val="000000"/>
                <w:sz w:val="20"/>
              </w:rPr>
              <w:t xml:space="preserve"> </w:t>
            </w:r>
          </w:p>
        </w:tc>
        <w:tc>
          <w:tcPr>
            <w:tcW w:w="16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color w:val="000000"/>
                <w:sz w:val="20"/>
                <w:szCs w:val="20"/>
              </w:rPr>
              <w:t>131.80</w:t>
            </w:r>
            <w:r>
              <w:rPr>
                <w:color w:val="000000"/>
                <w:sz w:val="2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7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r>
      <w:tr w:rsidR="00CF1823" w:rsidTr="00DA2816">
        <w:trPr>
          <w:trHeight w:val="242"/>
        </w:trPr>
        <w:tc>
          <w:tcPr>
            <w:tcW w:w="1795"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b/>
                <w:color w:val="000000"/>
                <w:sz w:val="20"/>
                <w:szCs w:val="20"/>
              </w:rPr>
              <w:t>208</w:t>
            </w:r>
          </w:p>
        </w:tc>
        <w:tc>
          <w:tcPr>
            <w:tcW w:w="33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b/>
                <w:color w:val="000000"/>
                <w:sz w:val="20"/>
                <w:szCs w:val="20"/>
              </w:rPr>
              <w:t>社会保障和就业支出</w:t>
            </w:r>
          </w:p>
        </w:tc>
        <w:tc>
          <w:tcPr>
            <w:tcW w:w="1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b/>
                <w:color w:val="000000"/>
                <w:sz w:val="20"/>
                <w:szCs w:val="20"/>
              </w:rPr>
              <w:t>381.53</w:t>
            </w:r>
            <w:r>
              <w:rPr>
                <w:b/>
                <w:color w:val="000000"/>
                <w:sz w:val="20"/>
              </w:rPr>
              <w:t xml:space="preserve"> </w:t>
            </w:r>
          </w:p>
        </w:tc>
        <w:tc>
          <w:tcPr>
            <w:tcW w:w="16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b/>
                <w:color w:val="000000"/>
                <w:sz w:val="20"/>
                <w:szCs w:val="20"/>
              </w:rPr>
              <w:t>381.53</w:t>
            </w:r>
            <w:r>
              <w:rPr>
                <w:b/>
                <w:color w:val="000000"/>
                <w:sz w:val="20"/>
              </w:rPr>
              <w:t xml:space="preserve"> </w:t>
            </w:r>
          </w:p>
        </w:tc>
        <w:tc>
          <w:tcPr>
            <w:tcW w:w="16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7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r>
      <w:tr w:rsidR="00CF1823" w:rsidTr="00DA2816">
        <w:trPr>
          <w:trHeight w:val="242"/>
        </w:trPr>
        <w:tc>
          <w:tcPr>
            <w:tcW w:w="1795"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b/>
                <w:color w:val="000000"/>
                <w:sz w:val="20"/>
                <w:szCs w:val="20"/>
              </w:rPr>
              <w:t>20805</w:t>
            </w:r>
          </w:p>
        </w:tc>
        <w:tc>
          <w:tcPr>
            <w:tcW w:w="33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b/>
                <w:color w:val="000000"/>
                <w:sz w:val="20"/>
                <w:szCs w:val="20"/>
              </w:rPr>
              <w:t>行政事业单位养老支出</w:t>
            </w:r>
          </w:p>
        </w:tc>
        <w:tc>
          <w:tcPr>
            <w:tcW w:w="1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b/>
                <w:color w:val="000000"/>
                <w:sz w:val="20"/>
                <w:szCs w:val="20"/>
              </w:rPr>
              <w:t>381.53</w:t>
            </w:r>
            <w:r>
              <w:rPr>
                <w:b/>
                <w:color w:val="000000"/>
                <w:sz w:val="20"/>
              </w:rPr>
              <w:t xml:space="preserve"> </w:t>
            </w:r>
          </w:p>
        </w:tc>
        <w:tc>
          <w:tcPr>
            <w:tcW w:w="16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b/>
                <w:color w:val="000000"/>
                <w:sz w:val="20"/>
                <w:szCs w:val="20"/>
              </w:rPr>
              <w:t>381.53</w:t>
            </w:r>
            <w:r>
              <w:rPr>
                <w:b/>
                <w:color w:val="000000"/>
                <w:sz w:val="20"/>
              </w:rPr>
              <w:t xml:space="preserve"> </w:t>
            </w:r>
          </w:p>
        </w:tc>
        <w:tc>
          <w:tcPr>
            <w:tcW w:w="16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7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r>
      <w:tr w:rsidR="00CF1823" w:rsidTr="00DA2816">
        <w:trPr>
          <w:trHeight w:val="242"/>
        </w:trPr>
        <w:tc>
          <w:tcPr>
            <w:tcW w:w="1795"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color w:val="000000"/>
                <w:sz w:val="20"/>
                <w:szCs w:val="20"/>
              </w:rPr>
              <w:t>2080505</w:t>
            </w:r>
          </w:p>
        </w:tc>
        <w:tc>
          <w:tcPr>
            <w:tcW w:w="33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color w:val="000000"/>
                <w:sz w:val="20"/>
                <w:szCs w:val="20"/>
              </w:rPr>
              <w:t>机关事业单位基本养老保险缴费支出</w:t>
            </w:r>
          </w:p>
        </w:tc>
        <w:tc>
          <w:tcPr>
            <w:tcW w:w="1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color w:val="000000"/>
                <w:sz w:val="20"/>
                <w:szCs w:val="20"/>
              </w:rPr>
              <w:t>99.44</w:t>
            </w:r>
            <w:r>
              <w:rPr>
                <w:color w:val="000000"/>
                <w:sz w:val="20"/>
              </w:rPr>
              <w:t xml:space="preserve"> </w:t>
            </w:r>
          </w:p>
        </w:tc>
        <w:tc>
          <w:tcPr>
            <w:tcW w:w="16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color w:val="000000"/>
                <w:sz w:val="20"/>
                <w:szCs w:val="20"/>
              </w:rPr>
              <w:t>99.44</w:t>
            </w:r>
            <w:r>
              <w:rPr>
                <w:color w:val="000000"/>
                <w:sz w:val="20"/>
              </w:rPr>
              <w:t xml:space="preserve"> </w:t>
            </w:r>
          </w:p>
        </w:tc>
        <w:tc>
          <w:tcPr>
            <w:tcW w:w="16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7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r>
      <w:tr w:rsidR="00CF1823" w:rsidTr="00DA2816">
        <w:trPr>
          <w:trHeight w:val="242"/>
        </w:trPr>
        <w:tc>
          <w:tcPr>
            <w:tcW w:w="1795"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color w:val="000000"/>
                <w:sz w:val="20"/>
                <w:szCs w:val="20"/>
              </w:rPr>
              <w:t>2080506</w:t>
            </w:r>
          </w:p>
        </w:tc>
        <w:tc>
          <w:tcPr>
            <w:tcW w:w="33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color w:val="000000"/>
                <w:sz w:val="20"/>
                <w:szCs w:val="20"/>
              </w:rPr>
              <w:t>机关事业单位职业年金缴费支出</w:t>
            </w:r>
          </w:p>
        </w:tc>
        <w:tc>
          <w:tcPr>
            <w:tcW w:w="1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color w:val="000000"/>
                <w:sz w:val="20"/>
                <w:szCs w:val="20"/>
              </w:rPr>
              <w:t>101.58</w:t>
            </w:r>
            <w:r>
              <w:rPr>
                <w:color w:val="000000"/>
                <w:sz w:val="20"/>
              </w:rPr>
              <w:t xml:space="preserve"> </w:t>
            </w:r>
          </w:p>
        </w:tc>
        <w:tc>
          <w:tcPr>
            <w:tcW w:w="16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color w:val="000000"/>
                <w:sz w:val="20"/>
                <w:szCs w:val="20"/>
              </w:rPr>
              <w:t>101.58</w:t>
            </w:r>
            <w:r>
              <w:rPr>
                <w:color w:val="000000"/>
                <w:sz w:val="20"/>
              </w:rPr>
              <w:t xml:space="preserve"> </w:t>
            </w:r>
          </w:p>
        </w:tc>
        <w:tc>
          <w:tcPr>
            <w:tcW w:w="16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7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r>
      <w:tr w:rsidR="00CF1823" w:rsidTr="00DA2816">
        <w:trPr>
          <w:trHeight w:val="242"/>
        </w:trPr>
        <w:tc>
          <w:tcPr>
            <w:tcW w:w="1795"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color w:val="000000"/>
                <w:sz w:val="20"/>
                <w:szCs w:val="20"/>
              </w:rPr>
              <w:t>2080599</w:t>
            </w:r>
          </w:p>
        </w:tc>
        <w:tc>
          <w:tcPr>
            <w:tcW w:w="33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color w:val="000000"/>
                <w:sz w:val="20"/>
                <w:szCs w:val="20"/>
              </w:rPr>
              <w:t>其他行政事业单位养老支出</w:t>
            </w:r>
          </w:p>
        </w:tc>
        <w:tc>
          <w:tcPr>
            <w:tcW w:w="1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color w:val="000000"/>
                <w:sz w:val="20"/>
                <w:szCs w:val="20"/>
              </w:rPr>
              <w:t>180.51</w:t>
            </w:r>
            <w:r>
              <w:rPr>
                <w:color w:val="000000"/>
                <w:sz w:val="20"/>
              </w:rPr>
              <w:t xml:space="preserve"> </w:t>
            </w:r>
          </w:p>
        </w:tc>
        <w:tc>
          <w:tcPr>
            <w:tcW w:w="16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color w:val="000000"/>
                <w:sz w:val="20"/>
                <w:szCs w:val="20"/>
              </w:rPr>
              <w:t>180.51</w:t>
            </w:r>
            <w:r>
              <w:rPr>
                <w:color w:val="000000"/>
                <w:sz w:val="20"/>
              </w:rPr>
              <w:t xml:space="preserve"> </w:t>
            </w:r>
          </w:p>
        </w:tc>
        <w:tc>
          <w:tcPr>
            <w:tcW w:w="16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7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r>
      <w:tr w:rsidR="00CF1823" w:rsidTr="00DA2816">
        <w:trPr>
          <w:trHeight w:val="242"/>
        </w:trPr>
        <w:tc>
          <w:tcPr>
            <w:tcW w:w="1795"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b/>
                <w:color w:val="000000"/>
                <w:sz w:val="20"/>
                <w:szCs w:val="20"/>
              </w:rPr>
              <w:t>210</w:t>
            </w:r>
          </w:p>
        </w:tc>
        <w:tc>
          <w:tcPr>
            <w:tcW w:w="33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b/>
                <w:color w:val="000000"/>
                <w:sz w:val="20"/>
                <w:szCs w:val="20"/>
              </w:rPr>
              <w:t>卫生健康支出</w:t>
            </w:r>
          </w:p>
        </w:tc>
        <w:tc>
          <w:tcPr>
            <w:tcW w:w="1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b/>
                <w:color w:val="000000"/>
                <w:sz w:val="20"/>
                <w:szCs w:val="20"/>
              </w:rPr>
              <w:t>91.24</w:t>
            </w:r>
            <w:r>
              <w:rPr>
                <w:b/>
                <w:color w:val="000000"/>
                <w:sz w:val="20"/>
              </w:rPr>
              <w:t xml:space="preserve"> </w:t>
            </w:r>
          </w:p>
        </w:tc>
        <w:tc>
          <w:tcPr>
            <w:tcW w:w="16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b/>
                <w:color w:val="000000"/>
                <w:sz w:val="20"/>
                <w:szCs w:val="20"/>
              </w:rPr>
              <w:t>91.24</w:t>
            </w:r>
            <w:r>
              <w:rPr>
                <w:b/>
                <w:color w:val="000000"/>
                <w:sz w:val="20"/>
              </w:rPr>
              <w:t xml:space="preserve"> </w:t>
            </w:r>
          </w:p>
        </w:tc>
        <w:tc>
          <w:tcPr>
            <w:tcW w:w="16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7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r>
      <w:tr w:rsidR="00CF1823" w:rsidTr="00DA2816">
        <w:trPr>
          <w:trHeight w:val="242"/>
        </w:trPr>
        <w:tc>
          <w:tcPr>
            <w:tcW w:w="1795"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b/>
                <w:color w:val="000000"/>
                <w:sz w:val="20"/>
                <w:szCs w:val="20"/>
              </w:rPr>
              <w:t>21011</w:t>
            </w:r>
          </w:p>
        </w:tc>
        <w:tc>
          <w:tcPr>
            <w:tcW w:w="33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b/>
                <w:color w:val="000000"/>
                <w:sz w:val="20"/>
                <w:szCs w:val="20"/>
              </w:rPr>
              <w:t>行政事业单位医疗</w:t>
            </w:r>
          </w:p>
        </w:tc>
        <w:tc>
          <w:tcPr>
            <w:tcW w:w="1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b/>
                <w:color w:val="000000"/>
                <w:sz w:val="20"/>
                <w:szCs w:val="20"/>
              </w:rPr>
              <w:t>91.24</w:t>
            </w:r>
            <w:r>
              <w:rPr>
                <w:b/>
                <w:color w:val="000000"/>
                <w:sz w:val="20"/>
              </w:rPr>
              <w:t xml:space="preserve"> </w:t>
            </w:r>
          </w:p>
        </w:tc>
        <w:tc>
          <w:tcPr>
            <w:tcW w:w="16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b/>
                <w:color w:val="000000"/>
                <w:sz w:val="20"/>
                <w:szCs w:val="20"/>
              </w:rPr>
              <w:t>91.24</w:t>
            </w:r>
            <w:r>
              <w:rPr>
                <w:b/>
                <w:color w:val="000000"/>
                <w:sz w:val="20"/>
              </w:rPr>
              <w:t xml:space="preserve"> </w:t>
            </w:r>
          </w:p>
        </w:tc>
        <w:tc>
          <w:tcPr>
            <w:tcW w:w="16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7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r>
      <w:tr w:rsidR="00CF1823" w:rsidTr="00DA2816">
        <w:trPr>
          <w:trHeight w:val="242"/>
        </w:trPr>
        <w:tc>
          <w:tcPr>
            <w:tcW w:w="1795"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color w:val="000000"/>
                <w:sz w:val="20"/>
                <w:szCs w:val="20"/>
              </w:rPr>
              <w:t>2101102</w:t>
            </w:r>
          </w:p>
        </w:tc>
        <w:tc>
          <w:tcPr>
            <w:tcW w:w="33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color w:val="000000"/>
                <w:sz w:val="20"/>
                <w:szCs w:val="20"/>
              </w:rPr>
              <w:t>事业单位医疗</w:t>
            </w:r>
          </w:p>
        </w:tc>
        <w:tc>
          <w:tcPr>
            <w:tcW w:w="1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color w:val="000000"/>
                <w:sz w:val="20"/>
                <w:szCs w:val="20"/>
              </w:rPr>
              <w:t>50.52</w:t>
            </w:r>
            <w:r>
              <w:rPr>
                <w:color w:val="000000"/>
                <w:sz w:val="20"/>
              </w:rPr>
              <w:t xml:space="preserve"> </w:t>
            </w:r>
          </w:p>
        </w:tc>
        <w:tc>
          <w:tcPr>
            <w:tcW w:w="16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color w:val="000000"/>
                <w:sz w:val="20"/>
                <w:szCs w:val="20"/>
              </w:rPr>
              <w:t>50.52</w:t>
            </w:r>
            <w:r>
              <w:rPr>
                <w:color w:val="000000"/>
                <w:sz w:val="20"/>
              </w:rPr>
              <w:t xml:space="preserve"> </w:t>
            </w:r>
          </w:p>
        </w:tc>
        <w:tc>
          <w:tcPr>
            <w:tcW w:w="16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7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r>
      <w:tr w:rsidR="00CF1823" w:rsidTr="00DA2816">
        <w:trPr>
          <w:trHeight w:val="242"/>
        </w:trPr>
        <w:tc>
          <w:tcPr>
            <w:tcW w:w="1795"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color w:val="000000"/>
                <w:sz w:val="20"/>
                <w:szCs w:val="20"/>
              </w:rPr>
              <w:t>2101199</w:t>
            </w:r>
          </w:p>
        </w:tc>
        <w:tc>
          <w:tcPr>
            <w:tcW w:w="33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color w:val="000000"/>
                <w:sz w:val="20"/>
                <w:szCs w:val="20"/>
              </w:rPr>
              <w:t>其他行政事业单位医疗支出</w:t>
            </w:r>
          </w:p>
        </w:tc>
        <w:tc>
          <w:tcPr>
            <w:tcW w:w="1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color w:val="000000"/>
                <w:sz w:val="20"/>
                <w:szCs w:val="20"/>
              </w:rPr>
              <w:t>40.72</w:t>
            </w:r>
            <w:r>
              <w:rPr>
                <w:color w:val="000000"/>
                <w:sz w:val="20"/>
              </w:rPr>
              <w:t xml:space="preserve"> </w:t>
            </w:r>
          </w:p>
        </w:tc>
        <w:tc>
          <w:tcPr>
            <w:tcW w:w="16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color w:val="000000"/>
                <w:sz w:val="20"/>
                <w:szCs w:val="20"/>
              </w:rPr>
              <w:t>40.72</w:t>
            </w:r>
            <w:r>
              <w:rPr>
                <w:color w:val="000000"/>
                <w:sz w:val="20"/>
              </w:rPr>
              <w:t xml:space="preserve"> </w:t>
            </w:r>
          </w:p>
        </w:tc>
        <w:tc>
          <w:tcPr>
            <w:tcW w:w="16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7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r>
      <w:tr w:rsidR="00CF1823" w:rsidTr="00DA2816">
        <w:trPr>
          <w:trHeight w:val="242"/>
        </w:trPr>
        <w:tc>
          <w:tcPr>
            <w:tcW w:w="1795"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b/>
                <w:color w:val="000000"/>
                <w:sz w:val="20"/>
                <w:szCs w:val="20"/>
              </w:rPr>
              <w:t>221</w:t>
            </w:r>
          </w:p>
        </w:tc>
        <w:tc>
          <w:tcPr>
            <w:tcW w:w="33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b/>
                <w:color w:val="000000"/>
                <w:sz w:val="20"/>
                <w:szCs w:val="20"/>
              </w:rPr>
              <w:t>住房保障支出</w:t>
            </w:r>
          </w:p>
        </w:tc>
        <w:tc>
          <w:tcPr>
            <w:tcW w:w="1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b/>
                <w:color w:val="000000"/>
                <w:sz w:val="20"/>
                <w:szCs w:val="20"/>
              </w:rPr>
              <w:t>83.07</w:t>
            </w:r>
            <w:r>
              <w:rPr>
                <w:b/>
                <w:color w:val="000000"/>
                <w:sz w:val="20"/>
              </w:rPr>
              <w:t xml:space="preserve"> </w:t>
            </w:r>
          </w:p>
        </w:tc>
        <w:tc>
          <w:tcPr>
            <w:tcW w:w="16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b/>
                <w:color w:val="000000"/>
                <w:sz w:val="20"/>
                <w:szCs w:val="20"/>
              </w:rPr>
              <w:t>83.07</w:t>
            </w:r>
            <w:r>
              <w:rPr>
                <w:b/>
                <w:color w:val="000000"/>
                <w:sz w:val="20"/>
              </w:rPr>
              <w:t xml:space="preserve"> </w:t>
            </w:r>
          </w:p>
        </w:tc>
        <w:tc>
          <w:tcPr>
            <w:tcW w:w="16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7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r>
      <w:tr w:rsidR="00CF1823" w:rsidTr="00DA2816">
        <w:trPr>
          <w:trHeight w:val="242"/>
        </w:trPr>
        <w:tc>
          <w:tcPr>
            <w:tcW w:w="1795"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b/>
                <w:color w:val="000000"/>
                <w:sz w:val="20"/>
                <w:szCs w:val="20"/>
              </w:rPr>
              <w:t>22102</w:t>
            </w:r>
          </w:p>
        </w:tc>
        <w:tc>
          <w:tcPr>
            <w:tcW w:w="33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b/>
                <w:color w:val="000000"/>
                <w:sz w:val="20"/>
                <w:szCs w:val="20"/>
              </w:rPr>
              <w:t>住房改革支出</w:t>
            </w:r>
          </w:p>
        </w:tc>
        <w:tc>
          <w:tcPr>
            <w:tcW w:w="1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b/>
                <w:color w:val="000000"/>
                <w:sz w:val="20"/>
                <w:szCs w:val="20"/>
              </w:rPr>
              <w:t>83.07</w:t>
            </w:r>
            <w:r>
              <w:rPr>
                <w:b/>
                <w:color w:val="000000"/>
                <w:sz w:val="20"/>
              </w:rPr>
              <w:t xml:space="preserve"> </w:t>
            </w:r>
          </w:p>
        </w:tc>
        <w:tc>
          <w:tcPr>
            <w:tcW w:w="16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b/>
                <w:color w:val="000000"/>
                <w:sz w:val="20"/>
                <w:szCs w:val="20"/>
              </w:rPr>
              <w:t>83.07</w:t>
            </w:r>
            <w:r>
              <w:rPr>
                <w:b/>
                <w:color w:val="000000"/>
                <w:sz w:val="20"/>
              </w:rPr>
              <w:t xml:space="preserve"> </w:t>
            </w:r>
          </w:p>
        </w:tc>
        <w:tc>
          <w:tcPr>
            <w:tcW w:w="16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7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r>
      <w:tr w:rsidR="00CF1823" w:rsidTr="00DA2816">
        <w:trPr>
          <w:trHeight w:val="242"/>
        </w:trPr>
        <w:tc>
          <w:tcPr>
            <w:tcW w:w="1795"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color w:val="000000"/>
                <w:sz w:val="20"/>
                <w:szCs w:val="20"/>
              </w:rPr>
              <w:t>2210201</w:t>
            </w:r>
          </w:p>
        </w:tc>
        <w:tc>
          <w:tcPr>
            <w:tcW w:w="33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color w:val="000000"/>
                <w:sz w:val="20"/>
                <w:szCs w:val="20"/>
              </w:rPr>
              <w:t>住房公积金</w:t>
            </w:r>
          </w:p>
        </w:tc>
        <w:tc>
          <w:tcPr>
            <w:tcW w:w="1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color w:val="000000"/>
                <w:sz w:val="20"/>
                <w:szCs w:val="20"/>
              </w:rPr>
              <w:t>83.07</w:t>
            </w:r>
            <w:r>
              <w:rPr>
                <w:color w:val="000000"/>
                <w:sz w:val="20"/>
              </w:rPr>
              <w:t xml:space="preserve"> </w:t>
            </w:r>
          </w:p>
        </w:tc>
        <w:tc>
          <w:tcPr>
            <w:tcW w:w="16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color w:val="000000"/>
                <w:sz w:val="20"/>
                <w:szCs w:val="20"/>
              </w:rPr>
              <w:t>83.07</w:t>
            </w:r>
            <w:r>
              <w:rPr>
                <w:color w:val="000000"/>
                <w:sz w:val="20"/>
              </w:rPr>
              <w:t xml:space="preserve"> </w:t>
            </w:r>
          </w:p>
        </w:tc>
        <w:tc>
          <w:tcPr>
            <w:tcW w:w="16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7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r>
      <w:tr w:rsidR="00CF1823" w:rsidTr="00DA2816">
        <w:trPr>
          <w:trHeight w:val="242"/>
        </w:trPr>
        <w:tc>
          <w:tcPr>
            <w:tcW w:w="1795"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b/>
                <w:color w:val="000000"/>
                <w:sz w:val="20"/>
                <w:szCs w:val="20"/>
              </w:rPr>
              <w:t>229</w:t>
            </w:r>
          </w:p>
        </w:tc>
        <w:tc>
          <w:tcPr>
            <w:tcW w:w="33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b/>
                <w:color w:val="000000"/>
                <w:sz w:val="20"/>
                <w:szCs w:val="20"/>
              </w:rPr>
              <w:t>其他支出</w:t>
            </w:r>
          </w:p>
        </w:tc>
        <w:tc>
          <w:tcPr>
            <w:tcW w:w="1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b/>
                <w:color w:val="000000"/>
                <w:sz w:val="20"/>
                <w:szCs w:val="20"/>
              </w:rPr>
              <w:t>6.46</w:t>
            </w:r>
            <w:r>
              <w:rPr>
                <w:b/>
                <w:color w:val="000000"/>
                <w:sz w:val="20"/>
              </w:rPr>
              <w:t xml:space="preserve"> </w:t>
            </w:r>
          </w:p>
        </w:tc>
        <w:tc>
          <w:tcPr>
            <w:tcW w:w="16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6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b/>
                <w:color w:val="000000"/>
                <w:sz w:val="20"/>
                <w:szCs w:val="20"/>
              </w:rPr>
              <w:t>6.46</w:t>
            </w:r>
            <w:r>
              <w:rPr>
                <w:b/>
                <w:color w:val="000000"/>
                <w:sz w:val="2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7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r>
      <w:tr w:rsidR="00CF1823" w:rsidTr="00DA2816">
        <w:trPr>
          <w:trHeight w:val="242"/>
        </w:trPr>
        <w:tc>
          <w:tcPr>
            <w:tcW w:w="1795"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b/>
                <w:color w:val="000000"/>
                <w:sz w:val="20"/>
                <w:szCs w:val="20"/>
              </w:rPr>
              <w:t>22960</w:t>
            </w:r>
          </w:p>
        </w:tc>
        <w:tc>
          <w:tcPr>
            <w:tcW w:w="33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b/>
                <w:color w:val="000000"/>
                <w:sz w:val="20"/>
                <w:szCs w:val="20"/>
              </w:rPr>
              <w:t>彩票公益金安排的支出</w:t>
            </w:r>
          </w:p>
        </w:tc>
        <w:tc>
          <w:tcPr>
            <w:tcW w:w="1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b/>
                <w:color w:val="000000"/>
                <w:sz w:val="20"/>
                <w:szCs w:val="20"/>
              </w:rPr>
              <w:t>6.46</w:t>
            </w:r>
            <w:r>
              <w:rPr>
                <w:b/>
                <w:color w:val="000000"/>
                <w:sz w:val="20"/>
              </w:rPr>
              <w:t xml:space="preserve"> </w:t>
            </w:r>
          </w:p>
        </w:tc>
        <w:tc>
          <w:tcPr>
            <w:tcW w:w="16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6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b/>
                <w:color w:val="000000"/>
                <w:sz w:val="20"/>
                <w:szCs w:val="20"/>
              </w:rPr>
              <w:t>6.46</w:t>
            </w:r>
            <w:r>
              <w:rPr>
                <w:b/>
                <w:color w:val="000000"/>
                <w:sz w:val="2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7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r>
      <w:tr w:rsidR="00CF1823" w:rsidTr="00DA2816">
        <w:trPr>
          <w:trHeight w:val="242"/>
        </w:trPr>
        <w:tc>
          <w:tcPr>
            <w:tcW w:w="1795"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color w:val="000000"/>
                <w:sz w:val="20"/>
                <w:szCs w:val="20"/>
              </w:rPr>
              <w:t>2296004</w:t>
            </w:r>
          </w:p>
        </w:tc>
        <w:tc>
          <w:tcPr>
            <w:tcW w:w="33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color w:val="000000"/>
                <w:sz w:val="20"/>
                <w:szCs w:val="20"/>
              </w:rPr>
              <w:t>用于教育事业的彩票公益金支出</w:t>
            </w:r>
          </w:p>
        </w:tc>
        <w:tc>
          <w:tcPr>
            <w:tcW w:w="1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color w:val="000000"/>
                <w:sz w:val="20"/>
                <w:szCs w:val="20"/>
              </w:rPr>
              <w:t>6.46</w:t>
            </w:r>
            <w:r>
              <w:rPr>
                <w:color w:val="000000"/>
                <w:sz w:val="20"/>
              </w:rPr>
              <w:t xml:space="preserve"> </w:t>
            </w:r>
          </w:p>
        </w:tc>
        <w:tc>
          <w:tcPr>
            <w:tcW w:w="16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6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rFonts w:cs="宋体"/>
                <w:color w:val="000000"/>
                <w:sz w:val="20"/>
                <w:szCs w:val="20"/>
              </w:rPr>
              <w:t>6.46</w:t>
            </w:r>
            <w:r>
              <w:rPr>
                <w:color w:val="000000"/>
                <w:sz w:val="2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c>
          <w:tcPr>
            <w:tcW w:w="17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color w:val="000000"/>
                <w:sz w:val="20"/>
                <w:szCs w:val="20"/>
              </w:rPr>
            </w:pPr>
            <w:r>
              <w:rPr>
                <w:color w:val="000000"/>
                <w:sz w:val="20"/>
              </w:rPr>
              <w:t xml:space="preserve"> </w:t>
            </w:r>
          </w:p>
        </w:tc>
      </w:tr>
    </w:tbl>
    <w:p w:rsidR="00CF1823" w:rsidRDefault="00835F6C">
      <w:pPr>
        <w:rPr>
          <w:rFonts w:cs="宋体" w:hint="default"/>
          <w:sz w:val="20"/>
          <w:szCs w:val="20"/>
        </w:rPr>
      </w:pPr>
      <w:r>
        <w:rPr>
          <w:rFonts w:cs="宋体"/>
          <w:sz w:val="20"/>
          <w:szCs w:val="20"/>
        </w:rPr>
        <w:lastRenderedPageBreak/>
        <w:t>备注：</w:t>
      </w:r>
      <w:r>
        <w:rPr>
          <w:rFonts w:cs="宋体"/>
          <w:sz w:val="20"/>
          <w:szCs w:val="20"/>
        </w:rPr>
        <w:t>1.</w:t>
      </w:r>
      <w:r>
        <w:rPr>
          <w:rFonts w:cs="宋体"/>
          <w:sz w:val="20"/>
          <w:szCs w:val="20"/>
        </w:rPr>
        <w:t>本表反映单位本年度各项支出情况。</w:t>
      </w:r>
      <w:r>
        <w:rPr>
          <w:rFonts w:cs="宋体"/>
          <w:sz w:val="20"/>
          <w:szCs w:val="20"/>
        </w:rPr>
        <w:br/>
        <w:t xml:space="preserve">      2.</w:t>
      </w:r>
      <w:r>
        <w:rPr>
          <w:rFonts w:cs="宋体"/>
          <w:sz w:val="20"/>
          <w:szCs w:val="20"/>
        </w:rPr>
        <w:t>本套报表金额单位转换时可能存在尾数误差。</w:t>
      </w:r>
      <w:r>
        <w:rPr>
          <w:rFonts w:cs="宋体"/>
          <w:sz w:val="20"/>
          <w:szCs w:val="20"/>
        </w:rPr>
        <w:br/>
      </w:r>
    </w:p>
    <w:p w:rsidR="00CF1823" w:rsidRDefault="00835F6C">
      <w:pPr>
        <w:rPr>
          <w:rFonts w:cs="宋体" w:hint="default"/>
          <w:sz w:val="21"/>
          <w:szCs w:val="21"/>
        </w:rPr>
      </w:pPr>
      <w:r>
        <w:rPr>
          <w:rFonts w:cs="宋体"/>
          <w:sz w:val="21"/>
          <w:szCs w:val="21"/>
        </w:rPr>
        <w:br w:type="page"/>
      </w:r>
    </w:p>
    <w:p w:rsidR="00CF1823" w:rsidRDefault="00CF1823">
      <w:pPr>
        <w:rPr>
          <w:rFonts w:cs="宋体" w:hint="default"/>
          <w:sz w:val="21"/>
          <w:szCs w:val="21"/>
        </w:rPr>
      </w:pPr>
    </w:p>
    <w:tbl>
      <w:tblPr>
        <w:tblW w:w="14732" w:type="dxa"/>
        <w:tblLayout w:type="fixed"/>
        <w:tblCellMar>
          <w:left w:w="0" w:type="dxa"/>
          <w:right w:w="0" w:type="dxa"/>
        </w:tblCellMar>
        <w:tblLook w:val="04A0" w:firstRow="1" w:lastRow="0" w:firstColumn="1" w:lastColumn="0" w:noHBand="0" w:noVBand="1"/>
      </w:tblPr>
      <w:tblGrid>
        <w:gridCol w:w="2979"/>
        <w:gridCol w:w="1526"/>
        <w:gridCol w:w="3191"/>
        <w:gridCol w:w="1700"/>
        <w:gridCol w:w="1700"/>
        <w:gridCol w:w="1700"/>
        <w:gridCol w:w="1936"/>
      </w:tblGrid>
      <w:tr w:rsidR="00CF1823">
        <w:trPr>
          <w:trHeight w:val="90"/>
        </w:trPr>
        <w:tc>
          <w:tcPr>
            <w:tcW w:w="14732" w:type="dxa"/>
            <w:gridSpan w:val="7"/>
            <w:tcBorders>
              <w:top w:val="nil"/>
              <w:left w:val="nil"/>
              <w:bottom w:val="nil"/>
              <w:right w:val="nil"/>
            </w:tcBorders>
            <w:shd w:val="clear" w:color="auto" w:fill="auto"/>
            <w:noWrap/>
            <w:tcMar>
              <w:top w:w="15" w:type="dxa"/>
              <w:left w:w="15" w:type="dxa"/>
              <w:right w:w="15" w:type="dxa"/>
            </w:tcMar>
            <w:vAlign w:val="bottom"/>
          </w:tcPr>
          <w:p w:rsidR="00CF1823" w:rsidRDefault="00835F6C">
            <w:pPr>
              <w:spacing w:line="400" w:lineRule="exact"/>
              <w:jc w:val="center"/>
              <w:textAlignment w:val="bottom"/>
              <w:rPr>
                <w:rFonts w:cs="宋体" w:hint="default"/>
                <w:b/>
                <w:color w:val="000000"/>
                <w:sz w:val="32"/>
                <w:szCs w:val="32"/>
              </w:rPr>
            </w:pPr>
            <w:r>
              <w:rPr>
                <w:rFonts w:cs="宋体"/>
                <w:b/>
                <w:color w:val="000000"/>
                <w:sz w:val="32"/>
                <w:szCs w:val="32"/>
              </w:rPr>
              <w:t>财政拨款收入支出决算总表</w:t>
            </w:r>
          </w:p>
        </w:tc>
      </w:tr>
      <w:tr w:rsidR="00CF1823">
        <w:trPr>
          <w:trHeight w:val="90"/>
        </w:trPr>
        <w:tc>
          <w:tcPr>
            <w:tcW w:w="7696" w:type="dxa"/>
            <w:gridSpan w:val="3"/>
            <w:vMerge w:val="restart"/>
            <w:tcBorders>
              <w:top w:val="nil"/>
              <w:left w:val="nil"/>
              <w:right w:val="nil"/>
            </w:tcBorders>
            <w:shd w:val="clear" w:color="auto" w:fill="auto"/>
            <w:noWrap/>
            <w:tcMar>
              <w:top w:w="15" w:type="dxa"/>
              <w:left w:w="15" w:type="dxa"/>
              <w:right w:w="15" w:type="dxa"/>
            </w:tcMar>
            <w:vAlign w:val="bottom"/>
          </w:tcPr>
          <w:p w:rsidR="00CF1823" w:rsidRDefault="00835F6C">
            <w:pPr>
              <w:spacing w:line="200" w:lineRule="exact"/>
              <w:rPr>
                <w:rFonts w:cs="宋体" w:hint="default"/>
                <w:color w:val="000000"/>
                <w:sz w:val="18"/>
                <w:szCs w:val="18"/>
              </w:rPr>
            </w:pPr>
            <w:r>
              <w:rPr>
                <w:rFonts w:cs="宋体"/>
                <w:sz w:val="20"/>
                <w:szCs w:val="20"/>
              </w:rPr>
              <w:t>公开单位</w:t>
            </w:r>
            <w:r>
              <w:rPr>
                <w:rFonts w:cs="宋体"/>
                <w:color w:val="000000"/>
                <w:sz w:val="20"/>
                <w:szCs w:val="20"/>
              </w:rPr>
              <w:t>：</w:t>
            </w:r>
            <w:r>
              <w:rPr>
                <w:rFonts w:cs="宋体"/>
                <w:color w:val="000000"/>
                <w:sz w:val="20"/>
                <w:szCs w:val="20"/>
              </w:rPr>
              <w:t xml:space="preserve"> </w:t>
            </w:r>
            <w:r>
              <w:rPr>
                <w:color w:val="000000"/>
                <w:sz w:val="20"/>
              </w:rPr>
              <w:t>重庆市丰都县虎威镇中心小学校</w:t>
            </w:r>
          </w:p>
        </w:tc>
        <w:tc>
          <w:tcPr>
            <w:tcW w:w="1700" w:type="dxa"/>
            <w:tcBorders>
              <w:top w:val="nil"/>
              <w:left w:val="nil"/>
              <w:bottom w:val="nil"/>
              <w:right w:val="nil"/>
            </w:tcBorders>
            <w:shd w:val="clear" w:color="auto" w:fill="auto"/>
            <w:noWrap/>
            <w:tcMar>
              <w:top w:w="15" w:type="dxa"/>
              <w:left w:w="15" w:type="dxa"/>
              <w:right w:w="15" w:type="dxa"/>
            </w:tcMar>
            <w:vAlign w:val="bottom"/>
          </w:tcPr>
          <w:p w:rsidR="00CF1823" w:rsidRDefault="00CF1823">
            <w:pPr>
              <w:spacing w:line="200" w:lineRule="exact"/>
              <w:rPr>
                <w:rFonts w:cs="宋体" w:hint="default"/>
                <w:color w:val="000000"/>
                <w:sz w:val="18"/>
                <w:szCs w:val="18"/>
              </w:rPr>
            </w:pPr>
          </w:p>
        </w:tc>
        <w:tc>
          <w:tcPr>
            <w:tcW w:w="1700" w:type="dxa"/>
            <w:tcBorders>
              <w:top w:val="nil"/>
              <w:left w:val="nil"/>
              <w:bottom w:val="nil"/>
              <w:right w:val="nil"/>
            </w:tcBorders>
            <w:shd w:val="clear" w:color="auto" w:fill="auto"/>
            <w:noWrap/>
            <w:tcMar>
              <w:top w:w="15" w:type="dxa"/>
              <w:left w:w="15" w:type="dxa"/>
              <w:right w:w="15" w:type="dxa"/>
            </w:tcMar>
            <w:vAlign w:val="bottom"/>
          </w:tcPr>
          <w:p w:rsidR="00CF1823" w:rsidRDefault="00CF1823">
            <w:pPr>
              <w:spacing w:line="200" w:lineRule="exact"/>
              <w:rPr>
                <w:rFonts w:cs="宋体" w:hint="default"/>
                <w:color w:val="000000"/>
                <w:sz w:val="18"/>
                <w:szCs w:val="18"/>
              </w:rPr>
            </w:pPr>
          </w:p>
        </w:tc>
        <w:tc>
          <w:tcPr>
            <w:tcW w:w="1700" w:type="dxa"/>
            <w:tcBorders>
              <w:top w:val="nil"/>
              <w:left w:val="nil"/>
              <w:bottom w:val="nil"/>
              <w:right w:val="nil"/>
            </w:tcBorders>
            <w:shd w:val="clear" w:color="auto" w:fill="auto"/>
            <w:noWrap/>
            <w:tcMar>
              <w:top w:w="15" w:type="dxa"/>
              <w:left w:w="15" w:type="dxa"/>
              <w:right w:w="15" w:type="dxa"/>
            </w:tcMar>
            <w:vAlign w:val="bottom"/>
          </w:tcPr>
          <w:p w:rsidR="00CF1823" w:rsidRDefault="00CF1823">
            <w:pPr>
              <w:spacing w:line="200" w:lineRule="exact"/>
              <w:rPr>
                <w:rFonts w:cs="宋体" w:hint="default"/>
                <w:color w:val="000000"/>
                <w:sz w:val="18"/>
                <w:szCs w:val="18"/>
              </w:rPr>
            </w:pPr>
          </w:p>
        </w:tc>
        <w:tc>
          <w:tcPr>
            <w:tcW w:w="1936" w:type="dxa"/>
            <w:tcBorders>
              <w:top w:val="nil"/>
              <w:left w:val="nil"/>
              <w:bottom w:val="nil"/>
              <w:right w:val="nil"/>
            </w:tcBorders>
            <w:shd w:val="clear" w:color="auto" w:fill="auto"/>
            <w:noWrap/>
            <w:tcMar>
              <w:top w:w="15" w:type="dxa"/>
              <w:left w:w="15" w:type="dxa"/>
              <w:right w:w="15" w:type="dxa"/>
            </w:tcMar>
            <w:vAlign w:val="bottom"/>
          </w:tcPr>
          <w:p w:rsidR="00CF1823" w:rsidRDefault="00835F6C">
            <w:pPr>
              <w:spacing w:line="240" w:lineRule="exact"/>
              <w:jc w:val="right"/>
              <w:textAlignment w:val="bottom"/>
              <w:rPr>
                <w:rFonts w:cs="宋体" w:hint="default"/>
                <w:color w:val="000000"/>
                <w:sz w:val="20"/>
                <w:szCs w:val="20"/>
              </w:rPr>
            </w:pPr>
            <w:r>
              <w:rPr>
                <w:rFonts w:cs="宋体"/>
                <w:color w:val="000000"/>
                <w:sz w:val="20"/>
                <w:szCs w:val="20"/>
              </w:rPr>
              <w:t>公开</w:t>
            </w:r>
            <w:r>
              <w:rPr>
                <w:rFonts w:cs="宋体"/>
                <w:color w:val="000000"/>
                <w:sz w:val="20"/>
                <w:szCs w:val="20"/>
              </w:rPr>
              <w:t>04</w:t>
            </w:r>
            <w:r>
              <w:rPr>
                <w:rFonts w:cs="宋体"/>
                <w:color w:val="000000"/>
                <w:sz w:val="20"/>
                <w:szCs w:val="20"/>
              </w:rPr>
              <w:t>表</w:t>
            </w:r>
          </w:p>
        </w:tc>
      </w:tr>
      <w:tr w:rsidR="00CF1823">
        <w:trPr>
          <w:trHeight w:val="90"/>
        </w:trPr>
        <w:tc>
          <w:tcPr>
            <w:tcW w:w="7696" w:type="dxa"/>
            <w:gridSpan w:val="3"/>
            <w:vMerge/>
            <w:tcBorders>
              <w:left w:val="nil"/>
              <w:bottom w:val="nil"/>
              <w:right w:val="nil"/>
            </w:tcBorders>
            <w:shd w:val="clear" w:color="auto" w:fill="auto"/>
            <w:noWrap/>
            <w:tcMar>
              <w:top w:w="15" w:type="dxa"/>
              <w:left w:w="15" w:type="dxa"/>
              <w:right w:w="15" w:type="dxa"/>
            </w:tcMar>
            <w:vAlign w:val="bottom"/>
          </w:tcPr>
          <w:p w:rsidR="00CF1823" w:rsidRDefault="00CF1823">
            <w:pPr>
              <w:spacing w:line="200" w:lineRule="exact"/>
              <w:rPr>
                <w:rFonts w:cs="宋体" w:hint="default"/>
                <w:color w:val="000000"/>
                <w:sz w:val="18"/>
                <w:szCs w:val="18"/>
              </w:rPr>
            </w:pPr>
          </w:p>
        </w:tc>
        <w:tc>
          <w:tcPr>
            <w:tcW w:w="1700" w:type="dxa"/>
            <w:tcBorders>
              <w:top w:val="nil"/>
              <w:left w:val="nil"/>
              <w:bottom w:val="nil"/>
              <w:right w:val="nil"/>
            </w:tcBorders>
            <w:shd w:val="clear" w:color="auto" w:fill="auto"/>
            <w:noWrap/>
            <w:tcMar>
              <w:top w:w="15" w:type="dxa"/>
              <w:left w:w="15" w:type="dxa"/>
              <w:right w:w="15" w:type="dxa"/>
            </w:tcMar>
            <w:vAlign w:val="bottom"/>
          </w:tcPr>
          <w:p w:rsidR="00CF1823" w:rsidRDefault="00CF1823">
            <w:pPr>
              <w:spacing w:line="200" w:lineRule="exact"/>
              <w:rPr>
                <w:rFonts w:cs="宋体" w:hint="default"/>
                <w:color w:val="000000"/>
                <w:sz w:val="18"/>
                <w:szCs w:val="18"/>
              </w:rPr>
            </w:pPr>
          </w:p>
        </w:tc>
        <w:tc>
          <w:tcPr>
            <w:tcW w:w="1700" w:type="dxa"/>
            <w:tcBorders>
              <w:top w:val="nil"/>
              <w:left w:val="nil"/>
              <w:bottom w:val="nil"/>
              <w:right w:val="nil"/>
            </w:tcBorders>
            <w:shd w:val="clear" w:color="auto" w:fill="auto"/>
            <w:noWrap/>
            <w:tcMar>
              <w:top w:w="15" w:type="dxa"/>
              <w:left w:w="15" w:type="dxa"/>
              <w:right w:w="15" w:type="dxa"/>
            </w:tcMar>
            <w:vAlign w:val="bottom"/>
          </w:tcPr>
          <w:p w:rsidR="00CF1823" w:rsidRDefault="00CF1823">
            <w:pPr>
              <w:spacing w:line="200" w:lineRule="exact"/>
              <w:rPr>
                <w:rFonts w:cs="宋体" w:hint="default"/>
                <w:color w:val="000000"/>
                <w:sz w:val="18"/>
                <w:szCs w:val="18"/>
              </w:rPr>
            </w:pPr>
          </w:p>
        </w:tc>
        <w:tc>
          <w:tcPr>
            <w:tcW w:w="1700" w:type="dxa"/>
            <w:tcBorders>
              <w:top w:val="nil"/>
              <w:left w:val="nil"/>
              <w:bottom w:val="nil"/>
              <w:right w:val="nil"/>
            </w:tcBorders>
            <w:shd w:val="clear" w:color="auto" w:fill="auto"/>
            <w:noWrap/>
            <w:tcMar>
              <w:top w:w="15" w:type="dxa"/>
              <w:left w:w="15" w:type="dxa"/>
              <w:right w:w="15" w:type="dxa"/>
            </w:tcMar>
            <w:vAlign w:val="bottom"/>
          </w:tcPr>
          <w:p w:rsidR="00CF1823" w:rsidRDefault="00CF1823">
            <w:pPr>
              <w:spacing w:line="200" w:lineRule="exact"/>
              <w:rPr>
                <w:rFonts w:cs="宋体" w:hint="default"/>
                <w:color w:val="000000"/>
                <w:sz w:val="18"/>
                <w:szCs w:val="18"/>
              </w:rPr>
            </w:pPr>
          </w:p>
        </w:tc>
        <w:tc>
          <w:tcPr>
            <w:tcW w:w="1936" w:type="dxa"/>
            <w:tcBorders>
              <w:top w:val="nil"/>
              <w:left w:val="nil"/>
              <w:bottom w:val="nil"/>
              <w:right w:val="nil"/>
            </w:tcBorders>
            <w:shd w:val="clear" w:color="auto" w:fill="auto"/>
            <w:noWrap/>
            <w:tcMar>
              <w:top w:w="15" w:type="dxa"/>
              <w:left w:w="15" w:type="dxa"/>
              <w:right w:w="15" w:type="dxa"/>
            </w:tcMar>
            <w:vAlign w:val="bottom"/>
          </w:tcPr>
          <w:p w:rsidR="00CF1823" w:rsidRDefault="00835F6C">
            <w:pPr>
              <w:spacing w:line="280" w:lineRule="exact"/>
              <w:jc w:val="right"/>
              <w:textAlignment w:val="bottom"/>
              <w:rPr>
                <w:rFonts w:cs="宋体" w:hint="default"/>
                <w:color w:val="000000"/>
                <w:sz w:val="20"/>
                <w:szCs w:val="20"/>
              </w:rPr>
            </w:pPr>
            <w:r>
              <w:rPr>
                <w:rFonts w:cs="宋体"/>
                <w:color w:val="000000"/>
                <w:sz w:val="20"/>
                <w:szCs w:val="20"/>
              </w:rPr>
              <w:t>单位：</w:t>
            </w:r>
            <w:r>
              <w:rPr>
                <w:rFonts w:cs="宋体"/>
                <w:sz w:val="20"/>
                <w:szCs w:val="20"/>
              </w:rPr>
              <w:t>万元</w:t>
            </w:r>
          </w:p>
        </w:tc>
      </w:tr>
      <w:tr w:rsidR="00CF1823">
        <w:trPr>
          <w:trHeight w:val="90"/>
        </w:trPr>
        <w:tc>
          <w:tcPr>
            <w:tcW w:w="4505" w:type="dxa"/>
            <w:gridSpan w:val="2"/>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jc w:val="center"/>
              <w:textAlignment w:val="center"/>
              <w:rPr>
                <w:rFonts w:cs="宋体" w:hint="default"/>
                <w:b/>
                <w:color w:val="000000"/>
                <w:sz w:val="18"/>
                <w:szCs w:val="18"/>
              </w:rPr>
            </w:pPr>
            <w:r>
              <w:rPr>
                <w:rFonts w:cs="宋体"/>
                <w:b/>
                <w:color w:val="000000"/>
                <w:sz w:val="18"/>
                <w:szCs w:val="18"/>
              </w:rPr>
              <w:t>收</w:t>
            </w:r>
            <w:r>
              <w:rPr>
                <w:rFonts w:cs="宋体"/>
                <w:b/>
                <w:color w:val="000000"/>
                <w:sz w:val="18"/>
                <w:szCs w:val="18"/>
              </w:rPr>
              <w:t xml:space="preserve">     </w:t>
            </w:r>
            <w:r>
              <w:rPr>
                <w:rFonts w:cs="宋体"/>
                <w:b/>
                <w:color w:val="000000"/>
                <w:sz w:val="18"/>
                <w:szCs w:val="18"/>
              </w:rPr>
              <w:t>入</w:t>
            </w:r>
          </w:p>
        </w:tc>
        <w:tc>
          <w:tcPr>
            <w:tcW w:w="10227" w:type="dxa"/>
            <w:gridSpan w:val="5"/>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jc w:val="center"/>
              <w:textAlignment w:val="center"/>
              <w:rPr>
                <w:rFonts w:cs="宋体" w:hint="default"/>
                <w:b/>
                <w:color w:val="000000"/>
                <w:sz w:val="18"/>
                <w:szCs w:val="18"/>
              </w:rPr>
            </w:pPr>
            <w:r>
              <w:rPr>
                <w:rFonts w:cs="宋体"/>
                <w:b/>
                <w:color w:val="000000"/>
                <w:sz w:val="18"/>
                <w:szCs w:val="18"/>
              </w:rPr>
              <w:t>支</w:t>
            </w:r>
            <w:r>
              <w:rPr>
                <w:rFonts w:cs="宋体"/>
                <w:b/>
                <w:color w:val="000000"/>
                <w:sz w:val="18"/>
                <w:szCs w:val="18"/>
              </w:rPr>
              <w:t xml:space="preserve">     </w:t>
            </w:r>
            <w:r>
              <w:rPr>
                <w:rFonts w:cs="宋体"/>
                <w:b/>
                <w:color w:val="000000"/>
                <w:sz w:val="18"/>
                <w:szCs w:val="18"/>
              </w:rPr>
              <w:t>出</w:t>
            </w:r>
          </w:p>
        </w:tc>
      </w:tr>
      <w:tr w:rsidR="00CF1823">
        <w:trPr>
          <w:trHeight w:val="90"/>
        </w:trPr>
        <w:tc>
          <w:tcPr>
            <w:tcW w:w="2979" w:type="dxa"/>
            <w:vMerge w:val="restart"/>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835F6C">
            <w:pPr>
              <w:spacing w:line="200" w:lineRule="exact"/>
              <w:jc w:val="center"/>
              <w:textAlignment w:val="center"/>
              <w:rPr>
                <w:rFonts w:cs="宋体" w:hint="default"/>
                <w:b/>
                <w:color w:val="000000"/>
                <w:sz w:val="18"/>
                <w:szCs w:val="18"/>
              </w:rPr>
            </w:pPr>
            <w:r>
              <w:rPr>
                <w:rFonts w:cs="宋体"/>
                <w:b/>
                <w:color w:val="000000"/>
                <w:sz w:val="18"/>
                <w:szCs w:val="18"/>
              </w:rPr>
              <w:t>项目</w:t>
            </w:r>
          </w:p>
        </w:tc>
        <w:tc>
          <w:tcPr>
            <w:tcW w:w="1526" w:type="dxa"/>
            <w:vMerge w:val="restart"/>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835F6C">
            <w:pPr>
              <w:spacing w:line="200" w:lineRule="exact"/>
              <w:jc w:val="center"/>
              <w:textAlignment w:val="center"/>
              <w:rPr>
                <w:rFonts w:cs="宋体" w:hint="default"/>
                <w:b/>
                <w:color w:val="000000"/>
                <w:sz w:val="18"/>
                <w:szCs w:val="18"/>
              </w:rPr>
            </w:pPr>
            <w:r>
              <w:rPr>
                <w:rFonts w:cs="宋体"/>
                <w:b/>
                <w:color w:val="000000"/>
                <w:sz w:val="18"/>
                <w:szCs w:val="18"/>
              </w:rPr>
              <w:t>决算数</w:t>
            </w:r>
          </w:p>
        </w:tc>
        <w:tc>
          <w:tcPr>
            <w:tcW w:w="3191" w:type="dxa"/>
            <w:vMerge w:val="restart"/>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CF1823" w:rsidRDefault="00835F6C">
            <w:pPr>
              <w:spacing w:line="200" w:lineRule="exact"/>
              <w:jc w:val="center"/>
              <w:textAlignment w:val="center"/>
              <w:rPr>
                <w:rFonts w:cs="宋体" w:hint="default"/>
                <w:b/>
                <w:color w:val="000000"/>
                <w:sz w:val="18"/>
                <w:szCs w:val="18"/>
              </w:rPr>
            </w:pPr>
            <w:r>
              <w:rPr>
                <w:rFonts w:cs="宋体"/>
                <w:b/>
                <w:color w:val="000000"/>
                <w:sz w:val="18"/>
                <w:szCs w:val="18"/>
              </w:rPr>
              <w:t>功能分类科目</w:t>
            </w:r>
          </w:p>
        </w:tc>
        <w:tc>
          <w:tcPr>
            <w:tcW w:w="7036" w:type="dxa"/>
            <w:gridSpan w:val="4"/>
            <w:tcBorders>
              <w:top w:val="nil"/>
              <w:left w:val="nil"/>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jc w:val="center"/>
              <w:textAlignment w:val="center"/>
              <w:rPr>
                <w:rFonts w:cs="宋体" w:hint="default"/>
                <w:b/>
                <w:color w:val="000000"/>
                <w:sz w:val="18"/>
                <w:szCs w:val="18"/>
              </w:rPr>
            </w:pPr>
            <w:r>
              <w:rPr>
                <w:rFonts w:cs="宋体"/>
                <w:b/>
                <w:color w:val="000000"/>
                <w:sz w:val="18"/>
                <w:szCs w:val="18"/>
              </w:rPr>
              <w:t>决算数</w:t>
            </w:r>
          </w:p>
        </w:tc>
      </w:tr>
      <w:tr w:rsidR="00CF1823">
        <w:trPr>
          <w:trHeight w:val="90"/>
        </w:trPr>
        <w:tc>
          <w:tcPr>
            <w:tcW w:w="2979"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spacing w:line="200" w:lineRule="exact"/>
              <w:jc w:val="center"/>
              <w:rPr>
                <w:rFonts w:cs="宋体" w:hint="default"/>
                <w:b/>
                <w:color w:val="000000"/>
                <w:sz w:val="18"/>
                <w:szCs w:val="18"/>
              </w:rPr>
            </w:pPr>
          </w:p>
        </w:tc>
        <w:tc>
          <w:tcPr>
            <w:tcW w:w="1526"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spacing w:line="200" w:lineRule="exact"/>
              <w:jc w:val="center"/>
              <w:rPr>
                <w:rFonts w:cs="宋体" w:hint="default"/>
                <w:b/>
                <w:color w:val="000000"/>
                <w:sz w:val="18"/>
                <w:szCs w:val="18"/>
              </w:rPr>
            </w:pPr>
          </w:p>
        </w:tc>
        <w:tc>
          <w:tcPr>
            <w:tcW w:w="3191" w:type="dxa"/>
            <w:vMerge/>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spacing w:line="200" w:lineRule="exact"/>
              <w:jc w:val="center"/>
              <w:rPr>
                <w:rFonts w:cs="宋体" w:hint="default"/>
                <w:b/>
                <w:color w:val="000000"/>
                <w:sz w:val="18"/>
                <w:szCs w:val="18"/>
              </w:rPr>
            </w:pPr>
          </w:p>
        </w:tc>
        <w:tc>
          <w:tcPr>
            <w:tcW w:w="1700"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jc w:val="center"/>
              <w:textAlignment w:val="center"/>
              <w:rPr>
                <w:rFonts w:cs="宋体" w:hint="default"/>
                <w:b/>
                <w:color w:val="000000"/>
                <w:sz w:val="18"/>
                <w:szCs w:val="18"/>
              </w:rPr>
            </w:pPr>
            <w:r>
              <w:rPr>
                <w:rFonts w:cs="宋体"/>
                <w:b/>
                <w:color w:val="000000"/>
                <w:sz w:val="18"/>
                <w:szCs w:val="18"/>
              </w:rPr>
              <w:t>小计</w:t>
            </w:r>
          </w:p>
        </w:tc>
        <w:tc>
          <w:tcPr>
            <w:tcW w:w="1700" w:type="dxa"/>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835F6C">
            <w:pPr>
              <w:spacing w:line="200" w:lineRule="exact"/>
              <w:jc w:val="center"/>
              <w:textAlignment w:val="center"/>
              <w:rPr>
                <w:rFonts w:cs="宋体" w:hint="default"/>
                <w:b/>
                <w:color w:val="000000"/>
                <w:sz w:val="18"/>
                <w:szCs w:val="18"/>
              </w:rPr>
            </w:pPr>
            <w:r>
              <w:rPr>
                <w:rFonts w:cs="宋体"/>
                <w:b/>
                <w:color w:val="000000"/>
                <w:sz w:val="18"/>
                <w:szCs w:val="18"/>
              </w:rPr>
              <w:t>一般公共预算财政拨款</w:t>
            </w:r>
          </w:p>
        </w:tc>
        <w:tc>
          <w:tcPr>
            <w:tcW w:w="1700" w:type="dxa"/>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835F6C">
            <w:pPr>
              <w:spacing w:line="200" w:lineRule="exact"/>
              <w:jc w:val="center"/>
              <w:textAlignment w:val="center"/>
              <w:rPr>
                <w:rFonts w:cs="宋体" w:hint="default"/>
                <w:b/>
                <w:color w:val="000000"/>
                <w:sz w:val="18"/>
                <w:szCs w:val="18"/>
              </w:rPr>
            </w:pPr>
            <w:r>
              <w:rPr>
                <w:rFonts w:cs="宋体"/>
                <w:b/>
                <w:color w:val="000000"/>
                <w:sz w:val="18"/>
                <w:szCs w:val="18"/>
              </w:rPr>
              <w:t>政府性基金预算财政拨款</w:t>
            </w:r>
          </w:p>
        </w:tc>
        <w:tc>
          <w:tcPr>
            <w:tcW w:w="1936" w:type="dxa"/>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835F6C">
            <w:pPr>
              <w:spacing w:line="200" w:lineRule="exact"/>
              <w:jc w:val="center"/>
              <w:textAlignment w:val="center"/>
              <w:rPr>
                <w:rFonts w:cs="宋体" w:hint="default"/>
                <w:b/>
                <w:color w:val="000000"/>
                <w:sz w:val="18"/>
                <w:szCs w:val="18"/>
              </w:rPr>
            </w:pPr>
            <w:r>
              <w:rPr>
                <w:rFonts w:cs="宋体"/>
                <w:b/>
                <w:color w:val="000000"/>
                <w:sz w:val="18"/>
                <w:szCs w:val="18"/>
              </w:rPr>
              <w:t>国有资本经营预算财政拨款</w:t>
            </w:r>
          </w:p>
        </w:tc>
      </w:tr>
      <w:tr w:rsidR="00CF1823">
        <w:trPr>
          <w:trHeight w:val="90"/>
        </w:trPr>
        <w:tc>
          <w:tcPr>
            <w:tcW w:w="2979"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一、一般公共预算财政拨款</w:t>
            </w:r>
          </w:p>
        </w:tc>
        <w:tc>
          <w:tcPr>
            <w:tcW w:w="15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rFonts w:cs="宋体"/>
                <w:color w:val="000000"/>
                <w:sz w:val="18"/>
                <w:szCs w:val="18"/>
              </w:rPr>
              <w:t>2,105.19</w:t>
            </w:r>
            <w:r>
              <w:rPr>
                <w:color w:val="000000"/>
                <w:sz w:val="18"/>
              </w:rPr>
              <w:t xml:space="preserve"> </w:t>
            </w:r>
          </w:p>
        </w:tc>
        <w:tc>
          <w:tcPr>
            <w:tcW w:w="3191"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一、一般公共服务支出</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19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r>
      <w:tr w:rsidR="00CF1823">
        <w:trPr>
          <w:trHeight w:val="90"/>
        </w:trPr>
        <w:tc>
          <w:tcPr>
            <w:tcW w:w="2979"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二、政府性基金预算财政拨款</w:t>
            </w:r>
          </w:p>
        </w:tc>
        <w:tc>
          <w:tcPr>
            <w:tcW w:w="15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rFonts w:cs="宋体"/>
                <w:color w:val="000000"/>
                <w:sz w:val="18"/>
                <w:szCs w:val="18"/>
              </w:rPr>
              <w:t>6.46</w:t>
            </w:r>
            <w:r>
              <w:rPr>
                <w:color w:val="000000"/>
                <w:sz w:val="18"/>
              </w:rPr>
              <w:t xml:space="preserve"> </w:t>
            </w:r>
          </w:p>
        </w:tc>
        <w:tc>
          <w:tcPr>
            <w:tcW w:w="3191"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二、外交支出</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19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r>
      <w:tr w:rsidR="00CF1823">
        <w:trPr>
          <w:trHeight w:val="90"/>
        </w:trPr>
        <w:tc>
          <w:tcPr>
            <w:tcW w:w="2979"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三、国有资本经营预算财政拨款</w:t>
            </w:r>
          </w:p>
        </w:tc>
        <w:tc>
          <w:tcPr>
            <w:tcW w:w="15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3191"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三、国防支出</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19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r>
      <w:tr w:rsidR="00CF1823">
        <w:trPr>
          <w:trHeight w:val="90"/>
        </w:trPr>
        <w:tc>
          <w:tcPr>
            <w:tcW w:w="2979"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CF1823">
            <w:pPr>
              <w:spacing w:line="200" w:lineRule="exact"/>
              <w:rPr>
                <w:rFonts w:cs="宋体" w:hint="default"/>
                <w:color w:val="000000"/>
                <w:sz w:val="18"/>
                <w:szCs w:val="18"/>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F1823" w:rsidRDefault="00CF1823">
            <w:pPr>
              <w:spacing w:line="200" w:lineRule="exact"/>
              <w:rPr>
                <w:rFonts w:cs="宋体" w:hint="default"/>
                <w:color w:val="000000"/>
                <w:sz w:val="18"/>
                <w:szCs w:val="18"/>
              </w:rPr>
            </w:pPr>
          </w:p>
        </w:tc>
        <w:tc>
          <w:tcPr>
            <w:tcW w:w="3191"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四、公共安全支出</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19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r>
      <w:tr w:rsidR="00CF1823">
        <w:trPr>
          <w:trHeight w:val="90"/>
        </w:trPr>
        <w:tc>
          <w:tcPr>
            <w:tcW w:w="2979"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CF1823">
            <w:pPr>
              <w:spacing w:line="200" w:lineRule="exact"/>
              <w:rPr>
                <w:rFonts w:cs="宋体" w:hint="default"/>
                <w:color w:val="000000"/>
                <w:sz w:val="18"/>
                <w:szCs w:val="18"/>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F1823" w:rsidRDefault="00CF1823">
            <w:pPr>
              <w:spacing w:line="200" w:lineRule="exact"/>
              <w:rPr>
                <w:rFonts w:cs="宋体" w:hint="default"/>
                <w:color w:val="000000"/>
                <w:sz w:val="18"/>
                <w:szCs w:val="18"/>
              </w:rPr>
            </w:pPr>
          </w:p>
        </w:tc>
        <w:tc>
          <w:tcPr>
            <w:tcW w:w="3191"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五、教育支出</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rFonts w:cs="宋体"/>
                <w:color w:val="000000"/>
                <w:sz w:val="18"/>
                <w:szCs w:val="18"/>
              </w:rPr>
              <w:t>1,558.14</w:t>
            </w:r>
            <w:r>
              <w:rPr>
                <w:color w:val="000000"/>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rFonts w:cs="宋体"/>
                <w:color w:val="000000"/>
                <w:sz w:val="18"/>
                <w:szCs w:val="18"/>
              </w:rPr>
              <w:t>1,558.14</w:t>
            </w:r>
            <w:r>
              <w:rPr>
                <w:color w:val="000000"/>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19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r>
      <w:tr w:rsidR="00CF1823">
        <w:trPr>
          <w:trHeight w:val="90"/>
        </w:trPr>
        <w:tc>
          <w:tcPr>
            <w:tcW w:w="2979"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CF1823">
            <w:pPr>
              <w:spacing w:line="200" w:lineRule="exact"/>
              <w:rPr>
                <w:rFonts w:cs="宋体" w:hint="default"/>
                <w:color w:val="000000"/>
                <w:sz w:val="18"/>
                <w:szCs w:val="18"/>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F1823" w:rsidRDefault="00CF1823">
            <w:pPr>
              <w:spacing w:line="200" w:lineRule="exact"/>
              <w:rPr>
                <w:rFonts w:cs="宋体" w:hint="default"/>
                <w:color w:val="000000"/>
                <w:sz w:val="18"/>
                <w:szCs w:val="18"/>
              </w:rPr>
            </w:pPr>
          </w:p>
        </w:tc>
        <w:tc>
          <w:tcPr>
            <w:tcW w:w="3191"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六、科学技术支出</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19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r>
      <w:tr w:rsidR="00CF1823">
        <w:trPr>
          <w:trHeight w:val="90"/>
        </w:trPr>
        <w:tc>
          <w:tcPr>
            <w:tcW w:w="2979"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CF1823">
            <w:pPr>
              <w:spacing w:line="200" w:lineRule="exact"/>
              <w:rPr>
                <w:rFonts w:cs="宋体" w:hint="default"/>
                <w:color w:val="000000"/>
                <w:sz w:val="18"/>
                <w:szCs w:val="18"/>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F1823" w:rsidRDefault="00CF1823">
            <w:pPr>
              <w:spacing w:line="200" w:lineRule="exact"/>
              <w:rPr>
                <w:rFonts w:cs="宋体" w:hint="default"/>
                <w:color w:val="000000"/>
                <w:sz w:val="18"/>
                <w:szCs w:val="18"/>
              </w:rPr>
            </w:pPr>
          </w:p>
        </w:tc>
        <w:tc>
          <w:tcPr>
            <w:tcW w:w="3191"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七、文化旅游体育与传媒支出</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19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r>
      <w:tr w:rsidR="00CF1823">
        <w:trPr>
          <w:trHeight w:val="90"/>
        </w:trPr>
        <w:tc>
          <w:tcPr>
            <w:tcW w:w="2979"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CF1823">
            <w:pPr>
              <w:spacing w:line="200" w:lineRule="exact"/>
              <w:rPr>
                <w:rFonts w:cs="宋体" w:hint="default"/>
                <w:color w:val="000000"/>
                <w:sz w:val="18"/>
                <w:szCs w:val="18"/>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F1823" w:rsidRDefault="00CF1823">
            <w:pPr>
              <w:spacing w:line="200" w:lineRule="exact"/>
              <w:rPr>
                <w:rFonts w:cs="宋体" w:hint="default"/>
                <w:color w:val="000000"/>
                <w:sz w:val="18"/>
                <w:szCs w:val="18"/>
              </w:rPr>
            </w:pPr>
          </w:p>
        </w:tc>
        <w:tc>
          <w:tcPr>
            <w:tcW w:w="3191"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八、社会保障和就业支出</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rFonts w:cs="宋体"/>
                <w:color w:val="000000"/>
                <w:sz w:val="18"/>
                <w:szCs w:val="18"/>
              </w:rPr>
              <w:t>381.53</w:t>
            </w:r>
            <w:r>
              <w:rPr>
                <w:color w:val="000000"/>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rFonts w:cs="宋体"/>
                <w:color w:val="000000"/>
                <w:sz w:val="18"/>
                <w:szCs w:val="18"/>
              </w:rPr>
              <w:t>381.53</w:t>
            </w:r>
            <w:r>
              <w:rPr>
                <w:color w:val="000000"/>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19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r>
      <w:tr w:rsidR="00CF1823">
        <w:trPr>
          <w:trHeight w:val="90"/>
        </w:trPr>
        <w:tc>
          <w:tcPr>
            <w:tcW w:w="2979"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CF1823">
            <w:pPr>
              <w:spacing w:line="200" w:lineRule="exact"/>
              <w:rPr>
                <w:rFonts w:cs="宋体" w:hint="default"/>
                <w:color w:val="000000"/>
                <w:sz w:val="18"/>
                <w:szCs w:val="18"/>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F1823" w:rsidRDefault="00CF1823">
            <w:pPr>
              <w:spacing w:line="200" w:lineRule="exact"/>
              <w:rPr>
                <w:rFonts w:cs="宋体" w:hint="default"/>
                <w:color w:val="000000"/>
                <w:sz w:val="18"/>
                <w:szCs w:val="18"/>
              </w:rPr>
            </w:pPr>
          </w:p>
        </w:tc>
        <w:tc>
          <w:tcPr>
            <w:tcW w:w="3191"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九、卫生健康支出</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rFonts w:cs="宋体"/>
                <w:color w:val="000000"/>
                <w:sz w:val="18"/>
                <w:szCs w:val="18"/>
              </w:rPr>
              <w:t>91.24</w:t>
            </w:r>
            <w:r>
              <w:rPr>
                <w:color w:val="000000"/>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rFonts w:cs="宋体"/>
                <w:color w:val="000000"/>
                <w:sz w:val="18"/>
                <w:szCs w:val="18"/>
              </w:rPr>
              <w:t>91.24</w:t>
            </w:r>
            <w:r>
              <w:rPr>
                <w:color w:val="000000"/>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19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r>
      <w:tr w:rsidR="00CF1823">
        <w:trPr>
          <w:trHeight w:val="90"/>
        </w:trPr>
        <w:tc>
          <w:tcPr>
            <w:tcW w:w="2979"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CF1823">
            <w:pPr>
              <w:spacing w:line="200" w:lineRule="exact"/>
              <w:rPr>
                <w:rFonts w:cs="宋体" w:hint="default"/>
                <w:color w:val="000000"/>
                <w:sz w:val="18"/>
                <w:szCs w:val="18"/>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CF1823">
            <w:pPr>
              <w:spacing w:line="200" w:lineRule="exact"/>
              <w:jc w:val="right"/>
              <w:rPr>
                <w:rFonts w:cs="宋体" w:hint="default"/>
                <w:color w:val="000000"/>
                <w:sz w:val="18"/>
                <w:szCs w:val="18"/>
              </w:rPr>
            </w:pPr>
          </w:p>
        </w:tc>
        <w:tc>
          <w:tcPr>
            <w:tcW w:w="3191"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十、节能环保支出</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19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r>
      <w:tr w:rsidR="00CF1823">
        <w:trPr>
          <w:trHeight w:val="90"/>
        </w:trPr>
        <w:tc>
          <w:tcPr>
            <w:tcW w:w="2979"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CF1823">
            <w:pPr>
              <w:spacing w:line="200" w:lineRule="exact"/>
              <w:rPr>
                <w:rFonts w:cs="宋体" w:hint="default"/>
                <w:color w:val="000000"/>
                <w:sz w:val="18"/>
                <w:szCs w:val="18"/>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CF1823">
            <w:pPr>
              <w:spacing w:line="200" w:lineRule="exact"/>
              <w:jc w:val="right"/>
              <w:rPr>
                <w:rFonts w:cs="宋体" w:hint="default"/>
                <w:color w:val="000000"/>
                <w:sz w:val="18"/>
                <w:szCs w:val="18"/>
              </w:rPr>
            </w:pPr>
          </w:p>
        </w:tc>
        <w:tc>
          <w:tcPr>
            <w:tcW w:w="3191"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十一、城乡社区支出</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19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r>
      <w:tr w:rsidR="00CF1823">
        <w:trPr>
          <w:trHeight w:val="90"/>
        </w:trPr>
        <w:tc>
          <w:tcPr>
            <w:tcW w:w="2979"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CF1823">
            <w:pPr>
              <w:spacing w:line="200" w:lineRule="exact"/>
              <w:rPr>
                <w:rFonts w:cs="宋体" w:hint="default"/>
                <w:color w:val="000000"/>
                <w:sz w:val="18"/>
                <w:szCs w:val="18"/>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CF1823">
            <w:pPr>
              <w:spacing w:line="200" w:lineRule="exact"/>
              <w:jc w:val="right"/>
              <w:rPr>
                <w:rFonts w:cs="宋体" w:hint="default"/>
                <w:color w:val="000000"/>
                <w:sz w:val="18"/>
                <w:szCs w:val="18"/>
              </w:rPr>
            </w:pPr>
          </w:p>
        </w:tc>
        <w:tc>
          <w:tcPr>
            <w:tcW w:w="3191"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十二、农林水支出</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19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r>
      <w:tr w:rsidR="00CF1823">
        <w:trPr>
          <w:trHeight w:val="90"/>
        </w:trPr>
        <w:tc>
          <w:tcPr>
            <w:tcW w:w="2979"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CF1823">
            <w:pPr>
              <w:spacing w:line="200" w:lineRule="exact"/>
              <w:rPr>
                <w:rFonts w:cs="宋体" w:hint="default"/>
                <w:color w:val="000000"/>
                <w:sz w:val="18"/>
                <w:szCs w:val="18"/>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CF1823">
            <w:pPr>
              <w:spacing w:line="200" w:lineRule="exact"/>
              <w:jc w:val="right"/>
              <w:rPr>
                <w:rFonts w:cs="宋体" w:hint="default"/>
                <w:color w:val="000000"/>
                <w:sz w:val="18"/>
                <w:szCs w:val="18"/>
              </w:rPr>
            </w:pPr>
          </w:p>
        </w:tc>
        <w:tc>
          <w:tcPr>
            <w:tcW w:w="3191"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十三、交通运输支出</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19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r>
      <w:tr w:rsidR="00CF1823">
        <w:trPr>
          <w:trHeight w:val="90"/>
        </w:trPr>
        <w:tc>
          <w:tcPr>
            <w:tcW w:w="2979"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CF1823">
            <w:pPr>
              <w:spacing w:line="200" w:lineRule="exact"/>
              <w:rPr>
                <w:rFonts w:cs="宋体" w:hint="default"/>
                <w:color w:val="000000"/>
                <w:sz w:val="18"/>
                <w:szCs w:val="18"/>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CF1823">
            <w:pPr>
              <w:spacing w:line="200" w:lineRule="exact"/>
              <w:jc w:val="right"/>
              <w:rPr>
                <w:rFonts w:cs="宋体" w:hint="default"/>
                <w:color w:val="000000"/>
                <w:sz w:val="18"/>
                <w:szCs w:val="18"/>
              </w:rPr>
            </w:pPr>
          </w:p>
        </w:tc>
        <w:tc>
          <w:tcPr>
            <w:tcW w:w="3191"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十四、资源勘探工业信息等支出</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19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r>
      <w:tr w:rsidR="00CF1823">
        <w:trPr>
          <w:trHeight w:val="90"/>
        </w:trPr>
        <w:tc>
          <w:tcPr>
            <w:tcW w:w="2979"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CF1823">
            <w:pPr>
              <w:spacing w:line="200" w:lineRule="exact"/>
              <w:rPr>
                <w:rFonts w:cs="宋体" w:hint="default"/>
                <w:color w:val="000000"/>
                <w:sz w:val="18"/>
                <w:szCs w:val="18"/>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CF1823">
            <w:pPr>
              <w:spacing w:line="200" w:lineRule="exact"/>
              <w:jc w:val="right"/>
              <w:rPr>
                <w:rFonts w:cs="宋体" w:hint="default"/>
                <w:color w:val="000000"/>
                <w:sz w:val="18"/>
                <w:szCs w:val="18"/>
              </w:rPr>
            </w:pPr>
          </w:p>
        </w:tc>
        <w:tc>
          <w:tcPr>
            <w:tcW w:w="3191"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十五、商业服务业等支出</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19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r>
      <w:tr w:rsidR="00CF1823">
        <w:trPr>
          <w:trHeight w:val="90"/>
        </w:trPr>
        <w:tc>
          <w:tcPr>
            <w:tcW w:w="2979"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CF1823">
            <w:pPr>
              <w:spacing w:line="200" w:lineRule="exact"/>
              <w:rPr>
                <w:rFonts w:cs="宋体" w:hint="default"/>
                <w:color w:val="000000"/>
                <w:sz w:val="18"/>
                <w:szCs w:val="18"/>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CF1823">
            <w:pPr>
              <w:spacing w:line="200" w:lineRule="exact"/>
              <w:jc w:val="right"/>
              <w:rPr>
                <w:rFonts w:cs="宋体" w:hint="default"/>
                <w:color w:val="000000"/>
                <w:sz w:val="18"/>
                <w:szCs w:val="18"/>
              </w:rPr>
            </w:pPr>
          </w:p>
        </w:tc>
        <w:tc>
          <w:tcPr>
            <w:tcW w:w="3191"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十六、金融支出</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19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r>
      <w:tr w:rsidR="00CF1823">
        <w:trPr>
          <w:trHeight w:val="90"/>
        </w:trPr>
        <w:tc>
          <w:tcPr>
            <w:tcW w:w="2979"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CF1823">
            <w:pPr>
              <w:spacing w:line="200" w:lineRule="exact"/>
              <w:rPr>
                <w:rFonts w:cs="宋体" w:hint="default"/>
                <w:color w:val="000000"/>
                <w:sz w:val="18"/>
                <w:szCs w:val="18"/>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CF1823">
            <w:pPr>
              <w:spacing w:line="200" w:lineRule="exact"/>
              <w:jc w:val="right"/>
              <w:rPr>
                <w:rFonts w:cs="宋体" w:hint="default"/>
                <w:color w:val="000000"/>
                <w:sz w:val="18"/>
                <w:szCs w:val="18"/>
              </w:rPr>
            </w:pPr>
          </w:p>
        </w:tc>
        <w:tc>
          <w:tcPr>
            <w:tcW w:w="3191"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十七、援助其他地区支出</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19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r>
      <w:tr w:rsidR="00CF1823">
        <w:trPr>
          <w:trHeight w:val="90"/>
        </w:trPr>
        <w:tc>
          <w:tcPr>
            <w:tcW w:w="2979"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CF1823">
            <w:pPr>
              <w:spacing w:line="200" w:lineRule="exact"/>
              <w:rPr>
                <w:rFonts w:cs="宋体" w:hint="default"/>
                <w:color w:val="000000"/>
                <w:sz w:val="18"/>
                <w:szCs w:val="18"/>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CF1823">
            <w:pPr>
              <w:spacing w:line="200" w:lineRule="exact"/>
              <w:jc w:val="right"/>
              <w:rPr>
                <w:rFonts w:cs="宋体" w:hint="default"/>
                <w:color w:val="000000"/>
                <w:sz w:val="18"/>
                <w:szCs w:val="18"/>
              </w:rPr>
            </w:pPr>
          </w:p>
        </w:tc>
        <w:tc>
          <w:tcPr>
            <w:tcW w:w="3191"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十八、自然资源海洋气象等支出</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19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r>
      <w:tr w:rsidR="00CF1823">
        <w:trPr>
          <w:trHeight w:val="90"/>
        </w:trPr>
        <w:tc>
          <w:tcPr>
            <w:tcW w:w="2979"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CF1823">
            <w:pPr>
              <w:spacing w:line="200" w:lineRule="exact"/>
              <w:rPr>
                <w:rFonts w:cs="宋体" w:hint="default"/>
                <w:color w:val="000000"/>
                <w:sz w:val="18"/>
                <w:szCs w:val="18"/>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CF1823">
            <w:pPr>
              <w:spacing w:line="200" w:lineRule="exact"/>
              <w:jc w:val="right"/>
              <w:rPr>
                <w:rFonts w:cs="宋体" w:hint="default"/>
                <w:color w:val="000000"/>
                <w:sz w:val="18"/>
                <w:szCs w:val="18"/>
              </w:rPr>
            </w:pPr>
          </w:p>
        </w:tc>
        <w:tc>
          <w:tcPr>
            <w:tcW w:w="3191"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十九、住房保障支出</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rFonts w:cs="宋体"/>
                <w:color w:val="000000"/>
                <w:sz w:val="18"/>
                <w:szCs w:val="18"/>
              </w:rPr>
              <w:t>83.07</w:t>
            </w:r>
            <w:r>
              <w:rPr>
                <w:color w:val="000000"/>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rFonts w:cs="宋体"/>
                <w:color w:val="000000"/>
                <w:sz w:val="18"/>
                <w:szCs w:val="18"/>
              </w:rPr>
              <w:t>83.07</w:t>
            </w:r>
            <w:r>
              <w:rPr>
                <w:color w:val="000000"/>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19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r>
      <w:tr w:rsidR="00CF1823">
        <w:trPr>
          <w:trHeight w:val="90"/>
        </w:trPr>
        <w:tc>
          <w:tcPr>
            <w:tcW w:w="2979"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CF1823">
            <w:pPr>
              <w:spacing w:line="200" w:lineRule="exact"/>
              <w:rPr>
                <w:rFonts w:cs="宋体" w:hint="default"/>
                <w:color w:val="000000"/>
                <w:sz w:val="18"/>
                <w:szCs w:val="18"/>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CF1823">
            <w:pPr>
              <w:spacing w:line="200" w:lineRule="exact"/>
              <w:jc w:val="right"/>
              <w:rPr>
                <w:rFonts w:cs="宋体" w:hint="default"/>
                <w:color w:val="000000"/>
                <w:sz w:val="18"/>
                <w:szCs w:val="18"/>
              </w:rPr>
            </w:pPr>
          </w:p>
        </w:tc>
        <w:tc>
          <w:tcPr>
            <w:tcW w:w="3191"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二十、粮油物资储备支出</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19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r>
      <w:tr w:rsidR="00CF1823">
        <w:trPr>
          <w:trHeight w:val="90"/>
        </w:trPr>
        <w:tc>
          <w:tcPr>
            <w:tcW w:w="2979"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CF1823">
            <w:pPr>
              <w:spacing w:line="200" w:lineRule="exact"/>
              <w:rPr>
                <w:rFonts w:cs="宋体" w:hint="default"/>
                <w:color w:val="000000"/>
                <w:sz w:val="18"/>
                <w:szCs w:val="18"/>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CF1823">
            <w:pPr>
              <w:spacing w:line="200" w:lineRule="exact"/>
              <w:jc w:val="right"/>
              <w:rPr>
                <w:rFonts w:cs="宋体" w:hint="default"/>
                <w:color w:val="000000"/>
                <w:sz w:val="18"/>
                <w:szCs w:val="18"/>
              </w:rPr>
            </w:pPr>
          </w:p>
        </w:tc>
        <w:tc>
          <w:tcPr>
            <w:tcW w:w="3191"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二十一、国有资本经营预算支出</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19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r>
      <w:tr w:rsidR="00CF1823">
        <w:trPr>
          <w:trHeight w:val="90"/>
        </w:trPr>
        <w:tc>
          <w:tcPr>
            <w:tcW w:w="2979"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CF1823">
            <w:pPr>
              <w:spacing w:line="200" w:lineRule="exact"/>
              <w:rPr>
                <w:rFonts w:cs="宋体" w:hint="default"/>
                <w:color w:val="000000"/>
                <w:sz w:val="18"/>
                <w:szCs w:val="18"/>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CF1823">
            <w:pPr>
              <w:spacing w:line="200" w:lineRule="exact"/>
              <w:jc w:val="right"/>
              <w:rPr>
                <w:rFonts w:cs="宋体" w:hint="default"/>
                <w:color w:val="000000"/>
                <w:sz w:val="18"/>
                <w:szCs w:val="18"/>
              </w:rPr>
            </w:pPr>
          </w:p>
        </w:tc>
        <w:tc>
          <w:tcPr>
            <w:tcW w:w="3191"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二十二、灾害防治及应急管理支出</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19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r>
      <w:tr w:rsidR="00CF1823">
        <w:trPr>
          <w:trHeight w:val="90"/>
        </w:trPr>
        <w:tc>
          <w:tcPr>
            <w:tcW w:w="2979"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CF1823">
            <w:pPr>
              <w:spacing w:line="200" w:lineRule="exact"/>
              <w:rPr>
                <w:rFonts w:cs="宋体" w:hint="default"/>
                <w:color w:val="000000"/>
                <w:sz w:val="18"/>
                <w:szCs w:val="18"/>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CF1823">
            <w:pPr>
              <w:spacing w:line="200" w:lineRule="exact"/>
              <w:jc w:val="right"/>
              <w:rPr>
                <w:rFonts w:cs="宋体" w:hint="default"/>
                <w:color w:val="000000"/>
                <w:sz w:val="18"/>
                <w:szCs w:val="18"/>
              </w:rPr>
            </w:pPr>
          </w:p>
        </w:tc>
        <w:tc>
          <w:tcPr>
            <w:tcW w:w="3191"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二十三、其他支出</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rFonts w:cs="宋体"/>
                <w:color w:val="000000"/>
                <w:sz w:val="18"/>
                <w:szCs w:val="18"/>
              </w:rPr>
              <w:t>6.46</w:t>
            </w:r>
            <w:r>
              <w:rPr>
                <w:color w:val="000000"/>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rFonts w:cs="宋体"/>
                <w:color w:val="000000"/>
                <w:sz w:val="18"/>
                <w:szCs w:val="18"/>
              </w:rPr>
              <w:t>6.46</w:t>
            </w:r>
            <w:r>
              <w:rPr>
                <w:color w:val="000000"/>
                <w:sz w:val="18"/>
              </w:rPr>
              <w:t xml:space="preserve"> </w:t>
            </w:r>
          </w:p>
        </w:tc>
        <w:tc>
          <w:tcPr>
            <w:tcW w:w="19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r>
      <w:tr w:rsidR="00CF1823">
        <w:trPr>
          <w:trHeight w:val="90"/>
        </w:trPr>
        <w:tc>
          <w:tcPr>
            <w:tcW w:w="2979" w:type="dxa"/>
            <w:tcBorders>
              <w:top w:val="single" w:sz="4" w:space="0" w:color="000000"/>
              <w:left w:val="single" w:sz="4" w:space="0" w:color="000000"/>
              <w:bottom w:val="single" w:sz="4" w:space="0" w:color="000000"/>
              <w:right w:val="single" w:sz="4" w:space="0" w:color="000000"/>
            </w:tcBorders>
            <w:shd w:val="clear" w:color="auto" w:fill="C0C0C0"/>
            <w:noWrap/>
            <w:tcMar>
              <w:top w:w="15" w:type="dxa"/>
              <w:left w:w="15" w:type="dxa"/>
              <w:right w:w="15" w:type="dxa"/>
            </w:tcMar>
            <w:vAlign w:val="bottom"/>
          </w:tcPr>
          <w:p w:rsidR="00CF1823" w:rsidRDefault="00CF1823">
            <w:pPr>
              <w:spacing w:line="200" w:lineRule="exact"/>
              <w:rPr>
                <w:rFonts w:cs="宋体" w:hint="default"/>
                <w:color w:val="000000"/>
                <w:sz w:val="18"/>
                <w:szCs w:val="18"/>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CF1823">
            <w:pPr>
              <w:spacing w:line="200" w:lineRule="exact"/>
              <w:jc w:val="right"/>
              <w:rPr>
                <w:rFonts w:cs="宋体" w:hint="default"/>
                <w:color w:val="000000"/>
                <w:sz w:val="18"/>
                <w:szCs w:val="18"/>
              </w:rPr>
            </w:pPr>
          </w:p>
        </w:tc>
        <w:tc>
          <w:tcPr>
            <w:tcW w:w="3191"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二十四、债务还本支出</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19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r>
      <w:tr w:rsidR="00CF1823">
        <w:trPr>
          <w:trHeight w:val="90"/>
        </w:trPr>
        <w:tc>
          <w:tcPr>
            <w:tcW w:w="2979" w:type="dxa"/>
            <w:tcBorders>
              <w:top w:val="single" w:sz="4" w:space="0" w:color="000000"/>
              <w:left w:val="single" w:sz="4" w:space="0" w:color="000000"/>
              <w:bottom w:val="single" w:sz="4" w:space="0" w:color="000000"/>
              <w:right w:val="single" w:sz="4" w:space="0" w:color="000000"/>
            </w:tcBorders>
            <w:shd w:val="clear" w:color="auto" w:fill="C0C0C0"/>
            <w:noWrap/>
            <w:tcMar>
              <w:top w:w="15" w:type="dxa"/>
              <w:left w:w="15" w:type="dxa"/>
              <w:right w:w="15" w:type="dxa"/>
            </w:tcMar>
            <w:vAlign w:val="bottom"/>
          </w:tcPr>
          <w:p w:rsidR="00CF1823" w:rsidRDefault="00CF1823">
            <w:pPr>
              <w:spacing w:line="200" w:lineRule="exact"/>
              <w:rPr>
                <w:rFonts w:cs="宋体" w:hint="default"/>
                <w:color w:val="000000"/>
                <w:sz w:val="18"/>
                <w:szCs w:val="18"/>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CF1823">
            <w:pPr>
              <w:spacing w:line="200" w:lineRule="exact"/>
              <w:jc w:val="right"/>
              <w:rPr>
                <w:rFonts w:cs="宋体" w:hint="default"/>
                <w:color w:val="000000"/>
                <w:sz w:val="18"/>
                <w:szCs w:val="18"/>
              </w:rPr>
            </w:pPr>
          </w:p>
        </w:tc>
        <w:tc>
          <w:tcPr>
            <w:tcW w:w="3191"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二十五、债务付息支出</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19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r>
      <w:tr w:rsidR="00CF1823">
        <w:trPr>
          <w:trHeight w:val="90"/>
        </w:trPr>
        <w:tc>
          <w:tcPr>
            <w:tcW w:w="2979" w:type="dxa"/>
            <w:tcBorders>
              <w:top w:val="single" w:sz="4" w:space="0" w:color="000000"/>
              <w:left w:val="single" w:sz="4" w:space="0" w:color="000000"/>
              <w:bottom w:val="single" w:sz="4" w:space="0" w:color="000000"/>
              <w:right w:val="single" w:sz="4" w:space="0" w:color="000000"/>
            </w:tcBorders>
            <w:shd w:val="clear" w:color="auto" w:fill="C0C0C0"/>
            <w:noWrap/>
            <w:tcMar>
              <w:top w:w="15" w:type="dxa"/>
              <w:left w:w="15" w:type="dxa"/>
              <w:right w:w="15" w:type="dxa"/>
            </w:tcMar>
            <w:vAlign w:val="bottom"/>
          </w:tcPr>
          <w:p w:rsidR="00CF1823" w:rsidRDefault="00CF1823">
            <w:pPr>
              <w:spacing w:line="200" w:lineRule="exact"/>
              <w:rPr>
                <w:rFonts w:cs="宋体" w:hint="default"/>
                <w:color w:val="000000"/>
                <w:sz w:val="18"/>
                <w:szCs w:val="18"/>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CF1823">
            <w:pPr>
              <w:spacing w:line="200" w:lineRule="exact"/>
              <w:jc w:val="right"/>
              <w:rPr>
                <w:rFonts w:cs="宋体" w:hint="default"/>
                <w:color w:val="000000"/>
                <w:sz w:val="18"/>
                <w:szCs w:val="18"/>
              </w:rPr>
            </w:pPr>
          </w:p>
        </w:tc>
        <w:tc>
          <w:tcPr>
            <w:tcW w:w="3191"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二十六、抗疫特别国债安排的支出</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19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r>
      <w:tr w:rsidR="00CF1823">
        <w:trPr>
          <w:trHeight w:val="90"/>
        </w:trPr>
        <w:tc>
          <w:tcPr>
            <w:tcW w:w="2979"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jc w:val="center"/>
              <w:textAlignment w:val="center"/>
              <w:rPr>
                <w:rFonts w:cs="宋体" w:hint="default"/>
                <w:b/>
                <w:color w:val="000000"/>
                <w:sz w:val="18"/>
                <w:szCs w:val="18"/>
              </w:rPr>
            </w:pPr>
            <w:r>
              <w:rPr>
                <w:rFonts w:cs="宋体"/>
                <w:b/>
                <w:color w:val="000000"/>
                <w:sz w:val="18"/>
                <w:szCs w:val="18"/>
              </w:rPr>
              <w:t>本年收入合计</w:t>
            </w:r>
          </w:p>
        </w:tc>
        <w:tc>
          <w:tcPr>
            <w:tcW w:w="15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rFonts w:cs="宋体"/>
                <w:color w:val="000000"/>
                <w:sz w:val="18"/>
                <w:szCs w:val="18"/>
              </w:rPr>
              <w:t>2,111.65</w:t>
            </w:r>
            <w:r>
              <w:rPr>
                <w:color w:val="000000"/>
                <w:sz w:val="18"/>
              </w:rPr>
              <w:t xml:space="preserve"> </w:t>
            </w:r>
          </w:p>
        </w:tc>
        <w:tc>
          <w:tcPr>
            <w:tcW w:w="3191"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jc w:val="center"/>
              <w:textAlignment w:val="center"/>
              <w:rPr>
                <w:rFonts w:cs="宋体" w:hint="default"/>
                <w:b/>
                <w:color w:val="000000"/>
                <w:sz w:val="18"/>
                <w:szCs w:val="18"/>
              </w:rPr>
            </w:pPr>
            <w:r>
              <w:rPr>
                <w:rFonts w:cs="宋体"/>
                <w:b/>
                <w:color w:val="000000"/>
                <w:sz w:val="18"/>
                <w:szCs w:val="18"/>
              </w:rPr>
              <w:t>本年支出合计</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rFonts w:cs="宋体"/>
                <w:color w:val="000000"/>
                <w:sz w:val="18"/>
                <w:szCs w:val="18"/>
              </w:rPr>
              <w:t>2,120.44</w:t>
            </w:r>
            <w:r>
              <w:rPr>
                <w:color w:val="000000"/>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rFonts w:cs="宋体"/>
                <w:color w:val="000000"/>
                <w:sz w:val="18"/>
                <w:szCs w:val="18"/>
              </w:rPr>
              <w:t>2,113.98</w:t>
            </w:r>
            <w:r>
              <w:rPr>
                <w:color w:val="000000"/>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rFonts w:cs="宋体"/>
                <w:color w:val="000000"/>
                <w:sz w:val="18"/>
                <w:szCs w:val="18"/>
              </w:rPr>
              <w:t>6.46</w:t>
            </w:r>
            <w:r>
              <w:rPr>
                <w:color w:val="000000"/>
                <w:sz w:val="18"/>
              </w:rPr>
              <w:t xml:space="preserve"> </w:t>
            </w:r>
          </w:p>
        </w:tc>
        <w:tc>
          <w:tcPr>
            <w:tcW w:w="19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r>
      <w:tr w:rsidR="00CF1823">
        <w:trPr>
          <w:trHeight w:val="90"/>
        </w:trPr>
        <w:tc>
          <w:tcPr>
            <w:tcW w:w="2979"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年初财政拨款结转和结余</w:t>
            </w:r>
          </w:p>
        </w:tc>
        <w:tc>
          <w:tcPr>
            <w:tcW w:w="15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rFonts w:cs="宋体"/>
                <w:color w:val="000000"/>
                <w:sz w:val="18"/>
                <w:szCs w:val="18"/>
              </w:rPr>
              <w:t>8.79</w:t>
            </w:r>
            <w:r>
              <w:rPr>
                <w:color w:val="000000"/>
                <w:sz w:val="18"/>
              </w:rPr>
              <w:t xml:space="preserve"> </w:t>
            </w:r>
          </w:p>
        </w:tc>
        <w:tc>
          <w:tcPr>
            <w:tcW w:w="3191"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年末财政拨款结转和结余</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19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r>
      <w:tr w:rsidR="00CF1823">
        <w:trPr>
          <w:trHeight w:val="90"/>
        </w:trPr>
        <w:tc>
          <w:tcPr>
            <w:tcW w:w="2979"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一般公共预算财政拨款</w:t>
            </w:r>
          </w:p>
        </w:tc>
        <w:tc>
          <w:tcPr>
            <w:tcW w:w="15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rFonts w:cs="宋体"/>
                <w:color w:val="000000"/>
                <w:sz w:val="18"/>
                <w:szCs w:val="18"/>
              </w:rPr>
              <w:t>8.79</w:t>
            </w:r>
            <w:r>
              <w:rPr>
                <w:color w:val="000000"/>
                <w:sz w:val="18"/>
              </w:rPr>
              <w:t xml:space="preserve"> </w:t>
            </w:r>
          </w:p>
        </w:tc>
        <w:tc>
          <w:tcPr>
            <w:tcW w:w="3191" w:type="dxa"/>
            <w:tcBorders>
              <w:top w:val="single" w:sz="4" w:space="0" w:color="000000"/>
              <w:left w:val="single" w:sz="4" w:space="0" w:color="000000"/>
              <w:bottom w:val="single" w:sz="4" w:space="0" w:color="000000"/>
              <w:right w:val="single" w:sz="4" w:space="0" w:color="000000"/>
            </w:tcBorders>
            <w:shd w:val="clear" w:color="auto" w:fill="C0C0C0"/>
            <w:noWrap/>
            <w:tcMar>
              <w:top w:w="15" w:type="dxa"/>
              <w:left w:w="15" w:type="dxa"/>
              <w:right w:w="15" w:type="dxa"/>
            </w:tcMar>
            <w:vAlign w:val="bottom"/>
          </w:tcPr>
          <w:p w:rsidR="00CF1823" w:rsidRDefault="00CF1823">
            <w:pPr>
              <w:spacing w:line="200" w:lineRule="exact"/>
              <w:rPr>
                <w:rFonts w:cs="宋体" w:hint="default"/>
                <w:color w:val="000000"/>
                <w:sz w:val="18"/>
                <w:szCs w:val="18"/>
              </w:rPr>
            </w:pP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F1823" w:rsidRDefault="00CF1823">
            <w:pPr>
              <w:spacing w:line="200" w:lineRule="exact"/>
              <w:rPr>
                <w:rFonts w:cs="宋体" w:hint="default"/>
                <w:color w:val="000000"/>
                <w:sz w:val="18"/>
                <w:szCs w:val="18"/>
              </w:rPr>
            </w:pP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F1823" w:rsidRDefault="00CF1823">
            <w:pPr>
              <w:spacing w:line="200" w:lineRule="exact"/>
              <w:rPr>
                <w:rFonts w:cs="宋体" w:hint="default"/>
                <w:color w:val="000000"/>
                <w:sz w:val="18"/>
                <w:szCs w:val="18"/>
              </w:rPr>
            </w:pP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F1823" w:rsidRDefault="00CF1823">
            <w:pPr>
              <w:spacing w:line="200" w:lineRule="exact"/>
              <w:rPr>
                <w:rFonts w:cs="宋体" w:hint="default"/>
                <w:color w:val="000000"/>
                <w:sz w:val="18"/>
                <w:szCs w:val="18"/>
              </w:rPr>
            </w:pPr>
          </w:p>
        </w:tc>
        <w:tc>
          <w:tcPr>
            <w:tcW w:w="19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F1823" w:rsidRDefault="00CF1823">
            <w:pPr>
              <w:spacing w:line="200" w:lineRule="exact"/>
              <w:rPr>
                <w:rFonts w:cs="宋体" w:hint="default"/>
                <w:color w:val="000000"/>
                <w:sz w:val="18"/>
                <w:szCs w:val="18"/>
              </w:rPr>
            </w:pPr>
          </w:p>
        </w:tc>
      </w:tr>
      <w:tr w:rsidR="00CF1823">
        <w:trPr>
          <w:trHeight w:val="90"/>
        </w:trPr>
        <w:tc>
          <w:tcPr>
            <w:tcW w:w="2979"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政府性基金预算财政拨款</w:t>
            </w:r>
          </w:p>
        </w:tc>
        <w:tc>
          <w:tcPr>
            <w:tcW w:w="15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3191"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CF1823">
            <w:pPr>
              <w:spacing w:line="200" w:lineRule="exact"/>
              <w:jc w:val="center"/>
              <w:rPr>
                <w:rFonts w:cs="宋体" w:hint="default"/>
                <w:b/>
                <w:color w:val="000000"/>
                <w:sz w:val="18"/>
                <w:szCs w:val="18"/>
              </w:rPr>
            </w:pP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CF1823">
            <w:pPr>
              <w:spacing w:line="200" w:lineRule="exact"/>
              <w:jc w:val="right"/>
              <w:rPr>
                <w:rFonts w:cs="宋体" w:hint="default"/>
                <w:color w:val="000000"/>
                <w:sz w:val="18"/>
                <w:szCs w:val="18"/>
              </w:rPr>
            </w:pP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CF1823">
            <w:pPr>
              <w:spacing w:line="200" w:lineRule="exact"/>
              <w:jc w:val="right"/>
              <w:rPr>
                <w:rFonts w:cs="宋体" w:hint="default"/>
                <w:color w:val="000000"/>
                <w:sz w:val="18"/>
                <w:szCs w:val="18"/>
              </w:rPr>
            </w:pP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CF1823">
            <w:pPr>
              <w:spacing w:line="200" w:lineRule="exact"/>
              <w:jc w:val="right"/>
              <w:rPr>
                <w:rFonts w:cs="宋体" w:hint="default"/>
                <w:color w:val="000000"/>
                <w:sz w:val="18"/>
                <w:szCs w:val="18"/>
              </w:rPr>
            </w:pPr>
          </w:p>
        </w:tc>
        <w:tc>
          <w:tcPr>
            <w:tcW w:w="19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CF1823">
            <w:pPr>
              <w:spacing w:line="200" w:lineRule="exact"/>
              <w:jc w:val="right"/>
              <w:rPr>
                <w:rFonts w:cs="宋体" w:hint="default"/>
                <w:color w:val="000000"/>
                <w:sz w:val="18"/>
                <w:szCs w:val="18"/>
              </w:rPr>
            </w:pPr>
          </w:p>
        </w:tc>
      </w:tr>
      <w:tr w:rsidR="00CF1823">
        <w:trPr>
          <w:trHeight w:val="90"/>
        </w:trPr>
        <w:tc>
          <w:tcPr>
            <w:tcW w:w="2979"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国有资本经营预算财政拨款</w:t>
            </w:r>
          </w:p>
        </w:tc>
        <w:tc>
          <w:tcPr>
            <w:tcW w:w="15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3191"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CF1823">
            <w:pPr>
              <w:spacing w:line="200" w:lineRule="exact"/>
              <w:jc w:val="center"/>
              <w:rPr>
                <w:rFonts w:cs="宋体" w:hint="default"/>
                <w:b/>
                <w:color w:val="000000"/>
                <w:sz w:val="18"/>
                <w:szCs w:val="18"/>
              </w:rPr>
            </w:pP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CF1823">
            <w:pPr>
              <w:spacing w:line="200" w:lineRule="exact"/>
              <w:jc w:val="right"/>
              <w:rPr>
                <w:rFonts w:cs="宋体" w:hint="default"/>
                <w:color w:val="000000"/>
                <w:sz w:val="18"/>
                <w:szCs w:val="18"/>
              </w:rPr>
            </w:pP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CF1823">
            <w:pPr>
              <w:spacing w:line="200" w:lineRule="exact"/>
              <w:jc w:val="right"/>
              <w:rPr>
                <w:rFonts w:cs="宋体" w:hint="default"/>
                <w:color w:val="000000"/>
                <w:sz w:val="18"/>
                <w:szCs w:val="18"/>
              </w:rPr>
            </w:pP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CF1823">
            <w:pPr>
              <w:spacing w:line="200" w:lineRule="exact"/>
              <w:jc w:val="right"/>
              <w:rPr>
                <w:rFonts w:cs="宋体" w:hint="default"/>
                <w:color w:val="000000"/>
                <w:sz w:val="18"/>
                <w:szCs w:val="18"/>
              </w:rPr>
            </w:pPr>
          </w:p>
        </w:tc>
        <w:tc>
          <w:tcPr>
            <w:tcW w:w="19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CF1823">
            <w:pPr>
              <w:spacing w:line="200" w:lineRule="exact"/>
              <w:jc w:val="right"/>
              <w:rPr>
                <w:rFonts w:cs="宋体" w:hint="default"/>
                <w:color w:val="000000"/>
                <w:sz w:val="18"/>
                <w:szCs w:val="18"/>
              </w:rPr>
            </w:pPr>
          </w:p>
        </w:tc>
      </w:tr>
      <w:tr w:rsidR="00CF1823">
        <w:trPr>
          <w:trHeight w:val="90"/>
        </w:trPr>
        <w:tc>
          <w:tcPr>
            <w:tcW w:w="2979"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jc w:val="center"/>
              <w:textAlignment w:val="center"/>
              <w:rPr>
                <w:rFonts w:cs="宋体" w:hint="default"/>
                <w:b/>
                <w:color w:val="000000"/>
                <w:sz w:val="18"/>
                <w:szCs w:val="18"/>
              </w:rPr>
            </w:pPr>
            <w:r>
              <w:rPr>
                <w:rFonts w:cs="宋体"/>
                <w:b/>
                <w:color w:val="000000"/>
                <w:sz w:val="18"/>
                <w:szCs w:val="18"/>
              </w:rPr>
              <w:t>总计</w:t>
            </w:r>
          </w:p>
        </w:tc>
        <w:tc>
          <w:tcPr>
            <w:tcW w:w="15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rFonts w:cs="宋体"/>
                <w:color w:val="000000"/>
                <w:sz w:val="18"/>
                <w:szCs w:val="18"/>
              </w:rPr>
              <w:t>2,120.44</w:t>
            </w:r>
            <w:r>
              <w:rPr>
                <w:color w:val="000000"/>
                <w:sz w:val="18"/>
              </w:rPr>
              <w:t xml:space="preserve"> </w:t>
            </w:r>
          </w:p>
        </w:tc>
        <w:tc>
          <w:tcPr>
            <w:tcW w:w="3191"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jc w:val="center"/>
              <w:textAlignment w:val="center"/>
              <w:rPr>
                <w:rFonts w:cs="宋体" w:hint="default"/>
                <w:b/>
                <w:color w:val="000000"/>
                <w:sz w:val="18"/>
                <w:szCs w:val="18"/>
              </w:rPr>
            </w:pPr>
            <w:r>
              <w:rPr>
                <w:rFonts w:cs="宋体"/>
                <w:b/>
                <w:color w:val="000000"/>
                <w:sz w:val="18"/>
                <w:szCs w:val="18"/>
              </w:rPr>
              <w:t>总计</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rFonts w:cs="宋体"/>
                <w:color w:val="000000"/>
                <w:sz w:val="18"/>
                <w:szCs w:val="18"/>
              </w:rPr>
              <w:t>2,120.44</w:t>
            </w:r>
            <w:r>
              <w:rPr>
                <w:color w:val="000000"/>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rFonts w:cs="宋体"/>
                <w:color w:val="000000"/>
                <w:sz w:val="18"/>
                <w:szCs w:val="18"/>
              </w:rPr>
              <w:t>2,113.98</w:t>
            </w:r>
            <w:r>
              <w:rPr>
                <w:color w:val="000000"/>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rFonts w:cs="宋体"/>
                <w:color w:val="000000"/>
                <w:sz w:val="18"/>
                <w:szCs w:val="18"/>
              </w:rPr>
              <w:t>6.46</w:t>
            </w:r>
            <w:r>
              <w:rPr>
                <w:color w:val="000000"/>
                <w:sz w:val="18"/>
              </w:rPr>
              <w:t xml:space="preserve"> </w:t>
            </w:r>
          </w:p>
        </w:tc>
        <w:tc>
          <w:tcPr>
            <w:tcW w:w="19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r>
    </w:tbl>
    <w:p w:rsidR="00CF1823" w:rsidRDefault="00835F6C">
      <w:pPr>
        <w:spacing w:line="240" w:lineRule="exact"/>
        <w:rPr>
          <w:rFonts w:cs="宋体" w:hint="default"/>
          <w:sz w:val="20"/>
          <w:szCs w:val="20"/>
        </w:rPr>
      </w:pPr>
      <w:r>
        <w:rPr>
          <w:rFonts w:cs="宋体"/>
          <w:sz w:val="20"/>
          <w:szCs w:val="20"/>
        </w:rPr>
        <w:t>备注：</w:t>
      </w:r>
      <w:r>
        <w:rPr>
          <w:rFonts w:cs="宋体"/>
          <w:sz w:val="20"/>
          <w:szCs w:val="20"/>
        </w:rPr>
        <w:t>1.</w:t>
      </w:r>
      <w:r>
        <w:rPr>
          <w:rFonts w:cs="宋体"/>
          <w:sz w:val="20"/>
          <w:szCs w:val="20"/>
        </w:rPr>
        <w:t>本表反映单位本年度一般公共预算财政拨款、政府性基金预算财政拨款及国有资本经营预算财政拨款的总收支和年末结转结余情况。</w:t>
      </w:r>
      <w:r>
        <w:rPr>
          <w:rFonts w:cs="宋体"/>
          <w:sz w:val="20"/>
          <w:szCs w:val="20"/>
        </w:rPr>
        <w:br/>
      </w:r>
      <w:r>
        <w:rPr>
          <w:rFonts w:cs="宋体"/>
          <w:sz w:val="20"/>
          <w:szCs w:val="20"/>
        </w:rPr>
        <w:t xml:space="preserve">      2.</w:t>
      </w:r>
      <w:r>
        <w:rPr>
          <w:rFonts w:cs="宋体"/>
          <w:sz w:val="20"/>
          <w:szCs w:val="20"/>
        </w:rPr>
        <w:t>本套报表金额单位转换时可能存在尾数误差。</w:t>
      </w:r>
      <w:r>
        <w:rPr>
          <w:rFonts w:cs="宋体"/>
          <w:sz w:val="20"/>
          <w:szCs w:val="20"/>
        </w:rPr>
        <w:br/>
      </w:r>
      <w:r>
        <w:rPr>
          <w:rFonts w:cs="宋体"/>
          <w:sz w:val="20"/>
          <w:szCs w:val="20"/>
        </w:rPr>
        <w:br/>
      </w:r>
      <w:r>
        <w:rPr>
          <w:rFonts w:cs="宋体"/>
          <w:sz w:val="21"/>
          <w:szCs w:val="21"/>
        </w:rPr>
        <w:br w:type="page"/>
      </w:r>
    </w:p>
    <w:tbl>
      <w:tblPr>
        <w:tblW w:w="15378" w:type="dxa"/>
        <w:tblLayout w:type="fixed"/>
        <w:tblCellMar>
          <w:left w:w="0" w:type="dxa"/>
          <w:right w:w="0" w:type="dxa"/>
        </w:tblCellMar>
        <w:tblLook w:val="04A0" w:firstRow="1" w:lastRow="0" w:firstColumn="1" w:lastColumn="0" w:noHBand="0" w:noVBand="1"/>
      </w:tblPr>
      <w:tblGrid>
        <w:gridCol w:w="1857"/>
        <w:gridCol w:w="3549"/>
        <w:gridCol w:w="3319"/>
        <w:gridCol w:w="3319"/>
        <w:gridCol w:w="3334"/>
      </w:tblGrid>
      <w:tr w:rsidR="00CF1823">
        <w:trPr>
          <w:trHeight w:val="510"/>
        </w:trPr>
        <w:tc>
          <w:tcPr>
            <w:tcW w:w="15378" w:type="dxa"/>
            <w:gridSpan w:val="5"/>
            <w:tcBorders>
              <w:top w:val="nil"/>
              <w:left w:val="nil"/>
              <w:bottom w:val="nil"/>
              <w:right w:val="nil"/>
            </w:tcBorders>
            <w:shd w:val="clear" w:color="auto" w:fill="auto"/>
            <w:noWrap/>
            <w:tcMar>
              <w:top w:w="15" w:type="dxa"/>
              <w:left w:w="15" w:type="dxa"/>
              <w:right w:w="15" w:type="dxa"/>
            </w:tcMar>
            <w:vAlign w:val="bottom"/>
          </w:tcPr>
          <w:p w:rsidR="00CF1823" w:rsidRDefault="00835F6C">
            <w:pPr>
              <w:jc w:val="center"/>
              <w:textAlignment w:val="bottom"/>
              <w:rPr>
                <w:rFonts w:cs="宋体" w:hint="default"/>
                <w:b/>
                <w:color w:val="000000"/>
                <w:sz w:val="32"/>
                <w:szCs w:val="32"/>
              </w:rPr>
            </w:pPr>
            <w:r>
              <w:rPr>
                <w:rFonts w:cs="宋体"/>
                <w:b/>
                <w:color w:val="000000"/>
                <w:sz w:val="32"/>
                <w:szCs w:val="32"/>
              </w:rPr>
              <w:lastRenderedPageBreak/>
              <w:t>一般公共预算财政拨款支出决算表</w:t>
            </w:r>
          </w:p>
        </w:tc>
      </w:tr>
      <w:tr w:rsidR="00CF1823">
        <w:trPr>
          <w:trHeight w:val="255"/>
        </w:trPr>
        <w:tc>
          <w:tcPr>
            <w:tcW w:w="8725" w:type="dxa"/>
            <w:gridSpan w:val="3"/>
            <w:vMerge w:val="restart"/>
            <w:tcBorders>
              <w:top w:val="nil"/>
              <w:left w:val="nil"/>
              <w:right w:val="nil"/>
            </w:tcBorders>
            <w:shd w:val="clear" w:color="auto" w:fill="auto"/>
            <w:noWrap/>
            <w:tcMar>
              <w:top w:w="15" w:type="dxa"/>
              <w:left w:w="15" w:type="dxa"/>
              <w:right w:w="15" w:type="dxa"/>
            </w:tcMar>
            <w:vAlign w:val="bottom"/>
          </w:tcPr>
          <w:p w:rsidR="00CF1823" w:rsidRDefault="00835F6C">
            <w:pPr>
              <w:rPr>
                <w:rFonts w:cs="宋体" w:hint="default"/>
                <w:color w:val="000000"/>
                <w:sz w:val="20"/>
                <w:szCs w:val="20"/>
              </w:rPr>
            </w:pPr>
            <w:r>
              <w:rPr>
                <w:rFonts w:cs="宋体"/>
                <w:sz w:val="20"/>
                <w:szCs w:val="20"/>
              </w:rPr>
              <w:t>公开单位</w:t>
            </w:r>
            <w:r>
              <w:rPr>
                <w:rFonts w:cs="宋体"/>
                <w:color w:val="000000"/>
                <w:sz w:val="20"/>
                <w:szCs w:val="20"/>
              </w:rPr>
              <w:t>：</w:t>
            </w:r>
            <w:r>
              <w:rPr>
                <w:rFonts w:cs="宋体"/>
                <w:color w:val="000000"/>
                <w:sz w:val="20"/>
                <w:szCs w:val="20"/>
              </w:rPr>
              <w:t xml:space="preserve"> </w:t>
            </w:r>
            <w:r>
              <w:rPr>
                <w:color w:val="000000"/>
                <w:sz w:val="20"/>
              </w:rPr>
              <w:t>重庆市丰都县虎威镇中心小学校</w:t>
            </w:r>
          </w:p>
        </w:tc>
        <w:tc>
          <w:tcPr>
            <w:tcW w:w="3319" w:type="dxa"/>
            <w:tcBorders>
              <w:top w:val="nil"/>
              <w:left w:val="nil"/>
              <w:bottom w:val="nil"/>
              <w:right w:val="nil"/>
            </w:tcBorders>
            <w:shd w:val="clear" w:color="auto" w:fill="auto"/>
            <w:noWrap/>
            <w:tcMar>
              <w:top w:w="15" w:type="dxa"/>
              <w:left w:w="15" w:type="dxa"/>
              <w:right w:w="15" w:type="dxa"/>
            </w:tcMar>
            <w:vAlign w:val="bottom"/>
          </w:tcPr>
          <w:p w:rsidR="00CF1823" w:rsidRDefault="00CF1823">
            <w:pPr>
              <w:rPr>
                <w:rFonts w:cs="宋体" w:hint="default"/>
                <w:color w:val="000000"/>
                <w:sz w:val="20"/>
                <w:szCs w:val="20"/>
              </w:rPr>
            </w:pPr>
          </w:p>
        </w:tc>
        <w:tc>
          <w:tcPr>
            <w:tcW w:w="3334" w:type="dxa"/>
            <w:tcBorders>
              <w:top w:val="nil"/>
              <w:left w:val="nil"/>
              <w:bottom w:val="nil"/>
              <w:right w:val="nil"/>
            </w:tcBorders>
            <w:shd w:val="clear" w:color="auto" w:fill="auto"/>
            <w:noWrap/>
            <w:tcMar>
              <w:top w:w="15" w:type="dxa"/>
              <w:left w:w="15" w:type="dxa"/>
              <w:right w:w="15" w:type="dxa"/>
            </w:tcMar>
            <w:vAlign w:val="bottom"/>
          </w:tcPr>
          <w:p w:rsidR="00CF1823" w:rsidRDefault="00835F6C">
            <w:pPr>
              <w:jc w:val="right"/>
              <w:textAlignment w:val="bottom"/>
              <w:rPr>
                <w:rFonts w:cs="宋体" w:hint="default"/>
                <w:color w:val="000000"/>
                <w:sz w:val="20"/>
                <w:szCs w:val="20"/>
              </w:rPr>
            </w:pPr>
            <w:r>
              <w:rPr>
                <w:rFonts w:cs="宋体"/>
                <w:color w:val="000000"/>
                <w:sz w:val="20"/>
                <w:szCs w:val="20"/>
              </w:rPr>
              <w:t>公开</w:t>
            </w:r>
            <w:r>
              <w:rPr>
                <w:rFonts w:cs="宋体"/>
                <w:color w:val="000000"/>
                <w:sz w:val="20"/>
                <w:szCs w:val="20"/>
              </w:rPr>
              <w:t>05</w:t>
            </w:r>
            <w:r>
              <w:rPr>
                <w:rFonts w:cs="宋体"/>
                <w:color w:val="000000"/>
                <w:sz w:val="20"/>
                <w:szCs w:val="20"/>
              </w:rPr>
              <w:t>表</w:t>
            </w:r>
          </w:p>
        </w:tc>
      </w:tr>
      <w:tr w:rsidR="00CF1823">
        <w:trPr>
          <w:trHeight w:val="285"/>
        </w:trPr>
        <w:tc>
          <w:tcPr>
            <w:tcW w:w="8725" w:type="dxa"/>
            <w:gridSpan w:val="3"/>
            <w:vMerge/>
            <w:tcBorders>
              <w:left w:val="nil"/>
              <w:bottom w:val="nil"/>
              <w:right w:val="nil"/>
            </w:tcBorders>
            <w:shd w:val="clear" w:color="auto" w:fill="auto"/>
            <w:noWrap/>
            <w:tcMar>
              <w:top w:w="15" w:type="dxa"/>
              <w:left w:w="15" w:type="dxa"/>
              <w:right w:w="15" w:type="dxa"/>
            </w:tcMar>
            <w:vAlign w:val="bottom"/>
          </w:tcPr>
          <w:p w:rsidR="00CF1823" w:rsidRDefault="00CF1823">
            <w:pPr>
              <w:rPr>
                <w:rFonts w:cs="宋体" w:hint="default"/>
                <w:color w:val="000000"/>
                <w:sz w:val="20"/>
                <w:szCs w:val="20"/>
              </w:rPr>
            </w:pPr>
          </w:p>
        </w:tc>
        <w:tc>
          <w:tcPr>
            <w:tcW w:w="3319" w:type="dxa"/>
            <w:tcBorders>
              <w:top w:val="nil"/>
              <w:left w:val="nil"/>
              <w:bottom w:val="nil"/>
              <w:right w:val="nil"/>
            </w:tcBorders>
            <w:shd w:val="clear" w:color="auto" w:fill="auto"/>
            <w:noWrap/>
            <w:tcMar>
              <w:top w:w="15" w:type="dxa"/>
              <w:left w:w="15" w:type="dxa"/>
              <w:right w:w="15" w:type="dxa"/>
            </w:tcMar>
            <w:vAlign w:val="bottom"/>
          </w:tcPr>
          <w:p w:rsidR="00CF1823" w:rsidRDefault="00CF1823">
            <w:pPr>
              <w:rPr>
                <w:rFonts w:cs="宋体" w:hint="default"/>
                <w:color w:val="000000"/>
                <w:sz w:val="20"/>
                <w:szCs w:val="20"/>
              </w:rPr>
            </w:pPr>
          </w:p>
        </w:tc>
        <w:tc>
          <w:tcPr>
            <w:tcW w:w="3334" w:type="dxa"/>
            <w:tcBorders>
              <w:top w:val="nil"/>
              <w:left w:val="nil"/>
              <w:bottom w:val="nil"/>
              <w:right w:val="nil"/>
            </w:tcBorders>
            <w:shd w:val="clear" w:color="auto" w:fill="auto"/>
            <w:noWrap/>
            <w:tcMar>
              <w:top w:w="15" w:type="dxa"/>
              <w:left w:w="15" w:type="dxa"/>
              <w:right w:w="15" w:type="dxa"/>
            </w:tcMar>
            <w:vAlign w:val="bottom"/>
          </w:tcPr>
          <w:p w:rsidR="00CF1823" w:rsidRDefault="00835F6C">
            <w:pPr>
              <w:jc w:val="right"/>
              <w:textAlignment w:val="bottom"/>
              <w:rPr>
                <w:rFonts w:cs="宋体" w:hint="default"/>
                <w:color w:val="000000"/>
                <w:sz w:val="20"/>
                <w:szCs w:val="20"/>
              </w:rPr>
            </w:pPr>
            <w:r>
              <w:rPr>
                <w:rFonts w:cs="宋体"/>
                <w:color w:val="000000"/>
                <w:sz w:val="20"/>
                <w:szCs w:val="20"/>
              </w:rPr>
              <w:t>单位：</w:t>
            </w:r>
            <w:r>
              <w:rPr>
                <w:rFonts w:cs="宋体"/>
                <w:sz w:val="20"/>
                <w:szCs w:val="20"/>
              </w:rPr>
              <w:t>万元</w:t>
            </w:r>
          </w:p>
        </w:tc>
      </w:tr>
      <w:tr w:rsidR="00CF1823">
        <w:trPr>
          <w:trHeight w:val="308"/>
        </w:trPr>
        <w:tc>
          <w:tcPr>
            <w:tcW w:w="5406" w:type="dxa"/>
            <w:gridSpan w:val="2"/>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835F6C">
            <w:pPr>
              <w:jc w:val="center"/>
              <w:textAlignment w:val="center"/>
              <w:rPr>
                <w:rFonts w:cs="宋体" w:hint="default"/>
                <w:b/>
                <w:color w:val="000000"/>
                <w:sz w:val="20"/>
                <w:szCs w:val="20"/>
              </w:rPr>
            </w:pPr>
            <w:r>
              <w:rPr>
                <w:rFonts w:cs="宋体"/>
                <w:b/>
                <w:color w:val="000000"/>
                <w:sz w:val="20"/>
                <w:szCs w:val="20"/>
              </w:rPr>
              <w:t>项目</w:t>
            </w:r>
          </w:p>
        </w:tc>
        <w:tc>
          <w:tcPr>
            <w:tcW w:w="9972" w:type="dxa"/>
            <w:gridSpan w:val="3"/>
            <w:tcBorders>
              <w:top w:val="single" w:sz="4" w:space="0" w:color="000000"/>
              <w:left w:val="nil"/>
              <w:bottom w:val="single" w:sz="4" w:space="0" w:color="000000"/>
              <w:right w:val="single" w:sz="4" w:space="0" w:color="000000"/>
            </w:tcBorders>
            <w:shd w:val="clear" w:color="FFFFFF" w:fill="C0C0C0"/>
            <w:tcMar>
              <w:top w:w="15" w:type="dxa"/>
              <w:left w:w="15" w:type="dxa"/>
              <w:right w:w="15" w:type="dxa"/>
            </w:tcMar>
            <w:vAlign w:val="center"/>
          </w:tcPr>
          <w:p w:rsidR="00CF1823" w:rsidRDefault="00835F6C">
            <w:pPr>
              <w:jc w:val="center"/>
              <w:textAlignment w:val="center"/>
              <w:rPr>
                <w:rFonts w:cs="宋体" w:hint="default"/>
                <w:b/>
                <w:color w:val="000000"/>
                <w:sz w:val="20"/>
                <w:szCs w:val="20"/>
              </w:rPr>
            </w:pPr>
            <w:r>
              <w:rPr>
                <w:rFonts w:cs="宋体"/>
                <w:b/>
                <w:color w:val="000000"/>
                <w:sz w:val="20"/>
                <w:szCs w:val="20"/>
              </w:rPr>
              <w:t>本年支出</w:t>
            </w:r>
          </w:p>
        </w:tc>
      </w:tr>
      <w:tr w:rsidR="00CF1823">
        <w:trPr>
          <w:trHeight w:val="326"/>
        </w:trPr>
        <w:tc>
          <w:tcPr>
            <w:tcW w:w="1857" w:type="dxa"/>
            <w:vMerge w:val="restart"/>
            <w:tcBorders>
              <w:top w:val="nil"/>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835F6C">
            <w:pPr>
              <w:jc w:val="center"/>
              <w:textAlignment w:val="center"/>
              <w:rPr>
                <w:rFonts w:cs="宋体" w:hint="default"/>
                <w:b/>
                <w:color w:val="000000"/>
                <w:sz w:val="20"/>
                <w:szCs w:val="20"/>
              </w:rPr>
            </w:pPr>
            <w:r>
              <w:rPr>
                <w:rFonts w:cs="宋体"/>
                <w:b/>
                <w:color w:val="000000"/>
                <w:sz w:val="20"/>
                <w:szCs w:val="20"/>
              </w:rPr>
              <w:t>功能分类科目编码</w:t>
            </w:r>
          </w:p>
        </w:tc>
        <w:tc>
          <w:tcPr>
            <w:tcW w:w="3549" w:type="dxa"/>
            <w:vMerge w:val="restart"/>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CF1823" w:rsidRDefault="00835F6C">
            <w:pPr>
              <w:jc w:val="center"/>
              <w:textAlignment w:val="center"/>
              <w:rPr>
                <w:rFonts w:cs="宋体" w:hint="default"/>
                <w:b/>
                <w:color w:val="000000"/>
                <w:sz w:val="20"/>
                <w:szCs w:val="20"/>
              </w:rPr>
            </w:pPr>
            <w:r>
              <w:rPr>
                <w:rFonts w:cs="宋体"/>
                <w:b/>
                <w:color w:val="000000"/>
                <w:sz w:val="20"/>
                <w:szCs w:val="20"/>
              </w:rPr>
              <w:t>项目（按“项”级功能分类科目）</w:t>
            </w:r>
          </w:p>
        </w:tc>
        <w:tc>
          <w:tcPr>
            <w:tcW w:w="3319" w:type="dxa"/>
            <w:vMerge w:val="restart"/>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CF1823" w:rsidRDefault="00835F6C">
            <w:pPr>
              <w:jc w:val="center"/>
              <w:textAlignment w:val="center"/>
              <w:rPr>
                <w:rFonts w:cs="宋体" w:hint="default"/>
                <w:b/>
                <w:color w:val="000000"/>
                <w:sz w:val="20"/>
                <w:szCs w:val="20"/>
              </w:rPr>
            </w:pPr>
            <w:r>
              <w:rPr>
                <w:rFonts w:cs="宋体"/>
                <w:b/>
                <w:color w:val="000000"/>
                <w:sz w:val="20"/>
                <w:szCs w:val="20"/>
              </w:rPr>
              <w:t>合计</w:t>
            </w:r>
          </w:p>
        </w:tc>
        <w:tc>
          <w:tcPr>
            <w:tcW w:w="3319" w:type="dxa"/>
            <w:vMerge w:val="restart"/>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CF1823" w:rsidRDefault="00835F6C">
            <w:pPr>
              <w:jc w:val="center"/>
              <w:textAlignment w:val="center"/>
              <w:rPr>
                <w:rFonts w:cs="宋体" w:hint="default"/>
                <w:b/>
                <w:color w:val="000000"/>
                <w:sz w:val="20"/>
                <w:szCs w:val="20"/>
              </w:rPr>
            </w:pPr>
            <w:r>
              <w:rPr>
                <w:rFonts w:cs="宋体"/>
                <w:b/>
                <w:color w:val="000000"/>
                <w:sz w:val="20"/>
                <w:szCs w:val="20"/>
              </w:rPr>
              <w:t>基本支出</w:t>
            </w:r>
          </w:p>
        </w:tc>
        <w:tc>
          <w:tcPr>
            <w:tcW w:w="3334" w:type="dxa"/>
            <w:vMerge w:val="restart"/>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CF1823" w:rsidRDefault="00835F6C">
            <w:pPr>
              <w:jc w:val="center"/>
              <w:textAlignment w:val="center"/>
              <w:rPr>
                <w:rFonts w:cs="宋体" w:hint="default"/>
                <w:b/>
                <w:color w:val="000000"/>
                <w:sz w:val="20"/>
                <w:szCs w:val="20"/>
              </w:rPr>
            </w:pPr>
            <w:r>
              <w:rPr>
                <w:rFonts w:cs="宋体"/>
                <w:b/>
                <w:color w:val="000000"/>
                <w:sz w:val="20"/>
                <w:szCs w:val="20"/>
              </w:rPr>
              <w:t>项目支出</w:t>
            </w:r>
          </w:p>
        </w:tc>
      </w:tr>
      <w:tr w:rsidR="00CF1823">
        <w:trPr>
          <w:trHeight w:val="326"/>
        </w:trPr>
        <w:tc>
          <w:tcPr>
            <w:tcW w:w="1857" w:type="dxa"/>
            <w:vMerge/>
            <w:tcBorders>
              <w:top w:val="nil"/>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3549" w:type="dxa"/>
            <w:vMerge/>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3319" w:type="dxa"/>
            <w:vMerge/>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3319" w:type="dxa"/>
            <w:vMerge/>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3334" w:type="dxa"/>
            <w:vMerge/>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r>
      <w:tr w:rsidR="00CF1823">
        <w:trPr>
          <w:trHeight w:val="615"/>
        </w:trPr>
        <w:tc>
          <w:tcPr>
            <w:tcW w:w="1857" w:type="dxa"/>
            <w:vMerge/>
            <w:tcBorders>
              <w:top w:val="nil"/>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3549" w:type="dxa"/>
            <w:vMerge/>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3319" w:type="dxa"/>
            <w:vMerge/>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3319" w:type="dxa"/>
            <w:vMerge/>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3334" w:type="dxa"/>
            <w:vMerge/>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r>
      <w:tr w:rsidR="00CF1823">
        <w:trPr>
          <w:trHeight w:val="308"/>
        </w:trPr>
        <w:tc>
          <w:tcPr>
            <w:tcW w:w="5406" w:type="dxa"/>
            <w:gridSpan w:val="2"/>
            <w:tcBorders>
              <w:top w:val="nil"/>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835F6C">
            <w:pPr>
              <w:jc w:val="center"/>
              <w:textAlignment w:val="center"/>
              <w:rPr>
                <w:rFonts w:cs="宋体" w:hint="default"/>
                <w:b/>
                <w:color w:val="000000"/>
                <w:sz w:val="20"/>
                <w:szCs w:val="20"/>
              </w:rPr>
            </w:pPr>
            <w:r>
              <w:rPr>
                <w:rFonts w:cs="宋体"/>
                <w:b/>
                <w:color w:val="000000"/>
                <w:sz w:val="20"/>
                <w:szCs w:val="20"/>
              </w:rPr>
              <w:t>合计</w:t>
            </w:r>
          </w:p>
        </w:tc>
        <w:tc>
          <w:tcPr>
            <w:tcW w:w="331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rFonts w:cs="宋体"/>
                <w:b/>
                <w:bCs/>
                <w:color w:val="000000"/>
                <w:sz w:val="20"/>
                <w:szCs w:val="20"/>
              </w:rPr>
              <w:t>2,113.98</w:t>
            </w:r>
            <w:r>
              <w:rPr>
                <w:b/>
                <w:color w:val="000000"/>
                <w:sz w:val="20"/>
              </w:rPr>
              <w:t xml:space="preserve"> </w:t>
            </w:r>
          </w:p>
        </w:tc>
        <w:tc>
          <w:tcPr>
            <w:tcW w:w="331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rFonts w:cs="宋体"/>
                <w:b/>
                <w:bCs/>
                <w:color w:val="000000"/>
                <w:sz w:val="20"/>
                <w:szCs w:val="20"/>
              </w:rPr>
              <w:t>1,972.61</w:t>
            </w:r>
            <w:r>
              <w:rPr>
                <w:b/>
                <w:color w:val="000000"/>
                <w:sz w:val="20"/>
              </w:rPr>
              <w:t xml:space="preserve"> </w:t>
            </w:r>
          </w:p>
        </w:tc>
        <w:tc>
          <w:tcPr>
            <w:tcW w:w="333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rFonts w:cs="宋体"/>
                <w:b/>
                <w:bCs/>
                <w:color w:val="000000"/>
                <w:sz w:val="20"/>
                <w:szCs w:val="20"/>
              </w:rPr>
              <w:t>141.37</w:t>
            </w:r>
            <w:r>
              <w:rPr>
                <w:b/>
                <w:color w:val="000000"/>
                <w:sz w:val="20"/>
              </w:rPr>
              <w:t xml:space="preserve"> </w:t>
            </w:r>
          </w:p>
        </w:tc>
      </w:tr>
      <w:tr w:rsidR="00CF1823">
        <w:trPr>
          <w:trHeight w:val="308"/>
        </w:trPr>
        <w:tc>
          <w:tcPr>
            <w:tcW w:w="185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b/>
                <w:color w:val="000000"/>
                <w:sz w:val="20"/>
                <w:szCs w:val="20"/>
              </w:rPr>
              <w:t>205</w:t>
            </w:r>
          </w:p>
        </w:tc>
        <w:tc>
          <w:tcPr>
            <w:tcW w:w="35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b/>
                <w:color w:val="000000"/>
                <w:sz w:val="20"/>
                <w:szCs w:val="20"/>
              </w:rPr>
              <w:t>教育支出</w:t>
            </w:r>
          </w:p>
        </w:tc>
        <w:tc>
          <w:tcPr>
            <w:tcW w:w="331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rFonts w:cs="宋体"/>
                <w:b/>
                <w:color w:val="000000"/>
                <w:sz w:val="20"/>
                <w:szCs w:val="20"/>
              </w:rPr>
              <w:t>1,558.14</w:t>
            </w:r>
            <w:r>
              <w:rPr>
                <w:b/>
                <w:color w:val="000000"/>
                <w:sz w:val="20"/>
              </w:rPr>
              <w:t xml:space="preserve"> </w:t>
            </w:r>
          </w:p>
        </w:tc>
        <w:tc>
          <w:tcPr>
            <w:tcW w:w="331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rFonts w:cs="宋体"/>
                <w:b/>
                <w:color w:val="000000"/>
                <w:sz w:val="20"/>
                <w:szCs w:val="20"/>
              </w:rPr>
              <w:t>1,416.76</w:t>
            </w:r>
            <w:r>
              <w:rPr>
                <w:b/>
                <w:color w:val="000000"/>
                <w:sz w:val="20"/>
              </w:rPr>
              <w:t xml:space="preserve"> </w:t>
            </w:r>
          </w:p>
        </w:tc>
        <w:tc>
          <w:tcPr>
            <w:tcW w:w="333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rFonts w:cs="宋体"/>
                <w:b/>
                <w:color w:val="000000"/>
                <w:sz w:val="20"/>
                <w:szCs w:val="20"/>
              </w:rPr>
              <w:t>141.37</w:t>
            </w:r>
            <w:r>
              <w:rPr>
                <w:b/>
                <w:color w:val="000000"/>
                <w:sz w:val="20"/>
              </w:rPr>
              <w:t xml:space="preserve"> </w:t>
            </w:r>
          </w:p>
        </w:tc>
      </w:tr>
      <w:tr w:rsidR="00CF1823">
        <w:trPr>
          <w:trHeight w:val="308"/>
        </w:trPr>
        <w:tc>
          <w:tcPr>
            <w:tcW w:w="185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b/>
                <w:color w:val="000000"/>
                <w:sz w:val="20"/>
                <w:szCs w:val="20"/>
              </w:rPr>
              <w:t>20502</w:t>
            </w:r>
          </w:p>
        </w:tc>
        <w:tc>
          <w:tcPr>
            <w:tcW w:w="35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b/>
                <w:color w:val="000000"/>
                <w:sz w:val="20"/>
                <w:szCs w:val="20"/>
              </w:rPr>
              <w:t>普通教育</w:t>
            </w:r>
          </w:p>
        </w:tc>
        <w:tc>
          <w:tcPr>
            <w:tcW w:w="331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rFonts w:cs="宋体"/>
                <w:b/>
                <w:color w:val="000000"/>
                <w:sz w:val="20"/>
                <w:szCs w:val="20"/>
              </w:rPr>
              <w:t>1,558.14</w:t>
            </w:r>
            <w:r>
              <w:rPr>
                <w:b/>
                <w:color w:val="000000"/>
                <w:sz w:val="20"/>
              </w:rPr>
              <w:t xml:space="preserve"> </w:t>
            </w:r>
          </w:p>
        </w:tc>
        <w:tc>
          <w:tcPr>
            <w:tcW w:w="331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rFonts w:cs="宋体"/>
                <w:b/>
                <w:color w:val="000000"/>
                <w:sz w:val="20"/>
                <w:szCs w:val="20"/>
              </w:rPr>
              <w:t>1,416.76</w:t>
            </w:r>
            <w:r>
              <w:rPr>
                <w:b/>
                <w:color w:val="000000"/>
                <w:sz w:val="20"/>
              </w:rPr>
              <w:t xml:space="preserve"> </w:t>
            </w:r>
          </w:p>
        </w:tc>
        <w:tc>
          <w:tcPr>
            <w:tcW w:w="333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rFonts w:cs="宋体"/>
                <w:b/>
                <w:color w:val="000000"/>
                <w:sz w:val="20"/>
                <w:szCs w:val="20"/>
              </w:rPr>
              <w:t>141.37</w:t>
            </w:r>
            <w:r>
              <w:rPr>
                <w:b/>
                <w:color w:val="000000"/>
                <w:sz w:val="20"/>
              </w:rPr>
              <w:t xml:space="preserve"> </w:t>
            </w:r>
          </w:p>
        </w:tc>
      </w:tr>
      <w:tr w:rsidR="00CF1823">
        <w:trPr>
          <w:trHeight w:val="308"/>
        </w:trPr>
        <w:tc>
          <w:tcPr>
            <w:tcW w:w="185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color w:val="000000"/>
                <w:sz w:val="20"/>
                <w:szCs w:val="20"/>
              </w:rPr>
              <w:t>2050201</w:t>
            </w:r>
          </w:p>
        </w:tc>
        <w:tc>
          <w:tcPr>
            <w:tcW w:w="35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color w:val="000000"/>
                <w:sz w:val="20"/>
                <w:szCs w:val="20"/>
              </w:rPr>
              <w:t>学前教育</w:t>
            </w:r>
          </w:p>
        </w:tc>
        <w:tc>
          <w:tcPr>
            <w:tcW w:w="331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rFonts w:cs="宋体"/>
                <w:color w:val="000000"/>
                <w:sz w:val="20"/>
                <w:szCs w:val="20"/>
              </w:rPr>
              <w:t>13.58</w:t>
            </w:r>
            <w:r>
              <w:rPr>
                <w:color w:val="000000"/>
                <w:sz w:val="20"/>
              </w:rPr>
              <w:t xml:space="preserve"> </w:t>
            </w:r>
          </w:p>
        </w:tc>
        <w:tc>
          <w:tcPr>
            <w:tcW w:w="331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rFonts w:cs="宋体"/>
                <w:color w:val="000000"/>
                <w:sz w:val="20"/>
                <w:szCs w:val="20"/>
              </w:rPr>
              <w:t>4.01</w:t>
            </w:r>
            <w:r>
              <w:rPr>
                <w:color w:val="000000"/>
                <w:sz w:val="20"/>
              </w:rPr>
              <w:t xml:space="preserve"> </w:t>
            </w:r>
          </w:p>
        </w:tc>
        <w:tc>
          <w:tcPr>
            <w:tcW w:w="333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rFonts w:cs="宋体"/>
                <w:color w:val="000000"/>
                <w:sz w:val="20"/>
                <w:szCs w:val="20"/>
              </w:rPr>
              <w:t>9.57</w:t>
            </w:r>
            <w:r>
              <w:rPr>
                <w:color w:val="000000"/>
                <w:sz w:val="20"/>
              </w:rPr>
              <w:t xml:space="preserve"> </w:t>
            </w:r>
          </w:p>
        </w:tc>
      </w:tr>
      <w:tr w:rsidR="00CF1823">
        <w:trPr>
          <w:trHeight w:val="308"/>
        </w:trPr>
        <w:tc>
          <w:tcPr>
            <w:tcW w:w="185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color w:val="000000"/>
                <w:sz w:val="20"/>
                <w:szCs w:val="20"/>
              </w:rPr>
              <w:t>2050202</w:t>
            </w:r>
          </w:p>
        </w:tc>
        <w:tc>
          <w:tcPr>
            <w:tcW w:w="35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color w:val="000000"/>
                <w:sz w:val="20"/>
                <w:szCs w:val="20"/>
              </w:rPr>
              <w:t>小学教育</w:t>
            </w:r>
          </w:p>
        </w:tc>
        <w:tc>
          <w:tcPr>
            <w:tcW w:w="331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rFonts w:cs="宋体"/>
                <w:color w:val="000000"/>
                <w:sz w:val="20"/>
                <w:szCs w:val="20"/>
              </w:rPr>
              <w:t>1,544.55</w:t>
            </w:r>
            <w:r>
              <w:rPr>
                <w:color w:val="000000"/>
                <w:sz w:val="20"/>
              </w:rPr>
              <w:t xml:space="preserve"> </w:t>
            </w:r>
          </w:p>
        </w:tc>
        <w:tc>
          <w:tcPr>
            <w:tcW w:w="331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rFonts w:cs="宋体"/>
                <w:color w:val="000000"/>
                <w:sz w:val="20"/>
                <w:szCs w:val="20"/>
              </w:rPr>
              <w:t>1,412.75</w:t>
            </w:r>
            <w:r>
              <w:rPr>
                <w:color w:val="000000"/>
                <w:sz w:val="20"/>
              </w:rPr>
              <w:t xml:space="preserve"> </w:t>
            </w:r>
          </w:p>
        </w:tc>
        <w:tc>
          <w:tcPr>
            <w:tcW w:w="333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rFonts w:cs="宋体"/>
                <w:color w:val="000000"/>
                <w:sz w:val="20"/>
                <w:szCs w:val="20"/>
              </w:rPr>
              <w:t>131.80</w:t>
            </w:r>
            <w:r>
              <w:rPr>
                <w:color w:val="000000"/>
                <w:sz w:val="20"/>
              </w:rPr>
              <w:t xml:space="preserve"> </w:t>
            </w:r>
          </w:p>
        </w:tc>
      </w:tr>
      <w:tr w:rsidR="00CF1823">
        <w:trPr>
          <w:trHeight w:val="308"/>
        </w:trPr>
        <w:tc>
          <w:tcPr>
            <w:tcW w:w="185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b/>
                <w:color w:val="000000"/>
                <w:sz w:val="20"/>
                <w:szCs w:val="20"/>
              </w:rPr>
              <w:t>208</w:t>
            </w:r>
          </w:p>
        </w:tc>
        <w:tc>
          <w:tcPr>
            <w:tcW w:w="35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b/>
                <w:color w:val="000000"/>
                <w:sz w:val="20"/>
                <w:szCs w:val="20"/>
              </w:rPr>
              <w:t>社会保障和就业支出</w:t>
            </w:r>
          </w:p>
        </w:tc>
        <w:tc>
          <w:tcPr>
            <w:tcW w:w="331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rFonts w:cs="宋体"/>
                <w:b/>
                <w:color w:val="000000"/>
                <w:sz w:val="20"/>
                <w:szCs w:val="20"/>
              </w:rPr>
              <w:t>381.53</w:t>
            </w:r>
            <w:r>
              <w:rPr>
                <w:b/>
                <w:color w:val="000000"/>
                <w:sz w:val="20"/>
              </w:rPr>
              <w:t xml:space="preserve"> </w:t>
            </w:r>
          </w:p>
        </w:tc>
        <w:tc>
          <w:tcPr>
            <w:tcW w:w="331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rFonts w:cs="宋体"/>
                <w:b/>
                <w:color w:val="000000"/>
                <w:sz w:val="20"/>
                <w:szCs w:val="20"/>
              </w:rPr>
              <w:t>381.53</w:t>
            </w:r>
            <w:r>
              <w:rPr>
                <w:b/>
                <w:color w:val="000000"/>
                <w:sz w:val="20"/>
              </w:rPr>
              <w:t xml:space="preserve"> </w:t>
            </w:r>
          </w:p>
        </w:tc>
        <w:tc>
          <w:tcPr>
            <w:tcW w:w="333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color w:val="000000"/>
                <w:sz w:val="20"/>
              </w:rPr>
              <w:t xml:space="preserve"> </w:t>
            </w:r>
          </w:p>
        </w:tc>
      </w:tr>
      <w:tr w:rsidR="00CF1823">
        <w:trPr>
          <w:trHeight w:val="308"/>
        </w:trPr>
        <w:tc>
          <w:tcPr>
            <w:tcW w:w="185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b/>
                <w:color w:val="000000"/>
                <w:sz w:val="20"/>
                <w:szCs w:val="20"/>
              </w:rPr>
              <w:t>20805</w:t>
            </w:r>
          </w:p>
        </w:tc>
        <w:tc>
          <w:tcPr>
            <w:tcW w:w="35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b/>
                <w:color w:val="000000"/>
                <w:sz w:val="20"/>
                <w:szCs w:val="20"/>
              </w:rPr>
              <w:t>行政事业单位养老支出</w:t>
            </w:r>
          </w:p>
        </w:tc>
        <w:tc>
          <w:tcPr>
            <w:tcW w:w="331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rFonts w:cs="宋体"/>
                <w:b/>
                <w:color w:val="000000"/>
                <w:sz w:val="20"/>
                <w:szCs w:val="20"/>
              </w:rPr>
              <w:t>381.53</w:t>
            </w:r>
            <w:r>
              <w:rPr>
                <w:b/>
                <w:color w:val="000000"/>
                <w:sz w:val="20"/>
              </w:rPr>
              <w:t xml:space="preserve"> </w:t>
            </w:r>
          </w:p>
        </w:tc>
        <w:tc>
          <w:tcPr>
            <w:tcW w:w="331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rFonts w:cs="宋体"/>
                <w:b/>
                <w:color w:val="000000"/>
                <w:sz w:val="20"/>
                <w:szCs w:val="20"/>
              </w:rPr>
              <w:t>381.53</w:t>
            </w:r>
            <w:r>
              <w:rPr>
                <w:b/>
                <w:color w:val="000000"/>
                <w:sz w:val="20"/>
              </w:rPr>
              <w:t xml:space="preserve"> </w:t>
            </w:r>
          </w:p>
        </w:tc>
        <w:tc>
          <w:tcPr>
            <w:tcW w:w="333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color w:val="000000"/>
                <w:sz w:val="20"/>
              </w:rPr>
              <w:t xml:space="preserve"> </w:t>
            </w:r>
          </w:p>
        </w:tc>
      </w:tr>
      <w:tr w:rsidR="00CF1823">
        <w:trPr>
          <w:trHeight w:val="308"/>
        </w:trPr>
        <w:tc>
          <w:tcPr>
            <w:tcW w:w="185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color w:val="000000"/>
                <w:sz w:val="20"/>
                <w:szCs w:val="20"/>
              </w:rPr>
              <w:t>2080505</w:t>
            </w:r>
          </w:p>
        </w:tc>
        <w:tc>
          <w:tcPr>
            <w:tcW w:w="35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color w:val="000000"/>
                <w:sz w:val="20"/>
                <w:szCs w:val="20"/>
              </w:rPr>
              <w:t>机关事业单位基本养老保险缴费支出</w:t>
            </w:r>
          </w:p>
        </w:tc>
        <w:tc>
          <w:tcPr>
            <w:tcW w:w="331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rFonts w:cs="宋体"/>
                <w:color w:val="000000"/>
                <w:sz w:val="20"/>
                <w:szCs w:val="20"/>
              </w:rPr>
              <w:t>99.44</w:t>
            </w:r>
            <w:r>
              <w:rPr>
                <w:color w:val="000000"/>
                <w:sz w:val="20"/>
              </w:rPr>
              <w:t xml:space="preserve"> </w:t>
            </w:r>
          </w:p>
        </w:tc>
        <w:tc>
          <w:tcPr>
            <w:tcW w:w="331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rFonts w:cs="宋体"/>
                <w:color w:val="000000"/>
                <w:sz w:val="20"/>
                <w:szCs w:val="20"/>
              </w:rPr>
              <w:t>99.44</w:t>
            </w:r>
            <w:r>
              <w:rPr>
                <w:color w:val="000000"/>
                <w:sz w:val="20"/>
              </w:rPr>
              <w:t xml:space="preserve"> </w:t>
            </w:r>
          </w:p>
        </w:tc>
        <w:tc>
          <w:tcPr>
            <w:tcW w:w="333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color w:val="000000"/>
                <w:sz w:val="20"/>
              </w:rPr>
              <w:t xml:space="preserve"> </w:t>
            </w:r>
          </w:p>
        </w:tc>
      </w:tr>
      <w:tr w:rsidR="00CF1823">
        <w:trPr>
          <w:trHeight w:val="308"/>
        </w:trPr>
        <w:tc>
          <w:tcPr>
            <w:tcW w:w="185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color w:val="000000"/>
                <w:sz w:val="20"/>
                <w:szCs w:val="20"/>
              </w:rPr>
              <w:t>2080506</w:t>
            </w:r>
          </w:p>
        </w:tc>
        <w:tc>
          <w:tcPr>
            <w:tcW w:w="35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color w:val="000000"/>
                <w:sz w:val="20"/>
                <w:szCs w:val="20"/>
              </w:rPr>
              <w:t>机关事业单位职业年金缴费支出</w:t>
            </w:r>
          </w:p>
        </w:tc>
        <w:tc>
          <w:tcPr>
            <w:tcW w:w="331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rFonts w:cs="宋体"/>
                <w:color w:val="000000"/>
                <w:sz w:val="20"/>
                <w:szCs w:val="20"/>
              </w:rPr>
              <w:t>101.58</w:t>
            </w:r>
            <w:r>
              <w:rPr>
                <w:color w:val="000000"/>
                <w:sz w:val="20"/>
              </w:rPr>
              <w:t xml:space="preserve"> </w:t>
            </w:r>
          </w:p>
        </w:tc>
        <w:tc>
          <w:tcPr>
            <w:tcW w:w="331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rFonts w:cs="宋体"/>
                <w:color w:val="000000"/>
                <w:sz w:val="20"/>
                <w:szCs w:val="20"/>
              </w:rPr>
              <w:t>101.58</w:t>
            </w:r>
            <w:r>
              <w:rPr>
                <w:color w:val="000000"/>
                <w:sz w:val="20"/>
              </w:rPr>
              <w:t xml:space="preserve"> </w:t>
            </w:r>
          </w:p>
        </w:tc>
        <w:tc>
          <w:tcPr>
            <w:tcW w:w="333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color w:val="000000"/>
                <w:sz w:val="20"/>
              </w:rPr>
              <w:t xml:space="preserve"> </w:t>
            </w:r>
          </w:p>
        </w:tc>
      </w:tr>
      <w:tr w:rsidR="00CF1823">
        <w:trPr>
          <w:trHeight w:val="308"/>
        </w:trPr>
        <w:tc>
          <w:tcPr>
            <w:tcW w:w="185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color w:val="000000"/>
                <w:sz w:val="20"/>
                <w:szCs w:val="20"/>
              </w:rPr>
              <w:t>2080599</w:t>
            </w:r>
          </w:p>
        </w:tc>
        <w:tc>
          <w:tcPr>
            <w:tcW w:w="35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color w:val="000000"/>
                <w:sz w:val="20"/>
                <w:szCs w:val="20"/>
              </w:rPr>
              <w:t>其他行政事业单位养老支出</w:t>
            </w:r>
          </w:p>
        </w:tc>
        <w:tc>
          <w:tcPr>
            <w:tcW w:w="331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rFonts w:cs="宋体"/>
                <w:color w:val="000000"/>
                <w:sz w:val="20"/>
                <w:szCs w:val="20"/>
              </w:rPr>
              <w:t>180.51</w:t>
            </w:r>
            <w:r>
              <w:rPr>
                <w:color w:val="000000"/>
                <w:sz w:val="20"/>
              </w:rPr>
              <w:t xml:space="preserve"> </w:t>
            </w:r>
          </w:p>
        </w:tc>
        <w:tc>
          <w:tcPr>
            <w:tcW w:w="331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rFonts w:cs="宋体"/>
                <w:color w:val="000000"/>
                <w:sz w:val="20"/>
                <w:szCs w:val="20"/>
              </w:rPr>
              <w:t>180.51</w:t>
            </w:r>
            <w:r>
              <w:rPr>
                <w:color w:val="000000"/>
                <w:sz w:val="20"/>
              </w:rPr>
              <w:t xml:space="preserve"> </w:t>
            </w:r>
          </w:p>
        </w:tc>
        <w:tc>
          <w:tcPr>
            <w:tcW w:w="333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color w:val="000000"/>
                <w:sz w:val="20"/>
              </w:rPr>
              <w:t xml:space="preserve"> </w:t>
            </w:r>
          </w:p>
        </w:tc>
      </w:tr>
      <w:tr w:rsidR="00CF1823">
        <w:trPr>
          <w:trHeight w:val="308"/>
        </w:trPr>
        <w:tc>
          <w:tcPr>
            <w:tcW w:w="185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b/>
                <w:color w:val="000000"/>
                <w:sz w:val="20"/>
                <w:szCs w:val="20"/>
              </w:rPr>
              <w:t>210</w:t>
            </w:r>
          </w:p>
        </w:tc>
        <w:tc>
          <w:tcPr>
            <w:tcW w:w="35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b/>
                <w:color w:val="000000"/>
                <w:sz w:val="20"/>
                <w:szCs w:val="20"/>
              </w:rPr>
              <w:t>卫生健康支出</w:t>
            </w:r>
          </w:p>
        </w:tc>
        <w:tc>
          <w:tcPr>
            <w:tcW w:w="331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rFonts w:cs="宋体"/>
                <w:b/>
                <w:color w:val="000000"/>
                <w:sz w:val="20"/>
                <w:szCs w:val="20"/>
              </w:rPr>
              <w:t>91.24</w:t>
            </w:r>
            <w:r>
              <w:rPr>
                <w:b/>
                <w:color w:val="000000"/>
                <w:sz w:val="20"/>
              </w:rPr>
              <w:t xml:space="preserve"> </w:t>
            </w:r>
          </w:p>
        </w:tc>
        <w:tc>
          <w:tcPr>
            <w:tcW w:w="331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rFonts w:cs="宋体"/>
                <w:b/>
                <w:color w:val="000000"/>
                <w:sz w:val="20"/>
                <w:szCs w:val="20"/>
              </w:rPr>
              <w:t>91.24</w:t>
            </w:r>
            <w:r>
              <w:rPr>
                <w:b/>
                <w:color w:val="000000"/>
                <w:sz w:val="20"/>
              </w:rPr>
              <w:t xml:space="preserve"> </w:t>
            </w:r>
          </w:p>
        </w:tc>
        <w:tc>
          <w:tcPr>
            <w:tcW w:w="333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color w:val="000000"/>
                <w:sz w:val="20"/>
              </w:rPr>
              <w:t xml:space="preserve"> </w:t>
            </w:r>
          </w:p>
        </w:tc>
      </w:tr>
      <w:tr w:rsidR="00CF1823">
        <w:trPr>
          <w:trHeight w:val="308"/>
        </w:trPr>
        <w:tc>
          <w:tcPr>
            <w:tcW w:w="185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b/>
                <w:color w:val="000000"/>
                <w:sz w:val="20"/>
                <w:szCs w:val="20"/>
              </w:rPr>
              <w:t>21011</w:t>
            </w:r>
          </w:p>
        </w:tc>
        <w:tc>
          <w:tcPr>
            <w:tcW w:w="35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b/>
                <w:color w:val="000000"/>
                <w:sz w:val="20"/>
                <w:szCs w:val="20"/>
              </w:rPr>
              <w:t>行政事业单位医疗</w:t>
            </w:r>
          </w:p>
        </w:tc>
        <w:tc>
          <w:tcPr>
            <w:tcW w:w="331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rFonts w:cs="宋体"/>
                <w:b/>
                <w:color w:val="000000"/>
                <w:sz w:val="20"/>
                <w:szCs w:val="20"/>
              </w:rPr>
              <w:t>91.24</w:t>
            </w:r>
            <w:r>
              <w:rPr>
                <w:b/>
                <w:color w:val="000000"/>
                <w:sz w:val="20"/>
              </w:rPr>
              <w:t xml:space="preserve"> </w:t>
            </w:r>
          </w:p>
        </w:tc>
        <w:tc>
          <w:tcPr>
            <w:tcW w:w="331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rFonts w:cs="宋体"/>
                <w:b/>
                <w:color w:val="000000"/>
                <w:sz w:val="20"/>
                <w:szCs w:val="20"/>
              </w:rPr>
              <w:t>91.24</w:t>
            </w:r>
            <w:r>
              <w:rPr>
                <w:b/>
                <w:color w:val="000000"/>
                <w:sz w:val="20"/>
              </w:rPr>
              <w:t xml:space="preserve"> </w:t>
            </w:r>
          </w:p>
        </w:tc>
        <w:tc>
          <w:tcPr>
            <w:tcW w:w="333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color w:val="000000"/>
                <w:sz w:val="20"/>
              </w:rPr>
              <w:t xml:space="preserve"> </w:t>
            </w:r>
          </w:p>
        </w:tc>
      </w:tr>
      <w:tr w:rsidR="00CF1823">
        <w:trPr>
          <w:trHeight w:val="308"/>
        </w:trPr>
        <w:tc>
          <w:tcPr>
            <w:tcW w:w="185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color w:val="000000"/>
                <w:sz w:val="20"/>
                <w:szCs w:val="20"/>
              </w:rPr>
              <w:t>2101102</w:t>
            </w:r>
          </w:p>
        </w:tc>
        <w:tc>
          <w:tcPr>
            <w:tcW w:w="35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color w:val="000000"/>
                <w:sz w:val="20"/>
                <w:szCs w:val="20"/>
              </w:rPr>
              <w:t>事业单位医疗</w:t>
            </w:r>
          </w:p>
        </w:tc>
        <w:tc>
          <w:tcPr>
            <w:tcW w:w="331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rFonts w:cs="宋体"/>
                <w:color w:val="000000"/>
                <w:sz w:val="20"/>
                <w:szCs w:val="20"/>
              </w:rPr>
              <w:t>50.52</w:t>
            </w:r>
            <w:r>
              <w:rPr>
                <w:color w:val="000000"/>
                <w:sz w:val="20"/>
              </w:rPr>
              <w:t xml:space="preserve"> </w:t>
            </w:r>
          </w:p>
        </w:tc>
        <w:tc>
          <w:tcPr>
            <w:tcW w:w="331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rFonts w:cs="宋体"/>
                <w:color w:val="000000"/>
                <w:sz w:val="20"/>
                <w:szCs w:val="20"/>
              </w:rPr>
              <w:t>50.52</w:t>
            </w:r>
            <w:r>
              <w:rPr>
                <w:color w:val="000000"/>
                <w:sz w:val="20"/>
              </w:rPr>
              <w:t xml:space="preserve"> </w:t>
            </w:r>
          </w:p>
        </w:tc>
        <w:tc>
          <w:tcPr>
            <w:tcW w:w="333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color w:val="000000"/>
                <w:sz w:val="20"/>
              </w:rPr>
              <w:t xml:space="preserve"> </w:t>
            </w:r>
          </w:p>
        </w:tc>
      </w:tr>
      <w:tr w:rsidR="00CF1823">
        <w:trPr>
          <w:trHeight w:val="308"/>
        </w:trPr>
        <w:tc>
          <w:tcPr>
            <w:tcW w:w="185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color w:val="000000"/>
                <w:sz w:val="20"/>
                <w:szCs w:val="20"/>
              </w:rPr>
              <w:t>2101199</w:t>
            </w:r>
          </w:p>
        </w:tc>
        <w:tc>
          <w:tcPr>
            <w:tcW w:w="35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color w:val="000000"/>
                <w:sz w:val="20"/>
                <w:szCs w:val="20"/>
              </w:rPr>
              <w:t>其他行政事业单位医疗支出</w:t>
            </w:r>
          </w:p>
        </w:tc>
        <w:tc>
          <w:tcPr>
            <w:tcW w:w="331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rFonts w:cs="宋体"/>
                <w:color w:val="000000"/>
                <w:sz w:val="20"/>
                <w:szCs w:val="20"/>
              </w:rPr>
              <w:t>40.72</w:t>
            </w:r>
            <w:r>
              <w:rPr>
                <w:color w:val="000000"/>
                <w:sz w:val="20"/>
              </w:rPr>
              <w:t xml:space="preserve"> </w:t>
            </w:r>
          </w:p>
        </w:tc>
        <w:tc>
          <w:tcPr>
            <w:tcW w:w="331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rFonts w:cs="宋体"/>
                <w:color w:val="000000"/>
                <w:sz w:val="20"/>
                <w:szCs w:val="20"/>
              </w:rPr>
              <w:t>40.72</w:t>
            </w:r>
            <w:r>
              <w:rPr>
                <w:color w:val="000000"/>
                <w:sz w:val="20"/>
              </w:rPr>
              <w:t xml:space="preserve"> </w:t>
            </w:r>
          </w:p>
        </w:tc>
        <w:tc>
          <w:tcPr>
            <w:tcW w:w="333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color w:val="000000"/>
                <w:sz w:val="20"/>
              </w:rPr>
              <w:t xml:space="preserve"> </w:t>
            </w:r>
          </w:p>
        </w:tc>
      </w:tr>
      <w:tr w:rsidR="00CF1823">
        <w:trPr>
          <w:trHeight w:val="308"/>
        </w:trPr>
        <w:tc>
          <w:tcPr>
            <w:tcW w:w="185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b/>
                <w:color w:val="000000"/>
                <w:sz w:val="20"/>
                <w:szCs w:val="20"/>
              </w:rPr>
              <w:t>221</w:t>
            </w:r>
          </w:p>
        </w:tc>
        <w:tc>
          <w:tcPr>
            <w:tcW w:w="35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b/>
                <w:color w:val="000000"/>
                <w:sz w:val="20"/>
                <w:szCs w:val="20"/>
              </w:rPr>
              <w:t>住房保障支出</w:t>
            </w:r>
          </w:p>
        </w:tc>
        <w:tc>
          <w:tcPr>
            <w:tcW w:w="331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rFonts w:cs="宋体"/>
                <w:b/>
                <w:color w:val="000000"/>
                <w:sz w:val="20"/>
                <w:szCs w:val="20"/>
              </w:rPr>
              <w:t>83.07</w:t>
            </w:r>
            <w:r>
              <w:rPr>
                <w:b/>
                <w:color w:val="000000"/>
                <w:sz w:val="20"/>
              </w:rPr>
              <w:t xml:space="preserve"> </w:t>
            </w:r>
          </w:p>
        </w:tc>
        <w:tc>
          <w:tcPr>
            <w:tcW w:w="331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rFonts w:cs="宋体"/>
                <w:b/>
                <w:color w:val="000000"/>
                <w:sz w:val="20"/>
                <w:szCs w:val="20"/>
              </w:rPr>
              <w:t>83.07</w:t>
            </w:r>
            <w:r>
              <w:rPr>
                <w:b/>
                <w:color w:val="000000"/>
                <w:sz w:val="20"/>
              </w:rPr>
              <w:t xml:space="preserve"> </w:t>
            </w:r>
          </w:p>
        </w:tc>
        <w:tc>
          <w:tcPr>
            <w:tcW w:w="333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color w:val="000000"/>
                <w:sz w:val="20"/>
              </w:rPr>
              <w:t xml:space="preserve"> </w:t>
            </w:r>
          </w:p>
        </w:tc>
      </w:tr>
      <w:tr w:rsidR="00CF1823">
        <w:trPr>
          <w:trHeight w:val="308"/>
        </w:trPr>
        <w:tc>
          <w:tcPr>
            <w:tcW w:w="185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b/>
                <w:color w:val="000000"/>
                <w:sz w:val="20"/>
                <w:szCs w:val="20"/>
              </w:rPr>
              <w:t>22102</w:t>
            </w:r>
          </w:p>
        </w:tc>
        <w:tc>
          <w:tcPr>
            <w:tcW w:w="35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b/>
                <w:color w:val="000000"/>
                <w:sz w:val="20"/>
                <w:szCs w:val="20"/>
              </w:rPr>
              <w:t>住房改革支出</w:t>
            </w:r>
          </w:p>
        </w:tc>
        <w:tc>
          <w:tcPr>
            <w:tcW w:w="331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rFonts w:cs="宋体"/>
                <w:b/>
                <w:color w:val="000000"/>
                <w:sz w:val="20"/>
                <w:szCs w:val="20"/>
              </w:rPr>
              <w:t>83.07</w:t>
            </w:r>
            <w:r>
              <w:rPr>
                <w:b/>
                <w:color w:val="000000"/>
                <w:sz w:val="20"/>
              </w:rPr>
              <w:t xml:space="preserve"> </w:t>
            </w:r>
          </w:p>
        </w:tc>
        <w:tc>
          <w:tcPr>
            <w:tcW w:w="331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rFonts w:cs="宋体"/>
                <w:b/>
                <w:color w:val="000000"/>
                <w:sz w:val="20"/>
                <w:szCs w:val="20"/>
              </w:rPr>
              <w:t>83.07</w:t>
            </w:r>
            <w:r>
              <w:rPr>
                <w:b/>
                <w:color w:val="000000"/>
                <w:sz w:val="20"/>
              </w:rPr>
              <w:t xml:space="preserve"> </w:t>
            </w:r>
          </w:p>
        </w:tc>
        <w:tc>
          <w:tcPr>
            <w:tcW w:w="333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color w:val="000000"/>
                <w:sz w:val="20"/>
              </w:rPr>
              <w:t xml:space="preserve"> </w:t>
            </w:r>
          </w:p>
        </w:tc>
      </w:tr>
      <w:tr w:rsidR="00CF1823">
        <w:trPr>
          <w:trHeight w:val="308"/>
        </w:trPr>
        <w:tc>
          <w:tcPr>
            <w:tcW w:w="185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color w:val="000000"/>
                <w:sz w:val="20"/>
                <w:szCs w:val="20"/>
              </w:rPr>
              <w:t>2210201</w:t>
            </w:r>
          </w:p>
        </w:tc>
        <w:tc>
          <w:tcPr>
            <w:tcW w:w="35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textAlignment w:val="center"/>
              <w:rPr>
                <w:rFonts w:cs="宋体" w:hint="default"/>
                <w:color w:val="000000"/>
                <w:sz w:val="20"/>
                <w:szCs w:val="20"/>
              </w:rPr>
            </w:pPr>
            <w:r>
              <w:rPr>
                <w:rFonts w:cs="宋体"/>
                <w:color w:val="000000"/>
                <w:sz w:val="20"/>
                <w:szCs w:val="20"/>
              </w:rPr>
              <w:t>住房公积金</w:t>
            </w:r>
          </w:p>
        </w:tc>
        <w:tc>
          <w:tcPr>
            <w:tcW w:w="331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rFonts w:cs="宋体"/>
                <w:color w:val="000000"/>
                <w:sz w:val="20"/>
                <w:szCs w:val="20"/>
              </w:rPr>
              <w:t>83.07</w:t>
            </w:r>
            <w:r>
              <w:rPr>
                <w:color w:val="000000"/>
                <w:sz w:val="20"/>
              </w:rPr>
              <w:t xml:space="preserve"> </w:t>
            </w:r>
          </w:p>
        </w:tc>
        <w:tc>
          <w:tcPr>
            <w:tcW w:w="331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rFonts w:cs="宋体"/>
                <w:color w:val="000000"/>
                <w:sz w:val="20"/>
                <w:szCs w:val="20"/>
              </w:rPr>
              <w:t>83.07</w:t>
            </w:r>
            <w:r>
              <w:rPr>
                <w:color w:val="000000"/>
                <w:sz w:val="20"/>
              </w:rPr>
              <w:t xml:space="preserve"> </w:t>
            </w:r>
          </w:p>
        </w:tc>
        <w:tc>
          <w:tcPr>
            <w:tcW w:w="333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color w:val="000000"/>
                <w:sz w:val="20"/>
              </w:rPr>
              <w:t xml:space="preserve"> </w:t>
            </w:r>
          </w:p>
        </w:tc>
      </w:tr>
    </w:tbl>
    <w:p w:rsidR="00CF1823" w:rsidRDefault="00835F6C">
      <w:pPr>
        <w:rPr>
          <w:rFonts w:cs="宋体" w:hint="default"/>
          <w:sz w:val="21"/>
          <w:szCs w:val="21"/>
        </w:rPr>
      </w:pPr>
      <w:r>
        <w:rPr>
          <w:rFonts w:cs="宋体"/>
          <w:sz w:val="20"/>
          <w:szCs w:val="20"/>
        </w:rPr>
        <w:t>备注：</w:t>
      </w:r>
      <w:r>
        <w:rPr>
          <w:rFonts w:cs="宋体"/>
          <w:sz w:val="20"/>
          <w:szCs w:val="20"/>
        </w:rPr>
        <w:t>1.</w:t>
      </w:r>
      <w:r>
        <w:rPr>
          <w:rFonts w:cs="宋体"/>
          <w:sz w:val="20"/>
          <w:szCs w:val="20"/>
        </w:rPr>
        <w:t>本表反映单位本年度一般公共预算财政拨款支出情况。</w:t>
      </w:r>
      <w:r>
        <w:rPr>
          <w:rFonts w:cs="宋体"/>
          <w:sz w:val="20"/>
          <w:szCs w:val="20"/>
        </w:rPr>
        <w:br/>
        <w:t xml:space="preserve">      2.</w:t>
      </w:r>
      <w:r>
        <w:rPr>
          <w:rFonts w:cs="宋体"/>
          <w:sz w:val="20"/>
          <w:szCs w:val="20"/>
        </w:rPr>
        <w:t>本套报表金额单位转换时可能存在尾数误差。</w:t>
      </w:r>
      <w:r>
        <w:rPr>
          <w:rFonts w:cs="宋体"/>
          <w:sz w:val="20"/>
          <w:szCs w:val="20"/>
        </w:rPr>
        <w:br/>
      </w:r>
      <w:r>
        <w:rPr>
          <w:rFonts w:cs="宋体"/>
          <w:sz w:val="20"/>
          <w:szCs w:val="20"/>
        </w:rPr>
        <w:br/>
      </w:r>
    </w:p>
    <w:p w:rsidR="00CF1823" w:rsidRDefault="00835F6C">
      <w:pPr>
        <w:ind w:firstLineChars="300" w:firstLine="630"/>
        <w:rPr>
          <w:rFonts w:cs="宋体" w:hint="default"/>
          <w:sz w:val="21"/>
          <w:szCs w:val="21"/>
        </w:rPr>
      </w:pPr>
      <w:r>
        <w:rPr>
          <w:rFonts w:cs="宋体"/>
          <w:sz w:val="21"/>
          <w:szCs w:val="21"/>
        </w:rPr>
        <w:br w:type="page"/>
      </w:r>
    </w:p>
    <w:tbl>
      <w:tblPr>
        <w:tblW w:w="15360" w:type="dxa"/>
        <w:tblLayout w:type="fixed"/>
        <w:tblCellMar>
          <w:left w:w="0" w:type="dxa"/>
          <w:right w:w="0" w:type="dxa"/>
        </w:tblCellMar>
        <w:tblLook w:val="04A0" w:firstRow="1" w:lastRow="0" w:firstColumn="1" w:lastColumn="0" w:noHBand="0" w:noVBand="1"/>
      </w:tblPr>
      <w:tblGrid>
        <w:gridCol w:w="605"/>
        <w:gridCol w:w="2740"/>
        <w:gridCol w:w="1376"/>
        <w:gridCol w:w="836"/>
        <w:gridCol w:w="1923"/>
        <w:gridCol w:w="1656"/>
        <w:gridCol w:w="808"/>
        <w:gridCol w:w="3527"/>
        <w:gridCol w:w="1889"/>
      </w:tblGrid>
      <w:tr w:rsidR="00CF1823">
        <w:trPr>
          <w:trHeight w:val="90"/>
        </w:trPr>
        <w:tc>
          <w:tcPr>
            <w:tcW w:w="15360" w:type="dxa"/>
            <w:gridSpan w:val="9"/>
            <w:tcBorders>
              <w:top w:val="nil"/>
              <w:left w:val="nil"/>
              <w:bottom w:val="nil"/>
              <w:right w:val="nil"/>
            </w:tcBorders>
            <w:shd w:val="clear" w:color="auto" w:fill="auto"/>
            <w:noWrap/>
            <w:tcMar>
              <w:top w:w="15" w:type="dxa"/>
              <w:left w:w="15" w:type="dxa"/>
              <w:right w:w="15" w:type="dxa"/>
            </w:tcMar>
            <w:vAlign w:val="bottom"/>
          </w:tcPr>
          <w:p w:rsidR="00CF1823" w:rsidRDefault="00835F6C">
            <w:pPr>
              <w:spacing w:line="440" w:lineRule="exact"/>
              <w:jc w:val="center"/>
              <w:textAlignment w:val="bottom"/>
              <w:rPr>
                <w:rFonts w:cs="宋体" w:hint="default"/>
                <w:b/>
                <w:color w:val="000000"/>
                <w:sz w:val="32"/>
                <w:szCs w:val="32"/>
              </w:rPr>
            </w:pPr>
            <w:r>
              <w:rPr>
                <w:rFonts w:cs="宋体"/>
                <w:b/>
                <w:color w:val="000000"/>
                <w:sz w:val="32"/>
                <w:szCs w:val="32"/>
              </w:rPr>
              <w:lastRenderedPageBreak/>
              <w:t>一般公共预算财政拨款基本支出决算表</w:t>
            </w:r>
          </w:p>
        </w:tc>
      </w:tr>
      <w:tr w:rsidR="00CF1823">
        <w:trPr>
          <w:trHeight w:val="90"/>
        </w:trPr>
        <w:tc>
          <w:tcPr>
            <w:tcW w:w="5557" w:type="dxa"/>
            <w:gridSpan w:val="4"/>
            <w:vMerge w:val="restart"/>
            <w:tcBorders>
              <w:top w:val="nil"/>
              <w:left w:val="nil"/>
              <w:right w:val="nil"/>
            </w:tcBorders>
            <w:shd w:val="clear" w:color="auto" w:fill="auto"/>
            <w:noWrap/>
            <w:tcMar>
              <w:top w:w="15" w:type="dxa"/>
              <w:left w:w="15" w:type="dxa"/>
              <w:right w:w="15" w:type="dxa"/>
            </w:tcMar>
            <w:vAlign w:val="bottom"/>
          </w:tcPr>
          <w:p w:rsidR="00CF1823" w:rsidRDefault="00835F6C">
            <w:pPr>
              <w:spacing w:line="200" w:lineRule="exact"/>
              <w:rPr>
                <w:rFonts w:cs="宋体" w:hint="default"/>
                <w:color w:val="000000"/>
                <w:sz w:val="18"/>
                <w:szCs w:val="18"/>
              </w:rPr>
            </w:pPr>
            <w:r>
              <w:rPr>
                <w:rFonts w:cs="宋体"/>
                <w:sz w:val="20"/>
                <w:szCs w:val="20"/>
              </w:rPr>
              <w:t>公开单位</w:t>
            </w:r>
            <w:r>
              <w:rPr>
                <w:rFonts w:cs="宋体"/>
                <w:color w:val="000000"/>
                <w:sz w:val="20"/>
                <w:szCs w:val="20"/>
              </w:rPr>
              <w:t>：</w:t>
            </w:r>
            <w:r>
              <w:rPr>
                <w:rFonts w:cs="宋体"/>
                <w:color w:val="000000"/>
                <w:sz w:val="20"/>
                <w:szCs w:val="20"/>
              </w:rPr>
              <w:t xml:space="preserve"> </w:t>
            </w:r>
            <w:r>
              <w:rPr>
                <w:color w:val="000000"/>
                <w:sz w:val="20"/>
              </w:rPr>
              <w:t>重庆市丰都县虎威镇中心小学校</w:t>
            </w:r>
          </w:p>
        </w:tc>
        <w:tc>
          <w:tcPr>
            <w:tcW w:w="1923" w:type="dxa"/>
            <w:tcBorders>
              <w:top w:val="nil"/>
              <w:left w:val="nil"/>
              <w:bottom w:val="nil"/>
              <w:right w:val="nil"/>
            </w:tcBorders>
            <w:shd w:val="clear" w:color="auto" w:fill="auto"/>
            <w:noWrap/>
            <w:tcMar>
              <w:top w:w="15" w:type="dxa"/>
              <w:left w:w="15" w:type="dxa"/>
              <w:right w:w="15" w:type="dxa"/>
            </w:tcMar>
            <w:vAlign w:val="bottom"/>
          </w:tcPr>
          <w:p w:rsidR="00CF1823" w:rsidRDefault="00CF1823">
            <w:pPr>
              <w:spacing w:line="200" w:lineRule="exact"/>
              <w:rPr>
                <w:rFonts w:cs="宋体" w:hint="default"/>
                <w:color w:val="000000"/>
                <w:sz w:val="18"/>
                <w:szCs w:val="18"/>
              </w:rPr>
            </w:pPr>
          </w:p>
        </w:tc>
        <w:tc>
          <w:tcPr>
            <w:tcW w:w="1656" w:type="dxa"/>
            <w:tcBorders>
              <w:top w:val="nil"/>
              <w:left w:val="nil"/>
              <w:bottom w:val="nil"/>
              <w:right w:val="nil"/>
            </w:tcBorders>
            <w:shd w:val="clear" w:color="auto" w:fill="auto"/>
            <w:noWrap/>
            <w:tcMar>
              <w:top w:w="15" w:type="dxa"/>
              <w:left w:w="15" w:type="dxa"/>
              <w:right w:w="15" w:type="dxa"/>
            </w:tcMar>
            <w:vAlign w:val="bottom"/>
          </w:tcPr>
          <w:p w:rsidR="00CF1823" w:rsidRDefault="00CF1823">
            <w:pPr>
              <w:spacing w:line="200" w:lineRule="exact"/>
              <w:rPr>
                <w:rFonts w:cs="宋体" w:hint="default"/>
                <w:color w:val="000000"/>
                <w:sz w:val="18"/>
                <w:szCs w:val="18"/>
              </w:rPr>
            </w:pPr>
          </w:p>
        </w:tc>
        <w:tc>
          <w:tcPr>
            <w:tcW w:w="808" w:type="dxa"/>
            <w:tcBorders>
              <w:top w:val="nil"/>
              <w:left w:val="nil"/>
              <w:bottom w:val="nil"/>
              <w:right w:val="nil"/>
            </w:tcBorders>
            <w:shd w:val="clear" w:color="auto" w:fill="auto"/>
            <w:noWrap/>
            <w:tcMar>
              <w:top w:w="15" w:type="dxa"/>
              <w:left w:w="15" w:type="dxa"/>
              <w:right w:w="15" w:type="dxa"/>
            </w:tcMar>
            <w:vAlign w:val="bottom"/>
          </w:tcPr>
          <w:p w:rsidR="00CF1823" w:rsidRDefault="00CF1823">
            <w:pPr>
              <w:spacing w:line="200" w:lineRule="exact"/>
              <w:rPr>
                <w:rFonts w:cs="宋体" w:hint="default"/>
                <w:color w:val="000000"/>
                <w:sz w:val="18"/>
                <w:szCs w:val="18"/>
              </w:rPr>
            </w:pPr>
          </w:p>
        </w:tc>
        <w:tc>
          <w:tcPr>
            <w:tcW w:w="3527" w:type="dxa"/>
            <w:tcBorders>
              <w:top w:val="nil"/>
              <w:left w:val="nil"/>
              <w:bottom w:val="nil"/>
              <w:right w:val="nil"/>
            </w:tcBorders>
            <w:shd w:val="clear" w:color="auto" w:fill="auto"/>
            <w:noWrap/>
            <w:tcMar>
              <w:top w:w="15" w:type="dxa"/>
              <w:left w:w="15" w:type="dxa"/>
              <w:right w:w="15" w:type="dxa"/>
            </w:tcMar>
            <w:vAlign w:val="bottom"/>
          </w:tcPr>
          <w:p w:rsidR="00CF1823" w:rsidRDefault="00CF1823">
            <w:pPr>
              <w:spacing w:line="200" w:lineRule="exact"/>
              <w:rPr>
                <w:rFonts w:cs="宋体" w:hint="default"/>
                <w:color w:val="000000"/>
                <w:sz w:val="18"/>
                <w:szCs w:val="18"/>
              </w:rPr>
            </w:pPr>
          </w:p>
        </w:tc>
        <w:tc>
          <w:tcPr>
            <w:tcW w:w="1889" w:type="dxa"/>
            <w:tcBorders>
              <w:top w:val="nil"/>
              <w:left w:val="nil"/>
              <w:bottom w:val="nil"/>
              <w:right w:val="nil"/>
            </w:tcBorders>
            <w:shd w:val="clear" w:color="auto" w:fill="auto"/>
            <w:noWrap/>
            <w:tcMar>
              <w:top w:w="15" w:type="dxa"/>
              <w:left w:w="15" w:type="dxa"/>
              <w:right w:w="15" w:type="dxa"/>
            </w:tcMar>
            <w:vAlign w:val="bottom"/>
          </w:tcPr>
          <w:p w:rsidR="00CF1823" w:rsidRDefault="00835F6C">
            <w:pPr>
              <w:spacing w:line="280" w:lineRule="exact"/>
              <w:jc w:val="right"/>
              <w:textAlignment w:val="bottom"/>
              <w:rPr>
                <w:rFonts w:cs="宋体" w:hint="default"/>
                <w:color w:val="000000"/>
                <w:sz w:val="20"/>
                <w:szCs w:val="20"/>
              </w:rPr>
            </w:pPr>
            <w:r>
              <w:rPr>
                <w:rFonts w:cs="宋体"/>
                <w:color w:val="000000"/>
                <w:sz w:val="20"/>
                <w:szCs w:val="20"/>
              </w:rPr>
              <w:t>公开</w:t>
            </w:r>
            <w:r>
              <w:rPr>
                <w:rFonts w:cs="宋体"/>
                <w:color w:val="000000"/>
                <w:sz w:val="20"/>
                <w:szCs w:val="20"/>
              </w:rPr>
              <w:t>06</w:t>
            </w:r>
            <w:r>
              <w:rPr>
                <w:rFonts w:cs="宋体"/>
                <w:color w:val="000000"/>
                <w:sz w:val="20"/>
                <w:szCs w:val="20"/>
              </w:rPr>
              <w:t>表</w:t>
            </w:r>
          </w:p>
        </w:tc>
      </w:tr>
      <w:tr w:rsidR="00CF1823">
        <w:trPr>
          <w:trHeight w:val="90"/>
        </w:trPr>
        <w:tc>
          <w:tcPr>
            <w:tcW w:w="5557" w:type="dxa"/>
            <w:gridSpan w:val="4"/>
            <w:vMerge/>
            <w:tcBorders>
              <w:left w:val="nil"/>
              <w:bottom w:val="nil"/>
              <w:right w:val="nil"/>
            </w:tcBorders>
            <w:shd w:val="clear" w:color="auto" w:fill="auto"/>
            <w:noWrap/>
            <w:tcMar>
              <w:top w:w="15" w:type="dxa"/>
              <w:left w:w="15" w:type="dxa"/>
              <w:right w:w="15" w:type="dxa"/>
            </w:tcMar>
            <w:vAlign w:val="bottom"/>
          </w:tcPr>
          <w:p w:rsidR="00CF1823" w:rsidRDefault="00CF1823">
            <w:pPr>
              <w:spacing w:line="200" w:lineRule="exact"/>
              <w:rPr>
                <w:rFonts w:cs="宋体" w:hint="default"/>
                <w:color w:val="000000"/>
                <w:sz w:val="18"/>
                <w:szCs w:val="18"/>
              </w:rPr>
            </w:pPr>
          </w:p>
        </w:tc>
        <w:tc>
          <w:tcPr>
            <w:tcW w:w="1923" w:type="dxa"/>
            <w:tcBorders>
              <w:top w:val="nil"/>
              <w:left w:val="nil"/>
              <w:bottom w:val="nil"/>
              <w:right w:val="nil"/>
            </w:tcBorders>
            <w:shd w:val="clear" w:color="auto" w:fill="auto"/>
            <w:noWrap/>
            <w:tcMar>
              <w:top w:w="15" w:type="dxa"/>
              <w:left w:w="15" w:type="dxa"/>
              <w:right w:w="15" w:type="dxa"/>
            </w:tcMar>
            <w:vAlign w:val="bottom"/>
          </w:tcPr>
          <w:p w:rsidR="00CF1823" w:rsidRDefault="00CF1823">
            <w:pPr>
              <w:spacing w:line="200" w:lineRule="exact"/>
              <w:rPr>
                <w:rFonts w:cs="宋体" w:hint="default"/>
                <w:color w:val="000000"/>
                <w:sz w:val="18"/>
                <w:szCs w:val="18"/>
              </w:rPr>
            </w:pPr>
          </w:p>
        </w:tc>
        <w:tc>
          <w:tcPr>
            <w:tcW w:w="1656" w:type="dxa"/>
            <w:tcBorders>
              <w:top w:val="nil"/>
              <w:left w:val="nil"/>
              <w:bottom w:val="nil"/>
              <w:right w:val="nil"/>
            </w:tcBorders>
            <w:shd w:val="clear" w:color="auto" w:fill="auto"/>
            <w:noWrap/>
            <w:tcMar>
              <w:top w:w="15" w:type="dxa"/>
              <w:left w:w="15" w:type="dxa"/>
              <w:right w:w="15" w:type="dxa"/>
            </w:tcMar>
            <w:vAlign w:val="bottom"/>
          </w:tcPr>
          <w:p w:rsidR="00CF1823" w:rsidRDefault="00CF1823">
            <w:pPr>
              <w:spacing w:line="200" w:lineRule="exact"/>
              <w:rPr>
                <w:rFonts w:cs="宋体" w:hint="default"/>
                <w:color w:val="000000"/>
                <w:sz w:val="18"/>
                <w:szCs w:val="18"/>
              </w:rPr>
            </w:pPr>
          </w:p>
        </w:tc>
        <w:tc>
          <w:tcPr>
            <w:tcW w:w="808" w:type="dxa"/>
            <w:tcBorders>
              <w:top w:val="nil"/>
              <w:left w:val="nil"/>
              <w:bottom w:val="nil"/>
              <w:right w:val="nil"/>
            </w:tcBorders>
            <w:shd w:val="clear" w:color="auto" w:fill="auto"/>
            <w:noWrap/>
            <w:tcMar>
              <w:top w:w="15" w:type="dxa"/>
              <w:left w:w="15" w:type="dxa"/>
              <w:right w:w="15" w:type="dxa"/>
            </w:tcMar>
            <w:vAlign w:val="bottom"/>
          </w:tcPr>
          <w:p w:rsidR="00CF1823" w:rsidRDefault="00CF1823">
            <w:pPr>
              <w:spacing w:line="200" w:lineRule="exact"/>
              <w:rPr>
                <w:rFonts w:cs="宋体" w:hint="default"/>
                <w:color w:val="000000"/>
                <w:sz w:val="18"/>
                <w:szCs w:val="18"/>
              </w:rPr>
            </w:pPr>
          </w:p>
        </w:tc>
        <w:tc>
          <w:tcPr>
            <w:tcW w:w="3527" w:type="dxa"/>
            <w:tcBorders>
              <w:top w:val="nil"/>
              <w:left w:val="nil"/>
              <w:bottom w:val="nil"/>
              <w:right w:val="nil"/>
            </w:tcBorders>
            <w:shd w:val="clear" w:color="auto" w:fill="auto"/>
            <w:noWrap/>
            <w:tcMar>
              <w:top w:w="15" w:type="dxa"/>
              <w:left w:w="15" w:type="dxa"/>
              <w:right w:w="15" w:type="dxa"/>
            </w:tcMar>
            <w:vAlign w:val="bottom"/>
          </w:tcPr>
          <w:p w:rsidR="00CF1823" w:rsidRDefault="00CF1823">
            <w:pPr>
              <w:spacing w:line="200" w:lineRule="exact"/>
              <w:rPr>
                <w:rFonts w:cs="宋体" w:hint="default"/>
                <w:color w:val="000000"/>
                <w:sz w:val="18"/>
                <w:szCs w:val="18"/>
              </w:rPr>
            </w:pPr>
          </w:p>
        </w:tc>
        <w:tc>
          <w:tcPr>
            <w:tcW w:w="1889" w:type="dxa"/>
            <w:tcBorders>
              <w:top w:val="nil"/>
              <w:left w:val="nil"/>
              <w:bottom w:val="nil"/>
              <w:right w:val="nil"/>
            </w:tcBorders>
            <w:shd w:val="clear" w:color="auto" w:fill="auto"/>
            <w:noWrap/>
            <w:tcMar>
              <w:top w:w="15" w:type="dxa"/>
              <w:left w:w="15" w:type="dxa"/>
              <w:right w:w="15" w:type="dxa"/>
            </w:tcMar>
            <w:vAlign w:val="bottom"/>
          </w:tcPr>
          <w:p w:rsidR="00CF1823" w:rsidRDefault="00835F6C">
            <w:pPr>
              <w:spacing w:line="280" w:lineRule="exact"/>
              <w:jc w:val="right"/>
              <w:textAlignment w:val="bottom"/>
              <w:rPr>
                <w:rFonts w:cs="宋体" w:hint="default"/>
                <w:color w:val="000000"/>
                <w:sz w:val="20"/>
                <w:szCs w:val="20"/>
              </w:rPr>
            </w:pPr>
            <w:r>
              <w:rPr>
                <w:rFonts w:cs="宋体"/>
                <w:color w:val="000000"/>
                <w:sz w:val="20"/>
                <w:szCs w:val="20"/>
              </w:rPr>
              <w:t>单位：</w:t>
            </w:r>
            <w:r>
              <w:rPr>
                <w:rFonts w:cs="宋体"/>
                <w:sz w:val="20"/>
                <w:szCs w:val="20"/>
              </w:rPr>
              <w:t>万元</w:t>
            </w:r>
          </w:p>
        </w:tc>
      </w:tr>
      <w:tr w:rsidR="00CF1823">
        <w:trPr>
          <w:trHeight w:val="90"/>
        </w:trPr>
        <w:tc>
          <w:tcPr>
            <w:tcW w:w="4721" w:type="dxa"/>
            <w:gridSpan w:val="3"/>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jc w:val="center"/>
              <w:textAlignment w:val="center"/>
              <w:rPr>
                <w:rFonts w:cs="宋体" w:hint="default"/>
                <w:b/>
                <w:color w:val="000000"/>
                <w:sz w:val="18"/>
                <w:szCs w:val="18"/>
              </w:rPr>
            </w:pPr>
            <w:r>
              <w:rPr>
                <w:rFonts w:cs="宋体"/>
                <w:b/>
                <w:color w:val="000000"/>
                <w:sz w:val="18"/>
                <w:szCs w:val="18"/>
              </w:rPr>
              <w:t>人员经费</w:t>
            </w:r>
          </w:p>
        </w:tc>
        <w:tc>
          <w:tcPr>
            <w:tcW w:w="10639" w:type="dxa"/>
            <w:gridSpan w:val="6"/>
            <w:tcBorders>
              <w:top w:val="single" w:sz="4" w:space="0" w:color="000000"/>
              <w:left w:val="nil"/>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jc w:val="center"/>
              <w:textAlignment w:val="center"/>
              <w:rPr>
                <w:rFonts w:cs="宋体" w:hint="default"/>
                <w:b/>
                <w:color w:val="000000"/>
                <w:sz w:val="18"/>
                <w:szCs w:val="18"/>
              </w:rPr>
            </w:pPr>
            <w:r>
              <w:rPr>
                <w:rFonts w:cs="宋体"/>
                <w:b/>
                <w:color w:val="000000"/>
                <w:sz w:val="18"/>
                <w:szCs w:val="18"/>
              </w:rPr>
              <w:t>公用经费</w:t>
            </w:r>
          </w:p>
        </w:tc>
      </w:tr>
      <w:tr w:rsidR="00CF1823">
        <w:trPr>
          <w:trHeight w:val="312"/>
        </w:trPr>
        <w:tc>
          <w:tcPr>
            <w:tcW w:w="605" w:type="dxa"/>
            <w:vMerge w:val="restart"/>
            <w:tcBorders>
              <w:top w:val="nil"/>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835F6C">
            <w:pPr>
              <w:spacing w:line="200" w:lineRule="exact"/>
              <w:jc w:val="center"/>
              <w:textAlignment w:val="center"/>
              <w:rPr>
                <w:rFonts w:cs="宋体" w:hint="default"/>
                <w:b/>
                <w:color w:val="000000"/>
                <w:sz w:val="18"/>
                <w:szCs w:val="18"/>
              </w:rPr>
            </w:pPr>
            <w:r>
              <w:rPr>
                <w:rFonts w:cs="宋体"/>
                <w:b/>
                <w:color w:val="000000"/>
                <w:sz w:val="18"/>
                <w:szCs w:val="18"/>
              </w:rPr>
              <w:t>经济分类科目编码</w:t>
            </w:r>
          </w:p>
        </w:tc>
        <w:tc>
          <w:tcPr>
            <w:tcW w:w="2740" w:type="dxa"/>
            <w:vMerge w:val="restart"/>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CF1823" w:rsidRDefault="00835F6C">
            <w:pPr>
              <w:spacing w:line="200" w:lineRule="exact"/>
              <w:jc w:val="center"/>
              <w:textAlignment w:val="center"/>
              <w:rPr>
                <w:rFonts w:cs="宋体" w:hint="default"/>
                <w:b/>
                <w:color w:val="000000"/>
                <w:sz w:val="18"/>
                <w:szCs w:val="18"/>
              </w:rPr>
            </w:pPr>
            <w:r>
              <w:rPr>
                <w:rFonts w:cs="宋体"/>
                <w:b/>
                <w:color w:val="000000"/>
                <w:sz w:val="18"/>
                <w:szCs w:val="18"/>
              </w:rPr>
              <w:t>经济分类科目（按“款”级功能分类科目）</w:t>
            </w:r>
          </w:p>
        </w:tc>
        <w:tc>
          <w:tcPr>
            <w:tcW w:w="1376" w:type="dxa"/>
            <w:vMerge w:val="restart"/>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CF1823" w:rsidRDefault="00835F6C">
            <w:pPr>
              <w:spacing w:line="200" w:lineRule="exact"/>
              <w:jc w:val="center"/>
              <w:textAlignment w:val="center"/>
              <w:rPr>
                <w:rFonts w:cs="宋体" w:hint="default"/>
                <w:b/>
                <w:color w:val="000000"/>
                <w:sz w:val="18"/>
                <w:szCs w:val="18"/>
              </w:rPr>
            </w:pPr>
            <w:r>
              <w:rPr>
                <w:rFonts w:cs="宋体"/>
                <w:b/>
                <w:color w:val="000000"/>
                <w:sz w:val="18"/>
                <w:szCs w:val="18"/>
              </w:rPr>
              <w:t>金额</w:t>
            </w:r>
          </w:p>
        </w:tc>
        <w:tc>
          <w:tcPr>
            <w:tcW w:w="836" w:type="dxa"/>
            <w:vMerge w:val="restart"/>
            <w:tcBorders>
              <w:top w:val="nil"/>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835F6C">
            <w:pPr>
              <w:spacing w:line="200" w:lineRule="exact"/>
              <w:jc w:val="center"/>
              <w:textAlignment w:val="center"/>
              <w:rPr>
                <w:rFonts w:cs="宋体" w:hint="default"/>
                <w:b/>
                <w:color w:val="000000"/>
                <w:sz w:val="18"/>
                <w:szCs w:val="18"/>
              </w:rPr>
            </w:pPr>
            <w:r>
              <w:rPr>
                <w:rFonts w:cs="宋体"/>
                <w:b/>
                <w:color w:val="000000"/>
                <w:sz w:val="18"/>
                <w:szCs w:val="18"/>
              </w:rPr>
              <w:t>经济分类科目编码</w:t>
            </w:r>
          </w:p>
        </w:tc>
        <w:tc>
          <w:tcPr>
            <w:tcW w:w="1923" w:type="dxa"/>
            <w:vMerge w:val="restart"/>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CF1823" w:rsidRDefault="00835F6C">
            <w:pPr>
              <w:spacing w:line="200" w:lineRule="exact"/>
              <w:jc w:val="center"/>
              <w:textAlignment w:val="center"/>
              <w:rPr>
                <w:rFonts w:cs="宋体" w:hint="default"/>
                <w:b/>
                <w:color w:val="000000"/>
                <w:sz w:val="18"/>
                <w:szCs w:val="18"/>
              </w:rPr>
            </w:pPr>
            <w:r>
              <w:rPr>
                <w:rFonts w:cs="宋体"/>
                <w:b/>
                <w:color w:val="000000"/>
                <w:sz w:val="18"/>
                <w:szCs w:val="18"/>
              </w:rPr>
              <w:t>经济分类科目（按“款”级功能分类科目）</w:t>
            </w:r>
          </w:p>
        </w:tc>
        <w:tc>
          <w:tcPr>
            <w:tcW w:w="1656" w:type="dxa"/>
            <w:vMerge w:val="restart"/>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CF1823" w:rsidRDefault="00835F6C">
            <w:pPr>
              <w:spacing w:line="200" w:lineRule="exact"/>
              <w:jc w:val="center"/>
              <w:textAlignment w:val="center"/>
              <w:rPr>
                <w:rFonts w:cs="宋体" w:hint="default"/>
                <w:b/>
                <w:color w:val="000000"/>
                <w:sz w:val="18"/>
                <w:szCs w:val="18"/>
              </w:rPr>
            </w:pPr>
            <w:r>
              <w:rPr>
                <w:rFonts w:cs="宋体"/>
                <w:b/>
                <w:color w:val="000000"/>
                <w:sz w:val="18"/>
                <w:szCs w:val="18"/>
              </w:rPr>
              <w:t>金额</w:t>
            </w:r>
          </w:p>
        </w:tc>
        <w:tc>
          <w:tcPr>
            <w:tcW w:w="808" w:type="dxa"/>
            <w:vMerge w:val="restart"/>
            <w:tcBorders>
              <w:top w:val="nil"/>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835F6C">
            <w:pPr>
              <w:spacing w:line="200" w:lineRule="exact"/>
              <w:jc w:val="center"/>
              <w:textAlignment w:val="center"/>
              <w:rPr>
                <w:rFonts w:cs="宋体" w:hint="default"/>
                <w:b/>
                <w:color w:val="000000"/>
                <w:sz w:val="18"/>
                <w:szCs w:val="18"/>
              </w:rPr>
            </w:pPr>
            <w:r>
              <w:rPr>
                <w:rFonts w:cs="宋体"/>
                <w:b/>
                <w:color w:val="000000"/>
                <w:sz w:val="18"/>
                <w:szCs w:val="18"/>
              </w:rPr>
              <w:t>经济分类科目编码</w:t>
            </w:r>
          </w:p>
        </w:tc>
        <w:tc>
          <w:tcPr>
            <w:tcW w:w="3527" w:type="dxa"/>
            <w:vMerge w:val="restart"/>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CF1823" w:rsidRDefault="00835F6C">
            <w:pPr>
              <w:spacing w:line="200" w:lineRule="exact"/>
              <w:jc w:val="center"/>
              <w:textAlignment w:val="center"/>
              <w:rPr>
                <w:rFonts w:cs="宋体" w:hint="default"/>
                <w:b/>
                <w:color w:val="000000"/>
                <w:sz w:val="18"/>
                <w:szCs w:val="18"/>
              </w:rPr>
            </w:pPr>
            <w:r>
              <w:rPr>
                <w:rFonts w:cs="宋体"/>
                <w:b/>
                <w:color w:val="000000"/>
                <w:sz w:val="18"/>
                <w:szCs w:val="18"/>
              </w:rPr>
              <w:t>经济分类科目（按“款”级功能分类科目）</w:t>
            </w:r>
          </w:p>
        </w:tc>
        <w:tc>
          <w:tcPr>
            <w:tcW w:w="1889" w:type="dxa"/>
            <w:vMerge w:val="restart"/>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CF1823" w:rsidRDefault="00835F6C">
            <w:pPr>
              <w:spacing w:line="200" w:lineRule="exact"/>
              <w:jc w:val="center"/>
              <w:textAlignment w:val="center"/>
              <w:rPr>
                <w:rFonts w:cs="宋体" w:hint="default"/>
                <w:b/>
                <w:color w:val="000000"/>
                <w:sz w:val="18"/>
                <w:szCs w:val="18"/>
              </w:rPr>
            </w:pPr>
            <w:r>
              <w:rPr>
                <w:rFonts w:cs="宋体"/>
                <w:b/>
                <w:color w:val="000000"/>
                <w:sz w:val="18"/>
                <w:szCs w:val="18"/>
              </w:rPr>
              <w:t>金额</w:t>
            </w:r>
          </w:p>
        </w:tc>
      </w:tr>
      <w:tr w:rsidR="00CF1823">
        <w:trPr>
          <w:trHeight w:val="312"/>
        </w:trPr>
        <w:tc>
          <w:tcPr>
            <w:tcW w:w="605" w:type="dxa"/>
            <w:vMerge/>
            <w:tcBorders>
              <w:top w:val="nil"/>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spacing w:line="200" w:lineRule="exact"/>
              <w:jc w:val="center"/>
              <w:rPr>
                <w:rFonts w:cs="宋体" w:hint="default"/>
                <w:b/>
                <w:color w:val="000000"/>
                <w:sz w:val="18"/>
                <w:szCs w:val="18"/>
              </w:rPr>
            </w:pPr>
          </w:p>
        </w:tc>
        <w:tc>
          <w:tcPr>
            <w:tcW w:w="2740" w:type="dxa"/>
            <w:vMerge/>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spacing w:line="200" w:lineRule="exact"/>
              <w:jc w:val="center"/>
              <w:rPr>
                <w:rFonts w:cs="宋体" w:hint="default"/>
                <w:b/>
                <w:color w:val="000000"/>
                <w:sz w:val="18"/>
                <w:szCs w:val="18"/>
              </w:rPr>
            </w:pPr>
          </w:p>
        </w:tc>
        <w:tc>
          <w:tcPr>
            <w:tcW w:w="1376" w:type="dxa"/>
            <w:vMerge/>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spacing w:line="200" w:lineRule="exact"/>
              <w:jc w:val="center"/>
              <w:rPr>
                <w:rFonts w:cs="宋体" w:hint="default"/>
                <w:b/>
                <w:color w:val="000000"/>
                <w:sz w:val="18"/>
                <w:szCs w:val="18"/>
              </w:rPr>
            </w:pPr>
          </w:p>
        </w:tc>
        <w:tc>
          <w:tcPr>
            <w:tcW w:w="836" w:type="dxa"/>
            <w:vMerge/>
            <w:tcBorders>
              <w:top w:val="nil"/>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spacing w:line="200" w:lineRule="exact"/>
              <w:jc w:val="center"/>
              <w:rPr>
                <w:rFonts w:cs="宋体" w:hint="default"/>
                <w:b/>
                <w:color w:val="000000"/>
                <w:sz w:val="18"/>
                <w:szCs w:val="18"/>
              </w:rPr>
            </w:pPr>
          </w:p>
        </w:tc>
        <w:tc>
          <w:tcPr>
            <w:tcW w:w="1923" w:type="dxa"/>
            <w:vMerge/>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spacing w:line="200" w:lineRule="exact"/>
              <w:jc w:val="center"/>
              <w:rPr>
                <w:rFonts w:cs="宋体" w:hint="default"/>
                <w:b/>
                <w:color w:val="000000"/>
                <w:sz w:val="18"/>
                <w:szCs w:val="18"/>
              </w:rPr>
            </w:pPr>
          </w:p>
        </w:tc>
        <w:tc>
          <w:tcPr>
            <w:tcW w:w="1656" w:type="dxa"/>
            <w:vMerge/>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spacing w:line="200" w:lineRule="exact"/>
              <w:jc w:val="center"/>
              <w:rPr>
                <w:rFonts w:cs="宋体" w:hint="default"/>
                <w:b/>
                <w:color w:val="000000"/>
                <w:sz w:val="18"/>
                <w:szCs w:val="18"/>
              </w:rPr>
            </w:pPr>
          </w:p>
        </w:tc>
        <w:tc>
          <w:tcPr>
            <w:tcW w:w="808" w:type="dxa"/>
            <w:vMerge/>
            <w:tcBorders>
              <w:top w:val="nil"/>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spacing w:line="200" w:lineRule="exact"/>
              <w:jc w:val="center"/>
              <w:rPr>
                <w:rFonts w:cs="宋体" w:hint="default"/>
                <w:b/>
                <w:color w:val="000000"/>
                <w:sz w:val="18"/>
                <w:szCs w:val="18"/>
              </w:rPr>
            </w:pPr>
          </w:p>
        </w:tc>
        <w:tc>
          <w:tcPr>
            <w:tcW w:w="3527" w:type="dxa"/>
            <w:vMerge/>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spacing w:line="200" w:lineRule="exact"/>
              <w:jc w:val="center"/>
              <w:rPr>
                <w:rFonts w:cs="宋体" w:hint="default"/>
                <w:b/>
                <w:color w:val="000000"/>
                <w:sz w:val="18"/>
                <w:szCs w:val="18"/>
              </w:rPr>
            </w:pPr>
          </w:p>
        </w:tc>
        <w:tc>
          <w:tcPr>
            <w:tcW w:w="1889" w:type="dxa"/>
            <w:vMerge/>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spacing w:line="200" w:lineRule="exact"/>
              <w:jc w:val="center"/>
              <w:rPr>
                <w:rFonts w:cs="宋体" w:hint="default"/>
                <w:b/>
                <w:color w:val="000000"/>
                <w:sz w:val="18"/>
                <w:szCs w:val="18"/>
              </w:rPr>
            </w:pPr>
          </w:p>
        </w:tc>
      </w:tr>
      <w:tr w:rsidR="00CF1823">
        <w:trPr>
          <w:trHeight w:val="90"/>
        </w:trPr>
        <w:tc>
          <w:tcPr>
            <w:tcW w:w="605"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301</w:t>
            </w:r>
          </w:p>
        </w:tc>
        <w:tc>
          <w:tcPr>
            <w:tcW w:w="2740"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工资福利支出</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rFonts w:cs="宋体"/>
                <w:color w:val="000000"/>
                <w:sz w:val="18"/>
                <w:szCs w:val="18"/>
              </w:rPr>
              <w:t>1,687.62</w:t>
            </w:r>
            <w:r>
              <w:rPr>
                <w:color w:val="000000"/>
                <w:sz w:val="18"/>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302</w:t>
            </w:r>
          </w:p>
        </w:tc>
        <w:tc>
          <w:tcPr>
            <w:tcW w:w="1923"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商品和服务支出</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rFonts w:cs="宋体"/>
                <w:color w:val="000000"/>
                <w:sz w:val="18"/>
                <w:szCs w:val="18"/>
              </w:rPr>
              <w:t>79.13</w:t>
            </w:r>
            <w:r>
              <w:rPr>
                <w:color w:val="000000"/>
                <w:sz w:val="18"/>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310</w:t>
            </w:r>
          </w:p>
        </w:tc>
        <w:tc>
          <w:tcPr>
            <w:tcW w:w="3527"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资本性支出</w:t>
            </w:r>
          </w:p>
        </w:tc>
        <w:tc>
          <w:tcPr>
            <w:tcW w:w="18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rFonts w:cs="宋体"/>
                <w:color w:val="000000"/>
                <w:sz w:val="18"/>
                <w:szCs w:val="18"/>
              </w:rPr>
              <w:t>3.03</w:t>
            </w:r>
            <w:r>
              <w:rPr>
                <w:color w:val="000000"/>
                <w:sz w:val="18"/>
              </w:rPr>
              <w:t xml:space="preserve"> </w:t>
            </w:r>
          </w:p>
        </w:tc>
      </w:tr>
      <w:tr w:rsidR="00CF1823">
        <w:trPr>
          <w:trHeight w:val="90"/>
        </w:trPr>
        <w:tc>
          <w:tcPr>
            <w:tcW w:w="605"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30101</w:t>
            </w:r>
          </w:p>
        </w:tc>
        <w:tc>
          <w:tcPr>
            <w:tcW w:w="2740"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基本工资</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rFonts w:cs="宋体"/>
                <w:color w:val="000000"/>
                <w:sz w:val="18"/>
                <w:szCs w:val="18"/>
              </w:rPr>
              <w:t>376.83</w:t>
            </w:r>
            <w:r>
              <w:rPr>
                <w:color w:val="000000"/>
                <w:sz w:val="18"/>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30201</w:t>
            </w:r>
          </w:p>
        </w:tc>
        <w:tc>
          <w:tcPr>
            <w:tcW w:w="1923"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办公费</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rFonts w:cs="宋体"/>
                <w:color w:val="000000"/>
                <w:sz w:val="18"/>
                <w:szCs w:val="18"/>
              </w:rPr>
              <w:t>6.28</w:t>
            </w:r>
            <w:r>
              <w:rPr>
                <w:color w:val="000000"/>
                <w:sz w:val="18"/>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31001</w:t>
            </w:r>
          </w:p>
        </w:tc>
        <w:tc>
          <w:tcPr>
            <w:tcW w:w="3527"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房屋建筑物购建</w:t>
            </w:r>
          </w:p>
        </w:tc>
        <w:tc>
          <w:tcPr>
            <w:tcW w:w="18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r>
      <w:tr w:rsidR="00CF1823">
        <w:trPr>
          <w:trHeight w:val="90"/>
        </w:trPr>
        <w:tc>
          <w:tcPr>
            <w:tcW w:w="605"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30102</w:t>
            </w:r>
          </w:p>
        </w:tc>
        <w:tc>
          <w:tcPr>
            <w:tcW w:w="2740"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津贴补贴</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rFonts w:cs="宋体"/>
                <w:color w:val="000000"/>
                <w:sz w:val="18"/>
                <w:szCs w:val="18"/>
              </w:rPr>
              <w:t>75.82</w:t>
            </w:r>
            <w:r>
              <w:rPr>
                <w:color w:val="000000"/>
                <w:sz w:val="18"/>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30202</w:t>
            </w:r>
          </w:p>
        </w:tc>
        <w:tc>
          <w:tcPr>
            <w:tcW w:w="1923"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印刷费</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rFonts w:cs="宋体"/>
                <w:color w:val="000000"/>
                <w:sz w:val="18"/>
                <w:szCs w:val="18"/>
              </w:rPr>
              <w:t>1.69</w:t>
            </w:r>
            <w:r>
              <w:rPr>
                <w:color w:val="000000"/>
                <w:sz w:val="18"/>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31002</w:t>
            </w:r>
          </w:p>
        </w:tc>
        <w:tc>
          <w:tcPr>
            <w:tcW w:w="3527"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办公设备购置</w:t>
            </w:r>
          </w:p>
        </w:tc>
        <w:tc>
          <w:tcPr>
            <w:tcW w:w="18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rFonts w:cs="宋体"/>
                <w:color w:val="000000"/>
                <w:sz w:val="18"/>
                <w:szCs w:val="18"/>
              </w:rPr>
              <w:t>3.03</w:t>
            </w:r>
            <w:r>
              <w:rPr>
                <w:color w:val="000000"/>
                <w:sz w:val="18"/>
              </w:rPr>
              <w:t xml:space="preserve"> </w:t>
            </w:r>
          </w:p>
        </w:tc>
      </w:tr>
      <w:tr w:rsidR="00CF1823">
        <w:trPr>
          <w:trHeight w:val="90"/>
        </w:trPr>
        <w:tc>
          <w:tcPr>
            <w:tcW w:w="605"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30103</w:t>
            </w:r>
          </w:p>
        </w:tc>
        <w:tc>
          <w:tcPr>
            <w:tcW w:w="2740"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奖金</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30203</w:t>
            </w:r>
          </w:p>
        </w:tc>
        <w:tc>
          <w:tcPr>
            <w:tcW w:w="1923"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咨询费</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rFonts w:cs="宋体"/>
                <w:color w:val="000000"/>
                <w:sz w:val="18"/>
                <w:szCs w:val="18"/>
              </w:rPr>
              <w:t>0.21</w:t>
            </w:r>
            <w:r>
              <w:rPr>
                <w:color w:val="000000"/>
                <w:sz w:val="18"/>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31003</w:t>
            </w:r>
          </w:p>
        </w:tc>
        <w:tc>
          <w:tcPr>
            <w:tcW w:w="3527"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专用设备购置</w:t>
            </w:r>
          </w:p>
        </w:tc>
        <w:tc>
          <w:tcPr>
            <w:tcW w:w="18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r>
      <w:tr w:rsidR="00CF1823">
        <w:trPr>
          <w:trHeight w:val="90"/>
        </w:trPr>
        <w:tc>
          <w:tcPr>
            <w:tcW w:w="605"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30106</w:t>
            </w:r>
          </w:p>
        </w:tc>
        <w:tc>
          <w:tcPr>
            <w:tcW w:w="2740"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伙食补助费</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30204</w:t>
            </w:r>
          </w:p>
        </w:tc>
        <w:tc>
          <w:tcPr>
            <w:tcW w:w="1923"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手续费</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31005</w:t>
            </w:r>
          </w:p>
        </w:tc>
        <w:tc>
          <w:tcPr>
            <w:tcW w:w="3527"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基础设施建设</w:t>
            </w:r>
          </w:p>
        </w:tc>
        <w:tc>
          <w:tcPr>
            <w:tcW w:w="18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r>
      <w:tr w:rsidR="00CF1823">
        <w:trPr>
          <w:trHeight w:val="90"/>
        </w:trPr>
        <w:tc>
          <w:tcPr>
            <w:tcW w:w="605"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30107</w:t>
            </w:r>
          </w:p>
        </w:tc>
        <w:tc>
          <w:tcPr>
            <w:tcW w:w="2740"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绩效工资</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rFonts w:cs="宋体"/>
                <w:color w:val="000000"/>
                <w:sz w:val="18"/>
                <w:szCs w:val="18"/>
              </w:rPr>
              <w:t>850.74</w:t>
            </w:r>
            <w:r>
              <w:rPr>
                <w:color w:val="000000"/>
                <w:sz w:val="18"/>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30205</w:t>
            </w:r>
          </w:p>
        </w:tc>
        <w:tc>
          <w:tcPr>
            <w:tcW w:w="1923"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水费</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rFonts w:cs="宋体"/>
                <w:color w:val="000000"/>
                <w:sz w:val="18"/>
                <w:szCs w:val="18"/>
              </w:rPr>
              <w:t>0.53</w:t>
            </w:r>
            <w:r>
              <w:rPr>
                <w:color w:val="000000"/>
                <w:sz w:val="18"/>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31006</w:t>
            </w:r>
          </w:p>
        </w:tc>
        <w:tc>
          <w:tcPr>
            <w:tcW w:w="3527"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大型修缮</w:t>
            </w:r>
          </w:p>
        </w:tc>
        <w:tc>
          <w:tcPr>
            <w:tcW w:w="18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r>
      <w:tr w:rsidR="00CF1823">
        <w:trPr>
          <w:trHeight w:val="90"/>
        </w:trPr>
        <w:tc>
          <w:tcPr>
            <w:tcW w:w="605"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30108</w:t>
            </w:r>
          </w:p>
        </w:tc>
        <w:tc>
          <w:tcPr>
            <w:tcW w:w="2740"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机关事业单位基本养老保险缴费</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rFonts w:cs="宋体"/>
                <w:color w:val="000000"/>
                <w:sz w:val="18"/>
                <w:szCs w:val="18"/>
              </w:rPr>
              <w:t>99.44</w:t>
            </w:r>
            <w:r>
              <w:rPr>
                <w:color w:val="000000"/>
                <w:sz w:val="18"/>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30206</w:t>
            </w:r>
          </w:p>
        </w:tc>
        <w:tc>
          <w:tcPr>
            <w:tcW w:w="1923"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电费</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rFonts w:cs="宋体"/>
                <w:color w:val="000000"/>
                <w:sz w:val="18"/>
                <w:szCs w:val="18"/>
              </w:rPr>
              <w:t>1.21</w:t>
            </w:r>
            <w:r>
              <w:rPr>
                <w:color w:val="000000"/>
                <w:sz w:val="18"/>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31007</w:t>
            </w:r>
          </w:p>
        </w:tc>
        <w:tc>
          <w:tcPr>
            <w:tcW w:w="3527"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信息网络及软件购置更新</w:t>
            </w:r>
          </w:p>
        </w:tc>
        <w:tc>
          <w:tcPr>
            <w:tcW w:w="18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r>
      <w:tr w:rsidR="00CF1823">
        <w:trPr>
          <w:trHeight w:val="90"/>
        </w:trPr>
        <w:tc>
          <w:tcPr>
            <w:tcW w:w="605"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30109</w:t>
            </w:r>
          </w:p>
        </w:tc>
        <w:tc>
          <w:tcPr>
            <w:tcW w:w="2740"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职业年金缴费</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rFonts w:cs="宋体"/>
                <w:color w:val="000000"/>
                <w:sz w:val="18"/>
                <w:szCs w:val="18"/>
              </w:rPr>
              <w:t>101.58</w:t>
            </w:r>
            <w:r>
              <w:rPr>
                <w:color w:val="000000"/>
                <w:sz w:val="18"/>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30207</w:t>
            </w:r>
          </w:p>
        </w:tc>
        <w:tc>
          <w:tcPr>
            <w:tcW w:w="1923"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邮电费</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rFonts w:cs="宋体"/>
                <w:color w:val="000000"/>
                <w:sz w:val="18"/>
                <w:szCs w:val="18"/>
              </w:rPr>
              <w:t>4.77</w:t>
            </w:r>
            <w:r>
              <w:rPr>
                <w:color w:val="000000"/>
                <w:sz w:val="18"/>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31008</w:t>
            </w:r>
          </w:p>
        </w:tc>
        <w:tc>
          <w:tcPr>
            <w:tcW w:w="3527"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物资储备</w:t>
            </w:r>
          </w:p>
        </w:tc>
        <w:tc>
          <w:tcPr>
            <w:tcW w:w="18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r>
      <w:tr w:rsidR="00CF1823">
        <w:trPr>
          <w:trHeight w:val="90"/>
        </w:trPr>
        <w:tc>
          <w:tcPr>
            <w:tcW w:w="605"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30110</w:t>
            </w:r>
          </w:p>
        </w:tc>
        <w:tc>
          <w:tcPr>
            <w:tcW w:w="2740"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职工基本医疗保险缴费</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rFonts w:cs="宋体"/>
                <w:color w:val="000000"/>
                <w:sz w:val="18"/>
                <w:szCs w:val="18"/>
              </w:rPr>
              <w:t>50.52</w:t>
            </w:r>
            <w:r>
              <w:rPr>
                <w:color w:val="000000"/>
                <w:sz w:val="18"/>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30208</w:t>
            </w:r>
          </w:p>
        </w:tc>
        <w:tc>
          <w:tcPr>
            <w:tcW w:w="1923"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取暖费</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31009</w:t>
            </w:r>
          </w:p>
        </w:tc>
        <w:tc>
          <w:tcPr>
            <w:tcW w:w="3527"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土地补偿</w:t>
            </w:r>
          </w:p>
        </w:tc>
        <w:tc>
          <w:tcPr>
            <w:tcW w:w="18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r>
      <w:tr w:rsidR="00CF1823">
        <w:trPr>
          <w:trHeight w:val="90"/>
        </w:trPr>
        <w:tc>
          <w:tcPr>
            <w:tcW w:w="605"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30111</w:t>
            </w:r>
          </w:p>
        </w:tc>
        <w:tc>
          <w:tcPr>
            <w:tcW w:w="2740"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公务员医疗补助缴费</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30209</w:t>
            </w:r>
          </w:p>
        </w:tc>
        <w:tc>
          <w:tcPr>
            <w:tcW w:w="1923"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物业管理费</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rFonts w:cs="宋体"/>
                <w:color w:val="000000"/>
                <w:sz w:val="18"/>
                <w:szCs w:val="18"/>
              </w:rPr>
              <w:t>0.83</w:t>
            </w:r>
            <w:r>
              <w:rPr>
                <w:color w:val="000000"/>
                <w:sz w:val="18"/>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31010</w:t>
            </w:r>
          </w:p>
        </w:tc>
        <w:tc>
          <w:tcPr>
            <w:tcW w:w="3527"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安置补助</w:t>
            </w:r>
          </w:p>
        </w:tc>
        <w:tc>
          <w:tcPr>
            <w:tcW w:w="18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r>
      <w:tr w:rsidR="00CF1823">
        <w:trPr>
          <w:trHeight w:val="90"/>
        </w:trPr>
        <w:tc>
          <w:tcPr>
            <w:tcW w:w="605"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30112</w:t>
            </w:r>
          </w:p>
        </w:tc>
        <w:tc>
          <w:tcPr>
            <w:tcW w:w="2740"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其他社会保障缴费</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rFonts w:cs="宋体"/>
                <w:color w:val="000000"/>
                <w:sz w:val="18"/>
                <w:szCs w:val="18"/>
              </w:rPr>
              <w:t>15.92</w:t>
            </w:r>
            <w:r>
              <w:rPr>
                <w:color w:val="000000"/>
                <w:sz w:val="18"/>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30211</w:t>
            </w:r>
          </w:p>
        </w:tc>
        <w:tc>
          <w:tcPr>
            <w:tcW w:w="1923"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差旅费</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rFonts w:cs="宋体"/>
                <w:color w:val="000000"/>
                <w:sz w:val="18"/>
                <w:szCs w:val="18"/>
              </w:rPr>
              <w:t>11.72</w:t>
            </w:r>
            <w:r>
              <w:rPr>
                <w:color w:val="000000"/>
                <w:sz w:val="18"/>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31011</w:t>
            </w:r>
          </w:p>
        </w:tc>
        <w:tc>
          <w:tcPr>
            <w:tcW w:w="3527"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地上附着物和青苗补偿</w:t>
            </w:r>
          </w:p>
        </w:tc>
        <w:tc>
          <w:tcPr>
            <w:tcW w:w="18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r>
      <w:tr w:rsidR="00CF1823">
        <w:trPr>
          <w:trHeight w:val="90"/>
        </w:trPr>
        <w:tc>
          <w:tcPr>
            <w:tcW w:w="605"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30113</w:t>
            </w:r>
          </w:p>
        </w:tc>
        <w:tc>
          <w:tcPr>
            <w:tcW w:w="2740"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住房公积金</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rFonts w:cs="宋体"/>
                <w:color w:val="000000"/>
                <w:sz w:val="18"/>
                <w:szCs w:val="18"/>
              </w:rPr>
              <w:t>83.07</w:t>
            </w:r>
            <w:r>
              <w:rPr>
                <w:color w:val="000000"/>
                <w:sz w:val="18"/>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30212</w:t>
            </w:r>
          </w:p>
        </w:tc>
        <w:tc>
          <w:tcPr>
            <w:tcW w:w="1923"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因公出国（境）费用</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31012</w:t>
            </w:r>
          </w:p>
        </w:tc>
        <w:tc>
          <w:tcPr>
            <w:tcW w:w="3527"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拆迁补偿</w:t>
            </w:r>
          </w:p>
        </w:tc>
        <w:tc>
          <w:tcPr>
            <w:tcW w:w="18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r>
      <w:tr w:rsidR="00CF1823">
        <w:trPr>
          <w:trHeight w:val="90"/>
        </w:trPr>
        <w:tc>
          <w:tcPr>
            <w:tcW w:w="605"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30114</w:t>
            </w:r>
          </w:p>
        </w:tc>
        <w:tc>
          <w:tcPr>
            <w:tcW w:w="2740"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医疗费</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rFonts w:cs="宋体"/>
                <w:color w:val="000000"/>
                <w:sz w:val="18"/>
                <w:szCs w:val="18"/>
              </w:rPr>
              <w:t>12.00</w:t>
            </w:r>
            <w:r>
              <w:rPr>
                <w:color w:val="000000"/>
                <w:sz w:val="18"/>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30213</w:t>
            </w:r>
          </w:p>
        </w:tc>
        <w:tc>
          <w:tcPr>
            <w:tcW w:w="1923"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维修（护）费</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rFonts w:cs="宋体"/>
                <w:color w:val="000000"/>
                <w:sz w:val="18"/>
                <w:szCs w:val="18"/>
              </w:rPr>
              <w:t>5.09</w:t>
            </w:r>
            <w:r>
              <w:rPr>
                <w:color w:val="000000"/>
                <w:sz w:val="18"/>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31013</w:t>
            </w:r>
          </w:p>
        </w:tc>
        <w:tc>
          <w:tcPr>
            <w:tcW w:w="3527"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公务用车购置</w:t>
            </w:r>
          </w:p>
        </w:tc>
        <w:tc>
          <w:tcPr>
            <w:tcW w:w="18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r>
      <w:tr w:rsidR="00CF1823">
        <w:trPr>
          <w:trHeight w:val="90"/>
        </w:trPr>
        <w:tc>
          <w:tcPr>
            <w:tcW w:w="605"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30199</w:t>
            </w:r>
          </w:p>
        </w:tc>
        <w:tc>
          <w:tcPr>
            <w:tcW w:w="2740"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其他工资福利支出</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rFonts w:cs="宋体"/>
                <w:color w:val="000000"/>
                <w:sz w:val="18"/>
                <w:szCs w:val="18"/>
              </w:rPr>
              <w:t>21.69</w:t>
            </w:r>
            <w:r>
              <w:rPr>
                <w:color w:val="000000"/>
                <w:sz w:val="18"/>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30214</w:t>
            </w:r>
          </w:p>
        </w:tc>
        <w:tc>
          <w:tcPr>
            <w:tcW w:w="1923"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租赁费</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31019</w:t>
            </w:r>
          </w:p>
        </w:tc>
        <w:tc>
          <w:tcPr>
            <w:tcW w:w="3527"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其他交通工具购置</w:t>
            </w:r>
          </w:p>
        </w:tc>
        <w:tc>
          <w:tcPr>
            <w:tcW w:w="18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r>
      <w:tr w:rsidR="00CF1823">
        <w:trPr>
          <w:trHeight w:val="90"/>
        </w:trPr>
        <w:tc>
          <w:tcPr>
            <w:tcW w:w="605"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303</w:t>
            </w:r>
          </w:p>
        </w:tc>
        <w:tc>
          <w:tcPr>
            <w:tcW w:w="2740"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对个人和家庭的补助</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rFonts w:cs="宋体"/>
                <w:color w:val="000000"/>
                <w:sz w:val="18"/>
                <w:szCs w:val="18"/>
              </w:rPr>
              <w:t>202.83</w:t>
            </w:r>
            <w:r>
              <w:rPr>
                <w:color w:val="000000"/>
                <w:sz w:val="18"/>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30215</w:t>
            </w:r>
          </w:p>
        </w:tc>
        <w:tc>
          <w:tcPr>
            <w:tcW w:w="1923"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会议费</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31021</w:t>
            </w:r>
          </w:p>
        </w:tc>
        <w:tc>
          <w:tcPr>
            <w:tcW w:w="3527"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文物和陈列品购置</w:t>
            </w:r>
          </w:p>
        </w:tc>
        <w:tc>
          <w:tcPr>
            <w:tcW w:w="18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r>
      <w:tr w:rsidR="00CF1823">
        <w:trPr>
          <w:trHeight w:val="90"/>
        </w:trPr>
        <w:tc>
          <w:tcPr>
            <w:tcW w:w="605"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30301</w:t>
            </w:r>
          </w:p>
        </w:tc>
        <w:tc>
          <w:tcPr>
            <w:tcW w:w="2740"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离休费</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30216</w:t>
            </w:r>
          </w:p>
        </w:tc>
        <w:tc>
          <w:tcPr>
            <w:tcW w:w="1923"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培训费</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rFonts w:cs="宋体"/>
                <w:color w:val="000000"/>
                <w:sz w:val="18"/>
                <w:szCs w:val="18"/>
              </w:rPr>
              <w:t>7.00</w:t>
            </w:r>
            <w:r>
              <w:rPr>
                <w:color w:val="000000"/>
                <w:sz w:val="18"/>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31022</w:t>
            </w:r>
          </w:p>
        </w:tc>
        <w:tc>
          <w:tcPr>
            <w:tcW w:w="3527"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无形资产购置</w:t>
            </w:r>
          </w:p>
        </w:tc>
        <w:tc>
          <w:tcPr>
            <w:tcW w:w="18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r>
      <w:tr w:rsidR="00CF1823">
        <w:trPr>
          <w:trHeight w:val="90"/>
        </w:trPr>
        <w:tc>
          <w:tcPr>
            <w:tcW w:w="605"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30302</w:t>
            </w:r>
          </w:p>
        </w:tc>
        <w:tc>
          <w:tcPr>
            <w:tcW w:w="2740"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退休费</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30217</w:t>
            </w:r>
          </w:p>
        </w:tc>
        <w:tc>
          <w:tcPr>
            <w:tcW w:w="1923"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公务接待费</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31099</w:t>
            </w:r>
          </w:p>
        </w:tc>
        <w:tc>
          <w:tcPr>
            <w:tcW w:w="3527"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其他资本性支出</w:t>
            </w:r>
          </w:p>
        </w:tc>
        <w:tc>
          <w:tcPr>
            <w:tcW w:w="18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r>
      <w:tr w:rsidR="00CF1823">
        <w:trPr>
          <w:trHeight w:val="90"/>
        </w:trPr>
        <w:tc>
          <w:tcPr>
            <w:tcW w:w="605"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30303</w:t>
            </w:r>
          </w:p>
        </w:tc>
        <w:tc>
          <w:tcPr>
            <w:tcW w:w="2740"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退职（役）费</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30218</w:t>
            </w:r>
          </w:p>
        </w:tc>
        <w:tc>
          <w:tcPr>
            <w:tcW w:w="1923"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专用材料费</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rFonts w:cs="宋体"/>
                <w:color w:val="000000"/>
                <w:sz w:val="18"/>
                <w:szCs w:val="18"/>
              </w:rPr>
              <w:t>0.16</w:t>
            </w:r>
            <w:r>
              <w:rPr>
                <w:color w:val="000000"/>
                <w:sz w:val="18"/>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312</w:t>
            </w:r>
          </w:p>
        </w:tc>
        <w:tc>
          <w:tcPr>
            <w:tcW w:w="3527"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对企业补助</w:t>
            </w:r>
          </w:p>
        </w:tc>
        <w:tc>
          <w:tcPr>
            <w:tcW w:w="18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r>
      <w:tr w:rsidR="00CF1823">
        <w:trPr>
          <w:trHeight w:val="90"/>
        </w:trPr>
        <w:tc>
          <w:tcPr>
            <w:tcW w:w="605"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30304</w:t>
            </w:r>
          </w:p>
        </w:tc>
        <w:tc>
          <w:tcPr>
            <w:tcW w:w="2740"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抚恤金</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rFonts w:cs="宋体"/>
                <w:color w:val="000000"/>
                <w:sz w:val="18"/>
                <w:szCs w:val="18"/>
              </w:rPr>
              <w:t>14.78</w:t>
            </w:r>
            <w:r>
              <w:rPr>
                <w:color w:val="000000"/>
                <w:sz w:val="18"/>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30224</w:t>
            </w:r>
          </w:p>
        </w:tc>
        <w:tc>
          <w:tcPr>
            <w:tcW w:w="1923"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被装购置费</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31201</w:t>
            </w:r>
          </w:p>
        </w:tc>
        <w:tc>
          <w:tcPr>
            <w:tcW w:w="3527"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资本金注入</w:t>
            </w:r>
          </w:p>
        </w:tc>
        <w:tc>
          <w:tcPr>
            <w:tcW w:w="18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r>
      <w:tr w:rsidR="00CF1823">
        <w:trPr>
          <w:trHeight w:val="90"/>
        </w:trPr>
        <w:tc>
          <w:tcPr>
            <w:tcW w:w="605"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30305</w:t>
            </w:r>
          </w:p>
        </w:tc>
        <w:tc>
          <w:tcPr>
            <w:tcW w:w="2740"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生活补助</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rFonts w:cs="宋体"/>
                <w:color w:val="000000"/>
                <w:sz w:val="18"/>
                <w:szCs w:val="18"/>
              </w:rPr>
              <w:t>140.85</w:t>
            </w:r>
            <w:r>
              <w:rPr>
                <w:color w:val="000000"/>
                <w:sz w:val="18"/>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30225</w:t>
            </w:r>
          </w:p>
        </w:tc>
        <w:tc>
          <w:tcPr>
            <w:tcW w:w="1923"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专用燃料费</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31203</w:t>
            </w:r>
          </w:p>
        </w:tc>
        <w:tc>
          <w:tcPr>
            <w:tcW w:w="3527"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政府投资基金股权投资</w:t>
            </w:r>
          </w:p>
        </w:tc>
        <w:tc>
          <w:tcPr>
            <w:tcW w:w="18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r>
      <w:tr w:rsidR="00CF1823">
        <w:trPr>
          <w:trHeight w:val="90"/>
        </w:trPr>
        <w:tc>
          <w:tcPr>
            <w:tcW w:w="605"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30306</w:t>
            </w:r>
          </w:p>
        </w:tc>
        <w:tc>
          <w:tcPr>
            <w:tcW w:w="2740"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救济费</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30226</w:t>
            </w:r>
          </w:p>
        </w:tc>
        <w:tc>
          <w:tcPr>
            <w:tcW w:w="1923"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劳务费</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rFonts w:cs="宋体"/>
                <w:color w:val="000000"/>
                <w:sz w:val="18"/>
                <w:szCs w:val="18"/>
              </w:rPr>
              <w:t>2.73</w:t>
            </w:r>
            <w:r>
              <w:rPr>
                <w:color w:val="000000"/>
                <w:sz w:val="18"/>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31204</w:t>
            </w:r>
          </w:p>
        </w:tc>
        <w:tc>
          <w:tcPr>
            <w:tcW w:w="3527"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费用补贴</w:t>
            </w:r>
          </w:p>
        </w:tc>
        <w:tc>
          <w:tcPr>
            <w:tcW w:w="18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r>
      <w:tr w:rsidR="00CF1823">
        <w:trPr>
          <w:trHeight w:val="90"/>
        </w:trPr>
        <w:tc>
          <w:tcPr>
            <w:tcW w:w="605"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30307</w:t>
            </w:r>
          </w:p>
        </w:tc>
        <w:tc>
          <w:tcPr>
            <w:tcW w:w="2740"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医疗费补助</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rFonts w:cs="宋体"/>
                <w:color w:val="000000"/>
                <w:sz w:val="18"/>
                <w:szCs w:val="18"/>
              </w:rPr>
              <w:t>12.80</w:t>
            </w:r>
            <w:r>
              <w:rPr>
                <w:color w:val="000000"/>
                <w:sz w:val="18"/>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30227</w:t>
            </w:r>
          </w:p>
        </w:tc>
        <w:tc>
          <w:tcPr>
            <w:tcW w:w="1923"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委托业务费</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31205</w:t>
            </w:r>
          </w:p>
        </w:tc>
        <w:tc>
          <w:tcPr>
            <w:tcW w:w="3527"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利息补贴</w:t>
            </w:r>
          </w:p>
        </w:tc>
        <w:tc>
          <w:tcPr>
            <w:tcW w:w="18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r>
      <w:tr w:rsidR="00CF1823">
        <w:trPr>
          <w:trHeight w:val="90"/>
        </w:trPr>
        <w:tc>
          <w:tcPr>
            <w:tcW w:w="605"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30308</w:t>
            </w:r>
          </w:p>
        </w:tc>
        <w:tc>
          <w:tcPr>
            <w:tcW w:w="2740"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助学金</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30228</w:t>
            </w:r>
          </w:p>
        </w:tc>
        <w:tc>
          <w:tcPr>
            <w:tcW w:w="1923"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工会经费</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rFonts w:cs="宋体"/>
                <w:color w:val="000000"/>
                <w:sz w:val="18"/>
                <w:szCs w:val="18"/>
              </w:rPr>
              <w:t>33.45</w:t>
            </w:r>
            <w:r>
              <w:rPr>
                <w:color w:val="000000"/>
                <w:sz w:val="18"/>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31299</w:t>
            </w:r>
          </w:p>
        </w:tc>
        <w:tc>
          <w:tcPr>
            <w:tcW w:w="3527"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其他对企业补助</w:t>
            </w:r>
          </w:p>
        </w:tc>
        <w:tc>
          <w:tcPr>
            <w:tcW w:w="18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r>
      <w:tr w:rsidR="00CF1823">
        <w:trPr>
          <w:trHeight w:val="90"/>
        </w:trPr>
        <w:tc>
          <w:tcPr>
            <w:tcW w:w="605"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30309</w:t>
            </w:r>
          </w:p>
        </w:tc>
        <w:tc>
          <w:tcPr>
            <w:tcW w:w="2740"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奖励金</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rFonts w:cs="宋体"/>
                <w:color w:val="000000"/>
                <w:sz w:val="18"/>
                <w:szCs w:val="18"/>
              </w:rPr>
              <w:t>34.40</w:t>
            </w:r>
            <w:r>
              <w:rPr>
                <w:color w:val="000000"/>
                <w:sz w:val="18"/>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30229</w:t>
            </w:r>
          </w:p>
        </w:tc>
        <w:tc>
          <w:tcPr>
            <w:tcW w:w="1923"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福利费</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399</w:t>
            </w:r>
          </w:p>
        </w:tc>
        <w:tc>
          <w:tcPr>
            <w:tcW w:w="3527"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其他支出</w:t>
            </w:r>
          </w:p>
        </w:tc>
        <w:tc>
          <w:tcPr>
            <w:tcW w:w="18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r>
      <w:tr w:rsidR="00CF1823">
        <w:trPr>
          <w:trHeight w:val="90"/>
        </w:trPr>
        <w:tc>
          <w:tcPr>
            <w:tcW w:w="605"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30310</w:t>
            </w:r>
          </w:p>
        </w:tc>
        <w:tc>
          <w:tcPr>
            <w:tcW w:w="2740"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个人农业生产补贴</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30231</w:t>
            </w:r>
          </w:p>
        </w:tc>
        <w:tc>
          <w:tcPr>
            <w:tcW w:w="1923"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公务用车运行维护费</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39907</w:t>
            </w:r>
          </w:p>
        </w:tc>
        <w:tc>
          <w:tcPr>
            <w:tcW w:w="3527"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国家赔偿费用支出</w:t>
            </w:r>
          </w:p>
        </w:tc>
        <w:tc>
          <w:tcPr>
            <w:tcW w:w="18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r>
      <w:tr w:rsidR="00CF1823">
        <w:trPr>
          <w:trHeight w:val="90"/>
        </w:trPr>
        <w:tc>
          <w:tcPr>
            <w:tcW w:w="605"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30311</w:t>
            </w:r>
          </w:p>
        </w:tc>
        <w:tc>
          <w:tcPr>
            <w:tcW w:w="2740"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代缴社会保险费</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30239</w:t>
            </w:r>
          </w:p>
        </w:tc>
        <w:tc>
          <w:tcPr>
            <w:tcW w:w="1923"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其他交通费用</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rFonts w:cs="宋体"/>
                <w:color w:val="000000"/>
                <w:sz w:val="18"/>
                <w:szCs w:val="18"/>
              </w:rPr>
              <w:t>0.13</w:t>
            </w:r>
            <w:r>
              <w:rPr>
                <w:color w:val="000000"/>
                <w:sz w:val="18"/>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39908</w:t>
            </w:r>
          </w:p>
        </w:tc>
        <w:tc>
          <w:tcPr>
            <w:tcW w:w="3527"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对民间非营利组织和群众性自治组织补贴</w:t>
            </w:r>
          </w:p>
        </w:tc>
        <w:tc>
          <w:tcPr>
            <w:tcW w:w="18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r>
      <w:tr w:rsidR="00CF1823">
        <w:trPr>
          <w:trHeight w:val="90"/>
        </w:trPr>
        <w:tc>
          <w:tcPr>
            <w:tcW w:w="605"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30399</w:t>
            </w:r>
          </w:p>
        </w:tc>
        <w:tc>
          <w:tcPr>
            <w:tcW w:w="2740"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其他对个人和家庭的补助</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30240</w:t>
            </w:r>
          </w:p>
        </w:tc>
        <w:tc>
          <w:tcPr>
            <w:tcW w:w="1923"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税金及附加费用</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39909</w:t>
            </w:r>
          </w:p>
        </w:tc>
        <w:tc>
          <w:tcPr>
            <w:tcW w:w="3527"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经常性赠与</w:t>
            </w:r>
          </w:p>
        </w:tc>
        <w:tc>
          <w:tcPr>
            <w:tcW w:w="18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r>
      <w:tr w:rsidR="00CF1823">
        <w:trPr>
          <w:trHeight w:val="90"/>
        </w:trPr>
        <w:tc>
          <w:tcPr>
            <w:tcW w:w="605"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CF1823">
            <w:pPr>
              <w:spacing w:line="200" w:lineRule="exact"/>
              <w:rPr>
                <w:rFonts w:cs="宋体" w:hint="default"/>
                <w:color w:val="000000"/>
                <w:sz w:val="18"/>
                <w:szCs w:val="18"/>
              </w:rPr>
            </w:pPr>
          </w:p>
        </w:tc>
        <w:tc>
          <w:tcPr>
            <w:tcW w:w="2740"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CF1823">
            <w:pPr>
              <w:spacing w:line="200" w:lineRule="exact"/>
              <w:rPr>
                <w:rFonts w:cs="宋体" w:hint="default"/>
                <w:color w:val="000000"/>
                <w:sz w:val="18"/>
                <w:szCs w:val="18"/>
              </w:rPr>
            </w:pP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F1823" w:rsidRDefault="00CF1823">
            <w:pPr>
              <w:spacing w:line="200" w:lineRule="exact"/>
              <w:rPr>
                <w:rFonts w:cs="宋体" w:hint="default"/>
                <w:color w:val="000000"/>
                <w:sz w:val="18"/>
                <w:szCs w:val="18"/>
              </w:rPr>
            </w:pPr>
          </w:p>
        </w:tc>
        <w:tc>
          <w:tcPr>
            <w:tcW w:w="836"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30299</w:t>
            </w:r>
          </w:p>
        </w:tc>
        <w:tc>
          <w:tcPr>
            <w:tcW w:w="1923"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其他商品和服务支出</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rFonts w:cs="宋体"/>
                <w:color w:val="000000"/>
                <w:sz w:val="18"/>
                <w:szCs w:val="18"/>
              </w:rPr>
              <w:t>3.34</w:t>
            </w:r>
            <w:r>
              <w:rPr>
                <w:color w:val="000000"/>
                <w:sz w:val="18"/>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39910</w:t>
            </w:r>
          </w:p>
        </w:tc>
        <w:tc>
          <w:tcPr>
            <w:tcW w:w="3527"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资本性赠与</w:t>
            </w:r>
          </w:p>
        </w:tc>
        <w:tc>
          <w:tcPr>
            <w:tcW w:w="18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r>
      <w:tr w:rsidR="00CF1823">
        <w:trPr>
          <w:trHeight w:val="90"/>
        </w:trPr>
        <w:tc>
          <w:tcPr>
            <w:tcW w:w="605"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CF1823">
            <w:pPr>
              <w:spacing w:line="200" w:lineRule="exact"/>
              <w:rPr>
                <w:rFonts w:cs="宋体" w:hint="default"/>
                <w:color w:val="000000"/>
                <w:sz w:val="18"/>
                <w:szCs w:val="18"/>
              </w:rPr>
            </w:pPr>
          </w:p>
        </w:tc>
        <w:tc>
          <w:tcPr>
            <w:tcW w:w="2740"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CF1823">
            <w:pPr>
              <w:spacing w:line="200" w:lineRule="exact"/>
              <w:rPr>
                <w:rFonts w:cs="宋体" w:hint="default"/>
                <w:color w:val="000000"/>
                <w:sz w:val="18"/>
                <w:szCs w:val="18"/>
              </w:rPr>
            </w:pP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F1823" w:rsidRDefault="00CF1823">
            <w:pPr>
              <w:spacing w:line="200" w:lineRule="exact"/>
              <w:rPr>
                <w:rFonts w:cs="宋体" w:hint="default"/>
                <w:color w:val="000000"/>
                <w:sz w:val="18"/>
                <w:szCs w:val="18"/>
              </w:rPr>
            </w:pPr>
          </w:p>
        </w:tc>
        <w:tc>
          <w:tcPr>
            <w:tcW w:w="836"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307</w:t>
            </w:r>
          </w:p>
        </w:tc>
        <w:tc>
          <w:tcPr>
            <w:tcW w:w="1923"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债务利息及费用支出</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39999</w:t>
            </w:r>
          </w:p>
        </w:tc>
        <w:tc>
          <w:tcPr>
            <w:tcW w:w="3527"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其他支出</w:t>
            </w:r>
          </w:p>
        </w:tc>
        <w:tc>
          <w:tcPr>
            <w:tcW w:w="18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r>
      <w:tr w:rsidR="00CF1823">
        <w:trPr>
          <w:trHeight w:val="90"/>
        </w:trPr>
        <w:tc>
          <w:tcPr>
            <w:tcW w:w="605"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CF1823">
            <w:pPr>
              <w:spacing w:line="200" w:lineRule="exact"/>
              <w:rPr>
                <w:rFonts w:cs="宋体" w:hint="default"/>
                <w:color w:val="000000"/>
                <w:sz w:val="18"/>
                <w:szCs w:val="18"/>
              </w:rPr>
            </w:pPr>
          </w:p>
        </w:tc>
        <w:tc>
          <w:tcPr>
            <w:tcW w:w="2740"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CF1823">
            <w:pPr>
              <w:spacing w:line="200" w:lineRule="exact"/>
              <w:rPr>
                <w:rFonts w:cs="宋体" w:hint="default"/>
                <w:color w:val="000000"/>
                <w:sz w:val="18"/>
                <w:szCs w:val="18"/>
              </w:rPr>
            </w:pP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F1823" w:rsidRDefault="00CF1823">
            <w:pPr>
              <w:spacing w:line="200" w:lineRule="exact"/>
              <w:rPr>
                <w:rFonts w:cs="宋体" w:hint="default"/>
                <w:color w:val="000000"/>
                <w:sz w:val="18"/>
                <w:szCs w:val="18"/>
              </w:rPr>
            </w:pPr>
          </w:p>
        </w:tc>
        <w:tc>
          <w:tcPr>
            <w:tcW w:w="836"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30701</w:t>
            </w:r>
          </w:p>
        </w:tc>
        <w:tc>
          <w:tcPr>
            <w:tcW w:w="1923"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国内债务付息</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CF1823">
            <w:pPr>
              <w:spacing w:line="200" w:lineRule="exact"/>
              <w:rPr>
                <w:rFonts w:cs="宋体" w:hint="default"/>
                <w:color w:val="000000"/>
                <w:sz w:val="18"/>
                <w:szCs w:val="18"/>
              </w:rPr>
            </w:pPr>
          </w:p>
        </w:tc>
        <w:tc>
          <w:tcPr>
            <w:tcW w:w="3527"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CF1823">
            <w:pPr>
              <w:spacing w:line="200" w:lineRule="exact"/>
              <w:rPr>
                <w:rFonts w:cs="宋体" w:hint="default"/>
                <w:color w:val="000000"/>
                <w:sz w:val="18"/>
                <w:szCs w:val="18"/>
              </w:rPr>
            </w:pPr>
          </w:p>
        </w:tc>
        <w:tc>
          <w:tcPr>
            <w:tcW w:w="18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CF1823">
            <w:pPr>
              <w:spacing w:line="200" w:lineRule="exact"/>
              <w:jc w:val="right"/>
              <w:rPr>
                <w:rFonts w:cs="宋体" w:hint="default"/>
                <w:color w:val="000000"/>
                <w:sz w:val="18"/>
                <w:szCs w:val="18"/>
              </w:rPr>
            </w:pPr>
          </w:p>
        </w:tc>
      </w:tr>
      <w:tr w:rsidR="00CF1823">
        <w:trPr>
          <w:trHeight w:val="90"/>
        </w:trPr>
        <w:tc>
          <w:tcPr>
            <w:tcW w:w="605"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CF1823">
            <w:pPr>
              <w:spacing w:line="200" w:lineRule="exact"/>
              <w:rPr>
                <w:rFonts w:cs="宋体" w:hint="default"/>
                <w:color w:val="000000"/>
                <w:sz w:val="18"/>
                <w:szCs w:val="18"/>
              </w:rPr>
            </w:pPr>
          </w:p>
        </w:tc>
        <w:tc>
          <w:tcPr>
            <w:tcW w:w="2740"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CF1823">
            <w:pPr>
              <w:spacing w:line="200" w:lineRule="exact"/>
              <w:rPr>
                <w:rFonts w:cs="宋体" w:hint="default"/>
                <w:color w:val="000000"/>
                <w:sz w:val="18"/>
                <w:szCs w:val="18"/>
              </w:rPr>
            </w:pP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F1823" w:rsidRDefault="00CF1823">
            <w:pPr>
              <w:spacing w:line="200" w:lineRule="exact"/>
              <w:rPr>
                <w:rFonts w:cs="宋体" w:hint="default"/>
                <w:color w:val="000000"/>
                <w:sz w:val="18"/>
                <w:szCs w:val="18"/>
              </w:rPr>
            </w:pPr>
          </w:p>
        </w:tc>
        <w:tc>
          <w:tcPr>
            <w:tcW w:w="836"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30702</w:t>
            </w:r>
          </w:p>
        </w:tc>
        <w:tc>
          <w:tcPr>
            <w:tcW w:w="1923"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国外债务付息</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CF1823">
            <w:pPr>
              <w:spacing w:line="200" w:lineRule="exact"/>
              <w:rPr>
                <w:rFonts w:cs="宋体" w:hint="default"/>
                <w:color w:val="000000"/>
                <w:sz w:val="18"/>
                <w:szCs w:val="18"/>
              </w:rPr>
            </w:pPr>
          </w:p>
        </w:tc>
        <w:tc>
          <w:tcPr>
            <w:tcW w:w="3527"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CF1823">
            <w:pPr>
              <w:spacing w:line="200" w:lineRule="exact"/>
              <w:rPr>
                <w:rFonts w:cs="宋体" w:hint="default"/>
                <w:color w:val="000000"/>
                <w:sz w:val="18"/>
                <w:szCs w:val="18"/>
              </w:rPr>
            </w:pPr>
          </w:p>
        </w:tc>
        <w:tc>
          <w:tcPr>
            <w:tcW w:w="18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CF1823">
            <w:pPr>
              <w:spacing w:line="200" w:lineRule="exact"/>
              <w:jc w:val="right"/>
              <w:rPr>
                <w:rFonts w:cs="宋体" w:hint="default"/>
                <w:color w:val="000000"/>
                <w:sz w:val="18"/>
                <w:szCs w:val="18"/>
              </w:rPr>
            </w:pPr>
          </w:p>
        </w:tc>
      </w:tr>
      <w:tr w:rsidR="00CF1823">
        <w:trPr>
          <w:trHeight w:val="90"/>
        </w:trPr>
        <w:tc>
          <w:tcPr>
            <w:tcW w:w="605"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CF1823">
            <w:pPr>
              <w:spacing w:line="200" w:lineRule="exact"/>
              <w:rPr>
                <w:rFonts w:cs="宋体" w:hint="default"/>
                <w:color w:val="000000"/>
                <w:sz w:val="18"/>
                <w:szCs w:val="18"/>
              </w:rPr>
            </w:pPr>
          </w:p>
        </w:tc>
        <w:tc>
          <w:tcPr>
            <w:tcW w:w="2740"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CF1823">
            <w:pPr>
              <w:spacing w:line="200" w:lineRule="exact"/>
              <w:rPr>
                <w:rFonts w:cs="宋体" w:hint="default"/>
                <w:color w:val="000000"/>
                <w:sz w:val="18"/>
                <w:szCs w:val="18"/>
              </w:rPr>
            </w:pP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F1823" w:rsidRDefault="00CF1823">
            <w:pPr>
              <w:spacing w:line="200" w:lineRule="exact"/>
              <w:rPr>
                <w:rFonts w:cs="宋体" w:hint="default"/>
                <w:color w:val="000000"/>
                <w:sz w:val="18"/>
                <w:szCs w:val="18"/>
              </w:rPr>
            </w:pPr>
          </w:p>
        </w:tc>
        <w:tc>
          <w:tcPr>
            <w:tcW w:w="836"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30703</w:t>
            </w:r>
          </w:p>
        </w:tc>
        <w:tc>
          <w:tcPr>
            <w:tcW w:w="1923"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国内债务发行费用</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CF1823">
            <w:pPr>
              <w:spacing w:line="200" w:lineRule="exact"/>
              <w:rPr>
                <w:rFonts w:cs="宋体" w:hint="default"/>
                <w:color w:val="000000"/>
                <w:sz w:val="18"/>
                <w:szCs w:val="18"/>
              </w:rPr>
            </w:pPr>
          </w:p>
        </w:tc>
        <w:tc>
          <w:tcPr>
            <w:tcW w:w="3527"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CF1823">
            <w:pPr>
              <w:spacing w:line="200" w:lineRule="exact"/>
              <w:rPr>
                <w:rFonts w:cs="宋体" w:hint="default"/>
                <w:color w:val="000000"/>
                <w:sz w:val="18"/>
                <w:szCs w:val="18"/>
              </w:rPr>
            </w:pPr>
          </w:p>
        </w:tc>
        <w:tc>
          <w:tcPr>
            <w:tcW w:w="18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CF1823">
            <w:pPr>
              <w:spacing w:line="200" w:lineRule="exact"/>
              <w:jc w:val="right"/>
              <w:rPr>
                <w:rFonts w:cs="宋体" w:hint="default"/>
                <w:color w:val="000000"/>
                <w:sz w:val="18"/>
                <w:szCs w:val="18"/>
              </w:rPr>
            </w:pPr>
          </w:p>
        </w:tc>
      </w:tr>
      <w:tr w:rsidR="00CF1823">
        <w:trPr>
          <w:trHeight w:val="90"/>
        </w:trPr>
        <w:tc>
          <w:tcPr>
            <w:tcW w:w="605"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CF1823">
            <w:pPr>
              <w:spacing w:line="200" w:lineRule="exact"/>
              <w:rPr>
                <w:rFonts w:cs="宋体" w:hint="default"/>
                <w:color w:val="000000"/>
                <w:sz w:val="18"/>
                <w:szCs w:val="18"/>
              </w:rPr>
            </w:pPr>
          </w:p>
        </w:tc>
        <w:tc>
          <w:tcPr>
            <w:tcW w:w="2740"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CF1823">
            <w:pPr>
              <w:spacing w:line="200" w:lineRule="exact"/>
              <w:rPr>
                <w:rFonts w:cs="宋体" w:hint="default"/>
                <w:color w:val="000000"/>
                <w:sz w:val="18"/>
                <w:szCs w:val="18"/>
              </w:rPr>
            </w:pP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F1823" w:rsidRDefault="00CF1823">
            <w:pPr>
              <w:spacing w:line="200" w:lineRule="exact"/>
              <w:rPr>
                <w:rFonts w:cs="宋体" w:hint="default"/>
                <w:color w:val="000000"/>
                <w:sz w:val="18"/>
                <w:szCs w:val="18"/>
              </w:rPr>
            </w:pPr>
          </w:p>
        </w:tc>
        <w:tc>
          <w:tcPr>
            <w:tcW w:w="836"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30704</w:t>
            </w:r>
          </w:p>
        </w:tc>
        <w:tc>
          <w:tcPr>
            <w:tcW w:w="1923"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8"/>
                <w:szCs w:val="18"/>
              </w:rPr>
            </w:pPr>
            <w:r>
              <w:rPr>
                <w:rFonts w:cs="宋体"/>
                <w:color w:val="000000"/>
                <w:sz w:val="18"/>
                <w:szCs w:val="18"/>
              </w:rPr>
              <w:t xml:space="preserve">  </w:t>
            </w:r>
            <w:r>
              <w:rPr>
                <w:rFonts w:cs="宋体"/>
                <w:color w:val="000000"/>
                <w:sz w:val="18"/>
                <w:szCs w:val="18"/>
              </w:rPr>
              <w:t>国外债务发行费用</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color w:val="000000"/>
                <w:sz w:val="18"/>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CF1823">
            <w:pPr>
              <w:spacing w:line="200" w:lineRule="exact"/>
              <w:rPr>
                <w:rFonts w:cs="宋体" w:hint="default"/>
                <w:color w:val="000000"/>
                <w:sz w:val="18"/>
                <w:szCs w:val="18"/>
              </w:rPr>
            </w:pPr>
          </w:p>
        </w:tc>
        <w:tc>
          <w:tcPr>
            <w:tcW w:w="3527"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CF1823">
            <w:pPr>
              <w:spacing w:line="200" w:lineRule="exact"/>
              <w:rPr>
                <w:rFonts w:cs="宋体" w:hint="default"/>
                <w:color w:val="000000"/>
                <w:sz w:val="18"/>
                <w:szCs w:val="18"/>
              </w:rPr>
            </w:pPr>
          </w:p>
        </w:tc>
        <w:tc>
          <w:tcPr>
            <w:tcW w:w="18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CF1823">
            <w:pPr>
              <w:spacing w:line="200" w:lineRule="exact"/>
              <w:jc w:val="right"/>
              <w:rPr>
                <w:rFonts w:cs="宋体" w:hint="default"/>
                <w:color w:val="000000"/>
                <w:sz w:val="18"/>
                <w:szCs w:val="18"/>
              </w:rPr>
            </w:pPr>
          </w:p>
        </w:tc>
      </w:tr>
      <w:tr w:rsidR="00CF1823">
        <w:trPr>
          <w:trHeight w:val="90"/>
        </w:trPr>
        <w:tc>
          <w:tcPr>
            <w:tcW w:w="3345" w:type="dxa"/>
            <w:gridSpan w:val="2"/>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jc w:val="center"/>
              <w:textAlignment w:val="center"/>
              <w:rPr>
                <w:rFonts w:cs="宋体" w:hint="default"/>
                <w:b/>
                <w:color w:val="000000"/>
                <w:sz w:val="18"/>
                <w:szCs w:val="18"/>
              </w:rPr>
            </w:pPr>
            <w:r>
              <w:rPr>
                <w:rFonts w:cs="宋体"/>
                <w:b/>
                <w:color w:val="000000"/>
                <w:sz w:val="18"/>
                <w:szCs w:val="18"/>
              </w:rPr>
              <w:t>人员经费合计</w:t>
            </w:r>
          </w:p>
        </w:tc>
        <w:tc>
          <w:tcPr>
            <w:tcW w:w="137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F1823" w:rsidRDefault="00835F6C">
            <w:pPr>
              <w:wordWrap w:val="0"/>
              <w:spacing w:line="200" w:lineRule="exact"/>
              <w:jc w:val="right"/>
              <w:textAlignment w:val="bottom"/>
              <w:rPr>
                <w:rFonts w:cs="宋体" w:hint="default"/>
                <w:color w:val="000000"/>
                <w:sz w:val="18"/>
                <w:szCs w:val="18"/>
              </w:rPr>
            </w:pPr>
            <w:r>
              <w:rPr>
                <w:rFonts w:cs="宋体"/>
                <w:color w:val="000000"/>
                <w:sz w:val="18"/>
                <w:szCs w:val="18"/>
              </w:rPr>
              <w:t>1,890.45</w:t>
            </w:r>
            <w:r>
              <w:rPr>
                <w:color w:val="000000"/>
                <w:sz w:val="18"/>
              </w:rPr>
              <w:t xml:space="preserve"> </w:t>
            </w:r>
          </w:p>
        </w:tc>
        <w:tc>
          <w:tcPr>
            <w:tcW w:w="8750" w:type="dxa"/>
            <w:gridSpan w:val="5"/>
            <w:tcBorders>
              <w:top w:val="nil"/>
              <w:left w:val="nil"/>
              <w:bottom w:val="single" w:sz="4" w:space="0" w:color="000000"/>
              <w:right w:val="single" w:sz="4" w:space="0" w:color="000000"/>
            </w:tcBorders>
            <w:shd w:val="clear" w:color="FFFFFF" w:fill="C0C0C0"/>
            <w:noWrap/>
            <w:tcMar>
              <w:top w:w="15" w:type="dxa"/>
              <w:left w:w="15" w:type="dxa"/>
              <w:right w:w="15" w:type="dxa"/>
            </w:tcMar>
            <w:vAlign w:val="center"/>
          </w:tcPr>
          <w:p w:rsidR="00CF1823" w:rsidRDefault="00835F6C">
            <w:pPr>
              <w:spacing w:line="200" w:lineRule="exact"/>
              <w:jc w:val="center"/>
              <w:textAlignment w:val="center"/>
              <w:rPr>
                <w:rFonts w:cs="宋体" w:hint="default"/>
                <w:b/>
                <w:color w:val="000000"/>
                <w:sz w:val="18"/>
                <w:szCs w:val="18"/>
              </w:rPr>
            </w:pPr>
            <w:r>
              <w:rPr>
                <w:rFonts w:cs="宋体"/>
                <w:b/>
                <w:color w:val="000000"/>
                <w:sz w:val="18"/>
                <w:szCs w:val="18"/>
              </w:rPr>
              <w:t>公用经费合计</w:t>
            </w:r>
          </w:p>
        </w:tc>
        <w:tc>
          <w:tcPr>
            <w:tcW w:w="188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spacing w:line="200" w:lineRule="exact"/>
              <w:jc w:val="right"/>
              <w:textAlignment w:val="center"/>
              <w:rPr>
                <w:rFonts w:cs="宋体" w:hint="default"/>
                <w:color w:val="000000"/>
                <w:sz w:val="18"/>
                <w:szCs w:val="18"/>
              </w:rPr>
            </w:pPr>
            <w:r>
              <w:rPr>
                <w:rFonts w:cs="宋体"/>
                <w:color w:val="000000"/>
                <w:sz w:val="18"/>
                <w:szCs w:val="18"/>
              </w:rPr>
              <w:t>82.16</w:t>
            </w:r>
            <w:r>
              <w:rPr>
                <w:color w:val="000000"/>
                <w:sz w:val="18"/>
              </w:rPr>
              <w:t xml:space="preserve"> </w:t>
            </w:r>
          </w:p>
        </w:tc>
      </w:tr>
    </w:tbl>
    <w:p w:rsidR="00CF1823" w:rsidRDefault="00835F6C">
      <w:pPr>
        <w:spacing w:line="280" w:lineRule="exact"/>
        <w:rPr>
          <w:rFonts w:cs="宋体" w:hint="default"/>
          <w:sz w:val="20"/>
          <w:szCs w:val="20"/>
        </w:rPr>
      </w:pPr>
      <w:r>
        <w:rPr>
          <w:rFonts w:cs="宋体"/>
          <w:sz w:val="20"/>
          <w:szCs w:val="20"/>
        </w:rPr>
        <w:t>备注：</w:t>
      </w:r>
      <w:r>
        <w:rPr>
          <w:rFonts w:cs="宋体"/>
          <w:sz w:val="20"/>
          <w:szCs w:val="20"/>
        </w:rPr>
        <w:t>1.</w:t>
      </w:r>
      <w:r>
        <w:rPr>
          <w:rFonts w:cs="宋体"/>
          <w:sz w:val="20"/>
          <w:szCs w:val="20"/>
        </w:rPr>
        <w:t>本表反映单位本年度一般公共预算财政拨款基本支出明细情况。</w:t>
      </w:r>
      <w:r>
        <w:rPr>
          <w:rFonts w:cs="宋体"/>
          <w:sz w:val="20"/>
          <w:szCs w:val="20"/>
        </w:rPr>
        <w:br/>
      </w:r>
      <w:r>
        <w:rPr>
          <w:rFonts w:cs="宋体"/>
          <w:sz w:val="20"/>
          <w:szCs w:val="20"/>
        </w:rPr>
        <w:t xml:space="preserve">      2.</w:t>
      </w:r>
      <w:r>
        <w:rPr>
          <w:rFonts w:cs="宋体"/>
          <w:sz w:val="20"/>
          <w:szCs w:val="20"/>
        </w:rPr>
        <w:t>本套报表金额单位转换时可能存在尾数误差。</w:t>
      </w:r>
      <w:r>
        <w:rPr>
          <w:rFonts w:cs="宋体"/>
          <w:sz w:val="20"/>
          <w:szCs w:val="20"/>
        </w:rPr>
        <w:br/>
      </w:r>
      <w:r>
        <w:rPr>
          <w:rFonts w:cs="宋体"/>
          <w:sz w:val="20"/>
          <w:szCs w:val="20"/>
        </w:rPr>
        <w:br/>
      </w:r>
      <w:r>
        <w:rPr>
          <w:rFonts w:cs="宋体"/>
          <w:sz w:val="21"/>
          <w:szCs w:val="21"/>
        </w:rPr>
        <w:br w:type="page"/>
      </w:r>
    </w:p>
    <w:tbl>
      <w:tblPr>
        <w:tblW w:w="15378" w:type="dxa"/>
        <w:tblLayout w:type="fixed"/>
        <w:tblCellMar>
          <w:left w:w="0" w:type="dxa"/>
          <w:right w:w="0" w:type="dxa"/>
        </w:tblCellMar>
        <w:tblLook w:val="04A0" w:firstRow="1" w:lastRow="0" w:firstColumn="1" w:lastColumn="0" w:noHBand="0" w:noVBand="1"/>
      </w:tblPr>
      <w:tblGrid>
        <w:gridCol w:w="1854"/>
        <w:gridCol w:w="3088"/>
        <w:gridCol w:w="1707"/>
        <w:gridCol w:w="1707"/>
        <w:gridCol w:w="1707"/>
        <w:gridCol w:w="1707"/>
        <w:gridCol w:w="1772"/>
        <w:gridCol w:w="1836"/>
      </w:tblGrid>
      <w:tr w:rsidR="00CF1823">
        <w:trPr>
          <w:trHeight w:val="644"/>
        </w:trPr>
        <w:tc>
          <w:tcPr>
            <w:tcW w:w="15378" w:type="dxa"/>
            <w:gridSpan w:val="8"/>
            <w:tcBorders>
              <w:top w:val="nil"/>
              <w:left w:val="nil"/>
              <w:bottom w:val="nil"/>
              <w:right w:val="nil"/>
            </w:tcBorders>
            <w:shd w:val="clear" w:color="auto" w:fill="auto"/>
            <w:noWrap/>
            <w:tcMar>
              <w:top w:w="15" w:type="dxa"/>
              <w:left w:w="15" w:type="dxa"/>
              <w:right w:w="15" w:type="dxa"/>
            </w:tcMar>
            <w:vAlign w:val="bottom"/>
          </w:tcPr>
          <w:p w:rsidR="00CF1823" w:rsidRDefault="00835F6C">
            <w:pPr>
              <w:jc w:val="center"/>
              <w:textAlignment w:val="bottom"/>
              <w:rPr>
                <w:rFonts w:cs="宋体" w:hint="default"/>
                <w:b/>
                <w:color w:val="000000"/>
                <w:sz w:val="32"/>
                <w:szCs w:val="32"/>
              </w:rPr>
            </w:pPr>
            <w:r>
              <w:rPr>
                <w:rFonts w:cs="宋体"/>
                <w:b/>
                <w:color w:val="000000"/>
                <w:sz w:val="32"/>
                <w:szCs w:val="32"/>
              </w:rPr>
              <w:lastRenderedPageBreak/>
              <w:t>政府性基金预算财政拨款收入支出决算表</w:t>
            </w:r>
          </w:p>
        </w:tc>
      </w:tr>
      <w:tr w:rsidR="00CF1823">
        <w:trPr>
          <w:trHeight w:val="329"/>
        </w:trPr>
        <w:tc>
          <w:tcPr>
            <w:tcW w:w="6649" w:type="dxa"/>
            <w:gridSpan w:val="3"/>
            <w:vMerge w:val="restart"/>
            <w:tcBorders>
              <w:top w:val="nil"/>
              <w:left w:val="nil"/>
              <w:right w:val="nil"/>
            </w:tcBorders>
            <w:shd w:val="clear" w:color="auto" w:fill="auto"/>
            <w:noWrap/>
            <w:tcMar>
              <w:top w:w="15" w:type="dxa"/>
              <w:left w:w="15" w:type="dxa"/>
              <w:right w:w="15" w:type="dxa"/>
            </w:tcMar>
            <w:vAlign w:val="bottom"/>
          </w:tcPr>
          <w:p w:rsidR="00CF1823" w:rsidRDefault="00835F6C">
            <w:pPr>
              <w:rPr>
                <w:rFonts w:cs="宋体" w:hint="default"/>
                <w:color w:val="000000"/>
                <w:sz w:val="20"/>
                <w:szCs w:val="20"/>
              </w:rPr>
            </w:pPr>
            <w:r>
              <w:rPr>
                <w:rFonts w:cs="宋体"/>
                <w:sz w:val="20"/>
                <w:szCs w:val="20"/>
              </w:rPr>
              <w:t>公开单位</w:t>
            </w:r>
            <w:r>
              <w:rPr>
                <w:rFonts w:cs="宋体"/>
                <w:color w:val="000000"/>
                <w:sz w:val="20"/>
                <w:szCs w:val="20"/>
              </w:rPr>
              <w:t>：</w:t>
            </w:r>
            <w:r>
              <w:rPr>
                <w:rFonts w:cs="宋体"/>
                <w:color w:val="000000"/>
                <w:sz w:val="20"/>
                <w:szCs w:val="20"/>
              </w:rPr>
              <w:t xml:space="preserve"> </w:t>
            </w:r>
            <w:r>
              <w:rPr>
                <w:color w:val="000000"/>
                <w:sz w:val="20"/>
              </w:rPr>
              <w:t>重庆市丰都县虎威镇中心小学校</w:t>
            </w:r>
          </w:p>
        </w:tc>
        <w:tc>
          <w:tcPr>
            <w:tcW w:w="1707" w:type="dxa"/>
            <w:tcBorders>
              <w:top w:val="nil"/>
              <w:left w:val="nil"/>
              <w:bottom w:val="nil"/>
              <w:right w:val="nil"/>
            </w:tcBorders>
            <w:shd w:val="clear" w:color="auto" w:fill="auto"/>
            <w:noWrap/>
            <w:tcMar>
              <w:top w:w="15" w:type="dxa"/>
              <w:left w:w="15" w:type="dxa"/>
              <w:right w:w="15" w:type="dxa"/>
            </w:tcMar>
            <w:vAlign w:val="bottom"/>
          </w:tcPr>
          <w:p w:rsidR="00CF1823" w:rsidRDefault="00CF1823">
            <w:pPr>
              <w:rPr>
                <w:rFonts w:cs="宋体" w:hint="default"/>
                <w:color w:val="000000"/>
                <w:sz w:val="20"/>
                <w:szCs w:val="20"/>
              </w:rPr>
            </w:pPr>
          </w:p>
        </w:tc>
        <w:tc>
          <w:tcPr>
            <w:tcW w:w="1707" w:type="dxa"/>
            <w:tcBorders>
              <w:top w:val="nil"/>
              <w:left w:val="nil"/>
              <w:bottom w:val="nil"/>
              <w:right w:val="nil"/>
            </w:tcBorders>
            <w:shd w:val="clear" w:color="auto" w:fill="auto"/>
            <w:noWrap/>
            <w:tcMar>
              <w:top w:w="15" w:type="dxa"/>
              <w:left w:w="15" w:type="dxa"/>
              <w:right w:w="15" w:type="dxa"/>
            </w:tcMar>
            <w:vAlign w:val="bottom"/>
          </w:tcPr>
          <w:p w:rsidR="00CF1823" w:rsidRDefault="00CF1823">
            <w:pPr>
              <w:rPr>
                <w:rFonts w:cs="宋体" w:hint="default"/>
                <w:color w:val="000000"/>
                <w:sz w:val="20"/>
                <w:szCs w:val="20"/>
              </w:rPr>
            </w:pPr>
          </w:p>
        </w:tc>
        <w:tc>
          <w:tcPr>
            <w:tcW w:w="1707" w:type="dxa"/>
            <w:tcBorders>
              <w:top w:val="nil"/>
              <w:left w:val="nil"/>
              <w:bottom w:val="nil"/>
              <w:right w:val="nil"/>
            </w:tcBorders>
            <w:shd w:val="clear" w:color="auto" w:fill="auto"/>
            <w:noWrap/>
            <w:tcMar>
              <w:top w:w="15" w:type="dxa"/>
              <w:left w:w="15" w:type="dxa"/>
              <w:right w:w="15" w:type="dxa"/>
            </w:tcMar>
            <w:vAlign w:val="bottom"/>
          </w:tcPr>
          <w:p w:rsidR="00CF1823" w:rsidRDefault="00CF1823">
            <w:pPr>
              <w:rPr>
                <w:rFonts w:cs="宋体" w:hint="default"/>
                <w:color w:val="000000"/>
                <w:sz w:val="20"/>
                <w:szCs w:val="20"/>
              </w:rPr>
            </w:pPr>
          </w:p>
        </w:tc>
        <w:tc>
          <w:tcPr>
            <w:tcW w:w="1772" w:type="dxa"/>
            <w:tcBorders>
              <w:top w:val="nil"/>
              <w:left w:val="nil"/>
              <w:bottom w:val="nil"/>
              <w:right w:val="nil"/>
            </w:tcBorders>
            <w:shd w:val="clear" w:color="auto" w:fill="auto"/>
            <w:noWrap/>
            <w:tcMar>
              <w:top w:w="15" w:type="dxa"/>
              <w:left w:w="15" w:type="dxa"/>
              <w:right w:w="15" w:type="dxa"/>
            </w:tcMar>
            <w:vAlign w:val="bottom"/>
          </w:tcPr>
          <w:p w:rsidR="00CF1823" w:rsidRDefault="00CF1823">
            <w:pPr>
              <w:rPr>
                <w:rFonts w:cs="宋体" w:hint="default"/>
                <w:color w:val="000000"/>
                <w:sz w:val="20"/>
                <w:szCs w:val="20"/>
              </w:rPr>
            </w:pPr>
          </w:p>
        </w:tc>
        <w:tc>
          <w:tcPr>
            <w:tcW w:w="1836" w:type="dxa"/>
            <w:tcBorders>
              <w:top w:val="nil"/>
              <w:left w:val="nil"/>
              <w:bottom w:val="nil"/>
              <w:right w:val="nil"/>
            </w:tcBorders>
            <w:shd w:val="clear" w:color="auto" w:fill="auto"/>
            <w:noWrap/>
            <w:tcMar>
              <w:top w:w="15" w:type="dxa"/>
              <w:left w:w="15" w:type="dxa"/>
              <w:right w:w="15" w:type="dxa"/>
            </w:tcMar>
            <w:vAlign w:val="bottom"/>
          </w:tcPr>
          <w:p w:rsidR="00CF1823" w:rsidRDefault="00835F6C">
            <w:pPr>
              <w:jc w:val="right"/>
              <w:textAlignment w:val="bottom"/>
              <w:rPr>
                <w:rFonts w:cs="宋体" w:hint="default"/>
                <w:color w:val="000000"/>
                <w:sz w:val="20"/>
                <w:szCs w:val="20"/>
              </w:rPr>
            </w:pPr>
            <w:r>
              <w:rPr>
                <w:rFonts w:cs="宋体"/>
                <w:color w:val="000000"/>
                <w:sz w:val="20"/>
                <w:szCs w:val="20"/>
              </w:rPr>
              <w:t>公开</w:t>
            </w:r>
            <w:r>
              <w:rPr>
                <w:rFonts w:cs="宋体"/>
                <w:color w:val="000000"/>
                <w:sz w:val="20"/>
                <w:szCs w:val="20"/>
              </w:rPr>
              <w:t>07</w:t>
            </w:r>
            <w:r>
              <w:rPr>
                <w:rFonts w:cs="宋体"/>
                <w:color w:val="000000"/>
                <w:sz w:val="20"/>
                <w:szCs w:val="20"/>
              </w:rPr>
              <w:t>表</w:t>
            </w:r>
          </w:p>
        </w:tc>
      </w:tr>
      <w:tr w:rsidR="00CF1823">
        <w:trPr>
          <w:trHeight w:val="329"/>
        </w:trPr>
        <w:tc>
          <w:tcPr>
            <w:tcW w:w="6649" w:type="dxa"/>
            <w:gridSpan w:val="3"/>
            <w:vMerge/>
            <w:tcBorders>
              <w:left w:val="nil"/>
              <w:bottom w:val="nil"/>
              <w:right w:val="nil"/>
            </w:tcBorders>
            <w:shd w:val="clear" w:color="auto" w:fill="auto"/>
            <w:noWrap/>
            <w:tcMar>
              <w:top w:w="15" w:type="dxa"/>
              <w:left w:w="15" w:type="dxa"/>
              <w:right w:w="15" w:type="dxa"/>
            </w:tcMar>
            <w:vAlign w:val="bottom"/>
          </w:tcPr>
          <w:p w:rsidR="00CF1823" w:rsidRDefault="00CF1823">
            <w:pPr>
              <w:rPr>
                <w:rFonts w:cs="宋体" w:hint="default"/>
                <w:color w:val="000000"/>
                <w:sz w:val="20"/>
                <w:szCs w:val="20"/>
              </w:rPr>
            </w:pPr>
          </w:p>
        </w:tc>
        <w:tc>
          <w:tcPr>
            <w:tcW w:w="1707" w:type="dxa"/>
            <w:tcBorders>
              <w:top w:val="nil"/>
              <w:left w:val="nil"/>
              <w:bottom w:val="nil"/>
              <w:right w:val="nil"/>
            </w:tcBorders>
            <w:shd w:val="clear" w:color="auto" w:fill="auto"/>
            <w:noWrap/>
            <w:tcMar>
              <w:top w:w="15" w:type="dxa"/>
              <w:left w:w="15" w:type="dxa"/>
              <w:right w:w="15" w:type="dxa"/>
            </w:tcMar>
            <w:vAlign w:val="bottom"/>
          </w:tcPr>
          <w:p w:rsidR="00CF1823" w:rsidRDefault="00CF1823">
            <w:pPr>
              <w:rPr>
                <w:rFonts w:cs="宋体" w:hint="default"/>
                <w:color w:val="000000"/>
                <w:sz w:val="20"/>
                <w:szCs w:val="20"/>
              </w:rPr>
            </w:pPr>
          </w:p>
        </w:tc>
        <w:tc>
          <w:tcPr>
            <w:tcW w:w="1707" w:type="dxa"/>
            <w:tcBorders>
              <w:top w:val="nil"/>
              <w:left w:val="nil"/>
              <w:bottom w:val="nil"/>
              <w:right w:val="nil"/>
            </w:tcBorders>
            <w:shd w:val="clear" w:color="auto" w:fill="auto"/>
            <w:noWrap/>
            <w:tcMar>
              <w:top w:w="15" w:type="dxa"/>
              <w:left w:w="15" w:type="dxa"/>
              <w:right w:w="15" w:type="dxa"/>
            </w:tcMar>
            <w:vAlign w:val="bottom"/>
          </w:tcPr>
          <w:p w:rsidR="00CF1823" w:rsidRDefault="00CF1823">
            <w:pPr>
              <w:rPr>
                <w:rFonts w:cs="宋体" w:hint="default"/>
                <w:color w:val="000000"/>
                <w:sz w:val="20"/>
                <w:szCs w:val="20"/>
              </w:rPr>
            </w:pPr>
          </w:p>
        </w:tc>
        <w:tc>
          <w:tcPr>
            <w:tcW w:w="1707" w:type="dxa"/>
            <w:tcBorders>
              <w:top w:val="nil"/>
              <w:left w:val="nil"/>
              <w:bottom w:val="nil"/>
              <w:right w:val="nil"/>
            </w:tcBorders>
            <w:shd w:val="clear" w:color="auto" w:fill="auto"/>
            <w:noWrap/>
            <w:tcMar>
              <w:top w:w="15" w:type="dxa"/>
              <w:left w:w="15" w:type="dxa"/>
              <w:right w:w="15" w:type="dxa"/>
            </w:tcMar>
            <w:vAlign w:val="bottom"/>
          </w:tcPr>
          <w:p w:rsidR="00CF1823" w:rsidRDefault="00CF1823">
            <w:pPr>
              <w:rPr>
                <w:rFonts w:cs="宋体" w:hint="default"/>
                <w:color w:val="000000"/>
                <w:sz w:val="20"/>
                <w:szCs w:val="20"/>
              </w:rPr>
            </w:pPr>
          </w:p>
        </w:tc>
        <w:tc>
          <w:tcPr>
            <w:tcW w:w="1772" w:type="dxa"/>
            <w:tcBorders>
              <w:top w:val="nil"/>
              <w:left w:val="nil"/>
              <w:bottom w:val="nil"/>
              <w:right w:val="nil"/>
            </w:tcBorders>
            <w:shd w:val="clear" w:color="auto" w:fill="auto"/>
            <w:noWrap/>
            <w:tcMar>
              <w:top w:w="15" w:type="dxa"/>
              <w:left w:w="15" w:type="dxa"/>
              <w:right w:w="15" w:type="dxa"/>
            </w:tcMar>
            <w:vAlign w:val="bottom"/>
          </w:tcPr>
          <w:p w:rsidR="00CF1823" w:rsidRDefault="00CF1823">
            <w:pPr>
              <w:rPr>
                <w:rFonts w:cs="宋体" w:hint="default"/>
                <w:color w:val="000000"/>
                <w:sz w:val="20"/>
                <w:szCs w:val="20"/>
              </w:rPr>
            </w:pPr>
          </w:p>
        </w:tc>
        <w:tc>
          <w:tcPr>
            <w:tcW w:w="1836" w:type="dxa"/>
            <w:tcBorders>
              <w:top w:val="nil"/>
              <w:left w:val="nil"/>
              <w:bottom w:val="nil"/>
              <w:right w:val="nil"/>
            </w:tcBorders>
            <w:shd w:val="clear" w:color="auto" w:fill="auto"/>
            <w:noWrap/>
            <w:tcMar>
              <w:top w:w="15" w:type="dxa"/>
              <w:left w:w="15" w:type="dxa"/>
              <w:right w:w="15" w:type="dxa"/>
            </w:tcMar>
            <w:vAlign w:val="bottom"/>
          </w:tcPr>
          <w:p w:rsidR="00CF1823" w:rsidRDefault="00835F6C">
            <w:pPr>
              <w:jc w:val="right"/>
              <w:textAlignment w:val="bottom"/>
              <w:rPr>
                <w:rFonts w:cs="宋体" w:hint="default"/>
                <w:color w:val="000000"/>
                <w:sz w:val="20"/>
                <w:szCs w:val="20"/>
              </w:rPr>
            </w:pPr>
            <w:r>
              <w:rPr>
                <w:rFonts w:cs="宋体"/>
                <w:color w:val="000000"/>
                <w:sz w:val="20"/>
                <w:szCs w:val="20"/>
              </w:rPr>
              <w:t>单位：</w:t>
            </w:r>
            <w:r>
              <w:rPr>
                <w:rFonts w:cs="宋体"/>
                <w:sz w:val="20"/>
                <w:szCs w:val="20"/>
              </w:rPr>
              <w:t>万元</w:t>
            </w:r>
          </w:p>
        </w:tc>
      </w:tr>
      <w:tr w:rsidR="00CF1823">
        <w:trPr>
          <w:trHeight w:val="339"/>
        </w:trPr>
        <w:tc>
          <w:tcPr>
            <w:tcW w:w="4942" w:type="dxa"/>
            <w:gridSpan w:val="2"/>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835F6C">
            <w:pPr>
              <w:jc w:val="center"/>
              <w:textAlignment w:val="center"/>
              <w:rPr>
                <w:rFonts w:cs="宋体" w:hint="default"/>
                <w:b/>
                <w:color w:val="000000"/>
                <w:sz w:val="20"/>
                <w:szCs w:val="20"/>
              </w:rPr>
            </w:pPr>
            <w:r>
              <w:rPr>
                <w:rFonts w:cs="宋体"/>
                <w:b/>
                <w:color w:val="000000"/>
                <w:sz w:val="20"/>
                <w:szCs w:val="20"/>
              </w:rPr>
              <w:t>项目</w:t>
            </w:r>
          </w:p>
        </w:tc>
        <w:tc>
          <w:tcPr>
            <w:tcW w:w="1707" w:type="dxa"/>
            <w:vMerge w:val="restart"/>
            <w:tcBorders>
              <w:top w:val="single" w:sz="4" w:space="0" w:color="000000"/>
              <w:left w:val="nil"/>
              <w:bottom w:val="single" w:sz="4" w:space="0" w:color="000000"/>
              <w:right w:val="single" w:sz="4" w:space="0" w:color="000000"/>
            </w:tcBorders>
            <w:shd w:val="clear" w:color="FFFFFF" w:fill="C0C0C0"/>
            <w:tcMar>
              <w:top w:w="15" w:type="dxa"/>
              <w:left w:w="15" w:type="dxa"/>
              <w:right w:w="15" w:type="dxa"/>
            </w:tcMar>
            <w:vAlign w:val="center"/>
          </w:tcPr>
          <w:p w:rsidR="00CF1823" w:rsidRDefault="00835F6C">
            <w:pPr>
              <w:jc w:val="center"/>
              <w:textAlignment w:val="center"/>
              <w:rPr>
                <w:rFonts w:cs="宋体" w:hint="default"/>
                <w:b/>
                <w:color w:val="000000"/>
                <w:sz w:val="20"/>
                <w:szCs w:val="20"/>
              </w:rPr>
            </w:pPr>
            <w:r>
              <w:rPr>
                <w:rFonts w:cs="宋体"/>
                <w:b/>
                <w:color w:val="000000"/>
                <w:sz w:val="20"/>
                <w:szCs w:val="20"/>
              </w:rPr>
              <w:t>年初结转和结余</w:t>
            </w:r>
          </w:p>
        </w:tc>
        <w:tc>
          <w:tcPr>
            <w:tcW w:w="1707" w:type="dxa"/>
            <w:vMerge w:val="restart"/>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835F6C">
            <w:pPr>
              <w:jc w:val="center"/>
              <w:textAlignment w:val="center"/>
              <w:rPr>
                <w:rFonts w:cs="宋体" w:hint="default"/>
                <w:b/>
                <w:color w:val="000000"/>
                <w:sz w:val="20"/>
                <w:szCs w:val="20"/>
              </w:rPr>
            </w:pPr>
            <w:r>
              <w:rPr>
                <w:rFonts w:cs="宋体"/>
                <w:b/>
                <w:color w:val="000000"/>
                <w:sz w:val="20"/>
                <w:szCs w:val="20"/>
              </w:rPr>
              <w:t>本年收入</w:t>
            </w:r>
          </w:p>
        </w:tc>
        <w:tc>
          <w:tcPr>
            <w:tcW w:w="5186" w:type="dxa"/>
            <w:gridSpan w:val="3"/>
            <w:tcBorders>
              <w:top w:val="single" w:sz="4" w:space="0" w:color="000000"/>
              <w:left w:val="nil"/>
              <w:bottom w:val="single" w:sz="4" w:space="0" w:color="000000"/>
              <w:right w:val="single" w:sz="4" w:space="0" w:color="000000"/>
            </w:tcBorders>
            <w:shd w:val="clear" w:color="FFFFFF" w:fill="C0C0C0"/>
            <w:tcMar>
              <w:top w:w="15" w:type="dxa"/>
              <w:left w:w="15" w:type="dxa"/>
              <w:right w:w="15" w:type="dxa"/>
            </w:tcMar>
            <w:vAlign w:val="center"/>
          </w:tcPr>
          <w:p w:rsidR="00CF1823" w:rsidRDefault="00835F6C">
            <w:pPr>
              <w:jc w:val="center"/>
              <w:textAlignment w:val="center"/>
              <w:rPr>
                <w:rFonts w:cs="宋体" w:hint="default"/>
                <w:b/>
                <w:color w:val="000000"/>
                <w:sz w:val="20"/>
                <w:szCs w:val="20"/>
              </w:rPr>
            </w:pPr>
            <w:r>
              <w:rPr>
                <w:rFonts w:cs="宋体"/>
                <w:b/>
                <w:color w:val="000000"/>
                <w:sz w:val="20"/>
                <w:szCs w:val="20"/>
              </w:rPr>
              <w:t>本年支出</w:t>
            </w:r>
          </w:p>
        </w:tc>
        <w:tc>
          <w:tcPr>
            <w:tcW w:w="1836" w:type="dxa"/>
            <w:vMerge w:val="restart"/>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835F6C">
            <w:pPr>
              <w:jc w:val="center"/>
              <w:textAlignment w:val="center"/>
              <w:rPr>
                <w:rFonts w:cs="宋体" w:hint="default"/>
                <w:b/>
                <w:color w:val="000000"/>
                <w:sz w:val="20"/>
                <w:szCs w:val="20"/>
              </w:rPr>
            </w:pPr>
            <w:r>
              <w:rPr>
                <w:rFonts w:cs="宋体"/>
                <w:b/>
                <w:color w:val="000000"/>
                <w:sz w:val="20"/>
                <w:szCs w:val="20"/>
              </w:rPr>
              <w:t>年末结转和结余</w:t>
            </w:r>
          </w:p>
        </w:tc>
      </w:tr>
      <w:tr w:rsidR="00CF1823">
        <w:trPr>
          <w:trHeight w:val="335"/>
        </w:trPr>
        <w:tc>
          <w:tcPr>
            <w:tcW w:w="1854" w:type="dxa"/>
            <w:vMerge w:val="restart"/>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835F6C">
            <w:pPr>
              <w:jc w:val="center"/>
              <w:textAlignment w:val="center"/>
              <w:rPr>
                <w:rFonts w:cs="宋体" w:hint="default"/>
                <w:b/>
                <w:color w:val="000000"/>
                <w:sz w:val="20"/>
                <w:szCs w:val="20"/>
              </w:rPr>
            </w:pPr>
            <w:r>
              <w:rPr>
                <w:rFonts w:cs="宋体"/>
                <w:b/>
                <w:color w:val="000000"/>
                <w:sz w:val="20"/>
                <w:szCs w:val="20"/>
              </w:rPr>
              <w:t>功能分类科目编码</w:t>
            </w:r>
          </w:p>
        </w:tc>
        <w:tc>
          <w:tcPr>
            <w:tcW w:w="3088" w:type="dxa"/>
            <w:vMerge w:val="restart"/>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835F6C">
            <w:pPr>
              <w:jc w:val="center"/>
              <w:textAlignment w:val="center"/>
              <w:rPr>
                <w:rFonts w:cs="宋体" w:hint="default"/>
                <w:b/>
                <w:color w:val="000000"/>
                <w:sz w:val="20"/>
                <w:szCs w:val="20"/>
              </w:rPr>
            </w:pPr>
            <w:r>
              <w:rPr>
                <w:rFonts w:cs="宋体"/>
                <w:b/>
                <w:color w:val="000000"/>
                <w:sz w:val="20"/>
                <w:szCs w:val="20"/>
              </w:rPr>
              <w:t>项目（按“项”级功能分类科目）</w:t>
            </w:r>
          </w:p>
        </w:tc>
        <w:tc>
          <w:tcPr>
            <w:tcW w:w="1707" w:type="dxa"/>
            <w:vMerge/>
            <w:tcBorders>
              <w:top w:val="single" w:sz="4" w:space="0" w:color="000000"/>
              <w:left w:val="nil"/>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1707"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1707" w:type="dxa"/>
            <w:vMerge w:val="restart"/>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CF1823" w:rsidRDefault="00835F6C">
            <w:pPr>
              <w:jc w:val="center"/>
              <w:textAlignment w:val="center"/>
              <w:rPr>
                <w:rFonts w:cs="宋体" w:hint="default"/>
                <w:b/>
                <w:color w:val="000000"/>
                <w:sz w:val="20"/>
                <w:szCs w:val="20"/>
              </w:rPr>
            </w:pPr>
            <w:r>
              <w:rPr>
                <w:rFonts w:cs="宋体"/>
                <w:b/>
                <w:color w:val="000000"/>
                <w:sz w:val="20"/>
                <w:szCs w:val="20"/>
              </w:rPr>
              <w:t>合计</w:t>
            </w:r>
          </w:p>
        </w:tc>
        <w:tc>
          <w:tcPr>
            <w:tcW w:w="1707" w:type="dxa"/>
            <w:vMerge w:val="restart"/>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CF1823" w:rsidRDefault="00835F6C">
            <w:pPr>
              <w:jc w:val="center"/>
              <w:textAlignment w:val="center"/>
              <w:rPr>
                <w:rFonts w:cs="宋体" w:hint="default"/>
                <w:b/>
                <w:color w:val="000000"/>
                <w:sz w:val="20"/>
                <w:szCs w:val="20"/>
              </w:rPr>
            </w:pPr>
            <w:r>
              <w:rPr>
                <w:rFonts w:cs="宋体"/>
                <w:b/>
                <w:color w:val="000000"/>
                <w:sz w:val="20"/>
                <w:szCs w:val="20"/>
              </w:rPr>
              <w:t>基本支出</w:t>
            </w:r>
          </w:p>
        </w:tc>
        <w:tc>
          <w:tcPr>
            <w:tcW w:w="1772" w:type="dxa"/>
            <w:vMerge w:val="restart"/>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CF1823" w:rsidRDefault="00835F6C">
            <w:pPr>
              <w:jc w:val="center"/>
              <w:textAlignment w:val="center"/>
              <w:rPr>
                <w:rFonts w:cs="宋体" w:hint="default"/>
                <w:b/>
                <w:color w:val="000000"/>
                <w:sz w:val="20"/>
                <w:szCs w:val="20"/>
              </w:rPr>
            </w:pPr>
            <w:r>
              <w:rPr>
                <w:rFonts w:cs="宋体"/>
                <w:b/>
                <w:color w:val="000000"/>
                <w:sz w:val="20"/>
                <w:szCs w:val="20"/>
              </w:rPr>
              <w:t>项目支出</w:t>
            </w:r>
          </w:p>
        </w:tc>
        <w:tc>
          <w:tcPr>
            <w:tcW w:w="1836"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r>
      <w:tr w:rsidR="00CF1823">
        <w:trPr>
          <w:trHeight w:val="335"/>
        </w:trPr>
        <w:tc>
          <w:tcPr>
            <w:tcW w:w="1854"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3088"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1707" w:type="dxa"/>
            <w:vMerge/>
            <w:tcBorders>
              <w:top w:val="single" w:sz="4" w:space="0" w:color="000000"/>
              <w:left w:val="nil"/>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1707"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1707" w:type="dxa"/>
            <w:vMerge/>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1707" w:type="dxa"/>
            <w:vMerge/>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1772" w:type="dxa"/>
            <w:vMerge/>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1836"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r>
      <w:tr w:rsidR="00CF1823">
        <w:trPr>
          <w:trHeight w:val="645"/>
        </w:trPr>
        <w:tc>
          <w:tcPr>
            <w:tcW w:w="1854"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3088"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1707" w:type="dxa"/>
            <w:vMerge/>
            <w:tcBorders>
              <w:top w:val="single" w:sz="4" w:space="0" w:color="000000"/>
              <w:left w:val="nil"/>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1707"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1707" w:type="dxa"/>
            <w:vMerge/>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1707" w:type="dxa"/>
            <w:vMerge/>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1772" w:type="dxa"/>
            <w:vMerge/>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1836"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r>
      <w:tr w:rsidR="00CF1823">
        <w:trPr>
          <w:trHeight w:val="339"/>
        </w:trPr>
        <w:tc>
          <w:tcPr>
            <w:tcW w:w="4942" w:type="dxa"/>
            <w:gridSpan w:val="2"/>
            <w:tcBorders>
              <w:top w:val="nil"/>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835F6C">
            <w:pPr>
              <w:jc w:val="center"/>
              <w:textAlignment w:val="center"/>
              <w:rPr>
                <w:rFonts w:cs="宋体" w:hint="default"/>
                <w:b/>
                <w:color w:val="000000"/>
                <w:sz w:val="20"/>
                <w:szCs w:val="20"/>
              </w:rPr>
            </w:pPr>
            <w:r>
              <w:rPr>
                <w:rFonts w:cs="宋体"/>
                <w:b/>
                <w:color w:val="000000"/>
                <w:sz w:val="20"/>
                <w:szCs w:val="20"/>
              </w:rPr>
              <w:t>合计</w:t>
            </w:r>
          </w:p>
        </w:tc>
        <w:tc>
          <w:tcPr>
            <w:tcW w:w="17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b/>
                <w:color w:val="000000"/>
                <w:sz w:val="20"/>
              </w:rPr>
              <w:t xml:space="preserve"> </w:t>
            </w:r>
          </w:p>
        </w:tc>
        <w:tc>
          <w:tcPr>
            <w:tcW w:w="17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rFonts w:cs="宋体"/>
                <w:b/>
                <w:bCs/>
                <w:color w:val="000000"/>
                <w:sz w:val="20"/>
                <w:szCs w:val="20"/>
              </w:rPr>
              <w:t>6.46</w:t>
            </w:r>
            <w:r>
              <w:rPr>
                <w:b/>
                <w:color w:val="000000"/>
                <w:sz w:val="20"/>
              </w:rPr>
              <w:t xml:space="preserve"> </w:t>
            </w:r>
          </w:p>
        </w:tc>
        <w:tc>
          <w:tcPr>
            <w:tcW w:w="17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rFonts w:cs="宋体"/>
                <w:b/>
                <w:bCs/>
                <w:color w:val="000000"/>
                <w:sz w:val="20"/>
                <w:szCs w:val="20"/>
              </w:rPr>
              <w:t>6.46</w:t>
            </w:r>
            <w:r>
              <w:rPr>
                <w:b/>
                <w:color w:val="000000"/>
                <w:sz w:val="20"/>
              </w:rPr>
              <w:t xml:space="preserve"> </w:t>
            </w:r>
          </w:p>
        </w:tc>
        <w:tc>
          <w:tcPr>
            <w:tcW w:w="17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b/>
                <w:color w:val="000000"/>
                <w:sz w:val="20"/>
              </w:rPr>
              <w:t xml:space="preserve"> </w:t>
            </w:r>
          </w:p>
        </w:tc>
        <w:tc>
          <w:tcPr>
            <w:tcW w:w="177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rFonts w:cs="宋体"/>
                <w:b/>
                <w:bCs/>
                <w:color w:val="000000"/>
                <w:sz w:val="20"/>
                <w:szCs w:val="20"/>
              </w:rPr>
              <w:t>6.46</w:t>
            </w:r>
            <w:r>
              <w:rPr>
                <w:b/>
                <w:color w:val="000000"/>
                <w:sz w:val="20"/>
              </w:rPr>
              <w:t xml:space="preserve"> </w:t>
            </w:r>
          </w:p>
        </w:tc>
        <w:tc>
          <w:tcPr>
            <w:tcW w:w="18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b/>
                <w:color w:val="000000"/>
                <w:sz w:val="20"/>
              </w:rPr>
              <w:t xml:space="preserve"> </w:t>
            </w:r>
          </w:p>
        </w:tc>
      </w:tr>
      <w:tr w:rsidR="00CF1823">
        <w:trPr>
          <w:trHeight w:val="349"/>
        </w:trPr>
        <w:tc>
          <w:tcPr>
            <w:tcW w:w="1854"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jc w:val="both"/>
              <w:textAlignment w:val="center"/>
              <w:rPr>
                <w:rFonts w:cs="宋体" w:hint="default"/>
                <w:color w:val="000000"/>
                <w:sz w:val="20"/>
                <w:szCs w:val="20"/>
              </w:rPr>
            </w:pPr>
            <w:r>
              <w:rPr>
                <w:rFonts w:cs="宋体"/>
                <w:b/>
                <w:color w:val="000000"/>
                <w:sz w:val="20"/>
                <w:szCs w:val="20"/>
              </w:rPr>
              <w:t>229</w:t>
            </w:r>
          </w:p>
        </w:tc>
        <w:tc>
          <w:tcPr>
            <w:tcW w:w="308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jc w:val="both"/>
              <w:textAlignment w:val="center"/>
              <w:rPr>
                <w:rFonts w:cs="宋体" w:hint="default"/>
                <w:color w:val="000000"/>
                <w:sz w:val="20"/>
                <w:szCs w:val="20"/>
              </w:rPr>
            </w:pPr>
            <w:r>
              <w:rPr>
                <w:rFonts w:cs="宋体"/>
                <w:b/>
                <w:color w:val="000000"/>
                <w:sz w:val="20"/>
                <w:szCs w:val="20"/>
              </w:rPr>
              <w:t>其他支出</w:t>
            </w:r>
          </w:p>
        </w:tc>
        <w:tc>
          <w:tcPr>
            <w:tcW w:w="17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color w:val="000000"/>
                <w:sz w:val="20"/>
              </w:rPr>
              <w:t xml:space="preserve"> </w:t>
            </w:r>
          </w:p>
        </w:tc>
        <w:tc>
          <w:tcPr>
            <w:tcW w:w="17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rFonts w:cs="宋体"/>
                <w:b/>
                <w:color w:val="000000"/>
                <w:sz w:val="20"/>
                <w:szCs w:val="20"/>
              </w:rPr>
              <w:t>6.46</w:t>
            </w:r>
            <w:r>
              <w:rPr>
                <w:b/>
                <w:color w:val="000000"/>
                <w:sz w:val="20"/>
              </w:rPr>
              <w:t xml:space="preserve"> </w:t>
            </w:r>
          </w:p>
        </w:tc>
        <w:tc>
          <w:tcPr>
            <w:tcW w:w="17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rFonts w:cs="宋体"/>
                <w:b/>
                <w:color w:val="000000"/>
                <w:sz w:val="20"/>
                <w:szCs w:val="20"/>
              </w:rPr>
              <w:t>6.46</w:t>
            </w:r>
            <w:r>
              <w:rPr>
                <w:b/>
                <w:color w:val="000000"/>
                <w:sz w:val="20"/>
              </w:rPr>
              <w:t xml:space="preserve"> </w:t>
            </w:r>
          </w:p>
        </w:tc>
        <w:tc>
          <w:tcPr>
            <w:tcW w:w="17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color w:val="000000"/>
                <w:sz w:val="20"/>
              </w:rPr>
              <w:t xml:space="preserve"> </w:t>
            </w:r>
          </w:p>
        </w:tc>
        <w:tc>
          <w:tcPr>
            <w:tcW w:w="177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rFonts w:cs="宋体"/>
                <w:b/>
                <w:color w:val="000000"/>
                <w:sz w:val="20"/>
                <w:szCs w:val="20"/>
              </w:rPr>
              <w:t>6.46</w:t>
            </w:r>
            <w:r>
              <w:rPr>
                <w:b/>
                <w:color w:val="000000"/>
                <w:sz w:val="20"/>
              </w:rPr>
              <w:t xml:space="preserve"> </w:t>
            </w:r>
          </w:p>
        </w:tc>
        <w:tc>
          <w:tcPr>
            <w:tcW w:w="18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color w:val="000000"/>
                <w:sz w:val="20"/>
              </w:rPr>
              <w:t xml:space="preserve"> </w:t>
            </w:r>
          </w:p>
        </w:tc>
      </w:tr>
      <w:tr w:rsidR="00CF1823">
        <w:trPr>
          <w:trHeight w:val="349"/>
        </w:trPr>
        <w:tc>
          <w:tcPr>
            <w:tcW w:w="1854"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jc w:val="both"/>
              <w:textAlignment w:val="center"/>
              <w:rPr>
                <w:rFonts w:cs="宋体" w:hint="default"/>
                <w:color w:val="000000"/>
                <w:sz w:val="20"/>
                <w:szCs w:val="20"/>
              </w:rPr>
            </w:pPr>
            <w:r>
              <w:rPr>
                <w:rFonts w:cs="宋体"/>
                <w:b/>
                <w:color w:val="000000"/>
                <w:sz w:val="20"/>
                <w:szCs w:val="20"/>
              </w:rPr>
              <w:t>22960</w:t>
            </w:r>
          </w:p>
        </w:tc>
        <w:tc>
          <w:tcPr>
            <w:tcW w:w="308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jc w:val="both"/>
              <w:textAlignment w:val="center"/>
              <w:rPr>
                <w:rFonts w:cs="宋体" w:hint="default"/>
                <w:color w:val="000000"/>
                <w:sz w:val="20"/>
                <w:szCs w:val="20"/>
              </w:rPr>
            </w:pPr>
            <w:r>
              <w:rPr>
                <w:rFonts w:cs="宋体"/>
                <w:b/>
                <w:color w:val="000000"/>
                <w:sz w:val="20"/>
                <w:szCs w:val="20"/>
              </w:rPr>
              <w:t>彩票公益金安排的支出</w:t>
            </w:r>
          </w:p>
        </w:tc>
        <w:tc>
          <w:tcPr>
            <w:tcW w:w="17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color w:val="000000"/>
                <w:sz w:val="20"/>
              </w:rPr>
              <w:t xml:space="preserve"> </w:t>
            </w:r>
          </w:p>
        </w:tc>
        <w:tc>
          <w:tcPr>
            <w:tcW w:w="17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rFonts w:cs="宋体"/>
                <w:b/>
                <w:color w:val="000000"/>
                <w:sz w:val="20"/>
                <w:szCs w:val="20"/>
              </w:rPr>
              <w:t>6.46</w:t>
            </w:r>
            <w:r>
              <w:rPr>
                <w:b/>
                <w:color w:val="000000"/>
                <w:sz w:val="20"/>
              </w:rPr>
              <w:t xml:space="preserve"> </w:t>
            </w:r>
          </w:p>
        </w:tc>
        <w:tc>
          <w:tcPr>
            <w:tcW w:w="17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rFonts w:cs="宋体"/>
                <w:b/>
                <w:color w:val="000000"/>
                <w:sz w:val="20"/>
                <w:szCs w:val="20"/>
              </w:rPr>
              <w:t>6.46</w:t>
            </w:r>
            <w:r>
              <w:rPr>
                <w:b/>
                <w:color w:val="000000"/>
                <w:sz w:val="20"/>
              </w:rPr>
              <w:t xml:space="preserve"> </w:t>
            </w:r>
          </w:p>
        </w:tc>
        <w:tc>
          <w:tcPr>
            <w:tcW w:w="17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color w:val="000000"/>
                <w:sz w:val="20"/>
              </w:rPr>
              <w:t xml:space="preserve"> </w:t>
            </w:r>
          </w:p>
        </w:tc>
        <w:tc>
          <w:tcPr>
            <w:tcW w:w="177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rFonts w:cs="宋体"/>
                <w:b/>
                <w:color w:val="000000"/>
                <w:sz w:val="20"/>
                <w:szCs w:val="20"/>
              </w:rPr>
              <w:t>6.46</w:t>
            </w:r>
            <w:r>
              <w:rPr>
                <w:b/>
                <w:color w:val="000000"/>
                <w:sz w:val="20"/>
              </w:rPr>
              <w:t xml:space="preserve"> </w:t>
            </w:r>
          </w:p>
        </w:tc>
        <w:tc>
          <w:tcPr>
            <w:tcW w:w="18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color w:val="000000"/>
                <w:sz w:val="20"/>
              </w:rPr>
              <w:t xml:space="preserve"> </w:t>
            </w:r>
          </w:p>
        </w:tc>
      </w:tr>
      <w:tr w:rsidR="00CF1823">
        <w:trPr>
          <w:trHeight w:val="349"/>
        </w:trPr>
        <w:tc>
          <w:tcPr>
            <w:tcW w:w="1854"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jc w:val="both"/>
              <w:textAlignment w:val="center"/>
              <w:rPr>
                <w:rFonts w:cs="宋体" w:hint="default"/>
                <w:color w:val="000000"/>
                <w:sz w:val="20"/>
                <w:szCs w:val="20"/>
              </w:rPr>
            </w:pPr>
            <w:r>
              <w:rPr>
                <w:rFonts w:cs="宋体"/>
                <w:color w:val="000000"/>
                <w:sz w:val="20"/>
                <w:szCs w:val="20"/>
              </w:rPr>
              <w:t>2296004</w:t>
            </w:r>
          </w:p>
        </w:tc>
        <w:tc>
          <w:tcPr>
            <w:tcW w:w="308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jc w:val="both"/>
              <w:textAlignment w:val="center"/>
              <w:rPr>
                <w:rFonts w:cs="宋体" w:hint="default"/>
                <w:color w:val="000000"/>
                <w:sz w:val="20"/>
                <w:szCs w:val="20"/>
              </w:rPr>
            </w:pPr>
            <w:r>
              <w:rPr>
                <w:rFonts w:cs="宋体"/>
                <w:color w:val="000000"/>
                <w:sz w:val="20"/>
                <w:szCs w:val="20"/>
              </w:rPr>
              <w:t>用于教育事业的彩票公益金支出</w:t>
            </w:r>
          </w:p>
        </w:tc>
        <w:tc>
          <w:tcPr>
            <w:tcW w:w="17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color w:val="000000"/>
                <w:sz w:val="20"/>
              </w:rPr>
              <w:t xml:space="preserve"> </w:t>
            </w:r>
          </w:p>
        </w:tc>
        <w:tc>
          <w:tcPr>
            <w:tcW w:w="17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rFonts w:cs="宋体"/>
                <w:color w:val="000000"/>
                <w:sz w:val="20"/>
                <w:szCs w:val="20"/>
              </w:rPr>
              <w:t>6.46</w:t>
            </w:r>
            <w:r>
              <w:rPr>
                <w:color w:val="000000"/>
                <w:sz w:val="20"/>
              </w:rPr>
              <w:t xml:space="preserve"> </w:t>
            </w:r>
          </w:p>
        </w:tc>
        <w:tc>
          <w:tcPr>
            <w:tcW w:w="17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rFonts w:cs="宋体"/>
                <w:color w:val="000000"/>
                <w:sz w:val="20"/>
                <w:szCs w:val="20"/>
              </w:rPr>
              <w:t>6.46</w:t>
            </w:r>
            <w:r>
              <w:rPr>
                <w:color w:val="000000"/>
                <w:sz w:val="20"/>
              </w:rPr>
              <w:t xml:space="preserve"> </w:t>
            </w:r>
          </w:p>
        </w:tc>
        <w:tc>
          <w:tcPr>
            <w:tcW w:w="17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color w:val="000000"/>
                <w:sz w:val="20"/>
              </w:rPr>
              <w:t xml:space="preserve"> </w:t>
            </w:r>
          </w:p>
        </w:tc>
        <w:tc>
          <w:tcPr>
            <w:tcW w:w="177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rFonts w:cs="宋体"/>
                <w:color w:val="000000"/>
                <w:sz w:val="20"/>
                <w:szCs w:val="20"/>
              </w:rPr>
              <w:t>6.46</w:t>
            </w:r>
            <w:r>
              <w:rPr>
                <w:color w:val="000000"/>
                <w:sz w:val="20"/>
              </w:rPr>
              <w:t xml:space="preserve"> </w:t>
            </w:r>
          </w:p>
        </w:tc>
        <w:tc>
          <w:tcPr>
            <w:tcW w:w="18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color w:val="000000"/>
                <w:sz w:val="20"/>
              </w:rPr>
              <w:t xml:space="preserve"> </w:t>
            </w:r>
          </w:p>
        </w:tc>
      </w:tr>
    </w:tbl>
    <w:p w:rsidR="00CF1823" w:rsidRDefault="00835F6C">
      <w:pPr>
        <w:rPr>
          <w:rFonts w:cs="宋体" w:hint="default"/>
          <w:sz w:val="21"/>
          <w:szCs w:val="21"/>
        </w:rPr>
      </w:pPr>
      <w:r>
        <w:rPr>
          <w:rFonts w:cs="宋体"/>
          <w:sz w:val="20"/>
          <w:szCs w:val="20"/>
        </w:rPr>
        <w:t>备注：</w:t>
      </w:r>
      <w:r>
        <w:rPr>
          <w:rFonts w:cs="宋体"/>
          <w:sz w:val="20"/>
          <w:szCs w:val="20"/>
        </w:rPr>
        <w:t>1.</w:t>
      </w:r>
      <w:r>
        <w:rPr>
          <w:rFonts w:cs="宋体"/>
          <w:sz w:val="20"/>
          <w:szCs w:val="20"/>
        </w:rPr>
        <w:t>本表反映单位本年度政府性基金预算财政拨款收入支出及结转和结余情况。</w:t>
      </w:r>
      <w:r>
        <w:rPr>
          <w:rFonts w:cs="宋体"/>
          <w:sz w:val="20"/>
          <w:szCs w:val="20"/>
        </w:rPr>
        <w:br/>
        <w:t xml:space="preserve">      2.</w:t>
      </w:r>
      <w:r>
        <w:rPr>
          <w:rFonts w:cs="宋体"/>
          <w:sz w:val="20"/>
          <w:szCs w:val="20"/>
        </w:rPr>
        <w:t>本套报表金额单位转换时可能存在尾数误差。</w:t>
      </w:r>
      <w:r>
        <w:rPr>
          <w:rFonts w:cs="宋体"/>
          <w:sz w:val="20"/>
          <w:szCs w:val="20"/>
        </w:rPr>
        <w:br/>
      </w:r>
      <w:r>
        <w:rPr>
          <w:rFonts w:cs="宋体"/>
          <w:sz w:val="20"/>
          <w:szCs w:val="20"/>
        </w:rPr>
        <w:br/>
      </w:r>
    </w:p>
    <w:p w:rsidR="00CF1823" w:rsidRDefault="00835F6C">
      <w:pPr>
        <w:rPr>
          <w:rFonts w:cs="宋体" w:hint="default"/>
          <w:sz w:val="21"/>
          <w:szCs w:val="21"/>
        </w:rPr>
      </w:pPr>
      <w:r>
        <w:rPr>
          <w:rFonts w:cs="宋体"/>
          <w:sz w:val="21"/>
          <w:szCs w:val="21"/>
        </w:rPr>
        <w:br w:type="page"/>
      </w:r>
    </w:p>
    <w:tbl>
      <w:tblPr>
        <w:tblW w:w="15378" w:type="dxa"/>
        <w:tblLayout w:type="fixed"/>
        <w:tblCellMar>
          <w:left w:w="0" w:type="dxa"/>
          <w:right w:w="0" w:type="dxa"/>
        </w:tblCellMar>
        <w:tblLook w:val="04A0" w:firstRow="1" w:lastRow="0" w:firstColumn="1" w:lastColumn="0" w:noHBand="0" w:noVBand="1"/>
      </w:tblPr>
      <w:tblGrid>
        <w:gridCol w:w="1882"/>
        <w:gridCol w:w="3060"/>
        <w:gridCol w:w="3276"/>
        <w:gridCol w:w="200"/>
        <w:gridCol w:w="3475"/>
        <w:gridCol w:w="77"/>
        <w:gridCol w:w="3408"/>
      </w:tblGrid>
      <w:tr w:rsidR="00CF1823">
        <w:trPr>
          <w:trHeight w:val="650"/>
        </w:trPr>
        <w:tc>
          <w:tcPr>
            <w:tcW w:w="15378" w:type="dxa"/>
            <w:gridSpan w:val="7"/>
            <w:tcBorders>
              <w:top w:val="nil"/>
              <w:left w:val="nil"/>
              <w:bottom w:val="nil"/>
              <w:right w:val="nil"/>
            </w:tcBorders>
            <w:shd w:val="clear" w:color="auto" w:fill="auto"/>
            <w:noWrap/>
            <w:tcMar>
              <w:top w:w="15" w:type="dxa"/>
              <w:left w:w="15" w:type="dxa"/>
              <w:right w:w="15" w:type="dxa"/>
            </w:tcMar>
            <w:vAlign w:val="bottom"/>
          </w:tcPr>
          <w:p w:rsidR="00CF1823" w:rsidRDefault="00835F6C">
            <w:pPr>
              <w:jc w:val="center"/>
              <w:textAlignment w:val="bottom"/>
              <w:rPr>
                <w:rFonts w:cs="宋体" w:hint="default"/>
                <w:b/>
                <w:color w:val="000000"/>
                <w:sz w:val="32"/>
                <w:szCs w:val="32"/>
              </w:rPr>
            </w:pPr>
            <w:r>
              <w:rPr>
                <w:rFonts w:cs="宋体"/>
                <w:b/>
                <w:color w:val="000000"/>
                <w:sz w:val="32"/>
                <w:szCs w:val="32"/>
              </w:rPr>
              <w:lastRenderedPageBreak/>
              <w:t>国有资本经营预算财政拨款支出决算表</w:t>
            </w:r>
          </w:p>
        </w:tc>
      </w:tr>
      <w:tr w:rsidR="00CF1823">
        <w:trPr>
          <w:trHeight w:val="332"/>
        </w:trPr>
        <w:tc>
          <w:tcPr>
            <w:tcW w:w="8218" w:type="dxa"/>
            <w:gridSpan w:val="3"/>
            <w:vMerge w:val="restart"/>
            <w:tcBorders>
              <w:top w:val="nil"/>
              <w:left w:val="nil"/>
              <w:right w:val="nil"/>
            </w:tcBorders>
            <w:shd w:val="clear" w:color="auto" w:fill="auto"/>
            <w:noWrap/>
            <w:tcMar>
              <w:top w:w="15" w:type="dxa"/>
              <w:left w:w="15" w:type="dxa"/>
              <w:right w:w="15" w:type="dxa"/>
            </w:tcMar>
            <w:vAlign w:val="bottom"/>
          </w:tcPr>
          <w:p w:rsidR="00CF1823" w:rsidRDefault="00835F6C">
            <w:pPr>
              <w:rPr>
                <w:rFonts w:cs="宋体" w:hint="default"/>
                <w:color w:val="000000"/>
                <w:sz w:val="20"/>
                <w:szCs w:val="20"/>
              </w:rPr>
            </w:pPr>
            <w:r>
              <w:rPr>
                <w:rFonts w:cs="宋体"/>
                <w:sz w:val="20"/>
                <w:szCs w:val="20"/>
              </w:rPr>
              <w:t>公开单位</w:t>
            </w:r>
            <w:r>
              <w:rPr>
                <w:rFonts w:cs="宋体"/>
                <w:color w:val="000000"/>
                <w:sz w:val="20"/>
                <w:szCs w:val="20"/>
              </w:rPr>
              <w:t>：</w:t>
            </w:r>
            <w:r>
              <w:rPr>
                <w:rFonts w:cs="宋体"/>
                <w:color w:val="000000"/>
                <w:sz w:val="20"/>
                <w:szCs w:val="20"/>
              </w:rPr>
              <w:t xml:space="preserve"> </w:t>
            </w:r>
            <w:r>
              <w:rPr>
                <w:color w:val="000000"/>
                <w:sz w:val="20"/>
              </w:rPr>
              <w:t>重庆市丰都县虎威镇中心小学校</w:t>
            </w:r>
          </w:p>
        </w:tc>
        <w:tc>
          <w:tcPr>
            <w:tcW w:w="3752" w:type="dxa"/>
            <w:gridSpan w:val="3"/>
            <w:tcBorders>
              <w:top w:val="nil"/>
              <w:left w:val="nil"/>
              <w:bottom w:val="nil"/>
              <w:right w:val="nil"/>
            </w:tcBorders>
            <w:shd w:val="clear" w:color="auto" w:fill="auto"/>
            <w:noWrap/>
            <w:tcMar>
              <w:top w:w="15" w:type="dxa"/>
              <w:left w:w="15" w:type="dxa"/>
              <w:right w:w="15" w:type="dxa"/>
            </w:tcMar>
            <w:vAlign w:val="bottom"/>
          </w:tcPr>
          <w:p w:rsidR="00CF1823" w:rsidRDefault="00CF1823">
            <w:pPr>
              <w:rPr>
                <w:rFonts w:cs="宋体" w:hint="default"/>
                <w:color w:val="000000"/>
                <w:sz w:val="20"/>
                <w:szCs w:val="20"/>
              </w:rPr>
            </w:pPr>
          </w:p>
        </w:tc>
        <w:tc>
          <w:tcPr>
            <w:tcW w:w="3408" w:type="dxa"/>
            <w:tcBorders>
              <w:top w:val="nil"/>
              <w:left w:val="nil"/>
              <w:bottom w:val="nil"/>
              <w:right w:val="nil"/>
            </w:tcBorders>
            <w:shd w:val="clear" w:color="auto" w:fill="auto"/>
            <w:noWrap/>
            <w:tcMar>
              <w:top w:w="15" w:type="dxa"/>
              <w:left w:w="15" w:type="dxa"/>
              <w:right w:w="15" w:type="dxa"/>
            </w:tcMar>
            <w:vAlign w:val="bottom"/>
          </w:tcPr>
          <w:p w:rsidR="00CF1823" w:rsidRDefault="00835F6C">
            <w:pPr>
              <w:jc w:val="right"/>
              <w:textAlignment w:val="bottom"/>
              <w:rPr>
                <w:rFonts w:cs="宋体" w:hint="default"/>
                <w:color w:val="000000"/>
                <w:sz w:val="20"/>
                <w:szCs w:val="20"/>
              </w:rPr>
            </w:pPr>
            <w:r>
              <w:rPr>
                <w:rFonts w:cs="宋体"/>
                <w:color w:val="000000"/>
                <w:sz w:val="20"/>
                <w:szCs w:val="20"/>
              </w:rPr>
              <w:t>公开</w:t>
            </w:r>
            <w:r>
              <w:rPr>
                <w:rFonts w:cs="宋体"/>
                <w:color w:val="000000"/>
                <w:sz w:val="20"/>
                <w:szCs w:val="20"/>
              </w:rPr>
              <w:t>08</w:t>
            </w:r>
            <w:r>
              <w:rPr>
                <w:rFonts w:cs="宋体"/>
                <w:color w:val="000000"/>
                <w:sz w:val="20"/>
                <w:szCs w:val="20"/>
              </w:rPr>
              <w:t>表</w:t>
            </w:r>
          </w:p>
        </w:tc>
      </w:tr>
      <w:tr w:rsidR="00CF1823">
        <w:trPr>
          <w:trHeight w:val="332"/>
        </w:trPr>
        <w:tc>
          <w:tcPr>
            <w:tcW w:w="8218" w:type="dxa"/>
            <w:gridSpan w:val="3"/>
            <w:vMerge/>
            <w:tcBorders>
              <w:left w:val="nil"/>
              <w:bottom w:val="nil"/>
              <w:right w:val="nil"/>
            </w:tcBorders>
            <w:shd w:val="clear" w:color="auto" w:fill="auto"/>
            <w:noWrap/>
            <w:tcMar>
              <w:top w:w="15" w:type="dxa"/>
              <w:left w:w="15" w:type="dxa"/>
              <w:right w:w="15" w:type="dxa"/>
            </w:tcMar>
            <w:vAlign w:val="bottom"/>
          </w:tcPr>
          <w:p w:rsidR="00CF1823" w:rsidRDefault="00CF1823">
            <w:pPr>
              <w:rPr>
                <w:rFonts w:cs="宋体" w:hint="default"/>
                <w:color w:val="000000"/>
                <w:sz w:val="20"/>
                <w:szCs w:val="20"/>
              </w:rPr>
            </w:pPr>
          </w:p>
        </w:tc>
        <w:tc>
          <w:tcPr>
            <w:tcW w:w="3752" w:type="dxa"/>
            <w:gridSpan w:val="3"/>
            <w:tcBorders>
              <w:top w:val="nil"/>
              <w:left w:val="nil"/>
              <w:bottom w:val="nil"/>
              <w:right w:val="nil"/>
            </w:tcBorders>
            <w:shd w:val="clear" w:color="auto" w:fill="auto"/>
            <w:noWrap/>
            <w:tcMar>
              <w:top w:w="15" w:type="dxa"/>
              <w:left w:w="15" w:type="dxa"/>
              <w:right w:w="15" w:type="dxa"/>
            </w:tcMar>
            <w:vAlign w:val="bottom"/>
          </w:tcPr>
          <w:p w:rsidR="00CF1823" w:rsidRDefault="00CF1823">
            <w:pPr>
              <w:rPr>
                <w:rFonts w:cs="宋体" w:hint="default"/>
                <w:color w:val="000000"/>
                <w:sz w:val="20"/>
                <w:szCs w:val="20"/>
              </w:rPr>
            </w:pPr>
          </w:p>
        </w:tc>
        <w:tc>
          <w:tcPr>
            <w:tcW w:w="3408" w:type="dxa"/>
            <w:tcBorders>
              <w:top w:val="nil"/>
              <w:left w:val="nil"/>
              <w:bottom w:val="nil"/>
              <w:right w:val="nil"/>
            </w:tcBorders>
            <w:shd w:val="clear" w:color="auto" w:fill="auto"/>
            <w:noWrap/>
            <w:tcMar>
              <w:top w:w="15" w:type="dxa"/>
              <w:left w:w="15" w:type="dxa"/>
              <w:right w:w="15" w:type="dxa"/>
            </w:tcMar>
            <w:vAlign w:val="bottom"/>
          </w:tcPr>
          <w:p w:rsidR="00CF1823" w:rsidRDefault="00835F6C">
            <w:pPr>
              <w:jc w:val="right"/>
              <w:textAlignment w:val="bottom"/>
              <w:rPr>
                <w:rFonts w:cs="宋体" w:hint="default"/>
                <w:color w:val="000000"/>
                <w:sz w:val="20"/>
                <w:szCs w:val="20"/>
              </w:rPr>
            </w:pPr>
            <w:r>
              <w:rPr>
                <w:rFonts w:cs="宋体"/>
                <w:color w:val="000000"/>
                <w:sz w:val="20"/>
                <w:szCs w:val="20"/>
              </w:rPr>
              <w:t>单位：</w:t>
            </w:r>
            <w:r>
              <w:rPr>
                <w:rFonts w:cs="宋体"/>
                <w:sz w:val="20"/>
                <w:szCs w:val="20"/>
              </w:rPr>
              <w:t>万元</w:t>
            </w:r>
          </w:p>
        </w:tc>
      </w:tr>
      <w:tr w:rsidR="00CF1823">
        <w:trPr>
          <w:trHeight w:val="422"/>
        </w:trPr>
        <w:tc>
          <w:tcPr>
            <w:tcW w:w="4942" w:type="dxa"/>
            <w:gridSpan w:val="2"/>
            <w:tcBorders>
              <w:top w:val="single" w:sz="4" w:space="0" w:color="000000"/>
              <w:left w:val="single" w:sz="4" w:space="0" w:color="000000"/>
              <w:bottom w:val="single" w:sz="4" w:space="0" w:color="000000"/>
              <w:right w:val="single" w:sz="4" w:space="0" w:color="000000"/>
            </w:tcBorders>
            <w:shd w:val="clear" w:color="auto" w:fill="C0C0C0"/>
            <w:noWrap/>
            <w:tcMar>
              <w:top w:w="15" w:type="dxa"/>
              <w:left w:w="15" w:type="dxa"/>
              <w:right w:w="15" w:type="dxa"/>
            </w:tcMar>
            <w:vAlign w:val="bottom"/>
          </w:tcPr>
          <w:p w:rsidR="00CF1823" w:rsidRDefault="00835F6C">
            <w:pPr>
              <w:jc w:val="center"/>
              <w:textAlignment w:val="bottom"/>
              <w:rPr>
                <w:rFonts w:cs="宋体" w:hint="default"/>
                <w:b/>
                <w:color w:val="000000"/>
                <w:sz w:val="20"/>
                <w:szCs w:val="20"/>
              </w:rPr>
            </w:pPr>
            <w:r>
              <w:rPr>
                <w:rFonts w:cs="宋体"/>
                <w:b/>
                <w:color w:val="000000"/>
                <w:sz w:val="20"/>
                <w:szCs w:val="20"/>
              </w:rPr>
              <w:t>项目</w:t>
            </w:r>
          </w:p>
        </w:tc>
        <w:tc>
          <w:tcPr>
            <w:tcW w:w="10436" w:type="dxa"/>
            <w:gridSpan w:val="5"/>
            <w:tcBorders>
              <w:top w:val="single" w:sz="4" w:space="0" w:color="000000"/>
              <w:left w:val="single" w:sz="4" w:space="0" w:color="000000"/>
              <w:bottom w:val="single" w:sz="4" w:space="0" w:color="000000"/>
              <w:right w:val="single" w:sz="4" w:space="0" w:color="000000"/>
            </w:tcBorders>
            <w:shd w:val="clear" w:color="auto" w:fill="C0C0C0"/>
            <w:noWrap/>
            <w:tcMar>
              <w:top w:w="15" w:type="dxa"/>
              <w:left w:w="15" w:type="dxa"/>
              <w:right w:w="15" w:type="dxa"/>
            </w:tcMar>
            <w:vAlign w:val="bottom"/>
          </w:tcPr>
          <w:p w:rsidR="00CF1823" w:rsidRDefault="00835F6C">
            <w:pPr>
              <w:jc w:val="center"/>
              <w:textAlignment w:val="bottom"/>
              <w:rPr>
                <w:rFonts w:cs="宋体" w:hint="default"/>
                <w:b/>
                <w:color w:val="000000"/>
                <w:sz w:val="20"/>
                <w:szCs w:val="20"/>
              </w:rPr>
            </w:pPr>
            <w:r>
              <w:rPr>
                <w:rFonts w:cs="宋体"/>
                <w:b/>
                <w:color w:val="000000"/>
                <w:sz w:val="20"/>
                <w:szCs w:val="20"/>
              </w:rPr>
              <w:t>本年支出</w:t>
            </w:r>
          </w:p>
        </w:tc>
      </w:tr>
      <w:tr w:rsidR="00CF1823">
        <w:trPr>
          <w:trHeight w:val="339"/>
        </w:trPr>
        <w:tc>
          <w:tcPr>
            <w:tcW w:w="1882" w:type="dxa"/>
            <w:vMerge w:val="restart"/>
            <w:tcBorders>
              <w:top w:val="nil"/>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835F6C">
            <w:pPr>
              <w:jc w:val="center"/>
              <w:textAlignment w:val="center"/>
              <w:rPr>
                <w:rFonts w:cs="宋体" w:hint="default"/>
                <w:b/>
                <w:color w:val="000000"/>
                <w:sz w:val="20"/>
                <w:szCs w:val="20"/>
              </w:rPr>
            </w:pPr>
            <w:r>
              <w:rPr>
                <w:rFonts w:cs="宋体"/>
                <w:b/>
                <w:color w:val="000000"/>
                <w:sz w:val="20"/>
                <w:szCs w:val="20"/>
              </w:rPr>
              <w:t>功能分类科目编码</w:t>
            </w:r>
          </w:p>
        </w:tc>
        <w:tc>
          <w:tcPr>
            <w:tcW w:w="3060" w:type="dxa"/>
            <w:vMerge w:val="restart"/>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CF1823" w:rsidRDefault="00835F6C">
            <w:pPr>
              <w:jc w:val="center"/>
              <w:textAlignment w:val="center"/>
              <w:rPr>
                <w:rFonts w:cs="宋体" w:hint="default"/>
                <w:b/>
                <w:color w:val="000000"/>
                <w:sz w:val="20"/>
                <w:szCs w:val="20"/>
              </w:rPr>
            </w:pPr>
            <w:r>
              <w:rPr>
                <w:rFonts w:cs="宋体"/>
                <w:b/>
                <w:color w:val="000000"/>
                <w:sz w:val="20"/>
                <w:szCs w:val="20"/>
              </w:rPr>
              <w:t>科目名称</w:t>
            </w:r>
          </w:p>
        </w:tc>
        <w:tc>
          <w:tcPr>
            <w:tcW w:w="3476" w:type="dxa"/>
            <w:gridSpan w:val="2"/>
            <w:vMerge w:val="restart"/>
            <w:tcBorders>
              <w:top w:val="nil"/>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835F6C">
            <w:pPr>
              <w:jc w:val="center"/>
              <w:textAlignment w:val="center"/>
              <w:rPr>
                <w:rFonts w:cs="宋体" w:hint="default"/>
                <w:b/>
                <w:color w:val="000000"/>
                <w:sz w:val="20"/>
                <w:szCs w:val="20"/>
              </w:rPr>
            </w:pPr>
            <w:r>
              <w:rPr>
                <w:rFonts w:cs="宋体"/>
                <w:b/>
                <w:color w:val="000000"/>
                <w:sz w:val="20"/>
                <w:szCs w:val="20"/>
              </w:rPr>
              <w:t>合计</w:t>
            </w:r>
          </w:p>
        </w:tc>
        <w:tc>
          <w:tcPr>
            <w:tcW w:w="3475" w:type="dxa"/>
            <w:vMerge w:val="restart"/>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CF1823" w:rsidRDefault="00835F6C">
            <w:pPr>
              <w:jc w:val="center"/>
              <w:textAlignment w:val="center"/>
              <w:rPr>
                <w:rFonts w:cs="宋体" w:hint="default"/>
                <w:b/>
                <w:color w:val="000000"/>
                <w:sz w:val="20"/>
                <w:szCs w:val="20"/>
              </w:rPr>
            </w:pPr>
            <w:r>
              <w:rPr>
                <w:rFonts w:cs="宋体"/>
                <w:b/>
                <w:color w:val="000000"/>
                <w:sz w:val="20"/>
                <w:szCs w:val="20"/>
              </w:rPr>
              <w:t>基本支出</w:t>
            </w:r>
          </w:p>
        </w:tc>
        <w:tc>
          <w:tcPr>
            <w:tcW w:w="3485" w:type="dxa"/>
            <w:gridSpan w:val="2"/>
            <w:vMerge w:val="restart"/>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CF1823" w:rsidRDefault="00835F6C">
            <w:pPr>
              <w:jc w:val="center"/>
              <w:textAlignment w:val="center"/>
              <w:rPr>
                <w:rFonts w:cs="宋体" w:hint="default"/>
                <w:b/>
                <w:color w:val="000000"/>
                <w:sz w:val="20"/>
                <w:szCs w:val="20"/>
              </w:rPr>
            </w:pPr>
            <w:r>
              <w:rPr>
                <w:rFonts w:cs="宋体"/>
                <w:b/>
                <w:color w:val="000000"/>
                <w:sz w:val="20"/>
                <w:szCs w:val="20"/>
              </w:rPr>
              <w:t>项目支出</w:t>
            </w:r>
          </w:p>
        </w:tc>
      </w:tr>
      <w:tr w:rsidR="00CF1823">
        <w:trPr>
          <w:trHeight w:val="339"/>
        </w:trPr>
        <w:tc>
          <w:tcPr>
            <w:tcW w:w="1882" w:type="dxa"/>
            <w:vMerge/>
            <w:tcBorders>
              <w:top w:val="nil"/>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3060" w:type="dxa"/>
            <w:vMerge/>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3476" w:type="dxa"/>
            <w:gridSpan w:val="2"/>
            <w:vMerge/>
            <w:tcBorders>
              <w:top w:val="nil"/>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3475" w:type="dxa"/>
            <w:vMerge/>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3485" w:type="dxa"/>
            <w:gridSpan w:val="2"/>
            <w:vMerge/>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r>
      <w:tr w:rsidR="00CF1823">
        <w:trPr>
          <w:trHeight w:val="339"/>
        </w:trPr>
        <w:tc>
          <w:tcPr>
            <w:tcW w:w="1882" w:type="dxa"/>
            <w:vMerge/>
            <w:tcBorders>
              <w:top w:val="nil"/>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3060" w:type="dxa"/>
            <w:vMerge/>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3476" w:type="dxa"/>
            <w:gridSpan w:val="2"/>
            <w:vMerge/>
            <w:tcBorders>
              <w:top w:val="nil"/>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3475" w:type="dxa"/>
            <w:vMerge/>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3485" w:type="dxa"/>
            <w:gridSpan w:val="2"/>
            <w:vMerge/>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r>
      <w:tr w:rsidR="00CF1823">
        <w:trPr>
          <w:trHeight w:val="326"/>
        </w:trPr>
        <w:tc>
          <w:tcPr>
            <w:tcW w:w="1882" w:type="dxa"/>
            <w:vMerge/>
            <w:tcBorders>
              <w:top w:val="nil"/>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3060" w:type="dxa"/>
            <w:vMerge/>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3476" w:type="dxa"/>
            <w:gridSpan w:val="2"/>
            <w:vMerge/>
            <w:tcBorders>
              <w:top w:val="nil"/>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3475" w:type="dxa"/>
            <w:vMerge/>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c>
          <w:tcPr>
            <w:tcW w:w="3485" w:type="dxa"/>
            <w:gridSpan w:val="2"/>
            <w:vMerge/>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CF1823" w:rsidRDefault="00CF1823">
            <w:pPr>
              <w:jc w:val="center"/>
              <w:rPr>
                <w:rFonts w:cs="宋体" w:hint="default"/>
                <w:b/>
                <w:color w:val="000000"/>
                <w:sz w:val="20"/>
                <w:szCs w:val="20"/>
              </w:rPr>
            </w:pPr>
          </w:p>
        </w:tc>
      </w:tr>
      <w:tr w:rsidR="00CF1823">
        <w:trPr>
          <w:trHeight w:val="611"/>
        </w:trPr>
        <w:tc>
          <w:tcPr>
            <w:tcW w:w="4942" w:type="dxa"/>
            <w:gridSpan w:val="2"/>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CF1823" w:rsidRDefault="00835F6C">
            <w:pPr>
              <w:jc w:val="center"/>
              <w:textAlignment w:val="center"/>
              <w:rPr>
                <w:rFonts w:cs="宋体" w:hint="default"/>
                <w:b/>
                <w:color w:val="000000"/>
                <w:sz w:val="20"/>
                <w:szCs w:val="20"/>
              </w:rPr>
            </w:pPr>
            <w:r>
              <w:rPr>
                <w:rFonts w:cs="宋体"/>
                <w:b/>
                <w:color w:val="000000"/>
                <w:sz w:val="20"/>
                <w:szCs w:val="20"/>
              </w:rPr>
              <w:t>合计</w:t>
            </w:r>
          </w:p>
        </w:tc>
        <w:tc>
          <w:tcPr>
            <w:tcW w:w="34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b/>
                <w:color w:val="000000"/>
                <w:sz w:val="20"/>
              </w:rPr>
              <w:t xml:space="preserve"> </w:t>
            </w:r>
          </w:p>
        </w:tc>
        <w:tc>
          <w:tcPr>
            <w:tcW w:w="347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CF1823">
            <w:pPr>
              <w:jc w:val="right"/>
              <w:rPr>
                <w:rFonts w:cs="宋体" w:hint="default"/>
                <w:b/>
                <w:color w:val="000000"/>
                <w:sz w:val="20"/>
                <w:szCs w:val="20"/>
              </w:rPr>
            </w:pPr>
          </w:p>
        </w:tc>
        <w:tc>
          <w:tcPr>
            <w:tcW w:w="348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F1823" w:rsidRDefault="00835F6C">
            <w:pPr>
              <w:wordWrap w:val="0"/>
              <w:jc w:val="right"/>
              <w:textAlignment w:val="center"/>
              <w:rPr>
                <w:rFonts w:cs="宋体" w:hint="default"/>
                <w:b/>
                <w:color w:val="000000"/>
                <w:sz w:val="20"/>
                <w:szCs w:val="20"/>
              </w:rPr>
            </w:pPr>
            <w:r>
              <w:rPr>
                <w:b/>
                <w:color w:val="000000"/>
                <w:sz w:val="20"/>
              </w:rPr>
              <w:t xml:space="preserve"> </w:t>
            </w:r>
          </w:p>
        </w:tc>
      </w:tr>
    </w:tbl>
    <w:p w:rsidR="00CF1823" w:rsidRDefault="00835F6C">
      <w:pPr>
        <w:rPr>
          <w:rFonts w:cs="宋体" w:hint="default"/>
          <w:sz w:val="21"/>
          <w:szCs w:val="21"/>
        </w:rPr>
      </w:pPr>
      <w:r>
        <w:rPr>
          <w:rFonts w:cs="宋体"/>
          <w:sz w:val="20"/>
          <w:szCs w:val="20"/>
        </w:rPr>
        <w:t>备注：本表反映单位本年度国有资本经营预算财政拨款支出情况。本单位无国有资本经营收支，故本表无数据。</w:t>
      </w:r>
      <w:r>
        <w:rPr>
          <w:rFonts w:cs="宋体"/>
          <w:sz w:val="20"/>
          <w:szCs w:val="20"/>
        </w:rPr>
        <w:br/>
      </w:r>
      <w:r>
        <w:rPr>
          <w:rFonts w:cs="宋体"/>
          <w:sz w:val="20"/>
          <w:szCs w:val="20"/>
        </w:rPr>
        <w:br/>
      </w:r>
      <w:r>
        <w:rPr>
          <w:rFonts w:cs="宋体" w:hint="default"/>
          <w:sz w:val="21"/>
          <w:szCs w:val="21"/>
        </w:rPr>
        <w:br w:type="page"/>
      </w:r>
    </w:p>
    <w:tbl>
      <w:tblPr>
        <w:tblW w:w="15000" w:type="dxa"/>
        <w:tblLayout w:type="fixed"/>
        <w:tblCellMar>
          <w:left w:w="170" w:type="dxa"/>
          <w:right w:w="170" w:type="dxa"/>
        </w:tblCellMar>
        <w:tblLook w:val="04A0" w:firstRow="1" w:lastRow="0" w:firstColumn="1" w:lastColumn="0" w:noHBand="0" w:noVBand="1"/>
      </w:tblPr>
      <w:tblGrid>
        <w:gridCol w:w="4041"/>
        <w:gridCol w:w="2166"/>
        <w:gridCol w:w="2115"/>
        <w:gridCol w:w="4524"/>
        <w:gridCol w:w="2154"/>
      </w:tblGrid>
      <w:tr w:rsidR="00CF1823">
        <w:trPr>
          <w:trHeight w:val="343"/>
        </w:trPr>
        <w:tc>
          <w:tcPr>
            <w:tcW w:w="15000" w:type="dxa"/>
            <w:gridSpan w:val="5"/>
            <w:tcBorders>
              <w:top w:val="nil"/>
              <w:left w:val="nil"/>
              <w:bottom w:val="nil"/>
              <w:right w:val="nil"/>
            </w:tcBorders>
            <w:shd w:val="clear" w:color="auto" w:fill="auto"/>
            <w:noWrap/>
            <w:tcMar>
              <w:top w:w="15" w:type="dxa"/>
              <w:left w:w="15" w:type="dxa"/>
              <w:right w:w="15" w:type="dxa"/>
            </w:tcMar>
            <w:vAlign w:val="bottom"/>
          </w:tcPr>
          <w:p w:rsidR="00CF1823" w:rsidRDefault="00835F6C">
            <w:pPr>
              <w:spacing w:line="400" w:lineRule="exact"/>
              <w:jc w:val="center"/>
              <w:textAlignment w:val="bottom"/>
              <w:rPr>
                <w:rFonts w:cs="宋体" w:hint="default"/>
                <w:b/>
                <w:color w:val="000000"/>
                <w:sz w:val="32"/>
                <w:szCs w:val="32"/>
              </w:rPr>
            </w:pPr>
            <w:r>
              <w:rPr>
                <w:rFonts w:cs="宋体"/>
                <w:b/>
                <w:color w:val="000000"/>
                <w:sz w:val="32"/>
                <w:szCs w:val="32"/>
              </w:rPr>
              <w:lastRenderedPageBreak/>
              <w:t>机构运行信息表</w:t>
            </w:r>
          </w:p>
        </w:tc>
      </w:tr>
      <w:tr w:rsidR="00CF1823">
        <w:trPr>
          <w:trHeight w:val="244"/>
        </w:trPr>
        <w:tc>
          <w:tcPr>
            <w:tcW w:w="4041" w:type="dxa"/>
            <w:tcBorders>
              <w:top w:val="nil"/>
              <w:left w:val="nil"/>
              <w:bottom w:val="nil"/>
              <w:right w:val="nil"/>
            </w:tcBorders>
            <w:shd w:val="clear" w:color="auto" w:fill="auto"/>
            <w:noWrap/>
            <w:tcMar>
              <w:top w:w="15" w:type="dxa"/>
              <w:left w:w="15" w:type="dxa"/>
              <w:right w:w="15" w:type="dxa"/>
            </w:tcMar>
            <w:vAlign w:val="bottom"/>
          </w:tcPr>
          <w:p w:rsidR="00CF1823" w:rsidRDefault="00CF1823">
            <w:pPr>
              <w:spacing w:line="280" w:lineRule="exact"/>
              <w:rPr>
                <w:rFonts w:cs="宋体" w:hint="default"/>
                <w:color w:val="000000"/>
                <w:sz w:val="20"/>
                <w:szCs w:val="20"/>
              </w:rPr>
            </w:pPr>
          </w:p>
        </w:tc>
        <w:tc>
          <w:tcPr>
            <w:tcW w:w="2166" w:type="dxa"/>
            <w:tcBorders>
              <w:top w:val="nil"/>
              <w:left w:val="nil"/>
              <w:bottom w:val="nil"/>
              <w:right w:val="nil"/>
            </w:tcBorders>
            <w:shd w:val="clear" w:color="auto" w:fill="auto"/>
            <w:noWrap/>
            <w:tcMar>
              <w:top w:w="15" w:type="dxa"/>
              <w:left w:w="15" w:type="dxa"/>
              <w:right w:w="15" w:type="dxa"/>
            </w:tcMar>
            <w:vAlign w:val="bottom"/>
          </w:tcPr>
          <w:p w:rsidR="00CF1823" w:rsidRDefault="00CF1823">
            <w:pPr>
              <w:spacing w:line="280" w:lineRule="exact"/>
              <w:jc w:val="center"/>
              <w:rPr>
                <w:rFonts w:cs="宋体" w:hint="default"/>
                <w:color w:val="000000"/>
                <w:sz w:val="20"/>
                <w:szCs w:val="20"/>
              </w:rPr>
            </w:pPr>
          </w:p>
        </w:tc>
        <w:tc>
          <w:tcPr>
            <w:tcW w:w="2115" w:type="dxa"/>
            <w:tcBorders>
              <w:top w:val="nil"/>
              <w:left w:val="nil"/>
              <w:bottom w:val="nil"/>
              <w:right w:val="nil"/>
            </w:tcBorders>
            <w:shd w:val="clear" w:color="auto" w:fill="auto"/>
            <w:noWrap/>
            <w:tcMar>
              <w:top w:w="15" w:type="dxa"/>
              <w:left w:w="15" w:type="dxa"/>
              <w:right w:w="15" w:type="dxa"/>
            </w:tcMar>
            <w:vAlign w:val="bottom"/>
          </w:tcPr>
          <w:p w:rsidR="00CF1823" w:rsidRDefault="00CF1823">
            <w:pPr>
              <w:spacing w:line="280" w:lineRule="exact"/>
              <w:jc w:val="right"/>
              <w:rPr>
                <w:rFonts w:cs="宋体" w:hint="default"/>
                <w:color w:val="000000"/>
                <w:sz w:val="20"/>
                <w:szCs w:val="20"/>
              </w:rPr>
            </w:pPr>
          </w:p>
        </w:tc>
        <w:tc>
          <w:tcPr>
            <w:tcW w:w="4524" w:type="dxa"/>
            <w:tcBorders>
              <w:top w:val="nil"/>
              <w:left w:val="nil"/>
              <w:bottom w:val="nil"/>
              <w:right w:val="nil"/>
            </w:tcBorders>
            <w:shd w:val="clear" w:color="auto" w:fill="auto"/>
            <w:noWrap/>
            <w:tcMar>
              <w:top w:w="15" w:type="dxa"/>
              <w:left w:w="15" w:type="dxa"/>
              <w:right w:w="15" w:type="dxa"/>
            </w:tcMar>
            <w:vAlign w:val="bottom"/>
          </w:tcPr>
          <w:p w:rsidR="00CF1823" w:rsidRDefault="00CF1823">
            <w:pPr>
              <w:spacing w:line="280" w:lineRule="exact"/>
              <w:rPr>
                <w:rFonts w:cs="宋体" w:hint="default"/>
                <w:color w:val="000000"/>
                <w:sz w:val="20"/>
                <w:szCs w:val="20"/>
              </w:rPr>
            </w:pPr>
          </w:p>
        </w:tc>
        <w:tc>
          <w:tcPr>
            <w:tcW w:w="2154" w:type="dxa"/>
            <w:tcBorders>
              <w:top w:val="nil"/>
              <w:left w:val="nil"/>
              <w:bottom w:val="nil"/>
              <w:right w:val="nil"/>
            </w:tcBorders>
            <w:shd w:val="clear" w:color="auto" w:fill="auto"/>
            <w:noWrap/>
            <w:tcMar>
              <w:top w:w="15" w:type="dxa"/>
              <w:left w:w="15" w:type="dxa"/>
              <w:right w:w="15" w:type="dxa"/>
            </w:tcMar>
            <w:vAlign w:val="bottom"/>
          </w:tcPr>
          <w:p w:rsidR="00CF1823" w:rsidRDefault="00835F6C">
            <w:pPr>
              <w:spacing w:line="280" w:lineRule="exact"/>
              <w:jc w:val="right"/>
              <w:textAlignment w:val="bottom"/>
              <w:rPr>
                <w:rFonts w:cs="宋体" w:hint="default"/>
                <w:color w:val="000000"/>
                <w:sz w:val="20"/>
                <w:szCs w:val="20"/>
              </w:rPr>
            </w:pPr>
            <w:r>
              <w:rPr>
                <w:rFonts w:cs="宋体"/>
                <w:color w:val="000000"/>
                <w:sz w:val="20"/>
                <w:szCs w:val="20"/>
              </w:rPr>
              <w:t>公开</w:t>
            </w:r>
            <w:r>
              <w:rPr>
                <w:rFonts w:cs="宋体"/>
                <w:color w:val="000000"/>
                <w:sz w:val="20"/>
                <w:szCs w:val="20"/>
              </w:rPr>
              <w:t>09</w:t>
            </w:r>
            <w:r>
              <w:rPr>
                <w:rFonts w:cs="宋体"/>
                <w:color w:val="000000"/>
                <w:sz w:val="20"/>
                <w:szCs w:val="20"/>
              </w:rPr>
              <w:t>表</w:t>
            </w:r>
          </w:p>
        </w:tc>
      </w:tr>
      <w:tr w:rsidR="00CF1823">
        <w:trPr>
          <w:trHeight w:val="244"/>
        </w:trPr>
        <w:tc>
          <w:tcPr>
            <w:tcW w:w="6207" w:type="dxa"/>
            <w:gridSpan w:val="2"/>
            <w:tcBorders>
              <w:top w:val="nil"/>
              <w:left w:val="nil"/>
              <w:bottom w:val="single" w:sz="4" w:space="0" w:color="auto"/>
              <w:right w:val="nil"/>
            </w:tcBorders>
            <w:shd w:val="clear" w:color="auto" w:fill="auto"/>
            <w:noWrap/>
            <w:tcMar>
              <w:top w:w="15" w:type="dxa"/>
              <w:left w:w="15" w:type="dxa"/>
              <w:right w:w="15" w:type="dxa"/>
            </w:tcMar>
            <w:vAlign w:val="bottom"/>
          </w:tcPr>
          <w:p w:rsidR="00CF1823" w:rsidRDefault="00835F6C">
            <w:pPr>
              <w:spacing w:line="280" w:lineRule="exact"/>
              <w:rPr>
                <w:rFonts w:cs="宋体" w:hint="default"/>
                <w:color w:val="000000"/>
                <w:sz w:val="20"/>
                <w:szCs w:val="20"/>
              </w:rPr>
            </w:pPr>
            <w:r>
              <w:rPr>
                <w:rFonts w:cs="宋体"/>
                <w:sz w:val="20"/>
                <w:szCs w:val="20"/>
              </w:rPr>
              <w:t>公开单位</w:t>
            </w:r>
            <w:r>
              <w:rPr>
                <w:rFonts w:cs="宋体"/>
                <w:color w:val="000000"/>
                <w:sz w:val="20"/>
                <w:szCs w:val="20"/>
              </w:rPr>
              <w:t>：</w:t>
            </w:r>
            <w:r>
              <w:rPr>
                <w:rFonts w:cs="宋体"/>
                <w:color w:val="000000"/>
                <w:sz w:val="20"/>
                <w:szCs w:val="20"/>
              </w:rPr>
              <w:t xml:space="preserve"> </w:t>
            </w:r>
            <w:r>
              <w:rPr>
                <w:color w:val="000000"/>
                <w:sz w:val="20"/>
              </w:rPr>
              <w:t>重庆市丰都县虎威镇中心小学校</w:t>
            </w:r>
          </w:p>
        </w:tc>
        <w:tc>
          <w:tcPr>
            <w:tcW w:w="2115" w:type="dxa"/>
            <w:tcBorders>
              <w:top w:val="nil"/>
              <w:left w:val="nil"/>
              <w:bottom w:val="single" w:sz="4" w:space="0" w:color="auto"/>
              <w:right w:val="nil"/>
            </w:tcBorders>
            <w:shd w:val="clear" w:color="auto" w:fill="auto"/>
            <w:noWrap/>
            <w:tcMar>
              <w:top w:w="15" w:type="dxa"/>
              <w:left w:w="15" w:type="dxa"/>
              <w:right w:w="15" w:type="dxa"/>
            </w:tcMar>
            <w:vAlign w:val="bottom"/>
          </w:tcPr>
          <w:p w:rsidR="00CF1823" w:rsidRDefault="00CF1823">
            <w:pPr>
              <w:spacing w:line="280" w:lineRule="exact"/>
              <w:jc w:val="right"/>
              <w:rPr>
                <w:rFonts w:cs="宋体" w:hint="default"/>
                <w:color w:val="000000"/>
                <w:sz w:val="20"/>
                <w:szCs w:val="20"/>
              </w:rPr>
            </w:pPr>
          </w:p>
        </w:tc>
        <w:tc>
          <w:tcPr>
            <w:tcW w:w="4524" w:type="dxa"/>
            <w:tcBorders>
              <w:top w:val="nil"/>
              <w:left w:val="nil"/>
              <w:bottom w:val="single" w:sz="4" w:space="0" w:color="auto"/>
              <w:right w:val="nil"/>
            </w:tcBorders>
            <w:shd w:val="clear" w:color="auto" w:fill="auto"/>
            <w:noWrap/>
            <w:tcMar>
              <w:top w:w="15" w:type="dxa"/>
              <w:left w:w="15" w:type="dxa"/>
              <w:right w:w="15" w:type="dxa"/>
            </w:tcMar>
            <w:vAlign w:val="bottom"/>
          </w:tcPr>
          <w:p w:rsidR="00CF1823" w:rsidRDefault="00CF1823">
            <w:pPr>
              <w:spacing w:line="280" w:lineRule="exact"/>
              <w:rPr>
                <w:rFonts w:cs="宋体" w:hint="default"/>
                <w:color w:val="000000"/>
                <w:sz w:val="20"/>
                <w:szCs w:val="20"/>
              </w:rPr>
            </w:pPr>
          </w:p>
        </w:tc>
        <w:tc>
          <w:tcPr>
            <w:tcW w:w="2154" w:type="dxa"/>
            <w:tcBorders>
              <w:top w:val="nil"/>
              <w:left w:val="nil"/>
              <w:bottom w:val="single" w:sz="4" w:space="0" w:color="auto"/>
              <w:right w:val="nil"/>
            </w:tcBorders>
            <w:shd w:val="clear" w:color="auto" w:fill="auto"/>
            <w:noWrap/>
            <w:tcMar>
              <w:top w:w="15" w:type="dxa"/>
              <w:left w:w="15" w:type="dxa"/>
              <w:right w:w="15" w:type="dxa"/>
            </w:tcMar>
            <w:vAlign w:val="bottom"/>
          </w:tcPr>
          <w:p w:rsidR="00CF1823" w:rsidRDefault="00835F6C">
            <w:pPr>
              <w:spacing w:line="280" w:lineRule="exact"/>
              <w:jc w:val="right"/>
              <w:textAlignment w:val="bottom"/>
              <w:rPr>
                <w:rFonts w:cs="宋体" w:hint="default"/>
                <w:color w:val="000000"/>
                <w:sz w:val="20"/>
                <w:szCs w:val="20"/>
              </w:rPr>
            </w:pPr>
            <w:r>
              <w:rPr>
                <w:rFonts w:cs="宋体"/>
                <w:color w:val="000000"/>
                <w:sz w:val="20"/>
                <w:szCs w:val="20"/>
              </w:rPr>
              <w:t>单位：</w:t>
            </w:r>
            <w:r>
              <w:rPr>
                <w:rFonts w:cs="宋体"/>
                <w:sz w:val="20"/>
                <w:szCs w:val="20"/>
              </w:rPr>
              <w:t>万元</w:t>
            </w:r>
          </w:p>
        </w:tc>
      </w:tr>
      <w:tr w:rsidR="00CF1823">
        <w:trPr>
          <w:trHeight w:val="282"/>
        </w:trPr>
        <w:tc>
          <w:tcPr>
            <w:tcW w:w="4041" w:type="dxa"/>
            <w:tcBorders>
              <w:top w:val="single" w:sz="4" w:space="0" w:color="auto"/>
              <w:left w:val="single" w:sz="4" w:space="0" w:color="auto"/>
              <w:bottom w:val="single" w:sz="4" w:space="0" w:color="auto"/>
              <w:right w:val="single" w:sz="4" w:space="0" w:color="auto"/>
            </w:tcBorders>
            <w:shd w:val="clear" w:color="FFFFFF" w:fill="C0C0C0"/>
            <w:noWrap/>
            <w:tcMar>
              <w:top w:w="15" w:type="dxa"/>
              <w:left w:w="15" w:type="dxa"/>
              <w:right w:w="15" w:type="dxa"/>
            </w:tcMar>
            <w:vAlign w:val="center"/>
          </w:tcPr>
          <w:p w:rsidR="00CF1823" w:rsidRDefault="00835F6C">
            <w:pPr>
              <w:spacing w:line="200" w:lineRule="exact"/>
              <w:jc w:val="center"/>
              <w:textAlignment w:val="center"/>
              <w:rPr>
                <w:rFonts w:cs="宋体" w:hint="default"/>
                <w:b/>
                <w:color w:val="000000"/>
                <w:sz w:val="16"/>
                <w:szCs w:val="16"/>
              </w:rPr>
            </w:pPr>
            <w:r>
              <w:rPr>
                <w:rFonts w:cs="宋体"/>
                <w:b/>
                <w:color w:val="000000"/>
                <w:sz w:val="16"/>
                <w:szCs w:val="16"/>
              </w:rPr>
              <w:t>项</w:t>
            </w:r>
            <w:r>
              <w:rPr>
                <w:rFonts w:cs="宋体"/>
                <w:b/>
                <w:color w:val="000000"/>
                <w:sz w:val="16"/>
                <w:szCs w:val="16"/>
              </w:rPr>
              <w:t xml:space="preserve">  </w:t>
            </w:r>
            <w:r>
              <w:rPr>
                <w:rFonts w:cs="宋体"/>
                <w:b/>
                <w:color w:val="000000"/>
                <w:sz w:val="16"/>
                <w:szCs w:val="16"/>
              </w:rPr>
              <w:t>目</w:t>
            </w:r>
          </w:p>
        </w:tc>
        <w:tc>
          <w:tcPr>
            <w:tcW w:w="2166" w:type="dxa"/>
            <w:tcBorders>
              <w:top w:val="single" w:sz="4" w:space="0" w:color="auto"/>
              <w:left w:val="single" w:sz="4" w:space="0" w:color="auto"/>
              <w:bottom w:val="single" w:sz="4" w:space="0" w:color="auto"/>
              <w:right w:val="single" w:sz="4" w:space="0" w:color="auto"/>
            </w:tcBorders>
            <w:shd w:val="clear" w:color="FFFFFF" w:fill="C0C0C0"/>
            <w:noWrap/>
            <w:tcMar>
              <w:top w:w="15" w:type="dxa"/>
              <w:left w:w="15" w:type="dxa"/>
              <w:right w:w="15" w:type="dxa"/>
            </w:tcMar>
            <w:vAlign w:val="center"/>
          </w:tcPr>
          <w:p w:rsidR="00CF1823" w:rsidRDefault="00835F6C">
            <w:pPr>
              <w:spacing w:line="200" w:lineRule="exact"/>
              <w:jc w:val="center"/>
              <w:textAlignment w:val="center"/>
              <w:rPr>
                <w:rFonts w:cs="宋体" w:hint="default"/>
                <w:b/>
                <w:color w:val="000000"/>
                <w:sz w:val="16"/>
                <w:szCs w:val="16"/>
              </w:rPr>
            </w:pPr>
            <w:r>
              <w:rPr>
                <w:rFonts w:cs="宋体"/>
                <w:b/>
                <w:color w:val="000000"/>
                <w:sz w:val="16"/>
                <w:szCs w:val="16"/>
              </w:rPr>
              <w:t>预算数</w:t>
            </w:r>
          </w:p>
        </w:tc>
        <w:tc>
          <w:tcPr>
            <w:tcW w:w="2115" w:type="dxa"/>
            <w:tcBorders>
              <w:top w:val="single" w:sz="4" w:space="0" w:color="auto"/>
              <w:left w:val="single" w:sz="4" w:space="0" w:color="auto"/>
              <w:bottom w:val="single" w:sz="4" w:space="0" w:color="auto"/>
              <w:right w:val="single" w:sz="4" w:space="0" w:color="auto"/>
            </w:tcBorders>
            <w:shd w:val="clear" w:color="FFFFFF" w:fill="C0C0C0"/>
            <w:noWrap/>
            <w:tcMar>
              <w:top w:w="15" w:type="dxa"/>
              <w:left w:w="15" w:type="dxa"/>
              <w:right w:w="15" w:type="dxa"/>
            </w:tcMar>
            <w:vAlign w:val="center"/>
          </w:tcPr>
          <w:p w:rsidR="00CF1823" w:rsidRDefault="00835F6C">
            <w:pPr>
              <w:spacing w:line="200" w:lineRule="exact"/>
              <w:jc w:val="center"/>
              <w:textAlignment w:val="center"/>
              <w:rPr>
                <w:rFonts w:cs="宋体" w:hint="default"/>
                <w:b/>
                <w:color w:val="000000"/>
                <w:sz w:val="16"/>
                <w:szCs w:val="16"/>
              </w:rPr>
            </w:pPr>
            <w:r>
              <w:rPr>
                <w:rFonts w:cs="宋体"/>
                <w:b/>
                <w:color w:val="000000"/>
                <w:sz w:val="16"/>
                <w:szCs w:val="16"/>
              </w:rPr>
              <w:t>决算数</w:t>
            </w:r>
          </w:p>
        </w:tc>
        <w:tc>
          <w:tcPr>
            <w:tcW w:w="4524" w:type="dxa"/>
            <w:tcBorders>
              <w:top w:val="single" w:sz="4" w:space="0" w:color="auto"/>
              <w:left w:val="single" w:sz="4" w:space="0" w:color="auto"/>
              <w:bottom w:val="single" w:sz="4" w:space="0" w:color="auto"/>
              <w:right w:val="single" w:sz="4" w:space="0" w:color="auto"/>
            </w:tcBorders>
            <w:shd w:val="clear" w:color="FFFFFF" w:fill="C0C0C0"/>
            <w:noWrap/>
            <w:tcMar>
              <w:top w:w="15" w:type="dxa"/>
              <w:left w:w="15" w:type="dxa"/>
              <w:right w:w="15" w:type="dxa"/>
            </w:tcMar>
            <w:vAlign w:val="center"/>
          </w:tcPr>
          <w:p w:rsidR="00CF1823" w:rsidRDefault="00835F6C">
            <w:pPr>
              <w:spacing w:line="200" w:lineRule="exact"/>
              <w:jc w:val="center"/>
              <w:textAlignment w:val="center"/>
              <w:rPr>
                <w:rFonts w:cs="宋体" w:hint="default"/>
                <w:b/>
                <w:color w:val="000000"/>
                <w:sz w:val="16"/>
                <w:szCs w:val="16"/>
              </w:rPr>
            </w:pPr>
            <w:r>
              <w:rPr>
                <w:rFonts w:cs="宋体"/>
                <w:b/>
                <w:color w:val="000000"/>
                <w:sz w:val="16"/>
                <w:szCs w:val="16"/>
              </w:rPr>
              <w:t>项</w:t>
            </w:r>
            <w:r>
              <w:rPr>
                <w:rFonts w:cs="宋体"/>
                <w:b/>
                <w:color w:val="000000"/>
                <w:sz w:val="16"/>
                <w:szCs w:val="16"/>
              </w:rPr>
              <w:t xml:space="preserve">  </w:t>
            </w:r>
            <w:r>
              <w:rPr>
                <w:rFonts w:cs="宋体"/>
                <w:b/>
                <w:color w:val="000000"/>
                <w:sz w:val="16"/>
                <w:szCs w:val="16"/>
              </w:rPr>
              <w:t>目</w:t>
            </w:r>
          </w:p>
        </w:tc>
        <w:tc>
          <w:tcPr>
            <w:tcW w:w="2154" w:type="dxa"/>
            <w:tcBorders>
              <w:top w:val="single" w:sz="4" w:space="0" w:color="auto"/>
              <w:left w:val="single" w:sz="4" w:space="0" w:color="auto"/>
              <w:bottom w:val="single" w:sz="4" w:space="0" w:color="auto"/>
              <w:right w:val="single" w:sz="4" w:space="0" w:color="auto"/>
            </w:tcBorders>
            <w:shd w:val="clear" w:color="FFFFFF" w:fill="C0C0C0"/>
            <w:noWrap/>
            <w:tcMar>
              <w:top w:w="15" w:type="dxa"/>
              <w:left w:w="15" w:type="dxa"/>
              <w:right w:w="15" w:type="dxa"/>
            </w:tcMar>
            <w:vAlign w:val="center"/>
          </w:tcPr>
          <w:p w:rsidR="00CF1823" w:rsidRDefault="00835F6C">
            <w:pPr>
              <w:spacing w:line="200" w:lineRule="exact"/>
              <w:jc w:val="center"/>
              <w:textAlignment w:val="center"/>
              <w:rPr>
                <w:rFonts w:cs="宋体" w:hint="default"/>
                <w:b/>
                <w:color w:val="000000"/>
                <w:sz w:val="16"/>
                <w:szCs w:val="16"/>
              </w:rPr>
            </w:pPr>
            <w:r>
              <w:rPr>
                <w:rFonts w:cs="宋体"/>
                <w:b/>
                <w:color w:val="000000"/>
                <w:sz w:val="16"/>
                <w:szCs w:val="16"/>
              </w:rPr>
              <w:t>决算数</w:t>
            </w:r>
          </w:p>
        </w:tc>
      </w:tr>
      <w:tr w:rsidR="00CF1823">
        <w:trPr>
          <w:trHeight w:val="282"/>
        </w:trPr>
        <w:tc>
          <w:tcPr>
            <w:tcW w:w="4041" w:type="dxa"/>
            <w:tcBorders>
              <w:top w:val="single" w:sz="4" w:space="0" w:color="auto"/>
              <w:left w:val="single" w:sz="4" w:space="0" w:color="auto"/>
              <w:bottom w:val="single" w:sz="4" w:space="0" w:color="auto"/>
              <w:right w:val="single" w:sz="4" w:space="0" w:color="auto"/>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6"/>
                <w:szCs w:val="16"/>
              </w:rPr>
            </w:pPr>
            <w:r>
              <w:rPr>
                <w:rFonts w:cs="宋体"/>
                <w:color w:val="000000"/>
                <w:sz w:val="16"/>
                <w:szCs w:val="16"/>
              </w:rPr>
              <w:t>一、“三公”经费支出</w:t>
            </w:r>
          </w:p>
        </w:tc>
        <w:tc>
          <w:tcPr>
            <w:tcW w:w="216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F1823" w:rsidRDefault="00835F6C">
            <w:pPr>
              <w:spacing w:line="200" w:lineRule="exact"/>
              <w:jc w:val="center"/>
              <w:textAlignment w:val="center"/>
              <w:rPr>
                <w:rFonts w:cs="宋体" w:hint="default"/>
                <w:color w:val="000000"/>
                <w:sz w:val="16"/>
                <w:szCs w:val="16"/>
              </w:rPr>
            </w:pPr>
            <w:r>
              <w:rPr>
                <w:rFonts w:cs="宋体"/>
                <w:color w:val="000000"/>
                <w:sz w:val="16"/>
                <w:szCs w:val="16"/>
              </w:rPr>
              <w:t>—</w:t>
            </w:r>
          </w:p>
        </w:tc>
        <w:tc>
          <w:tcPr>
            <w:tcW w:w="211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F1823" w:rsidRDefault="00835F6C">
            <w:pPr>
              <w:spacing w:line="200" w:lineRule="exact"/>
              <w:jc w:val="center"/>
              <w:textAlignment w:val="center"/>
              <w:rPr>
                <w:rFonts w:cs="宋体" w:hint="default"/>
                <w:color w:val="000000"/>
                <w:sz w:val="16"/>
                <w:szCs w:val="16"/>
              </w:rPr>
            </w:pPr>
            <w:r>
              <w:rPr>
                <w:rFonts w:cs="宋体"/>
                <w:color w:val="000000"/>
                <w:sz w:val="16"/>
                <w:szCs w:val="16"/>
              </w:rPr>
              <w:t>—</w:t>
            </w:r>
          </w:p>
        </w:tc>
        <w:tc>
          <w:tcPr>
            <w:tcW w:w="4524" w:type="dxa"/>
            <w:tcBorders>
              <w:top w:val="single" w:sz="4" w:space="0" w:color="auto"/>
              <w:left w:val="single" w:sz="4" w:space="0" w:color="auto"/>
              <w:bottom w:val="single" w:sz="4" w:space="0" w:color="auto"/>
              <w:right w:val="single" w:sz="4" w:space="0" w:color="auto"/>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6"/>
                <w:szCs w:val="16"/>
              </w:rPr>
            </w:pPr>
            <w:r>
              <w:rPr>
                <w:rFonts w:cs="宋体"/>
                <w:color w:val="000000"/>
                <w:sz w:val="16"/>
                <w:szCs w:val="16"/>
              </w:rPr>
              <w:t>四、机关运行经费</w:t>
            </w:r>
          </w:p>
        </w:tc>
        <w:tc>
          <w:tcPr>
            <w:tcW w:w="215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F1823" w:rsidRDefault="00835F6C">
            <w:pPr>
              <w:spacing w:line="200" w:lineRule="exact"/>
              <w:jc w:val="right"/>
              <w:textAlignment w:val="bottom"/>
              <w:rPr>
                <w:rFonts w:cs="宋体" w:hint="default"/>
                <w:color w:val="000000"/>
                <w:sz w:val="16"/>
                <w:szCs w:val="16"/>
              </w:rPr>
            </w:pPr>
            <w:r>
              <w:rPr>
                <w:color w:val="000000"/>
                <w:sz w:val="16"/>
              </w:rPr>
              <w:t xml:space="preserve"> </w:t>
            </w:r>
          </w:p>
        </w:tc>
      </w:tr>
      <w:tr w:rsidR="00CF1823">
        <w:trPr>
          <w:trHeight w:val="292"/>
        </w:trPr>
        <w:tc>
          <w:tcPr>
            <w:tcW w:w="4041" w:type="dxa"/>
            <w:tcBorders>
              <w:top w:val="single" w:sz="4" w:space="0" w:color="auto"/>
              <w:left w:val="single" w:sz="4" w:space="0" w:color="auto"/>
              <w:bottom w:val="single" w:sz="4" w:space="0" w:color="auto"/>
              <w:right w:val="single" w:sz="4" w:space="0" w:color="auto"/>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6"/>
                <w:szCs w:val="16"/>
              </w:rPr>
            </w:pPr>
            <w:r>
              <w:rPr>
                <w:rFonts w:cs="宋体"/>
                <w:color w:val="000000"/>
                <w:sz w:val="16"/>
                <w:szCs w:val="16"/>
              </w:rPr>
              <w:t xml:space="preserve">  </w:t>
            </w:r>
            <w:r>
              <w:rPr>
                <w:rFonts w:cs="宋体"/>
                <w:color w:val="000000"/>
                <w:sz w:val="16"/>
                <w:szCs w:val="16"/>
              </w:rPr>
              <w:t>（一）支出合计</w:t>
            </w:r>
          </w:p>
        </w:tc>
        <w:tc>
          <w:tcPr>
            <w:tcW w:w="216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F1823" w:rsidRDefault="00835F6C">
            <w:pPr>
              <w:spacing w:line="200" w:lineRule="exact"/>
              <w:jc w:val="right"/>
              <w:textAlignment w:val="bottom"/>
              <w:rPr>
                <w:rFonts w:cs="宋体" w:hint="default"/>
                <w:color w:val="000000"/>
                <w:sz w:val="16"/>
                <w:szCs w:val="16"/>
              </w:rPr>
            </w:pPr>
            <w:r>
              <w:rPr>
                <w:color w:val="000000"/>
                <w:sz w:val="16"/>
              </w:rPr>
              <w:t xml:space="preserve"> </w:t>
            </w:r>
          </w:p>
        </w:tc>
        <w:tc>
          <w:tcPr>
            <w:tcW w:w="211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F1823" w:rsidRDefault="00835F6C">
            <w:pPr>
              <w:spacing w:line="200" w:lineRule="exact"/>
              <w:jc w:val="right"/>
              <w:textAlignment w:val="bottom"/>
              <w:rPr>
                <w:rFonts w:cs="宋体" w:hint="default"/>
                <w:color w:val="000000"/>
                <w:sz w:val="16"/>
                <w:szCs w:val="16"/>
              </w:rPr>
            </w:pPr>
            <w:r>
              <w:rPr>
                <w:color w:val="000000"/>
                <w:sz w:val="16"/>
              </w:rPr>
              <w:t xml:space="preserve"> </w:t>
            </w:r>
          </w:p>
        </w:tc>
        <w:tc>
          <w:tcPr>
            <w:tcW w:w="4524" w:type="dxa"/>
            <w:tcBorders>
              <w:top w:val="single" w:sz="4" w:space="0" w:color="auto"/>
              <w:left w:val="single" w:sz="4" w:space="0" w:color="auto"/>
              <w:bottom w:val="single" w:sz="4" w:space="0" w:color="auto"/>
              <w:right w:val="single" w:sz="4" w:space="0" w:color="auto"/>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6"/>
                <w:szCs w:val="16"/>
              </w:rPr>
            </w:pPr>
            <w:r>
              <w:rPr>
                <w:rFonts w:cs="宋体"/>
                <w:color w:val="000000"/>
                <w:sz w:val="16"/>
                <w:szCs w:val="16"/>
              </w:rPr>
              <w:t xml:space="preserve">  </w:t>
            </w:r>
            <w:r>
              <w:rPr>
                <w:rFonts w:cs="宋体"/>
                <w:color w:val="000000"/>
                <w:sz w:val="16"/>
                <w:szCs w:val="16"/>
              </w:rPr>
              <w:t>（一）行政单位</w:t>
            </w:r>
          </w:p>
        </w:tc>
        <w:tc>
          <w:tcPr>
            <w:tcW w:w="215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F1823" w:rsidRDefault="00835F6C">
            <w:pPr>
              <w:spacing w:line="200" w:lineRule="exact"/>
              <w:jc w:val="right"/>
              <w:textAlignment w:val="bottom"/>
              <w:rPr>
                <w:rFonts w:cs="宋体" w:hint="default"/>
                <w:color w:val="000000"/>
                <w:sz w:val="16"/>
                <w:szCs w:val="16"/>
              </w:rPr>
            </w:pPr>
            <w:r>
              <w:rPr>
                <w:color w:val="000000"/>
                <w:sz w:val="16"/>
              </w:rPr>
              <w:t xml:space="preserve"> </w:t>
            </w:r>
          </w:p>
        </w:tc>
      </w:tr>
      <w:tr w:rsidR="00CF1823">
        <w:trPr>
          <w:trHeight w:val="292"/>
        </w:trPr>
        <w:tc>
          <w:tcPr>
            <w:tcW w:w="4041" w:type="dxa"/>
            <w:tcBorders>
              <w:top w:val="single" w:sz="4" w:space="0" w:color="auto"/>
              <w:left w:val="single" w:sz="4" w:space="0" w:color="auto"/>
              <w:bottom w:val="single" w:sz="4" w:space="0" w:color="auto"/>
              <w:right w:val="single" w:sz="4" w:space="0" w:color="auto"/>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6"/>
                <w:szCs w:val="16"/>
              </w:rPr>
            </w:pPr>
            <w:r>
              <w:rPr>
                <w:rFonts w:cs="宋体"/>
                <w:color w:val="000000"/>
                <w:sz w:val="16"/>
                <w:szCs w:val="16"/>
              </w:rPr>
              <w:t xml:space="preserve">     1</w:t>
            </w:r>
            <w:r>
              <w:rPr>
                <w:rFonts w:cs="宋体"/>
                <w:color w:val="000000"/>
                <w:sz w:val="16"/>
                <w:szCs w:val="16"/>
              </w:rPr>
              <w:t>．因公出国（境）费</w:t>
            </w:r>
          </w:p>
        </w:tc>
        <w:tc>
          <w:tcPr>
            <w:tcW w:w="216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F1823" w:rsidRDefault="00835F6C">
            <w:pPr>
              <w:spacing w:line="200" w:lineRule="exact"/>
              <w:jc w:val="right"/>
              <w:textAlignment w:val="bottom"/>
              <w:rPr>
                <w:rFonts w:cs="宋体" w:hint="default"/>
                <w:color w:val="000000"/>
                <w:sz w:val="16"/>
                <w:szCs w:val="16"/>
              </w:rPr>
            </w:pPr>
            <w:r>
              <w:rPr>
                <w:color w:val="000000"/>
                <w:sz w:val="16"/>
              </w:rPr>
              <w:t xml:space="preserve"> </w:t>
            </w:r>
          </w:p>
        </w:tc>
        <w:tc>
          <w:tcPr>
            <w:tcW w:w="211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F1823" w:rsidRDefault="00835F6C">
            <w:pPr>
              <w:spacing w:line="200" w:lineRule="exact"/>
              <w:jc w:val="right"/>
              <w:textAlignment w:val="bottom"/>
              <w:rPr>
                <w:rFonts w:cs="宋体" w:hint="default"/>
                <w:color w:val="000000"/>
                <w:sz w:val="16"/>
                <w:szCs w:val="16"/>
              </w:rPr>
            </w:pPr>
            <w:r>
              <w:rPr>
                <w:color w:val="000000"/>
                <w:sz w:val="16"/>
              </w:rPr>
              <w:t xml:space="preserve"> </w:t>
            </w:r>
          </w:p>
        </w:tc>
        <w:tc>
          <w:tcPr>
            <w:tcW w:w="4524" w:type="dxa"/>
            <w:tcBorders>
              <w:top w:val="single" w:sz="4" w:space="0" w:color="auto"/>
              <w:left w:val="single" w:sz="4" w:space="0" w:color="auto"/>
              <w:bottom w:val="single" w:sz="4" w:space="0" w:color="auto"/>
              <w:right w:val="single" w:sz="4" w:space="0" w:color="auto"/>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6"/>
                <w:szCs w:val="16"/>
              </w:rPr>
            </w:pPr>
            <w:r>
              <w:rPr>
                <w:rFonts w:cs="宋体"/>
                <w:color w:val="000000"/>
                <w:sz w:val="16"/>
                <w:szCs w:val="16"/>
              </w:rPr>
              <w:t xml:space="preserve">  </w:t>
            </w:r>
            <w:r>
              <w:rPr>
                <w:rFonts w:cs="宋体"/>
                <w:color w:val="000000"/>
                <w:sz w:val="16"/>
                <w:szCs w:val="16"/>
              </w:rPr>
              <w:t>（二）参照公务员法管理事业单位</w:t>
            </w:r>
          </w:p>
        </w:tc>
        <w:tc>
          <w:tcPr>
            <w:tcW w:w="215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F1823" w:rsidRDefault="00835F6C">
            <w:pPr>
              <w:spacing w:line="200" w:lineRule="exact"/>
              <w:jc w:val="right"/>
              <w:textAlignment w:val="bottom"/>
              <w:rPr>
                <w:rFonts w:cs="宋体" w:hint="default"/>
                <w:color w:val="000000"/>
                <w:sz w:val="16"/>
                <w:szCs w:val="16"/>
              </w:rPr>
            </w:pPr>
            <w:r>
              <w:rPr>
                <w:color w:val="000000"/>
                <w:sz w:val="16"/>
              </w:rPr>
              <w:t xml:space="preserve"> </w:t>
            </w:r>
          </w:p>
        </w:tc>
      </w:tr>
      <w:tr w:rsidR="00CF1823">
        <w:trPr>
          <w:trHeight w:val="292"/>
        </w:trPr>
        <w:tc>
          <w:tcPr>
            <w:tcW w:w="4041" w:type="dxa"/>
            <w:tcBorders>
              <w:top w:val="single" w:sz="4" w:space="0" w:color="auto"/>
              <w:left w:val="single" w:sz="4" w:space="0" w:color="auto"/>
              <w:bottom w:val="single" w:sz="4" w:space="0" w:color="auto"/>
              <w:right w:val="single" w:sz="4" w:space="0" w:color="auto"/>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6"/>
                <w:szCs w:val="16"/>
              </w:rPr>
            </w:pPr>
            <w:r>
              <w:rPr>
                <w:rFonts w:cs="宋体"/>
                <w:color w:val="000000"/>
                <w:sz w:val="16"/>
                <w:szCs w:val="16"/>
              </w:rPr>
              <w:t xml:space="preserve">     2</w:t>
            </w:r>
            <w:r>
              <w:rPr>
                <w:rFonts w:cs="宋体"/>
                <w:color w:val="000000"/>
                <w:sz w:val="16"/>
                <w:szCs w:val="16"/>
              </w:rPr>
              <w:t>．公务用车购置及运行维护费</w:t>
            </w:r>
          </w:p>
        </w:tc>
        <w:tc>
          <w:tcPr>
            <w:tcW w:w="216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F1823" w:rsidRDefault="00835F6C">
            <w:pPr>
              <w:spacing w:line="200" w:lineRule="exact"/>
              <w:jc w:val="right"/>
              <w:textAlignment w:val="bottom"/>
              <w:rPr>
                <w:rFonts w:cs="宋体" w:hint="default"/>
                <w:color w:val="000000"/>
                <w:sz w:val="16"/>
                <w:szCs w:val="16"/>
              </w:rPr>
            </w:pPr>
            <w:r>
              <w:rPr>
                <w:color w:val="000000"/>
                <w:sz w:val="16"/>
              </w:rPr>
              <w:t xml:space="preserve"> </w:t>
            </w:r>
          </w:p>
        </w:tc>
        <w:tc>
          <w:tcPr>
            <w:tcW w:w="211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F1823" w:rsidRDefault="00835F6C">
            <w:pPr>
              <w:spacing w:line="200" w:lineRule="exact"/>
              <w:jc w:val="right"/>
              <w:textAlignment w:val="bottom"/>
              <w:rPr>
                <w:rFonts w:cs="宋体" w:hint="default"/>
                <w:color w:val="000000"/>
                <w:sz w:val="16"/>
                <w:szCs w:val="16"/>
              </w:rPr>
            </w:pPr>
            <w:r>
              <w:rPr>
                <w:color w:val="000000"/>
                <w:sz w:val="16"/>
              </w:rPr>
              <w:t xml:space="preserve"> </w:t>
            </w:r>
          </w:p>
        </w:tc>
        <w:tc>
          <w:tcPr>
            <w:tcW w:w="4524" w:type="dxa"/>
            <w:tcBorders>
              <w:top w:val="single" w:sz="4" w:space="0" w:color="auto"/>
              <w:left w:val="single" w:sz="4" w:space="0" w:color="auto"/>
              <w:bottom w:val="single" w:sz="4" w:space="0" w:color="auto"/>
              <w:right w:val="single" w:sz="4" w:space="0" w:color="auto"/>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6"/>
                <w:szCs w:val="16"/>
              </w:rPr>
            </w:pPr>
            <w:r>
              <w:rPr>
                <w:rFonts w:cs="宋体"/>
                <w:color w:val="000000"/>
                <w:sz w:val="16"/>
                <w:szCs w:val="16"/>
              </w:rPr>
              <w:t>五、资产信息</w:t>
            </w:r>
          </w:p>
        </w:tc>
        <w:tc>
          <w:tcPr>
            <w:tcW w:w="215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F1823" w:rsidRDefault="00835F6C">
            <w:pPr>
              <w:spacing w:line="200" w:lineRule="exact"/>
              <w:jc w:val="center"/>
              <w:textAlignment w:val="center"/>
              <w:rPr>
                <w:rFonts w:cs="宋体" w:hint="default"/>
                <w:color w:val="000000"/>
                <w:sz w:val="16"/>
                <w:szCs w:val="16"/>
              </w:rPr>
            </w:pPr>
            <w:r>
              <w:rPr>
                <w:rFonts w:cs="宋体"/>
                <w:color w:val="000000"/>
                <w:sz w:val="16"/>
                <w:szCs w:val="16"/>
              </w:rPr>
              <w:t>—</w:t>
            </w:r>
          </w:p>
        </w:tc>
      </w:tr>
      <w:tr w:rsidR="00CF1823">
        <w:trPr>
          <w:trHeight w:val="292"/>
        </w:trPr>
        <w:tc>
          <w:tcPr>
            <w:tcW w:w="4041" w:type="dxa"/>
            <w:tcBorders>
              <w:top w:val="single" w:sz="4" w:space="0" w:color="auto"/>
              <w:left w:val="single" w:sz="4" w:space="0" w:color="auto"/>
              <w:bottom w:val="single" w:sz="4" w:space="0" w:color="auto"/>
              <w:right w:val="single" w:sz="4" w:space="0" w:color="auto"/>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6"/>
                <w:szCs w:val="16"/>
              </w:rPr>
            </w:pPr>
            <w:r>
              <w:rPr>
                <w:rFonts w:cs="宋体"/>
                <w:color w:val="000000"/>
                <w:sz w:val="16"/>
                <w:szCs w:val="16"/>
              </w:rPr>
              <w:t xml:space="preserve">      </w:t>
            </w:r>
            <w:r>
              <w:rPr>
                <w:rFonts w:cs="宋体"/>
                <w:color w:val="000000"/>
                <w:sz w:val="16"/>
                <w:szCs w:val="16"/>
              </w:rPr>
              <w:t>（</w:t>
            </w:r>
            <w:r>
              <w:rPr>
                <w:rFonts w:cs="宋体"/>
                <w:color w:val="000000"/>
                <w:sz w:val="16"/>
                <w:szCs w:val="16"/>
              </w:rPr>
              <w:t>1</w:t>
            </w:r>
            <w:r>
              <w:rPr>
                <w:rFonts w:cs="宋体"/>
                <w:color w:val="000000"/>
                <w:sz w:val="16"/>
                <w:szCs w:val="16"/>
              </w:rPr>
              <w:t>）公务用车购置费</w:t>
            </w:r>
          </w:p>
        </w:tc>
        <w:tc>
          <w:tcPr>
            <w:tcW w:w="216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F1823" w:rsidRDefault="00835F6C">
            <w:pPr>
              <w:spacing w:line="200" w:lineRule="exact"/>
              <w:jc w:val="right"/>
              <w:textAlignment w:val="bottom"/>
              <w:rPr>
                <w:rFonts w:cs="宋体" w:hint="default"/>
                <w:color w:val="000000"/>
                <w:sz w:val="16"/>
                <w:szCs w:val="16"/>
              </w:rPr>
            </w:pPr>
            <w:r>
              <w:rPr>
                <w:color w:val="000000"/>
                <w:sz w:val="16"/>
              </w:rPr>
              <w:t xml:space="preserve"> </w:t>
            </w:r>
          </w:p>
        </w:tc>
        <w:tc>
          <w:tcPr>
            <w:tcW w:w="211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F1823" w:rsidRDefault="00835F6C">
            <w:pPr>
              <w:spacing w:line="200" w:lineRule="exact"/>
              <w:jc w:val="right"/>
              <w:textAlignment w:val="bottom"/>
              <w:rPr>
                <w:rFonts w:cs="宋体" w:hint="default"/>
                <w:color w:val="000000"/>
                <w:sz w:val="16"/>
                <w:szCs w:val="16"/>
              </w:rPr>
            </w:pPr>
            <w:r>
              <w:rPr>
                <w:color w:val="000000"/>
                <w:sz w:val="16"/>
              </w:rPr>
              <w:t xml:space="preserve"> </w:t>
            </w:r>
          </w:p>
        </w:tc>
        <w:tc>
          <w:tcPr>
            <w:tcW w:w="4524" w:type="dxa"/>
            <w:tcBorders>
              <w:top w:val="single" w:sz="4" w:space="0" w:color="auto"/>
              <w:left w:val="single" w:sz="4" w:space="0" w:color="auto"/>
              <w:bottom w:val="single" w:sz="4" w:space="0" w:color="auto"/>
              <w:right w:val="single" w:sz="4" w:space="0" w:color="auto"/>
            </w:tcBorders>
            <w:shd w:val="clear" w:color="FFFFFF" w:fill="BFBFBF"/>
            <w:noWrap/>
            <w:tcMar>
              <w:top w:w="15" w:type="dxa"/>
              <w:left w:w="15" w:type="dxa"/>
              <w:right w:w="15" w:type="dxa"/>
            </w:tcMar>
            <w:vAlign w:val="center"/>
          </w:tcPr>
          <w:p w:rsidR="00CF1823" w:rsidRDefault="00835F6C">
            <w:pPr>
              <w:spacing w:line="200" w:lineRule="exact"/>
              <w:textAlignment w:val="center"/>
              <w:rPr>
                <w:rFonts w:cs="宋体" w:hint="default"/>
                <w:color w:val="000000"/>
                <w:sz w:val="16"/>
                <w:szCs w:val="16"/>
              </w:rPr>
            </w:pPr>
            <w:r>
              <w:rPr>
                <w:rFonts w:cs="宋体"/>
                <w:color w:val="000000"/>
                <w:sz w:val="16"/>
                <w:szCs w:val="16"/>
              </w:rPr>
              <w:t xml:space="preserve">  </w:t>
            </w:r>
            <w:r>
              <w:rPr>
                <w:rFonts w:cs="宋体"/>
                <w:color w:val="000000"/>
                <w:sz w:val="16"/>
                <w:szCs w:val="16"/>
              </w:rPr>
              <w:t>（一）车辆数合计（辆）</w:t>
            </w:r>
          </w:p>
        </w:tc>
        <w:tc>
          <w:tcPr>
            <w:tcW w:w="215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F1823" w:rsidRDefault="00835F6C">
            <w:pPr>
              <w:spacing w:line="200" w:lineRule="exact"/>
              <w:jc w:val="right"/>
              <w:textAlignment w:val="bottom"/>
              <w:rPr>
                <w:rFonts w:cs="宋体" w:hint="default"/>
                <w:color w:val="000000"/>
                <w:sz w:val="16"/>
                <w:szCs w:val="16"/>
              </w:rPr>
            </w:pPr>
            <w:r>
              <w:rPr>
                <w:rFonts w:cs="宋体"/>
                <w:color w:val="000000"/>
                <w:sz w:val="16"/>
                <w:szCs w:val="16"/>
              </w:rPr>
              <w:t xml:space="preserve">   </w:t>
            </w:r>
          </w:p>
        </w:tc>
      </w:tr>
      <w:tr w:rsidR="00CF1823">
        <w:trPr>
          <w:trHeight w:val="292"/>
        </w:trPr>
        <w:tc>
          <w:tcPr>
            <w:tcW w:w="4041" w:type="dxa"/>
            <w:tcBorders>
              <w:top w:val="single" w:sz="4" w:space="0" w:color="auto"/>
              <w:left w:val="single" w:sz="4" w:space="0" w:color="auto"/>
              <w:bottom w:val="single" w:sz="4" w:space="0" w:color="auto"/>
              <w:right w:val="single" w:sz="4" w:space="0" w:color="auto"/>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6"/>
                <w:szCs w:val="16"/>
              </w:rPr>
            </w:pPr>
            <w:r>
              <w:rPr>
                <w:rFonts w:cs="宋体"/>
                <w:color w:val="000000"/>
                <w:sz w:val="16"/>
                <w:szCs w:val="16"/>
              </w:rPr>
              <w:t xml:space="preserve">      </w:t>
            </w:r>
            <w:r>
              <w:rPr>
                <w:rFonts w:cs="宋体"/>
                <w:color w:val="000000"/>
                <w:sz w:val="16"/>
                <w:szCs w:val="16"/>
              </w:rPr>
              <w:t>（</w:t>
            </w:r>
            <w:r>
              <w:rPr>
                <w:rFonts w:cs="宋体"/>
                <w:color w:val="000000"/>
                <w:sz w:val="16"/>
                <w:szCs w:val="16"/>
              </w:rPr>
              <w:t>2</w:t>
            </w:r>
            <w:r>
              <w:rPr>
                <w:rFonts w:cs="宋体"/>
                <w:color w:val="000000"/>
                <w:sz w:val="16"/>
                <w:szCs w:val="16"/>
              </w:rPr>
              <w:t>）公务用车运行维护费</w:t>
            </w:r>
          </w:p>
        </w:tc>
        <w:tc>
          <w:tcPr>
            <w:tcW w:w="216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F1823" w:rsidRDefault="00835F6C">
            <w:pPr>
              <w:spacing w:line="200" w:lineRule="exact"/>
              <w:jc w:val="right"/>
              <w:textAlignment w:val="bottom"/>
              <w:rPr>
                <w:rFonts w:cs="宋体" w:hint="default"/>
                <w:color w:val="000000"/>
                <w:sz w:val="16"/>
                <w:szCs w:val="16"/>
              </w:rPr>
            </w:pPr>
            <w:r>
              <w:rPr>
                <w:color w:val="000000"/>
                <w:sz w:val="16"/>
              </w:rPr>
              <w:t xml:space="preserve"> </w:t>
            </w:r>
          </w:p>
        </w:tc>
        <w:tc>
          <w:tcPr>
            <w:tcW w:w="211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F1823" w:rsidRDefault="00835F6C">
            <w:pPr>
              <w:spacing w:line="200" w:lineRule="exact"/>
              <w:jc w:val="right"/>
              <w:textAlignment w:val="bottom"/>
              <w:rPr>
                <w:rFonts w:cs="宋体" w:hint="default"/>
                <w:color w:val="000000"/>
                <w:sz w:val="16"/>
                <w:szCs w:val="16"/>
              </w:rPr>
            </w:pPr>
            <w:r>
              <w:rPr>
                <w:color w:val="000000"/>
                <w:sz w:val="16"/>
              </w:rPr>
              <w:t xml:space="preserve"> </w:t>
            </w:r>
          </w:p>
        </w:tc>
        <w:tc>
          <w:tcPr>
            <w:tcW w:w="4524" w:type="dxa"/>
            <w:tcBorders>
              <w:top w:val="single" w:sz="4" w:space="0" w:color="auto"/>
              <w:left w:val="single" w:sz="4" w:space="0" w:color="auto"/>
              <w:bottom w:val="single" w:sz="4" w:space="0" w:color="auto"/>
              <w:right w:val="single" w:sz="4" w:space="0" w:color="auto"/>
            </w:tcBorders>
            <w:shd w:val="clear" w:color="FFFFFF" w:fill="BFBFBF"/>
            <w:noWrap/>
            <w:tcMar>
              <w:top w:w="15" w:type="dxa"/>
              <w:left w:w="15" w:type="dxa"/>
              <w:right w:w="15" w:type="dxa"/>
            </w:tcMar>
            <w:vAlign w:val="center"/>
          </w:tcPr>
          <w:p w:rsidR="00CF1823" w:rsidRDefault="00835F6C">
            <w:pPr>
              <w:spacing w:line="200" w:lineRule="exact"/>
              <w:textAlignment w:val="center"/>
              <w:rPr>
                <w:rFonts w:cs="宋体" w:hint="default"/>
                <w:color w:val="000000"/>
                <w:sz w:val="16"/>
                <w:szCs w:val="16"/>
              </w:rPr>
            </w:pPr>
            <w:r>
              <w:rPr>
                <w:rFonts w:cs="宋体"/>
                <w:color w:val="000000"/>
                <w:sz w:val="16"/>
                <w:szCs w:val="16"/>
              </w:rPr>
              <w:t xml:space="preserve">     1</w:t>
            </w:r>
            <w:r>
              <w:rPr>
                <w:rFonts w:cs="宋体"/>
                <w:color w:val="000000"/>
                <w:sz w:val="16"/>
                <w:szCs w:val="16"/>
              </w:rPr>
              <w:t>．副部（省）级及以上领导用车</w:t>
            </w:r>
          </w:p>
        </w:tc>
        <w:tc>
          <w:tcPr>
            <w:tcW w:w="215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F1823" w:rsidRDefault="00835F6C">
            <w:pPr>
              <w:spacing w:line="200" w:lineRule="exact"/>
              <w:jc w:val="right"/>
              <w:textAlignment w:val="bottom"/>
              <w:rPr>
                <w:rFonts w:cs="宋体" w:hint="default"/>
                <w:color w:val="000000"/>
                <w:sz w:val="16"/>
                <w:szCs w:val="16"/>
              </w:rPr>
            </w:pPr>
            <w:r>
              <w:rPr>
                <w:color w:val="000000"/>
                <w:sz w:val="16"/>
              </w:rPr>
              <w:t xml:space="preserve"> </w:t>
            </w:r>
          </w:p>
        </w:tc>
      </w:tr>
      <w:tr w:rsidR="00CF1823">
        <w:trPr>
          <w:trHeight w:val="292"/>
        </w:trPr>
        <w:tc>
          <w:tcPr>
            <w:tcW w:w="4041" w:type="dxa"/>
            <w:tcBorders>
              <w:top w:val="single" w:sz="4" w:space="0" w:color="auto"/>
              <w:left w:val="single" w:sz="4" w:space="0" w:color="auto"/>
              <w:bottom w:val="single" w:sz="4" w:space="0" w:color="auto"/>
              <w:right w:val="single" w:sz="4" w:space="0" w:color="auto"/>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6"/>
                <w:szCs w:val="16"/>
              </w:rPr>
            </w:pPr>
            <w:r>
              <w:rPr>
                <w:rFonts w:cs="宋体"/>
                <w:color w:val="000000"/>
                <w:sz w:val="16"/>
                <w:szCs w:val="16"/>
              </w:rPr>
              <w:t xml:space="preserve">     3</w:t>
            </w:r>
            <w:r>
              <w:rPr>
                <w:rFonts w:cs="宋体"/>
                <w:color w:val="000000"/>
                <w:sz w:val="16"/>
                <w:szCs w:val="16"/>
              </w:rPr>
              <w:t>．公务接待费</w:t>
            </w:r>
          </w:p>
        </w:tc>
        <w:tc>
          <w:tcPr>
            <w:tcW w:w="216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F1823" w:rsidRDefault="00835F6C">
            <w:pPr>
              <w:spacing w:line="200" w:lineRule="exact"/>
              <w:jc w:val="right"/>
              <w:textAlignment w:val="bottom"/>
              <w:rPr>
                <w:rFonts w:cs="宋体" w:hint="default"/>
                <w:color w:val="000000"/>
                <w:sz w:val="16"/>
                <w:szCs w:val="16"/>
              </w:rPr>
            </w:pPr>
            <w:r>
              <w:rPr>
                <w:color w:val="000000"/>
                <w:sz w:val="16"/>
              </w:rPr>
              <w:t xml:space="preserve"> </w:t>
            </w:r>
          </w:p>
        </w:tc>
        <w:tc>
          <w:tcPr>
            <w:tcW w:w="211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F1823" w:rsidRDefault="00835F6C">
            <w:pPr>
              <w:spacing w:line="200" w:lineRule="exact"/>
              <w:jc w:val="right"/>
              <w:textAlignment w:val="bottom"/>
              <w:rPr>
                <w:rFonts w:cs="宋体" w:hint="default"/>
                <w:color w:val="000000"/>
                <w:sz w:val="16"/>
                <w:szCs w:val="16"/>
              </w:rPr>
            </w:pPr>
            <w:r>
              <w:rPr>
                <w:color w:val="000000"/>
                <w:sz w:val="16"/>
              </w:rPr>
              <w:t xml:space="preserve"> </w:t>
            </w:r>
          </w:p>
        </w:tc>
        <w:tc>
          <w:tcPr>
            <w:tcW w:w="4524" w:type="dxa"/>
            <w:tcBorders>
              <w:top w:val="single" w:sz="4" w:space="0" w:color="auto"/>
              <w:left w:val="single" w:sz="4" w:space="0" w:color="auto"/>
              <w:bottom w:val="single" w:sz="4" w:space="0" w:color="auto"/>
              <w:right w:val="single" w:sz="4" w:space="0" w:color="auto"/>
            </w:tcBorders>
            <w:shd w:val="clear" w:color="FFFFFF" w:fill="BFBFBF"/>
            <w:noWrap/>
            <w:tcMar>
              <w:top w:w="15" w:type="dxa"/>
              <w:left w:w="15" w:type="dxa"/>
              <w:right w:w="15" w:type="dxa"/>
            </w:tcMar>
            <w:vAlign w:val="center"/>
          </w:tcPr>
          <w:p w:rsidR="00CF1823" w:rsidRDefault="00835F6C">
            <w:pPr>
              <w:spacing w:line="200" w:lineRule="exact"/>
              <w:textAlignment w:val="center"/>
              <w:rPr>
                <w:rFonts w:cs="宋体" w:hint="default"/>
                <w:color w:val="000000"/>
                <w:sz w:val="16"/>
                <w:szCs w:val="16"/>
              </w:rPr>
            </w:pPr>
            <w:r>
              <w:rPr>
                <w:rFonts w:cs="宋体"/>
                <w:color w:val="000000"/>
                <w:sz w:val="16"/>
                <w:szCs w:val="16"/>
              </w:rPr>
              <w:t xml:space="preserve">     2</w:t>
            </w:r>
            <w:r>
              <w:rPr>
                <w:rFonts w:cs="宋体"/>
                <w:color w:val="000000"/>
                <w:sz w:val="16"/>
                <w:szCs w:val="16"/>
              </w:rPr>
              <w:t>．主要领导干部用车</w:t>
            </w:r>
          </w:p>
        </w:tc>
        <w:tc>
          <w:tcPr>
            <w:tcW w:w="215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F1823" w:rsidRDefault="00835F6C">
            <w:pPr>
              <w:spacing w:line="200" w:lineRule="exact"/>
              <w:jc w:val="right"/>
              <w:textAlignment w:val="bottom"/>
              <w:rPr>
                <w:rFonts w:cs="宋体" w:hint="default"/>
                <w:color w:val="000000"/>
                <w:sz w:val="16"/>
                <w:szCs w:val="16"/>
              </w:rPr>
            </w:pPr>
            <w:r>
              <w:rPr>
                <w:color w:val="000000"/>
                <w:sz w:val="16"/>
              </w:rPr>
              <w:t xml:space="preserve"> </w:t>
            </w:r>
          </w:p>
        </w:tc>
      </w:tr>
      <w:tr w:rsidR="00CF1823">
        <w:trPr>
          <w:trHeight w:val="292"/>
        </w:trPr>
        <w:tc>
          <w:tcPr>
            <w:tcW w:w="4041" w:type="dxa"/>
            <w:tcBorders>
              <w:top w:val="single" w:sz="4" w:space="0" w:color="auto"/>
              <w:left w:val="single" w:sz="4" w:space="0" w:color="auto"/>
              <w:bottom w:val="single" w:sz="4" w:space="0" w:color="auto"/>
              <w:right w:val="single" w:sz="4" w:space="0" w:color="auto"/>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6"/>
                <w:szCs w:val="16"/>
              </w:rPr>
            </w:pPr>
            <w:r>
              <w:rPr>
                <w:rFonts w:cs="宋体"/>
                <w:color w:val="000000"/>
                <w:sz w:val="16"/>
                <w:szCs w:val="16"/>
              </w:rPr>
              <w:t xml:space="preserve">      </w:t>
            </w:r>
            <w:r>
              <w:rPr>
                <w:rFonts w:cs="宋体"/>
                <w:color w:val="000000"/>
                <w:sz w:val="16"/>
                <w:szCs w:val="16"/>
              </w:rPr>
              <w:t>（</w:t>
            </w:r>
            <w:r>
              <w:rPr>
                <w:rFonts w:cs="宋体"/>
                <w:color w:val="000000"/>
                <w:sz w:val="16"/>
                <w:szCs w:val="16"/>
              </w:rPr>
              <w:t>1</w:t>
            </w:r>
            <w:r>
              <w:rPr>
                <w:rFonts w:cs="宋体"/>
                <w:color w:val="000000"/>
                <w:sz w:val="16"/>
                <w:szCs w:val="16"/>
              </w:rPr>
              <w:t>）国内接待费</w:t>
            </w:r>
          </w:p>
        </w:tc>
        <w:tc>
          <w:tcPr>
            <w:tcW w:w="216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F1823" w:rsidRDefault="00835F6C">
            <w:pPr>
              <w:spacing w:line="200" w:lineRule="exact"/>
              <w:jc w:val="center"/>
              <w:textAlignment w:val="center"/>
              <w:rPr>
                <w:rFonts w:cs="宋体" w:hint="default"/>
                <w:color w:val="000000"/>
                <w:sz w:val="16"/>
                <w:szCs w:val="16"/>
              </w:rPr>
            </w:pPr>
            <w:r>
              <w:rPr>
                <w:rFonts w:cs="宋体"/>
                <w:color w:val="000000"/>
                <w:sz w:val="16"/>
                <w:szCs w:val="16"/>
              </w:rPr>
              <w:t>—</w:t>
            </w:r>
          </w:p>
        </w:tc>
        <w:tc>
          <w:tcPr>
            <w:tcW w:w="211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F1823" w:rsidRDefault="00835F6C">
            <w:pPr>
              <w:spacing w:line="200" w:lineRule="exact"/>
              <w:jc w:val="right"/>
              <w:textAlignment w:val="bottom"/>
              <w:rPr>
                <w:rFonts w:cs="宋体" w:hint="default"/>
                <w:color w:val="000000"/>
                <w:sz w:val="16"/>
                <w:szCs w:val="16"/>
              </w:rPr>
            </w:pPr>
            <w:r>
              <w:rPr>
                <w:color w:val="000000"/>
                <w:sz w:val="16"/>
              </w:rPr>
              <w:t xml:space="preserve"> </w:t>
            </w:r>
          </w:p>
        </w:tc>
        <w:tc>
          <w:tcPr>
            <w:tcW w:w="4524" w:type="dxa"/>
            <w:tcBorders>
              <w:top w:val="single" w:sz="4" w:space="0" w:color="auto"/>
              <w:left w:val="single" w:sz="4" w:space="0" w:color="auto"/>
              <w:bottom w:val="single" w:sz="4" w:space="0" w:color="auto"/>
              <w:right w:val="single" w:sz="4" w:space="0" w:color="auto"/>
            </w:tcBorders>
            <w:shd w:val="clear" w:color="FFFFFF" w:fill="BFBFBF"/>
            <w:noWrap/>
            <w:tcMar>
              <w:top w:w="15" w:type="dxa"/>
              <w:left w:w="15" w:type="dxa"/>
              <w:right w:w="15" w:type="dxa"/>
            </w:tcMar>
            <w:vAlign w:val="center"/>
          </w:tcPr>
          <w:p w:rsidR="00CF1823" w:rsidRDefault="00835F6C">
            <w:pPr>
              <w:spacing w:line="200" w:lineRule="exact"/>
              <w:textAlignment w:val="center"/>
              <w:rPr>
                <w:rFonts w:cs="宋体" w:hint="default"/>
                <w:color w:val="000000"/>
                <w:sz w:val="16"/>
                <w:szCs w:val="16"/>
              </w:rPr>
            </w:pPr>
            <w:r>
              <w:rPr>
                <w:rFonts w:cs="宋体"/>
                <w:color w:val="000000"/>
                <w:sz w:val="16"/>
                <w:szCs w:val="16"/>
              </w:rPr>
              <w:t xml:space="preserve">     3</w:t>
            </w:r>
            <w:r>
              <w:rPr>
                <w:rFonts w:cs="宋体"/>
                <w:color w:val="000000"/>
                <w:sz w:val="16"/>
                <w:szCs w:val="16"/>
              </w:rPr>
              <w:t>．机要通信用车</w:t>
            </w:r>
          </w:p>
        </w:tc>
        <w:tc>
          <w:tcPr>
            <w:tcW w:w="215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F1823" w:rsidRDefault="00835F6C">
            <w:pPr>
              <w:spacing w:line="200" w:lineRule="exact"/>
              <w:jc w:val="right"/>
              <w:textAlignment w:val="bottom"/>
              <w:rPr>
                <w:rFonts w:cs="宋体" w:hint="default"/>
                <w:color w:val="000000"/>
                <w:sz w:val="16"/>
                <w:szCs w:val="16"/>
              </w:rPr>
            </w:pPr>
            <w:r>
              <w:rPr>
                <w:color w:val="000000"/>
                <w:sz w:val="16"/>
              </w:rPr>
              <w:t xml:space="preserve"> </w:t>
            </w:r>
          </w:p>
        </w:tc>
      </w:tr>
      <w:tr w:rsidR="00CF1823">
        <w:trPr>
          <w:trHeight w:val="292"/>
        </w:trPr>
        <w:tc>
          <w:tcPr>
            <w:tcW w:w="4041" w:type="dxa"/>
            <w:tcBorders>
              <w:top w:val="single" w:sz="4" w:space="0" w:color="auto"/>
              <w:left w:val="single" w:sz="4" w:space="0" w:color="auto"/>
              <w:bottom w:val="single" w:sz="4" w:space="0" w:color="auto"/>
              <w:right w:val="single" w:sz="4" w:space="0" w:color="auto"/>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6"/>
                <w:szCs w:val="16"/>
              </w:rPr>
            </w:pPr>
            <w:r>
              <w:rPr>
                <w:rFonts w:cs="宋体"/>
                <w:color w:val="000000"/>
                <w:sz w:val="16"/>
                <w:szCs w:val="16"/>
              </w:rPr>
              <w:t xml:space="preserve">           </w:t>
            </w:r>
            <w:r>
              <w:rPr>
                <w:rFonts w:cs="宋体"/>
                <w:color w:val="000000"/>
                <w:sz w:val="16"/>
                <w:szCs w:val="16"/>
              </w:rPr>
              <w:t>其中：外事接待费</w:t>
            </w:r>
          </w:p>
        </w:tc>
        <w:tc>
          <w:tcPr>
            <w:tcW w:w="216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F1823" w:rsidRDefault="00835F6C">
            <w:pPr>
              <w:spacing w:line="200" w:lineRule="exact"/>
              <w:jc w:val="center"/>
              <w:textAlignment w:val="center"/>
              <w:rPr>
                <w:rFonts w:cs="宋体" w:hint="default"/>
                <w:color w:val="000000"/>
                <w:sz w:val="16"/>
                <w:szCs w:val="16"/>
              </w:rPr>
            </w:pPr>
            <w:r>
              <w:rPr>
                <w:rFonts w:cs="宋体"/>
                <w:color w:val="000000"/>
                <w:sz w:val="16"/>
                <w:szCs w:val="16"/>
              </w:rPr>
              <w:t>—</w:t>
            </w:r>
          </w:p>
        </w:tc>
        <w:tc>
          <w:tcPr>
            <w:tcW w:w="211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F1823" w:rsidRDefault="00835F6C">
            <w:pPr>
              <w:spacing w:line="200" w:lineRule="exact"/>
              <w:jc w:val="right"/>
              <w:textAlignment w:val="bottom"/>
              <w:rPr>
                <w:rFonts w:cs="宋体" w:hint="default"/>
                <w:color w:val="000000"/>
                <w:sz w:val="16"/>
                <w:szCs w:val="16"/>
              </w:rPr>
            </w:pPr>
            <w:r>
              <w:rPr>
                <w:color w:val="000000"/>
                <w:sz w:val="16"/>
              </w:rPr>
              <w:t xml:space="preserve"> </w:t>
            </w:r>
          </w:p>
        </w:tc>
        <w:tc>
          <w:tcPr>
            <w:tcW w:w="4524" w:type="dxa"/>
            <w:tcBorders>
              <w:top w:val="single" w:sz="4" w:space="0" w:color="auto"/>
              <w:left w:val="single" w:sz="4" w:space="0" w:color="auto"/>
              <w:bottom w:val="single" w:sz="4" w:space="0" w:color="auto"/>
              <w:right w:val="single" w:sz="4" w:space="0" w:color="auto"/>
            </w:tcBorders>
            <w:shd w:val="clear" w:color="FFFFFF" w:fill="BFBFBF"/>
            <w:noWrap/>
            <w:tcMar>
              <w:top w:w="15" w:type="dxa"/>
              <w:left w:w="15" w:type="dxa"/>
              <w:right w:w="15" w:type="dxa"/>
            </w:tcMar>
            <w:vAlign w:val="center"/>
          </w:tcPr>
          <w:p w:rsidR="00CF1823" w:rsidRDefault="00835F6C">
            <w:pPr>
              <w:spacing w:line="200" w:lineRule="exact"/>
              <w:textAlignment w:val="center"/>
              <w:rPr>
                <w:rFonts w:cs="宋体" w:hint="default"/>
                <w:color w:val="000000"/>
                <w:sz w:val="16"/>
                <w:szCs w:val="16"/>
              </w:rPr>
            </w:pPr>
            <w:r>
              <w:rPr>
                <w:rFonts w:cs="宋体"/>
                <w:color w:val="000000"/>
                <w:sz w:val="16"/>
                <w:szCs w:val="16"/>
              </w:rPr>
              <w:t xml:space="preserve">     4</w:t>
            </w:r>
            <w:r>
              <w:rPr>
                <w:rFonts w:cs="宋体"/>
                <w:color w:val="000000"/>
                <w:sz w:val="16"/>
                <w:szCs w:val="16"/>
              </w:rPr>
              <w:t>．应急保障用车</w:t>
            </w:r>
          </w:p>
        </w:tc>
        <w:tc>
          <w:tcPr>
            <w:tcW w:w="215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F1823" w:rsidRDefault="00835F6C">
            <w:pPr>
              <w:spacing w:line="200" w:lineRule="exact"/>
              <w:jc w:val="right"/>
              <w:textAlignment w:val="bottom"/>
              <w:rPr>
                <w:rFonts w:cs="宋体" w:hint="default"/>
                <w:color w:val="000000"/>
                <w:sz w:val="16"/>
                <w:szCs w:val="16"/>
              </w:rPr>
            </w:pPr>
            <w:r>
              <w:rPr>
                <w:color w:val="000000"/>
                <w:sz w:val="16"/>
              </w:rPr>
              <w:t xml:space="preserve"> </w:t>
            </w:r>
          </w:p>
        </w:tc>
      </w:tr>
      <w:tr w:rsidR="00CF1823">
        <w:trPr>
          <w:trHeight w:val="292"/>
        </w:trPr>
        <w:tc>
          <w:tcPr>
            <w:tcW w:w="4041" w:type="dxa"/>
            <w:tcBorders>
              <w:top w:val="single" w:sz="4" w:space="0" w:color="auto"/>
              <w:left w:val="single" w:sz="4" w:space="0" w:color="auto"/>
              <w:bottom w:val="single" w:sz="4" w:space="0" w:color="auto"/>
              <w:right w:val="single" w:sz="4" w:space="0" w:color="auto"/>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6"/>
                <w:szCs w:val="16"/>
              </w:rPr>
            </w:pPr>
            <w:r>
              <w:rPr>
                <w:rFonts w:cs="宋体"/>
                <w:color w:val="000000"/>
                <w:sz w:val="16"/>
                <w:szCs w:val="16"/>
              </w:rPr>
              <w:t xml:space="preserve">      </w:t>
            </w:r>
            <w:r>
              <w:rPr>
                <w:rFonts w:cs="宋体"/>
                <w:color w:val="000000"/>
                <w:sz w:val="16"/>
                <w:szCs w:val="16"/>
              </w:rPr>
              <w:t>（</w:t>
            </w:r>
            <w:r>
              <w:rPr>
                <w:rFonts w:cs="宋体"/>
                <w:color w:val="000000"/>
                <w:sz w:val="16"/>
                <w:szCs w:val="16"/>
              </w:rPr>
              <w:t>2</w:t>
            </w:r>
            <w:r>
              <w:rPr>
                <w:rFonts w:cs="宋体"/>
                <w:color w:val="000000"/>
                <w:sz w:val="16"/>
                <w:szCs w:val="16"/>
              </w:rPr>
              <w:t>）国（境）外接待费</w:t>
            </w:r>
          </w:p>
        </w:tc>
        <w:tc>
          <w:tcPr>
            <w:tcW w:w="216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F1823" w:rsidRDefault="00835F6C">
            <w:pPr>
              <w:spacing w:line="200" w:lineRule="exact"/>
              <w:jc w:val="center"/>
              <w:textAlignment w:val="center"/>
              <w:rPr>
                <w:rFonts w:cs="宋体" w:hint="default"/>
                <w:color w:val="000000"/>
                <w:sz w:val="16"/>
                <w:szCs w:val="16"/>
              </w:rPr>
            </w:pPr>
            <w:r>
              <w:rPr>
                <w:rFonts w:cs="宋体"/>
                <w:color w:val="000000"/>
                <w:sz w:val="16"/>
                <w:szCs w:val="16"/>
              </w:rPr>
              <w:t>—</w:t>
            </w:r>
          </w:p>
        </w:tc>
        <w:tc>
          <w:tcPr>
            <w:tcW w:w="211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F1823" w:rsidRDefault="00835F6C">
            <w:pPr>
              <w:spacing w:line="200" w:lineRule="exact"/>
              <w:jc w:val="right"/>
              <w:textAlignment w:val="bottom"/>
              <w:rPr>
                <w:rFonts w:cs="宋体" w:hint="default"/>
                <w:color w:val="000000"/>
                <w:sz w:val="16"/>
                <w:szCs w:val="16"/>
              </w:rPr>
            </w:pPr>
            <w:r>
              <w:rPr>
                <w:color w:val="000000"/>
                <w:sz w:val="16"/>
              </w:rPr>
              <w:t xml:space="preserve"> </w:t>
            </w:r>
          </w:p>
        </w:tc>
        <w:tc>
          <w:tcPr>
            <w:tcW w:w="4524" w:type="dxa"/>
            <w:tcBorders>
              <w:top w:val="single" w:sz="4" w:space="0" w:color="auto"/>
              <w:left w:val="single" w:sz="4" w:space="0" w:color="auto"/>
              <w:bottom w:val="single" w:sz="4" w:space="0" w:color="auto"/>
              <w:right w:val="single" w:sz="4" w:space="0" w:color="auto"/>
            </w:tcBorders>
            <w:shd w:val="clear" w:color="FFFFFF" w:fill="BFBFBF"/>
            <w:noWrap/>
            <w:tcMar>
              <w:top w:w="15" w:type="dxa"/>
              <w:left w:w="15" w:type="dxa"/>
              <w:right w:w="15" w:type="dxa"/>
            </w:tcMar>
            <w:vAlign w:val="center"/>
          </w:tcPr>
          <w:p w:rsidR="00CF1823" w:rsidRDefault="00835F6C">
            <w:pPr>
              <w:spacing w:line="200" w:lineRule="exact"/>
              <w:textAlignment w:val="center"/>
              <w:rPr>
                <w:rFonts w:cs="宋体" w:hint="default"/>
                <w:color w:val="000000"/>
                <w:sz w:val="16"/>
                <w:szCs w:val="16"/>
              </w:rPr>
            </w:pPr>
            <w:r>
              <w:rPr>
                <w:rFonts w:cs="宋体"/>
                <w:color w:val="000000"/>
                <w:sz w:val="16"/>
                <w:szCs w:val="16"/>
              </w:rPr>
              <w:t xml:space="preserve">     5</w:t>
            </w:r>
            <w:r>
              <w:rPr>
                <w:rFonts w:cs="宋体"/>
                <w:color w:val="000000"/>
                <w:sz w:val="16"/>
                <w:szCs w:val="16"/>
              </w:rPr>
              <w:t>．执法执勤用车</w:t>
            </w:r>
          </w:p>
        </w:tc>
        <w:tc>
          <w:tcPr>
            <w:tcW w:w="215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F1823" w:rsidRDefault="00835F6C">
            <w:pPr>
              <w:spacing w:line="200" w:lineRule="exact"/>
              <w:jc w:val="right"/>
              <w:textAlignment w:val="bottom"/>
              <w:rPr>
                <w:rFonts w:cs="宋体" w:hint="default"/>
                <w:color w:val="000000"/>
                <w:sz w:val="16"/>
                <w:szCs w:val="16"/>
              </w:rPr>
            </w:pPr>
            <w:r>
              <w:rPr>
                <w:color w:val="000000"/>
                <w:sz w:val="16"/>
              </w:rPr>
              <w:t xml:space="preserve"> </w:t>
            </w:r>
          </w:p>
        </w:tc>
      </w:tr>
      <w:tr w:rsidR="00CF1823">
        <w:trPr>
          <w:trHeight w:val="292"/>
        </w:trPr>
        <w:tc>
          <w:tcPr>
            <w:tcW w:w="4041" w:type="dxa"/>
            <w:tcBorders>
              <w:top w:val="single" w:sz="4" w:space="0" w:color="auto"/>
              <w:left w:val="single" w:sz="4" w:space="0" w:color="auto"/>
              <w:bottom w:val="single" w:sz="4" w:space="0" w:color="auto"/>
              <w:right w:val="single" w:sz="4" w:space="0" w:color="auto"/>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6"/>
                <w:szCs w:val="16"/>
              </w:rPr>
            </w:pPr>
            <w:r>
              <w:rPr>
                <w:rFonts w:cs="宋体"/>
                <w:color w:val="000000"/>
                <w:sz w:val="16"/>
                <w:szCs w:val="16"/>
              </w:rPr>
              <w:t xml:space="preserve">  </w:t>
            </w:r>
            <w:r>
              <w:rPr>
                <w:rFonts w:cs="宋体"/>
                <w:color w:val="000000"/>
                <w:sz w:val="16"/>
                <w:szCs w:val="16"/>
              </w:rPr>
              <w:t>（二）相关统计数</w:t>
            </w:r>
          </w:p>
        </w:tc>
        <w:tc>
          <w:tcPr>
            <w:tcW w:w="216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F1823" w:rsidRDefault="00835F6C">
            <w:pPr>
              <w:spacing w:line="200" w:lineRule="exact"/>
              <w:jc w:val="center"/>
              <w:textAlignment w:val="center"/>
              <w:rPr>
                <w:rFonts w:cs="宋体" w:hint="default"/>
                <w:color w:val="000000"/>
                <w:sz w:val="16"/>
                <w:szCs w:val="16"/>
              </w:rPr>
            </w:pPr>
            <w:r>
              <w:rPr>
                <w:rFonts w:cs="宋体"/>
                <w:color w:val="000000"/>
                <w:sz w:val="16"/>
                <w:szCs w:val="16"/>
              </w:rPr>
              <w:t>—</w:t>
            </w:r>
          </w:p>
        </w:tc>
        <w:tc>
          <w:tcPr>
            <w:tcW w:w="211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F1823" w:rsidRDefault="00835F6C">
            <w:pPr>
              <w:spacing w:line="200" w:lineRule="exact"/>
              <w:jc w:val="center"/>
              <w:textAlignment w:val="center"/>
              <w:rPr>
                <w:rFonts w:cs="宋体" w:hint="default"/>
                <w:color w:val="000000"/>
                <w:sz w:val="16"/>
                <w:szCs w:val="16"/>
              </w:rPr>
            </w:pPr>
            <w:r>
              <w:rPr>
                <w:rFonts w:cs="宋体"/>
                <w:color w:val="000000"/>
                <w:sz w:val="16"/>
                <w:szCs w:val="16"/>
              </w:rPr>
              <w:t>—</w:t>
            </w:r>
          </w:p>
        </w:tc>
        <w:tc>
          <w:tcPr>
            <w:tcW w:w="4524" w:type="dxa"/>
            <w:tcBorders>
              <w:top w:val="single" w:sz="4" w:space="0" w:color="auto"/>
              <w:left w:val="single" w:sz="4" w:space="0" w:color="auto"/>
              <w:bottom w:val="single" w:sz="4" w:space="0" w:color="auto"/>
              <w:right w:val="single" w:sz="4" w:space="0" w:color="auto"/>
            </w:tcBorders>
            <w:shd w:val="clear" w:color="FFFFFF" w:fill="BFBFBF"/>
            <w:noWrap/>
            <w:tcMar>
              <w:top w:w="15" w:type="dxa"/>
              <w:left w:w="15" w:type="dxa"/>
              <w:right w:w="15" w:type="dxa"/>
            </w:tcMar>
            <w:vAlign w:val="center"/>
          </w:tcPr>
          <w:p w:rsidR="00CF1823" w:rsidRDefault="00835F6C">
            <w:pPr>
              <w:spacing w:line="200" w:lineRule="exact"/>
              <w:textAlignment w:val="center"/>
              <w:rPr>
                <w:rFonts w:cs="宋体" w:hint="default"/>
                <w:color w:val="000000"/>
                <w:sz w:val="16"/>
                <w:szCs w:val="16"/>
              </w:rPr>
            </w:pPr>
            <w:r>
              <w:rPr>
                <w:rFonts w:cs="宋体"/>
                <w:color w:val="000000"/>
                <w:sz w:val="16"/>
                <w:szCs w:val="16"/>
              </w:rPr>
              <w:t xml:space="preserve">     6</w:t>
            </w:r>
            <w:r>
              <w:rPr>
                <w:rFonts w:cs="宋体"/>
                <w:color w:val="000000"/>
                <w:sz w:val="16"/>
                <w:szCs w:val="16"/>
              </w:rPr>
              <w:t>．特种专业技术用车</w:t>
            </w:r>
          </w:p>
        </w:tc>
        <w:tc>
          <w:tcPr>
            <w:tcW w:w="215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F1823" w:rsidRDefault="00835F6C">
            <w:pPr>
              <w:spacing w:line="200" w:lineRule="exact"/>
              <w:jc w:val="right"/>
              <w:textAlignment w:val="bottom"/>
              <w:rPr>
                <w:rFonts w:cs="宋体" w:hint="default"/>
                <w:color w:val="000000"/>
                <w:sz w:val="16"/>
                <w:szCs w:val="16"/>
              </w:rPr>
            </w:pPr>
            <w:r>
              <w:rPr>
                <w:color w:val="000000"/>
                <w:sz w:val="16"/>
              </w:rPr>
              <w:t xml:space="preserve"> </w:t>
            </w:r>
          </w:p>
        </w:tc>
      </w:tr>
      <w:tr w:rsidR="00CF1823">
        <w:trPr>
          <w:trHeight w:val="292"/>
        </w:trPr>
        <w:tc>
          <w:tcPr>
            <w:tcW w:w="4041" w:type="dxa"/>
            <w:tcBorders>
              <w:top w:val="single" w:sz="4" w:space="0" w:color="auto"/>
              <w:left w:val="single" w:sz="4" w:space="0" w:color="auto"/>
              <w:bottom w:val="single" w:sz="4" w:space="0" w:color="auto"/>
              <w:right w:val="single" w:sz="4" w:space="0" w:color="auto"/>
            </w:tcBorders>
            <w:shd w:val="clear" w:color="FFFFFF" w:fill="BFBFBF"/>
            <w:noWrap/>
            <w:tcMar>
              <w:top w:w="15" w:type="dxa"/>
              <w:left w:w="15" w:type="dxa"/>
              <w:right w:w="15" w:type="dxa"/>
            </w:tcMar>
            <w:vAlign w:val="center"/>
          </w:tcPr>
          <w:p w:rsidR="00CF1823" w:rsidRDefault="00835F6C">
            <w:pPr>
              <w:spacing w:line="200" w:lineRule="exact"/>
              <w:textAlignment w:val="center"/>
              <w:rPr>
                <w:rFonts w:cs="宋体" w:hint="default"/>
                <w:color w:val="000000"/>
                <w:sz w:val="16"/>
                <w:szCs w:val="16"/>
              </w:rPr>
            </w:pPr>
            <w:r>
              <w:rPr>
                <w:rFonts w:cs="宋体"/>
                <w:color w:val="000000"/>
                <w:sz w:val="16"/>
                <w:szCs w:val="16"/>
              </w:rPr>
              <w:t xml:space="preserve">     1</w:t>
            </w:r>
            <w:r>
              <w:rPr>
                <w:rFonts w:cs="宋体"/>
                <w:color w:val="000000"/>
                <w:sz w:val="16"/>
                <w:szCs w:val="16"/>
              </w:rPr>
              <w:t>．因公出国（境）团组数（个）</w:t>
            </w:r>
          </w:p>
        </w:tc>
        <w:tc>
          <w:tcPr>
            <w:tcW w:w="216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F1823" w:rsidRDefault="00835F6C">
            <w:pPr>
              <w:spacing w:line="200" w:lineRule="exact"/>
              <w:jc w:val="center"/>
              <w:textAlignment w:val="center"/>
              <w:rPr>
                <w:rFonts w:cs="宋体" w:hint="default"/>
                <w:color w:val="000000"/>
                <w:sz w:val="16"/>
                <w:szCs w:val="16"/>
              </w:rPr>
            </w:pPr>
            <w:r>
              <w:rPr>
                <w:rFonts w:cs="宋体"/>
                <w:color w:val="000000"/>
                <w:sz w:val="16"/>
                <w:szCs w:val="16"/>
              </w:rPr>
              <w:t>—</w:t>
            </w:r>
          </w:p>
        </w:tc>
        <w:tc>
          <w:tcPr>
            <w:tcW w:w="2115"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right w:w="15" w:type="dxa"/>
            </w:tcMar>
            <w:vAlign w:val="bottom"/>
          </w:tcPr>
          <w:p w:rsidR="00CF1823" w:rsidRDefault="00835F6C">
            <w:pPr>
              <w:spacing w:line="200" w:lineRule="exact"/>
              <w:jc w:val="right"/>
              <w:textAlignment w:val="bottom"/>
              <w:rPr>
                <w:rFonts w:cs="宋体" w:hint="default"/>
                <w:color w:val="000000"/>
                <w:sz w:val="16"/>
                <w:szCs w:val="16"/>
              </w:rPr>
            </w:pPr>
            <w:r>
              <w:rPr>
                <w:color w:val="000000"/>
                <w:sz w:val="16"/>
              </w:rPr>
              <w:t xml:space="preserve"> </w:t>
            </w:r>
          </w:p>
        </w:tc>
        <w:tc>
          <w:tcPr>
            <w:tcW w:w="4524" w:type="dxa"/>
            <w:tcBorders>
              <w:top w:val="single" w:sz="4" w:space="0" w:color="auto"/>
              <w:left w:val="single" w:sz="4" w:space="0" w:color="auto"/>
              <w:bottom w:val="single" w:sz="4" w:space="0" w:color="auto"/>
              <w:right w:val="single" w:sz="4" w:space="0" w:color="auto"/>
            </w:tcBorders>
            <w:shd w:val="clear" w:color="FFFFFF" w:fill="BFBFBF"/>
            <w:noWrap/>
            <w:tcMar>
              <w:top w:w="15" w:type="dxa"/>
              <w:left w:w="15" w:type="dxa"/>
              <w:right w:w="15" w:type="dxa"/>
            </w:tcMar>
            <w:vAlign w:val="center"/>
          </w:tcPr>
          <w:p w:rsidR="00CF1823" w:rsidRDefault="00835F6C">
            <w:pPr>
              <w:spacing w:line="200" w:lineRule="exact"/>
              <w:textAlignment w:val="center"/>
              <w:rPr>
                <w:rFonts w:cs="宋体" w:hint="default"/>
                <w:color w:val="000000"/>
                <w:sz w:val="16"/>
                <w:szCs w:val="16"/>
              </w:rPr>
            </w:pPr>
            <w:r>
              <w:rPr>
                <w:rFonts w:cs="宋体"/>
                <w:color w:val="000000"/>
                <w:sz w:val="16"/>
                <w:szCs w:val="16"/>
              </w:rPr>
              <w:t xml:space="preserve">     7</w:t>
            </w:r>
            <w:r>
              <w:rPr>
                <w:rFonts w:cs="宋体"/>
                <w:color w:val="000000"/>
                <w:sz w:val="16"/>
                <w:szCs w:val="16"/>
              </w:rPr>
              <w:t>．离退休干部用车</w:t>
            </w:r>
          </w:p>
        </w:tc>
        <w:tc>
          <w:tcPr>
            <w:tcW w:w="215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F1823" w:rsidRDefault="00835F6C">
            <w:pPr>
              <w:spacing w:line="200" w:lineRule="exact"/>
              <w:jc w:val="right"/>
              <w:textAlignment w:val="bottom"/>
              <w:rPr>
                <w:rFonts w:cs="宋体" w:hint="default"/>
                <w:color w:val="000000"/>
                <w:sz w:val="16"/>
                <w:szCs w:val="16"/>
              </w:rPr>
            </w:pPr>
            <w:r>
              <w:rPr>
                <w:color w:val="000000"/>
                <w:sz w:val="16"/>
              </w:rPr>
              <w:t xml:space="preserve"> </w:t>
            </w:r>
          </w:p>
        </w:tc>
      </w:tr>
      <w:tr w:rsidR="00CF1823">
        <w:trPr>
          <w:trHeight w:val="292"/>
        </w:trPr>
        <w:tc>
          <w:tcPr>
            <w:tcW w:w="4041" w:type="dxa"/>
            <w:tcBorders>
              <w:top w:val="single" w:sz="4" w:space="0" w:color="auto"/>
              <w:left w:val="single" w:sz="4" w:space="0" w:color="auto"/>
              <w:bottom w:val="single" w:sz="4" w:space="0" w:color="auto"/>
              <w:right w:val="single" w:sz="4" w:space="0" w:color="auto"/>
            </w:tcBorders>
            <w:shd w:val="clear" w:color="FFFFFF" w:fill="BFBFBF"/>
            <w:noWrap/>
            <w:tcMar>
              <w:top w:w="15" w:type="dxa"/>
              <w:left w:w="15" w:type="dxa"/>
              <w:right w:w="15" w:type="dxa"/>
            </w:tcMar>
            <w:vAlign w:val="center"/>
          </w:tcPr>
          <w:p w:rsidR="00CF1823" w:rsidRDefault="00835F6C">
            <w:pPr>
              <w:spacing w:line="200" w:lineRule="exact"/>
              <w:textAlignment w:val="center"/>
              <w:rPr>
                <w:rFonts w:cs="宋体" w:hint="default"/>
                <w:color w:val="000000"/>
                <w:sz w:val="16"/>
                <w:szCs w:val="16"/>
              </w:rPr>
            </w:pPr>
            <w:r>
              <w:rPr>
                <w:rFonts w:cs="宋体"/>
                <w:color w:val="000000"/>
                <w:sz w:val="16"/>
                <w:szCs w:val="16"/>
              </w:rPr>
              <w:t xml:space="preserve">     2</w:t>
            </w:r>
            <w:r>
              <w:rPr>
                <w:rFonts w:cs="宋体"/>
                <w:color w:val="000000"/>
                <w:sz w:val="16"/>
                <w:szCs w:val="16"/>
              </w:rPr>
              <w:t>．因公出国（境）人次数（人）</w:t>
            </w:r>
          </w:p>
        </w:tc>
        <w:tc>
          <w:tcPr>
            <w:tcW w:w="216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F1823" w:rsidRDefault="00835F6C">
            <w:pPr>
              <w:spacing w:line="200" w:lineRule="exact"/>
              <w:jc w:val="center"/>
              <w:textAlignment w:val="center"/>
              <w:rPr>
                <w:rFonts w:cs="宋体" w:hint="default"/>
                <w:color w:val="000000"/>
                <w:sz w:val="16"/>
                <w:szCs w:val="16"/>
              </w:rPr>
            </w:pPr>
            <w:r>
              <w:rPr>
                <w:rFonts w:cs="宋体"/>
                <w:color w:val="000000"/>
                <w:sz w:val="16"/>
                <w:szCs w:val="16"/>
              </w:rPr>
              <w:t>—</w:t>
            </w:r>
          </w:p>
        </w:tc>
        <w:tc>
          <w:tcPr>
            <w:tcW w:w="2115"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right w:w="15" w:type="dxa"/>
            </w:tcMar>
            <w:vAlign w:val="bottom"/>
          </w:tcPr>
          <w:p w:rsidR="00CF1823" w:rsidRDefault="00835F6C">
            <w:pPr>
              <w:spacing w:line="200" w:lineRule="exact"/>
              <w:jc w:val="right"/>
              <w:textAlignment w:val="bottom"/>
              <w:rPr>
                <w:rFonts w:cs="宋体" w:hint="default"/>
                <w:color w:val="000000"/>
                <w:sz w:val="16"/>
                <w:szCs w:val="16"/>
              </w:rPr>
            </w:pPr>
            <w:r>
              <w:rPr>
                <w:color w:val="000000"/>
                <w:sz w:val="16"/>
              </w:rPr>
              <w:t xml:space="preserve"> </w:t>
            </w:r>
          </w:p>
        </w:tc>
        <w:tc>
          <w:tcPr>
            <w:tcW w:w="4524" w:type="dxa"/>
            <w:tcBorders>
              <w:top w:val="single" w:sz="4" w:space="0" w:color="auto"/>
              <w:left w:val="single" w:sz="4" w:space="0" w:color="auto"/>
              <w:bottom w:val="single" w:sz="4" w:space="0" w:color="auto"/>
              <w:right w:val="single" w:sz="4" w:space="0" w:color="auto"/>
            </w:tcBorders>
            <w:shd w:val="clear" w:color="FFFFFF" w:fill="BFBFBF"/>
            <w:noWrap/>
            <w:tcMar>
              <w:top w:w="15" w:type="dxa"/>
              <w:left w:w="15" w:type="dxa"/>
              <w:right w:w="15" w:type="dxa"/>
            </w:tcMar>
            <w:vAlign w:val="center"/>
          </w:tcPr>
          <w:p w:rsidR="00CF1823" w:rsidRDefault="00835F6C">
            <w:pPr>
              <w:spacing w:line="200" w:lineRule="exact"/>
              <w:textAlignment w:val="center"/>
              <w:rPr>
                <w:rFonts w:cs="宋体" w:hint="default"/>
                <w:color w:val="000000"/>
                <w:sz w:val="16"/>
                <w:szCs w:val="16"/>
              </w:rPr>
            </w:pPr>
            <w:r>
              <w:rPr>
                <w:rFonts w:cs="宋体"/>
                <w:color w:val="000000"/>
                <w:sz w:val="16"/>
                <w:szCs w:val="16"/>
              </w:rPr>
              <w:t xml:space="preserve">     8</w:t>
            </w:r>
            <w:r>
              <w:rPr>
                <w:rFonts w:cs="宋体"/>
                <w:color w:val="000000"/>
                <w:sz w:val="16"/>
                <w:szCs w:val="16"/>
              </w:rPr>
              <w:t>．其他用车</w:t>
            </w:r>
          </w:p>
        </w:tc>
        <w:tc>
          <w:tcPr>
            <w:tcW w:w="215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F1823" w:rsidRDefault="00835F6C">
            <w:pPr>
              <w:spacing w:line="200" w:lineRule="exact"/>
              <w:jc w:val="right"/>
              <w:textAlignment w:val="bottom"/>
              <w:rPr>
                <w:rFonts w:cs="宋体" w:hint="default"/>
                <w:color w:val="000000"/>
                <w:sz w:val="16"/>
                <w:szCs w:val="16"/>
              </w:rPr>
            </w:pPr>
            <w:r>
              <w:rPr>
                <w:color w:val="000000"/>
                <w:sz w:val="16"/>
              </w:rPr>
              <w:t xml:space="preserve"> </w:t>
            </w:r>
          </w:p>
        </w:tc>
      </w:tr>
      <w:tr w:rsidR="00CF1823">
        <w:trPr>
          <w:trHeight w:val="292"/>
        </w:trPr>
        <w:tc>
          <w:tcPr>
            <w:tcW w:w="4041" w:type="dxa"/>
            <w:tcBorders>
              <w:top w:val="single" w:sz="4" w:space="0" w:color="auto"/>
              <w:left w:val="single" w:sz="4" w:space="0" w:color="auto"/>
              <w:bottom w:val="single" w:sz="4" w:space="0" w:color="auto"/>
              <w:right w:val="single" w:sz="4" w:space="0" w:color="auto"/>
            </w:tcBorders>
            <w:shd w:val="clear" w:color="FFFFFF" w:fill="BFBFBF"/>
            <w:noWrap/>
            <w:tcMar>
              <w:top w:w="15" w:type="dxa"/>
              <w:left w:w="15" w:type="dxa"/>
              <w:right w:w="15" w:type="dxa"/>
            </w:tcMar>
            <w:vAlign w:val="center"/>
          </w:tcPr>
          <w:p w:rsidR="00CF1823" w:rsidRDefault="00835F6C">
            <w:pPr>
              <w:spacing w:line="200" w:lineRule="exact"/>
              <w:textAlignment w:val="center"/>
              <w:rPr>
                <w:rFonts w:cs="宋体" w:hint="default"/>
                <w:color w:val="000000"/>
                <w:sz w:val="16"/>
                <w:szCs w:val="16"/>
              </w:rPr>
            </w:pPr>
            <w:r>
              <w:rPr>
                <w:rFonts w:cs="宋体"/>
                <w:color w:val="000000"/>
                <w:sz w:val="16"/>
                <w:szCs w:val="16"/>
              </w:rPr>
              <w:t xml:space="preserve">     3</w:t>
            </w:r>
            <w:r>
              <w:rPr>
                <w:rFonts w:cs="宋体"/>
                <w:color w:val="000000"/>
                <w:sz w:val="16"/>
                <w:szCs w:val="16"/>
              </w:rPr>
              <w:t>．公务用车购置数（辆）</w:t>
            </w:r>
          </w:p>
        </w:tc>
        <w:tc>
          <w:tcPr>
            <w:tcW w:w="216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F1823" w:rsidRDefault="00835F6C">
            <w:pPr>
              <w:spacing w:line="200" w:lineRule="exact"/>
              <w:jc w:val="center"/>
              <w:textAlignment w:val="center"/>
              <w:rPr>
                <w:rFonts w:cs="宋体" w:hint="default"/>
                <w:color w:val="000000"/>
                <w:sz w:val="16"/>
                <w:szCs w:val="16"/>
              </w:rPr>
            </w:pPr>
            <w:r>
              <w:rPr>
                <w:rFonts w:cs="宋体"/>
                <w:color w:val="000000"/>
                <w:sz w:val="16"/>
                <w:szCs w:val="16"/>
              </w:rPr>
              <w:t>—</w:t>
            </w:r>
          </w:p>
        </w:tc>
        <w:tc>
          <w:tcPr>
            <w:tcW w:w="2115"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right w:w="15" w:type="dxa"/>
            </w:tcMar>
            <w:vAlign w:val="bottom"/>
          </w:tcPr>
          <w:p w:rsidR="00CF1823" w:rsidRDefault="00835F6C">
            <w:pPr>
              <w:spacing w:line="200" w:lineRule="exact"/>
              <w:jc w:val="right"/>
              <w:textAlignment w:val="bottom"/>
              <w:rPr>
                <w:rFonts w:cs="宋体" w:hint="default"/>
                <w:color w:val="000000"/>
                <w:sz w:val="16"/>
                <w:szCs w:val="16"/>
              </w:rPr>
            </w:pPr>
            <w:r>
              <w:rPr>
                <w:color w:val="000000"/>
                <w:sz w:val="16"/>
              </w:rPr>
              <w:t xml:space="preserve"> </w:t>
            </w:r>
          </w:p>
        </w:tc>
        <w:tc>
          <w:tcPr>
            <w:tcW w:w="4524" w:type="dxa"/>
            <w:tcBorders>
              <w:top w:val="single" w:sz="4" w:space="0" w:color="auto"/>
              <w:left w:val="single" w:sz="4" w:space="0" w:color="auto"/>
              <w:bottom w:val="single" w:sz="4" w:space="0" w:color="auto"/>
              <w:right w:val="single" w:sz="4" w:space="0" w:color="auto"/>
            </w:tcBorders>
            <w:shd w:val="clear" w:color="FFFFFF" w:fill="BFBFBF"/>
            <w:noWrap/>
            <w:tcMar>
              <w:top w:w="15" w:type="dxa"/>
              <w:left w:w="15" w:type="dxa"/>
              <w:right w:w="15" w:type="dxa"/>
            </w:tcMar>
            <w:vAlign w:val="center"/>
          </w:tcPr>
          <w:p w:rsidR="00CF1823" w:rsidRDefault="00835F6C">
            <w:pPr>
              <w:spacing w:line="200" w:lineRule="exact"/>
              <w:textAlignment w:val="center"/>
              <w:rPr>
                <w:rFonts w:cs="宋体" w:hint="default"/>
                <w:color w:val="000000"/>
                <w:sz w:val="16"/>
                <w:szCs w:val="16"/>
              </w:rPr>
            </w:pPr>
            <w:r>
              <w:rPr>
                <w:rFonts w:cs="宋体"/>
                <w:color w:val="000000"/>
                <w:sz w:val="16"/>
                <w:szCs w:val="16"/>
              </w:rPr>
              <w:t xml:space="preserve">  </w:t>
            </w:r>
            <w:r>
              <w:rPr>
                <w:rFonts w:cs="宋体"/>
                <w:color w:val="000000"/>
                <w:sz w:val="16"/>
                <w:szCs w:val="16"/>
              </w:rPr>
              <w:t>（二）单价</w:t>
            </w:r>
            <w:r>
              <w:rPr>
                <w:rFonts w:cs="宋体"/>
                <w:color w:val="000000"/>
                <w:sz w:val="16"/>
                <w:szCs w:val="16"/>
              </w:rPr>
              <w:t>100</w:t>
            </w:r>
            <w:r>
              <w:rPr>
                <w:rFonts w:cs="宋体"/>
                <w:color w:val="000000"/>
                <w:sz w:val="16"/>
                <w:szCs w:val="16"/>
              </w:rPr>
              <w:t>万元（含）以上设备（不含车辆）</w:t>
            </w:r>
          </w:p>
        </w:tc>
        <w:tc>
          <w:tcPr>
            <w:tcW w:w="215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F1823" w:rsidRDefault="00835F6C">
            <w:pPr>
              <w:spacing w:line="200" w:lineRule="exact"/>
              <w:jc w:val="right"/>
              <w:textAlignment w:val="bottom"/>
              <w:rPr>
                <w:rFonts w:cs="宋体" w:hint="default"/>
                <w:color w:val="000000"/>
                <w:sz w:val="16"/>
                <w:szCs w:val="16"/>
              </w:rPr>
            </w:pPr>
            <w:r>
              <w:rPr>
                <w:color w:val="000000"/>
                <w:sz w:val="16"/>
              </w:rPr>
              <w:t xml:space="preserve"> </w:t>
            </w:r>
          </w:p>
        </w:tc>
      </w:tr>
      <w:tr w:rsidR="00CF1823">
        <w:trPr>
          <w:trHeight w:val="292"/>
        </w:trPr>
        <w:tc>
          <w:tcPr>
            <w:tcW w:w="4041" w:type="dxa"/>
            <w:tcBorders>
              <w:top w:val="single" w:sz="4" w:space="0" w:color="auto"/>
              <w:left w:val="single" w:sz="4" w:space="0" w:color="auto"/>
              <w:bottom w:val="single" w:sz="4" w:space="0" w:color="auto"/>
              <w:right w:val="single" w:sz="4" w:space="0" w:color="auto"/>
            </w:tcBorders>
            <w:shd w:val="clear" w:color="FFFFFF" w:fill="BFBFBF"/>
            <w:noWrap/>
            <w:tcMar>
              <w:top w:w="15" w:type="dxa"/>
              <w:left w:w="15" w:type="dxa"/>
              <w:right w:w="15" w:type="dxa"/>
            </w:tcMar>
            <w:vAlign w:val="center"/>
          </w:tcPr>
          <w:p w:rsidR="00CF1823" w:rsidRDefault="00835F6C">
            <w:pPr>
              <w:spacing w:line="200" w:lineRule="exact"/>
              <w:textAlignment w:val="center"/>
              <w:rPr>
                <w:rFonts w:cs="宋体" w:hint="default"/>
                <w:color w:val="000000"/>
                <w:sz w:val="16"/>
                <w:szCs w:val="16"/>
              </w:rPr>
            </w:pPr>
            <w:r>
              <w:rPr>
                <w:rFonts w:cs="宋体"/>
                <w:color w:val="000000"/>
                <w:sz w:val="16"/>
                <w:szCs w:val="16"/>
              </w:rPr>
              <w:t xml:space="preserve">     4</w:t>
            </w:r>
            <w:r>
              <w:rPr>
                <w:rFonts w:cs="宋体"/>
                <w:color w:val="000000"/>
                <w:sz w:val="16"/>
                <w:szCs w:val="16"/>
              </w:rPr>
              <w:t>．公务用车保有量（辆）</w:t>
            </w:r>
          </w:p>
        </w:tc>
        <w:tc>
          <w:tcPr>
            <w:tcW w:w="216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F1823" w:rsidRDefault="00835F6C">
            <w:pPr>
              <w:spacing w:line="200" w:lineRule="exact"/>
              <w:jc w:val="center"/>
              <w:textAlignment w:val="center"/>
              <w:rPr>
                <w:rFonts w:cs="宋体" w:hint="default"/>
                <w:color w:val="000000"/>
                <w:sz w:val="16"/>
                <w:szCs w:val="16"/>
              </w:rPr>
            </w:pPr>
            <w:r>
              <w:rPr>
                <w:rFonts w:cs="宋体"/>
                <w:color w:val="000000"/>
                <w:sz w:val="16"/>
                <w:szCs w:val="16"/>
              </w:rPr>
              <w:t>—</w:t>
            </w:r>
          </w:p>
        </w:tc>
        <w:tc>
          <w:tcPr>
            <w:tcW w:w="2115"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right w:w="15" w:type="dxa"/>
            </w:tcMar>
            <w:vAlign w:val="bottom"/>
          </w:tcPr>
          <w:p w:rsidR="00CF1823" w:rsidRDefault="00835F6C">
            <w:pPr>
              <w:spacing w:line="200" w:lineRule="exact"/>
              <w:jc w:val="right"/>
              <w:textAlignment w:val="bottom"/>
              <w:rPr>
                <w:rFonts w:cs="宋体" w:hint="default"/>
                <w:color w:val="000000"/>
                <w:sz w:val="16"/>
                <w:szCs w:val="16"/>
              </w:rPr>
            </w:pPr>
            <w:r>
              <w:rPr>
                <w:color w:val="000000"/>
                <w:sz w:val="16"/>
              </w:rPr>
              <w:t xml:space="preserve"> </w:t>
            </w:r>
          </w:p>
        </w:tc>
        <w:tc>
          <w:tcPr>
            <w:tcW w:w="4524" w:type="dxa"/>
            <w:tcBorders>
              <w:top w:val="single" w:sz="4" w:space="0" w:color="auto"/>
              <w:left w:val="single" w:sz="4" w:space="0" w:color="auto"/>
              <w:bottom w:val="single" w:sz="4" w:space="0" w:color="auto"/>
              <w:right w:val="single" w:sz="4" w:space="0" w:color="auto"/>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6"/>
                <w:szCs w:val="16"/>
              </w:rPr>
            </w:pPr>
            <w:r>
              <w:rPr>
                <w:rFonts w:cs="宋体"/>
                <w:color w:val="000000"/>
                <w:sz w:val="16"/>
                <w:szCs w:val="16"/>
              </w:rPr>
              <w:t>六、政府采购支出信息</w:t>
            </w:r>
          </w:p>
        </w:tc>
        <w:tc>
          <w:tcPr>
            <w:tcW w:w="215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F1823" w:rsidRDefault="00835F6C">
            <w:pPr>
              <w:spacing w:line="200" w:lineRule="exact"/>
              <w:jc w:val="center"/>
              <w:textAlignment w:val="center"/>
              <w:rPr>
                <w:rFonts w:cs="宋体" w:hint="default"/>
                <w:color w:val="000000"/>
                <w:sz w:val="16"/>
                <w:szCs w:val="16"/>
              </w:rPr>
            </w:pPr>
            <w:r>
              <w:rPr>
                <w:rFonts w:cs="宋体"/>
                <w:color w:val="000000"/>
                <w:sz w:val="16"/>
                <w:szCs w:val="16"/>
              </w:rPr>
              <w:t>—</w:t>
            </w:r>
          </w:p>
        </w:tc>
      </w:tr>
      <w:tr w:rsidR="00CF1823">
        <w:trPr>
          <w:trHeight w:val="292"/>
        </w:trPr>
        <w:tc>
          <w:tcPr>
            <w:tcW w:w="4041" w:type="dxa"/>
            <w:tcBorders>
              <w:top w:val="single" w:sz="4" w:space="0" w:color="auto"/>
              <w:left w:val="single" w:sz="4" w:space="0" w:color="auto"/>
              <w:bottom w:val="single" w:sz="4" w:space="0" w:color="auto"/>
              <w:right w:val="single" w:sz="4" w:space="0" w:color="auto"/>
            </w:tcBorders>
            <w:shd w:val="clear" w:color="FFFFFF" w:fill="BFBFBF"/>
            <w:noWrap/>
            <w:tcMar>
              <w:top w:w="15" w:type="dxa"/>
              <w:left w:w="15" w:type="dxa"/>
              <w:right w:w="15" w:type="dxa"/>
            </w:tcMar>
            <w:vAlign w:val="center"/>
          </w:tcPr>
          <w:p w:rsidR="00CF1823" w:rsidRDefault="00835F6C">
            <w:pPr>
              <w:spacing w:line="200" w:lineRule="exact"/>
              <w:textAlignment w:val="center"/>
              <w:rPr>
                <w:rFonts w:cs="宋体" w:hint="default"/>
                <w:color w:val="000000"/>
                <w:sz w:val="16"/>
                <w:szCs w:val="16"/>
              </w:rPr>
            </w:pPr>
            <w:r>
              <w:rPr>
                <w:rFonts w:cs="宋体"/>
                <w:color w:val="000000"/>
                <w:sz w:val="16"/>
                <w:szCs w:val="16"/>
              </w:rPr>
              <w:t xml:space="preserve">     5</w:t>
            </w:r>
            <w:r>
              <w:rPr>
                <w:rFonts w:cs="宋体"/>
                <w:color w:val="000000"/>
                <w:sz w:val="16"/>
                <w:szCs w:val="16"/>
              </w:rPr>
              <w:t>．国内公务接待批次（个）</w:t>
            </w:r>
          </w:p>
        </w:tc>
        <w:tc>
          <w:tcPr>
            <w:tcW w:w="216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F1823" w:rsidRDefault="00835F6C">
            <w:pPr>
              <w:spacing w:line="200" w:lineRule="exact"/>
              <w:jc w:val="center"/>
              <w:textAlignment w:val="center"/>
              <w:rPr>
                <w:rFonts w:cs="宋体" w:hint="default"/>
                <w:color w:val="000000"/>
                <w:sz w:val="16"/>
                <w:szCs w:val="16"/>
              </w:rPr>
            </w:pPr>
            <w:r>
              <w:rPr>
                <w:rFonts w:cs="宋体"/>
                <w:color w:val="000000"/>
                <w:sz w:val="16"/>
                <w:szCs w:val="16"/>
              </w:rPr>
              <w:t>—</w:t>
            </w:r>
          </w:p>
        </w:tc>
        <w:tc>
          <w:tcPr>
            <w:tcW w:w="2115"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right w:w="15" w:type="dxa"/>
            </w:tcMar>
            <w:vAlign w:val="bottom"/>
          </w:tcPr>
          <w:p w:rsidR="00CF1823" w:rsidRDefault="00835F6C">
            <w:pPr>
              <w:spacing w:line="200" w:lineRule="exact"/>
              <w:jc w:val="right"/>
              <w:textAlignment w:val="bottom"/>
              <w:rPr>
                <w:rFonts w:cs="宋体" w:hint="default"/>
                <w:color w:val="000000"/>
                <w:sz w:val="16"/>
                <w:szCs w:val="16"/>
              </w:rPr>
            </w:pPr>
            <w:r>
              <w:rPr>
                <w:color w:val="000000"/>
                <w:sz w:val="16"/>
              </w:rPr>
              <w:t xml:space="preserve"> </w:t>
            </w:r>
          </w:p>
        </w:tc>
        <w:tc>
          <w:tcPr>
            <w:tcW w:w="4524" w:type="dxa"/>
            <w:tcBorders>
              <w:top w:val="single" w:sz="4" w:space="0" w:color="auto"/>
              <w:left w:val="single" w:sz="4" w:space="0" w:color="auto"/>
              <w:bottom w:val="single" w:sz="4" w:space="0" w:color="auto"/>
              <w:right w:val="single" w:sz="4" w:space="0" w:color="auto"/>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6"/>
                <w:szCs w:val="16"/>
              </w:rPr>
            </w:pPr>
            <w:r>
              <w:rPr>
                <w:rFonts w:cs="宋体"/>
                <w:color w:val="000000"/>
                <w:sz w:val="16"/>
                <w:szCs w:val="16"/>
              </w:rPr>
              <w:t xml:space="preserve">  </w:t>
            </w:r>
            <w:r>
              <w:rPr>
                <w:rFonts w:cs="宋体"/>
                <w:color w:val="000000"/>
                <w:sz w:val="16"/>
                <w:szCs w:val="16"/>
              </w:rPr>
              <w:t>（一）政府采购支出合计</w:t>
            </w:r>
          </w:p>
        </w:tc>
        <w:tc>
          <w:tcPr>
            <w:tcW w:w="215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F1823" w:rsidRDefault="00835F6C">
            <w:pPr>
              <w:spacing w:line="200" w:lineRule="exact"/>
              <w:jc w:val="right"/>
              <w:textAlignment w:val="bottom"/>
              <w:rPr>
                <w:rFonts w:cs="宋体" w:hint="default"/>
                <w:color w:val="000000"/>
                <w:sz w:val="16"/>
                <w:szCs w:val="16"/>
              </w:rPr>
            </w:pPr>
            <w:r>
              <w:rPr>
                <w:rFonts w:cs="宋体"/>
                <w:color w:val="000000"/>
                <w:sz w:val="16"/>
                <w:szCs w:val="16"/>
              </w:rPr>
              <w:t>6.60</w:t>
            </w:r>
            <w:r>
              <w:rPr>
                <w:color w:val="000000"/>
                <w:sz w:val="16"/>
              </w:rPr>
              <w:t xml:space="preserve"> </w:t>
            </w:r>
          </w:p>
        </w:tc>
      </w:tr>
      <w:tr w:rsidR="00CF1823">
        <w:trPr>
          <w:trHeight w:val="292"/>
        </w:trPr>
        <w:tc>
          <w:tcPr>
            <w:tcW w:w="4041" w:type="dxa"/>
            <w:tcBorders>
              <w:top w:val="single" w:sz="4" w:space="0" w:color="auto"/>
              <w:left w:val="single" w:sz="4" w:space="0" w:color="auto"/>
              <w:bottom w:val="single" w:sz="4" w:space="0" w:color="auto"/>
              <w:right w:val="single" w:sz="4" w:space="0" w:color="auto"/>
            </w:tcBorders>
            <w:shd w:val="clear" w:color="FFFFFF" w:fill="BFBFBF"/>
            <w:noWrap/>
            <w:tcMar>
              <w:top w:w="15" w:type="dxa"/>
              <w:left w:w="15" w:type="dxa"/>
              <w:right w:w="15" w:type="dxa"/>
            </w:tcMar>
            <w:vAlign w:val="center"/>
          </w:tcPr>
          <w:p w:rsidR="00CF1823" w:rsidRDefault="00835F6C">
            <w:pPr>
              <w:spacing w:line="200" w:lineRule="exact"/>
              <w:textAlignment w:val="center"/>
              <w:rPr>
                <w:rFonts w:cs="宋体" w:hint="default"/>
                <w:color w:val="000000"/>
                <w:sz w:val="16"/>
                <w:szCs w:val="16"/>
              </w:rPr>
            </w:pPr>
            <w:r>
              <w:rPr>
                <w:rFonts w:cs="宋体"/>
                <w:color w:val="000000"/>
                <w:sz w:val="16"/>
                <w:szCs w:val="16"/>
              </w:rPr>
              <w:t xml:space="preserve">        </w:t>
            </w:r>
            <w:r>
              <w:rPr>
                <w:rFonts w:cs="宋体"/>
                <w:color w:val="000000"/>
                <w:sz w:val="16"/>
                <w:szCs w:val="16"/>
              </w:rPr>
              <w:t>其中：外事接待批次（个）</w:t>
            </w:r>
          </w:p>
        </w:tc>
        <w:tc>
          <w:tcPr>
            <w:tcW w:w="216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F1823" w:rsidRDefault="00835F6C">
            <w:pPr>
              <w:spacing w:line="200" w:lineRule="exact"/>
              <w:jc w:val="center"/>
              <w:textAlignment w:val="center"/>
              <w:rPr>
                <w:rFonts w:cs="宋体" w:hint="default"/>
                <w:color w:val="000000"/>
                <w:sz w:val="16"/>
                <w:szCs w:val="16"/>
              </w:rPr>
            </w:pPr>
            <w:r>
              <w:rPr>
                <w:rFonts w:cs="宋体"/>
                <w:color w:val="000000"/>
                <w:sz w:val="16"/>
                <w:szCs w:val="16"/>
              </w:rPr>
              <w:t>—</w:t>
            </w:r>
          </w:p>
        </w:tc>
        <w:tc>
          <w:tcPr>
            <w:tcW w:w="2115"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right w:w="15" w:type="dxa"/>
            </w:tcMar>
            <w:vAlign w:val="bottom"/>
          </w:tcPr>
          <w:p w:rsidR="00CF1823" w:rsidRDefault="00835F6C">
            <w:pPr>
              <w:spacing w:line="200" w:lineRule="exact"/>
              <w:jc w:val="right"/>
              <w:textAlignment w:val="bottom"/>
              <w:rPr>
                <w:rFonts w:cs="宋体" w:hint="default"/>
                <w:color w:val="000000"/>
                <w:sz w:val="16"/>
                <w:szCs w:val="16"/>
              </w:rPr>
            </w:pPr>
            <w:r>
              <w:rPr>
                <w:color w:val="000000"/>
                <w:sz w:val="16"/>
              </w:rPr>
              <w:t xml:space="preserve"> </w:t>
            </w:r>
          </w:p>
        </w:tc>
        <w:tc>
          <w:tcPr>
            <w:tcW w:w="4524" w:type="dxa"/>
            <w:tcBorders>
              <w:top w:val="single" w:sz="4" w:space="0" w:color="auto"/>
              <w:left w:val="single" w:sz="4" w:space="0" w:color="auto"/>
              <w:bottom w:val="single" w:sz="4" w:space="0" w:color="auto"/>
              <w:right w:val="single" w:sz="4" w:space="0" w:color="auto"/>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6"/>
                <w:szCs w:val="16"/>
              </w:rPr>
            </w:pPr>
            <w:r>
              <w:rPr>
                <w:rFonts w:cs="宋体"/>
                <w:color w:val="000000"/>
                <w:sz w:val="16"/>
                <w:szCs w:val="16"/>
              </w:rPr>
              <w:t xml:space="preserve">     1</w:t>
            </w:r>
            <w:r>
              <w:rPr>
                <w:rFonts w:cs="宋体"/>
                <w:color w:val="000000"/>
                <w:sz w:val="16"/>
                <w:szCs w:val="16"/>
              </w:rPr>
              <w:t>．政府采购货物支出</w:t>
            </w:r>
          </w:p>
        </w:tc>
        <w:tc>
          <w:tcPr>
            <w:tcW w:w="215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F1823" w:rsidRDefault="00835F6C">
            <w:pPr>
              <w:spacing w:line="200" w:lineRule="exact"/>
              <w:jc w:val="right"/>
              <w:textAlignment w:val="bottom"/>
              <w:rPr>
                <w:rFonts w:cs="宋体" w:hint="default"/>
                <w:color w:val="000000"/>
                <w:sz w:val="16"/>
                <w:szCs w:val="16"/>
              </w:rPr>
            </w:pPr>
            <w:r>
              <w:rPr>
                <w:rFonts w:cs="宋体"/>
                <w:color w:val="000000"/>
                <w:sz w:val="16"/>
                <w:szCs w:val="16"/>
              </w:rPr>
              <w:t>6.60</w:t>
            </w:r>
            <w:r>
              <w:rPr>
                <w:color w:val="000000"/>
                <w:sz w:val="16"/>
              </w:rPr>
              <w:t xml:space="preserve"> </w:t>
            </w:r>
          </w:p>
        </w:tc>
      </w:tr>
      <w:tr w:rsidR="00CF1823">
        <w:trPr>
          <w:trHeight w:val="292"/>
        </w:trPr>
        <w:tc>
          <w:tcPr>
            <w:tcW w:w="4041" w:type="dxa"/>
            <w:tcBorders>
              <w:top w:val="single" w:sz="4" w:space="0" w:color="auto"/>
              <w:left w:val="single" w:sz="4" w:space="0" w:color="auto"/>
              <w:bottom w:val="single" w:sz="4" w:space="0" w:color="auto"/>
              <w:right w:val="single" w:sz="4" w:space="0" w:color="auto"/>
            </w:tcBorders>
            <w:shd w:val="clear" w:color="FFFFFF" w:fill="BFBFBF"/>
            <w:noWrap/>
            <w:tcMar>
              <w:top w:w="15" w:type="dxa"/>
              <w:left w:w="15" w:type="dxa"/>
              <w:right w:w="15" w:type="dxa"/>
            </w:tcMar>
            <w:vAlign w:val="center"/>
          </w:tcPr>
          <w:p w:rsidR="00CF1823" w:rsidRDefault="00835F6C">
            <w:pPr>
              <w:spacing w:line="200" w:lineRule="exact"/>
              <w:textAlignment w:val="center"/>
              <w:rPr>
                <w:rFonts w:cs="宋体" w:hint="default"/>
                <w:color w:val="000000"/>
                <w:sz w:val="16"/>
                <w:szCs w:val="16"/>
              </w:rPr>
            </w:pPr>
            <w:r>
              <w:rPr>
                <w:rFonts w:cs="宋体"/>
                <w:color w:val="000000"/>
                <w:sz w:val="16"/>
                <w:szCs w:val="16"/>
              </w:rPr>
              <w:t xml:space="preserve">     6</w:t>
            </w:r>
            <w:r>
              <w:rPr>
                <w:rFonts w:cs="宋体"/>
                <w:color w:val="000000"/>
                <w:sz w:val="16"/>
                <w:szCs w:val="16"/>
              </w:rPr>
              <w:t>．国内公务接待人次（人）</w:t>
            </w:r>
          </w:p>
        </w:tc>
        <w:tc>
          <w:tcPr>
            <w:tcW w:w="216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F1823" w:rsidRDefault="00835F6C">
            <w:pPr>
              <w:spacing w:line="200" w:lineRule="exact"/>
              <w:jc w:val="center"/>
              <w:textAlignment w:val="center"/>
              <w:rPr>
                <w:rFonts w:cs="宋体" w:hint="default"/>
                <w:color w:val="000000"/>
                <w:sz w:val="16"/>
                <w:szCs w:val="16"/>
              </w:rPr>
            </w:pPr>
            <w:r>
              <w:rPr>
                <w:rFonts w:cs="宋体"/>
                <w:color w:val="000000"/>
                <w:sz w:val="16"/>
                <w:szCs w:val="16"/>
              </w:rPr>
              <w:t>—</w:t>
            </w:r>
          </w:p>
        </w:tc>
        <w:tc>
          <w:tcPr>
            <w:tcW w:w="2115"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right w:w="15" w:type="dxa"/>
            </w:tcMar>
            <w:vAlign w:val="bottom"/>
          </w:tcPr>
          <w:p w:rsidR="00CF1823" w:rsidRDefault="00835F6C">
            <w:pPr>
              <w:spacing w:line="200" w:lineRule="exact"/>
              <w:jc w:val="right"/>
              <w:textAlignment w:val="bottom"/>
              <w:rPr>
                <w:rFonts w:cs="宋体" w:hint="default"/>
                <w:color w:val="000000"/>
                <w:sz w:val="16"/>
                <w:szCs w:val="16"/>
              </w:rPr>
            </w:pPr>
            <w:r>
              <w:rPr>
                <w:color w:val="000000"/>
                <w:sz w:val="16"/>
              </w:rPr>
              <w:t xml:space="preserve"> </w:t>
            </w:r>
          </w:p>
        </w:tc>
        <w:tc>
          <w:tcPr>
            <w:tcW w:w="4524" w:type="dxa"/>
            <w:tcBorders>
              <w:top w:val="single" w:sz="4" w:space="0" w:color="auto"/>
              <w:left w:val="single" w:sz="4" w:space="0" w:color="auto"/>
              <w:bottom w:val="single" w:sz="4" w:space="0" w:color="auto"/>
              <w:right w:val="single" w:sz="4" w:space="0" w:color="auto"/>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6"/>
                <w:szCs w:val="16"/>
              </w:rPr>
            </w:pPr>
            <w:r>
              <w:rPr>
                <w:rFonts w:cs="宋体"/>
                <w:color w:val="000000"/>
                <w:sz w:val="16"/>
                <w:szCs w:val="16"/>
              </w:rPr>
              <w:t xml:space="preserve">     2</w:t>
            </w:r>
            <w:r>
              <w:rPr>
                <w:rFonts w:cs="宋体"/>
                <w:color w:val="000000"/>
                <w:sz w:val="16"/>
                <w:szCs w:val="16"/>
              </w:rPr>
              <w:t>．政府采购工程支出</w:t>
            </w:r>
          </w:p>
        </w:tc>
        <w:tc>
          <w:tcPr>
            <w:tcW w:w="215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F1823" w:rsidRDefault="00835F6C">
            <w:pPr>
              <w:spacing w:line="200" w:lineRule="exact"/>
              <w:jc w:val="right"/>
              <w:textAlignment w:val="bottom"/>
              <w:rPr>
                <w:rFonts w:cs="宋体" w:hint="default"/>
                <w:color w:val="000000"/>
                <w:sz w:val="16"/>
                <w:szCs w:val="16"/>
              </w:rPr>
            </w:pPr>
            <w:r>
              <w:rPr>
                <w:color w:val="000000"/>
                <w:sz w:val="16"/>
              </w:rPr>
              <w:t xml:space="preserve"> </w:t>
            </w:r>
          </w:p>
        </w:tc>
      </w:tr>
      <w:tr w:rsidR="00CF1823">
        <w:trPr>
          <w:trHeight w:val="292"/>
        </w:trPr>
        <w:tc>
          <w:tcPr>
            <w:tcW w:w="4041" w:type="dxa"/>
            <w:tcBorders>
              <w:top w:val="single" w:sz="4" w:space="0" w:color="auto"/>
              <w:left w:val="single" w:sz="4" w:space="0" w:color="auto"/>
              <w:bottom w:val="single" w:sz="4" w:space="0" w:color="auto"/>
              <w:right w:val="single" w:sz="4" w:space="0" w:color="auto"/>
            </w:tcBorders>
            <w:shd w:val="clear" w:color="FFFFFF" w:fill="BFBFBF"/>
            <w:noWrap/>
            <w:tcMar>
              <w:top w:w="15" w:type="dxa"/>
              <w:left w:w="15" w:type="dxa"/>
              <w:right w:w="15" w:type="dxa"/>
            </w:tcMar>
            <w:vAlign w:val="center"/>
          </w:tcPr>
          <w:p w:rsidR="00CF1823" w:rsidRDefault="00835F6C">
            <w:pPr>
              <w:spacing w:line="200" w:lineRule="exact"/>
              <w:textAlignment w:val="center"/>
              <w:rPr>
                <w:rFonts w:cs="宋体" w:hint="default"/>
                <w:color w:val="000000"/>
                <w:sz w:val="16"/>
                <w:szCs w:val="16"/>
              </w:rPr>
            </w:pPr>
            <w:r>
              <w:rPr>
                <w:rFonts w:cs="宋体"/>
                <w:color w:val="000000"/>
                <w:sz w:val="16"/>
                <w:szCs w:val="16"/>
              </w:rPr>
              <w:t xml:space="preserve">        </w:t>
            </w:r>
            <w:r>
              <w:rPr>
                <w:rFonts w:cs="宋体"/>
                <w:color w:val="000000"/>
                <w:sz w:val="16"/>
                <w:szCs w:val="16"/>
              </w:rPr>
              <w:t>其中：外事接待人次（人）</w:t>
            </w:r>
          </w:p>
        </w:tc>
        <w:tc>
          <w:tcPr>
            <w:tcW w:w="216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F1823" w:rsidRDefault="00835F6C">
            <w:pPr>
              <w:spacing w:line="200" w:lineRule="exact"/>
              <w:jc w:val="center"/>
              <w:textAlignment w:val="center"/>
              <w:rPr>
                <w:rFonts w:cs="宋体" w:hint="default"/>
                <w:color w:val="000000"/>
                <w:sz w:val="16"/>
                <w:szCs w:val="16"/>
              </w:rPr>
            </w:pPr>
            <w:r>
              <w:rPr>
                <w:rFonts w:cs="宋体"/>
                <w:color w:val="000000"/>
                <w:sz w:val="16"/>
                <w:szCs w:val="16"/>
              </w:rPr>
              <w:t>—</w:t>
            </w:r>
          </w:p>
        </w:tc>
        <w:tc>
          <w:tcPr>
            <w:tcW w:w="2115"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right w:w="15" w:type="dxa"/>
            </w:tcMar>
            <w:vAlign w:val="bottom"/>
          </w:tcPr>
          <w:p w:rsidR="00CF1823" w:rsidRDefault="00835F6C">
            <w:pPr>
              <w:spacing w:line="200" w:lineRule="exact"/>
              <w:jc w:val="right"/>
              <w:textAlignment w:val="bottom"/>
              <w:rPr>
                <w:rFonts w:cs="宋体" w:hint="default"/>
                <w:color w:val="000000"/>
                <w:sz w:val="16"/>
                <w:szCs w:val="16"/>
              </w:rPr>
            </w:pPr>
            <w:r>
              <w:rPr>
                <w:color w:val="000000"/>
                <w:sz w:val="16"/>
              </w:rPr>
              <w:t xml:space="preserve"> </w:t>
            </w:r>
          </w:p>
        </w:tc>
        <w:tc>
          <w:tcPr>
            <w:tcW w:w="4524" w:type="dxa"/>
            <w:tcBorders>
              <w:top w:val="single" w:sz="4" w:space="0" w:color="auto"/>
              <w:left w:val="single" w:sz="4" w:space="0" w:color="auto"/>
              <w:bottom w:val="single" w:sz="4" w:space="0" w:color="auto"/>
              <w:right w:val="single" w:sz="4" w:space="0" w:color="auto"/>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6"/>
                <w:szCs w:val="16"/>
              </w:rPr>
            </w:pPr>
            <w:r>
              <w:rPr>
                <w:rFonts w:cs="宋体"/>
                <w:color w:val="000000"/>
                <w:sz w:val="16"/>
                <w:szCs w:val="16"/>
              </w:rPr>
              <w:t xml:space="preserve">     3</w:t>
            </w:r>
            <w:r>
              <w:rPr>
                <w:rFonts w:cs="宋体"/>
                <w:color w:val="000000"/>
                <w:sz w:val="16"/>
                <w:szCs w:val="16"/>
              </w:rPr>
              <w:t>．政府采购服务支出</w:t>
            </w:r>
          </w:p>
        </w:tc>
        <w:tc>
          <w:tcPr>
            <w:tcW w:w="215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F1823" w:rsidRDefault="00835F6C">
            <w:pPr>
              <w:spacing w:line="200" w:lineRule="exact"/>
              <w:jc w:val="right"/>
              <w:textAlignment w:val="bottom"/>
              <w:rPr>
                <w:rFonts w:cs="宋体" w:hint="default"/>
                <w:color w:val="000000"/>
                <w:sz w:val="16"/>
                <w:szCs w:val="16"/>
              </w:rPr>
            </w:pPr>
            <w:r>
              <w:rPr>
                <w:color w:val="000000"/>
                <w:sz w:val="16"/>
              </w:rPr>
              <w:t xml:space="preserve"> </w:t>
            </w:r>
          </w:p>
        </w:tc>
      </w:tr>
      <w:tr w:rsidR="00CF1823">
        <w:trPr>
          <w:trHeight w:val="292"/>
        </w:trPr>
        <w:tc>
          <w:tcPr>
            <w:tcW w:w="4041" w:type="dxa"/>
            <w:tcBorders>
              <w:top w:val="single" w:sz="4" w:space="0" w:color="auto"/>
              <w:left w:val="single" w:sz="4" w:space="0" w:color="auto"/>
              <w:bottom w:val="single" w:sz="4" w:space="0" w:color="auto"/>
              <w:right w:val="single" w:sz="4" w:space="0" w:color="auto"/>
            </w:tcBorders>
            <w:shd w:val="clear" w:color="FFFFFF" w:fill="BFBFBF"/>
            <w:noWrap/>
            <w:tcMar>
              <w:top w:w="15" w:type="dxa"/>
              <w:left w:w="15" w:type="dxa"/>
              <w:right w:w="15" w:type="dxa"/>
            </w:tcMar>
            <w:vAlign w:val="center"/>
          </w:tcPr>
          <w:p w:rsidR="00CF1823" w:rsidRDefault="00835F6C">
            <w:pPr>
              <w:spacing w:line="200" w:lineRule="exact"/>
              <w:textAlignment w:val="center"/>
              <w:rPr>
                <w:rFonts w:cs="宋体" w:hint="default"/>
                <w:color w:val="000000"/>
                <w:sz w:val="16"/>
                <w:szCs w:val="16"/>
              </w:rPr>
            </w:pPr>
            <w:r>
              <w:rPr>
                <w:rFonts w:cs="宋体"/>
                <w:color w:val="000000"/>
                <w:sz w:val="16"/>
                <w:szCs w:val="16"/>
              </w:rPr>
              <w:t xml:space="preserve">     7</w:t>
            </w:r>
            <w:r>
              <w:rPr>
                <w:rFonts w:cs="宋体"/>
                <w:color w:val="000000"/>
                <w:sz w:val="16"/>
                <w:szCs w:val="16"/>
              </w:rPr>
              <w:t>．国（境）外公务接待批次（个）</w:t>
            </w:r>
          </w:p>
        </w:tc>
        <w:tc>
          <w:tcPr>
            <w:tcW w:w="216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F1823" w:rsidRDefault="00835F6C">
            <w:pPr>
              <w:spacing w:line="200" w:lineRule="exact"/>
              <w:jc w:val="center"/>
              <w:textAlignment w:val="center"/>
              <w:rPr>
                <w:rFonts w:cs="宋体" w:hint="default"/>
                <w:color w:val="000000"/>
                <w:sz w:val="16"/>
                <w:szCs w:val="16"/>
              </w:rPr>
            </w:pPr>
            <w:r>
              <w:rPr>
                <w:rFonts w:cs="宋体"/>
                <w:color w:val="000000"/>
                <w:sz w:val="16"/>
                <w:szCs w:val="16"/>
              </w:rPr>
              <w:t>—</w:t>
            </w:r>
          </w:p>
        </w:tc>
        <w:tc>
          <w:tcPr>
            <w:tcW w:w="2115"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right w:w="15" w:type="dxa"/>
            </w:tcMar>
            <w:vAlign w:val="bottom"/>
          </w:tcPr>
          <w:p w:rsidR="00CF1823" w:rsidRDefault="00835F6C">
            <w:pPr>
              <w:spacing w:line="200" w:lineRule="exact"/>
              <w:jc w:val="right"/>
              <w:textAlignment w:val="bottom"/>
              <w:rPr>
                <w:rFonts w:cs="宋体" w:hint="default"/>
                <w:color w:val="000000"/>
                <w:sz w:val="16"/>
                <w:szCs w:val="16"/>
              </w:rPr>
            </w:pPr>
            <w:r>
              <w:rPr>
                <w:color w:val="000000"/>
                <w:sz w:val="16"/>
              </w:rPr>
              <w:t xml:space="preserve"> </w:t>
            </w:r>
          </w:p>
        </w:tc>
        <w:tc>
          <w:tcPr>
            <w:tcW w:w="4524" w:type="dxa"/>
            <w:tcBorders>
              <w:top w:val="single" w:sz="4" w:space="0" w:color="auto"/>
              <w:left w:val="single" w:sz="4" w:space="0" w:color="auto"/>
              <w:bottom w:val="single" w:sz="4" w:space="0" w:color="auto"/>
              <w:right w:val="single" w:sz="4" w:space="0" w:color="auto"/>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6"/>
                <w:szCs w:val="16"/>
              </w:rPr>
            </w:pPr>
            <w:r>
              <w:rPr>
                <w:rFonts w:cs="宋体"/>
                <w:color w:val="000000"/>
                <w:sz w:val="16"/>
                <w:szCs w:val="16"/>
              </w:rPr>
              <w:t xml:space="preserve">  </w:t>
            </w:r>
            <w:r>
              <w:rPr>
                <w:rFonts w:cs="宋体"/>
                <w:color w:val="000000"/>
                <w:sz w:val="16"/>
                <w:szCs w:val="16"/>
              </w:rPr>
              <w:t>（二）政府采购授予中小企业合同金额</w:t>
            </w:r>
          </w:p>
        </w:tc>
        <w:tc>
          <w:tcPr>
            <w:tcW w:w="215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F1823" w:rsidRDefault="00835F6C">
            <w:pPr>
              <w:spacing w:line="200" w:lineRule="exact"/>
              <w:jc w:val="right"/>
              <w:textAlignment w:val="bottom"/>
              <w:rPr>
                <w:rFonts w:cs="宋体" w:hint="default"/>
                <w:color w:val="000000"/>
                <w:sz w:val="16"/>
                <w:szCs w:val="16"/>
              </w:rPr>
            </w:pPr>
            <w:r>
              <w:rPr>
                <w:rFonts w:cs="宋体"/>
                <w:color w:val="000000"/>
                <w:sz w:val="16"/>
                <w:szCs w:val="16"/>
              </w:rPr>
              <w:t>6.60</w:t>
            </w:r>
            <w:r>
              <w:rPr>
                <w:color w:val="000000"/>
                <w:sz w:val="16"/>
              </w:rPr>
              <w:t xml:space="preserve"> </w:t>
            </w:r>
          </w:p>
        </w:tc>
      </w:tr>
      <w:tr w:rsidR="00CF1823">
        <w:trPr>
          <w:trHeight w:val="292"/>
        </w:trPr>
        <w:tc>
          <w:tcPr>
            <w:tcW w:w="4041" w:type="dxa"/>
            <w:tcBorders>
              <w:top w:val="single" w:sz="4" w:space="0" w:color="auto"/>
              <w:left w:val="single" w:sz="4" w:space="0" w:color="auto"/>
              <w:bottom w:val="single" w:sz="4" w:space="0" w:color="auto"/>
              <w:right w:val="single" w:sz="4" w:space="0" w:color="auto"/>
            </w:tcBorders>
            <w:shd w:val="clear" w:color="FFFFFF" w:fill="BFBFBF"/>
            <w:noWrap/>
            <w:tcMar>
              <w:top w:w="15" w:type="dxa"/>
              <w:left w:w="15" w:type="dxa"/>
              <w:right w:w="15" w:type="dxa"/>
            </w:tcMar>
            <w:vAlign w:val="center"/>
          </w:tcPr>
          <w:p w:rsidR="00CF1823" w:rsidRDefault="00835F6C">
            <w:pPr>
              <w:spacing w:line="200" w:lineRule="exact"/>
              <w:textAlignment w:val="center"/>
              <w:rPr>
                <w:rFonts w:cs="宋体" w:hint="default"/>
                <w:color w:val="000000"/>
                <w:sz w:val="16"/>
                <w:szCs w:val="16"/>
              </w:rPr>
            </w:pPr>
            <w:r>
              <w:rPr>
                <w:rFonts w:cs="宋体"/>
                <w:color w:val="000000"/>
                <w:sz w:val="16"/>
                <w:szCs w:val="16"/>
              </w:rPr>
              <w:t xml:space="preserve">     8</w:t>
            </w:r>
            <w:r>
              <w:rPr>
                <w:rFonts w:cs="宋体"/>
                <w:color w:val="000000"/>
                <w:sz w:val="16"/>
                <w:szCs w:val="16"/>
              </w:rPr>
              <w:t>．国（境）外公务接待人次（人）</w:t>
            </w:r>
          </w:p>
        </w:tc>
        <w:tc>
          <w:tcPr>
            <w:tcW w:w="216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F1823" w:rsidRDefault="00835F6C">
            <w:pPr>
              <w:spacing w:line="200" w:lineRule="exact"/>
              <w:jc w:val="center"/>
              <w:textAlignment w:val="center"/>
              <w:rPr>
                <w:rFonts w:cs="宋体" w:hint="default"/>
                <w:color w:val="000000"/>
                <w:sz w:val="16"/>
                <w:szCs w:val="16"/>
              </w:rPr>
            </w:pPr>
            <w:r>
              <w:rPr>
                <w:rFonts w:cs="宋体"/>
                <w:color w:val="000000"/>
                <w:sz w:val="16"/>
                <w:szCs w:val="16"/>
              </w:rPr>
              <w:t>—</w:t>
            </w:r>
          </w:p>
        </w:tc>
        <w:tc>
          <w:tcPr>
            <w:tcW w:w="2115"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right w:w="15" w:type="dxa"/>
            </w:tcMar>
            <w:vAlign w:val="bottom"/>
          </w:tcPr>
          <w:p w:rsidR="00CF1823" w:rsidRDefault="00835F6C">
            <w:pPr>
              <w:spacing w:line="200" w:lineRule="exact"/>
              <w:jc w:val="right"/>
              <w:textAlignment w:val="bottom"/>
              <w:rPr>
                <w:rFonts w:cs="宋体" w:hint="default"/>
                <w:color w:val="000000"/>
                <w:sz w:val="16"/>
                <w:szCs w:val="16"/>
              </w:rPr>
            </w:pPr>
            <w:r>
              <w:rPr>
                <w:color w:val="000000"/>
                <w:sz w:val="16"/>
              </w:rPr>
              <w:t xml:space="preserve"> </w:t>
            </w:r>
          </w:p>
        </w:tc>
        <w:tc>
          <w:tcPr>
            <w:tcW w:w="4524" w:type="dxa"/>
            <w:tcBorders>
              <w:top w:val="single" w:sz="4" w:space="0" w:color="auto"/>
              <w:left w:val="single" w:sz="4" w:space="0" w:color="auto"/>
              <w:bottom w:val="single" w:sz="4" w:space="0" w:color="auto"/>
              <w:right w:val="single" w:sz="4" w:space="0" w:color="auto"/>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6"/>
                <w:szCs w:val="16"/>
              </w:rPr>
            </w:pPr>
            <w:r>
              <w:rPr>
                <w:rFonts w:cs="宋体"/>
                <w:color w:val="000000"/>
                <w:sz w:val="16"/>
                <w:szCs w:val="16"/>
              </w:rPr>
              <w:t xml:space="preserve">        </w:t>
            </w:r>
            <w:r>
              <w:rPr>
                <w:rFonts w:cs="宋体"/>
                <w:color w:val="000000"/>
                <w:sz w:val="16"/>
                <w:szCs w:val="16"/>
              </w:rPr>
              <w:t>其中：授予小微企业合同金额</w:t>
            </w:r>
          </w:p>
        </w:tc>
        <w:tc>
          <w:tcPr>
            <w:tcW w:w="215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F1823" w:rsidRDefault="00835F6C">
            <w:pPr>
              <w:spacing w:line="200" w:lineRule="exact"/>
              <w:jc w:val="right"/>
              <w:textAlignment w:val="bottom"/>
              <w:rPr>
                <w:rFonts w:cs="宋体" w:hint="default"/>
                <w:color w:val="000000"/>
                <w:sz w:val="16"/>
                <w:szCs w:val="16"/>
              </w:rPr>
            </w:pPr>
            <w:r>
              <w:rPr>
                <w:rFonts w:cs="宋体"/>
                <w:color w:val="000000"/>
                <w:sz w:val="16"/>
                <w:szCs w:val="16"/>
              </w:rPr>
              <w:t>6.60</w:t>
            </w:r>
            <w:r>
              <w:rPr>
                <w:color w:val="000000"/>
                <w:sz w:val="16"/>
              </w:rPr>
              <w:t xml:space="preserve"> </w:t>
            </w:r>
          </w:p>
        </w:tc>
      </w:tr>
      <w:tr w:rsidR="00CF1823">
        <w:trPr>
          <w:trHeight w:val="286"/>
        </w:trPr>
        <w:tc>
          <w:tcPr>
            <w:tcW w:w="4041" w:type="dxa"/>
            <w:tcBorders>
              <w:top w:val="single" w:sz="4" w:space="0" w:color="auto"/>
              <w:left w:val="single" w:sz="4" w:space="0" w:color="auto"/>
              <w:bottom w:val="single" w:sz="4" w:space="0" w:color="auto"/>
              <w:right w:val="single" w:sz="4" w:space="0" w:color="auto"/>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6"/>
                <w:szCs w:val="16"/>
              </w:rPr>
            </w:pPr>
            <w:r>
              <w:rPr>
                <w:rFonts w:cs="宋体"/>
                <w:color w:val="000000"/>
                <w:sz w:val="16"/>
                <w:szCs w:val="16"/>
              </w:rPr>
              <w:t>二、会议费</w:t>
            </w:r>
          </w:p>
        </w:tc>
        <w:tc>
          <w:tcPr>
            <w:tcW w:w="216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F1823" w:rsidRDefault="00835F6C">
            <w:pPr>
              <w:spacing w:line="200" w:lineRule="exact"/>
              <w:jc w:val="center"/>
              <w:textAlignment w:val="center"/>
              <w:rPr>
                <w:rFonts w:cs="宋体" w:hint="default"/>
                <w:color w:val="000000"/>
                <w:sz w:val="16"/>
                <w:szCs w:val="16"/>
              </w:rPr>
            </w:pPr>
            <w:r>
              <w:rPr>
                <w:rFonts w:cs="宋体"/>
                <w:color w:val="000000"/>
                <w:sz w:val="16"/>
                <w:szCs w:val="16"/>
              </w:rPr>
              <w:t>—</w:t>
            </w:r>
          </w:p>
        </w:tc>
        <w:tc>
          <w:tcPr>
            <w:tcW w:w="211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F1823" w:rsidRDefault="00835F6C">
            <w:pPr>
              <w:spacing w:line="200" w:lineRule="exact"/>
              <w:jc w:val="right"/>
              <w:textAlignment w:val="bottom"/>
              <w:rPr>
                <w:rFonts w:cs="宋体" w:hint="default"/>
                <w:color w:val="000000"/>
                <w:sz w:val="16"/>
                <w:szCs w:val="16"/>
              </w:rPr>
            </w:pPr>
            <w:r>
              <w:rPr>
                <w:color w:val="000000"/>
                <w:sz w:val="16"/>
              </w:rPr>
              <w:t xml:space="preserve"> </w:t>
            </w:r>
          </w:p>
        </w:tc>
        <w:tc>
          <w:tcPr>
            <w:tcW w:w="4524" w:type="dxa"/>
            <w:tcBorders>
              <w:top w:val="single" w:sz="4" w:space="0" w:color="auto"/>
              <w:left w:val="single" w:sz="4" w:space="0" w:color="auto"/>
              <w:bottom w:val="single" w:sz="4" w:space="0" w:color="auto"/>
              <w:right w:val="single" w:sz="4" w:space="0" w:color="auto"/>
            </w:tcBorders>
            <w:shd w:val="clear" w:color="FFFFFF" w:fill="C0C0C0"/>
            <w:noWrap/>
            <w:tcMar>
              <w:top w:w="15" w:type="dxa"/>
              <w:left w:w="15" w:type="dxa"/>
              <w:right w:w="15" w:type="dxa"/>
            </w:tcMar>
            <w:vAlign w:val="center"/>
          </w:tcPr>
          <w:p w:rsidR="00CF1823" w:rsidRDefault="00CF1823">
            <w:pPr>
              <w:spacing w:line="200" w:lineRule="exact"/>
              <w:rPr>
                <w:rFonts w:cs="宋体" w:hint="default"/>
                <w:color w:val="000000"/>
                <w:sz w:val="16"/>
                <w:szCs w:val="16"/>
              </w:rPr>
            </w:pPr>
          </w:p>
        </w:tc>
        <w:tc>
          <w:tcPr>
            <w:tcW w:w="215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F1823" w:rsidRDefault="00CF1823">
            <w:pPr>
              <w:spacing w:line="200" w:lineRule="exact"/>
              <w:jc w:val="right"/>
              <w:rPr>
                <w:rFonts w:cs="宋体" w:hint="default"/>
                <w:color w:val="000000"/>
                <w:sz w:val="16"/>
                <w:szCs w:val="16"/>
              </w:rPr>
            </w:pPr>
          </w:p>
        </w:tc>
      </w:tr>
      <w:tr w:rsidR="00CF1823">
        <w:trPr>
          <w:trHeight w:val="389"/>
        </w:trPr>
        <w:tc>
          <w:tcPr>
            <w:tcW w:w="4041" w:type="dxa"/>
            <w:tcBorders>
              <w:top w:val="single" w:sz="4" w:space="0" w:color="auto"/>
              <w:left w:val="single" w:sz="4" w:space="0" w:color="auto"/>
              <w:bottom w:val="single" w:sz="4" w:space="0" w:color="auto"/>
              <w:right w:val="single" w:sz="4" w:space="0" w:color="auto"/>
            </w:tcBorders>
            <w:shd w:val="clear" w:color="FFFFFF" w:fill="C0C0C0"/>
            <w:noWrap/>
            <w:tcMar>
              <w:top w:w="15" w:type="dxa"/>
              <w:left w:w="15" w:type="dxa"/>
              <w:right w:w="15" w:type="dxa"/>
            </w:tcMar>
            <w:vAlign w:val="center"/>
          </w:tcPr>
          <w:p w:rsidR="00CF1823" w:rsidRDefault="00835F6C">
            <w:pPr>
              <w:spacing w:line="200" w:lineRule="exact"/>
              <w:textAlignment w:val="center"/>
              <w:rPr>
                <w:rFonts w:cs="宋体" w:hint="default"/>
                <w:color w:val="000000"/>
                <w:sz w:val="16"/>
                <w:szCs w:val="16"/>
              </w:rPr>
            </w:pPr>
            <w:r>
              <w:rPr>
                <w:rFonts w:cs="宋体"/>
                <w:color w:val="000000"/>
                <w:sz w:val="16"/>
                <w:szCs w:val="16"/>
              </w:rPr>
              <w:t>三、培训费</w:t>
            </w:r>
          </w:p>
        </w:tc>
        <w:tc>
          <w:tcPr>
            <w:tcW w:w="216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F1823" w:rsidRDefault="00835F6C">
            <w:pPr>
              <w:spacing w:line="200" w:lineRule="exact"/>
              <w:jc w:val="center"/>
              <w:textAlignment w:val="center"/>
              <w:rPr>
                <w:rFonts w:cs="宋体" w:hint="default"/>
                <w:color w:val="000000"/>
                <w:sz w:val="16"/>
                <w:szCs w:val="16"/>
              </w:rPr>
            </w:pPr>
            <w:r>
              <w:rPr>
                <w:rFonts w:cs="宋体"/>
                <w:color w:val="000000"/>
                <w:sz w:val="16"/>
                <w:szCs w:val="16"/>
              </w:rPr>
              <w:t>—</w:t>
            </w:r>
          </w:p>
        </w:tc>
        <w:tc>
          <w:tcPr>
            <w:tcW w:w="211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F1823" w:rsidRDefault="00835F6C">
            <w:pPr>
              <w:spacing w:line="200" w:lineRule="exact"/>
              <w:jc w:val="right"/>
              <w:textAlignment w:val="bottom"/>
              <w:rPr>
                <w:rFonts w:cs="宋体" w:hint="default"/>
                <w:color w:val="000000"/>
                <w:sz w:val="16"/>
                <w:szCs w:val="16"/>
              </w:rPr>
            </w:pPr>
            <w:r>
              <w:rPr>
                <w:rFonts w:cs="宋体"/>
                <w:color w:val="000000"/>
                <w:sz w:val="16"/>
                <w:szCs w:val="16"/>
              </w:rPr>
              <w:t>7.00</w:t>
            </w:r>
            <w:r>
              <w:rPr>
                <w:color w:val="000000"/>
                <w:sz w:val="16"/>
              </w:rPr>
              <w:t xml:space="preserve"> </w:t>
            </w:r>
          </w:p>
        </w:tc>
        <w:tc>
          <w:tcPr>
            <w:tcW w:w="4524" w:type="dxa"/>
            <w:tcBorders>
              <w:top w:val="single" w:sz="4" w:space="0" w:color="auto"/>
              <w:left w:val="single" w:sz="4" w:space="0" w:color="auto"/>
              <w:bottom w:val="single" w:sz="4" w:space="0" w:color="auto"/>
              <w:right w:val="single" w:sz="4" w:space="0" w:color="auto"/>
            </w:tcBorders>
            <w:shd w:val="clear" w:color="FFFFFF" w:fill="C0C0C0"/>
            <w:noWrap/>
            <w:tcMar>
              <w:top w:w="15" w:type="dxa"/>
              <w:left w:w="15" w:type="dxa"/>
              <w:right w:w="15" w:type="dxa"/>
            </w:tcMar>
            <w:vAlign w:val="center"/>
          </w:tcPr>
          <w:p w:rsidR="00CF1823" w:rsidRDefault="00CF1823">
            <w:pPr>
              <w:spacing w:line="200" w:lineRule="exact"/>
              <w:rPr>
                <w:rFonts w:cs="宋体" w:hint="default"/>
                <w:color w:val="000000"/>
                <w:sz w:val="16"/>
                <w:szCs w:val="16"/>
              </w:rPr>
            </w:pPr>
          </w:p>
        </w:tc>
        <w:tc>
          <w:tcPr>
            <w:tcW w:w="215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F1823" w:rsidRDefault="00CF1823">
            <w:pPr>
              <w:spacing w:line="200" w:lineRule="exact"/>
              <w:jc w:val="right"/>
              <w:rPr>
                <w:rFonts w:cs="宋体" w:hint="default"/>
                <w:color w:val="000000"/>
                <w:sz w:val="16"/>
                <w:szCs w:val="16"/>
              </w:rPr>
            </w:pPr>
          </w:p>
        </w:tc>
      </w:tr>
    </w:tbl>
    <w:p w:rsidR="00CF1823" w:rsidRDefault="00835F6C">
      <w:pPr>
        <w:rPr>
          <w:rFonts w:cs="宋体" w:hint="default"/>
          <w:sz w:val="20"/>
          <w:szCs w:val="20"/>
        </w:rPr>
      </w:pPr>
      <w:r>
        <w:rPr>
          <w:rFonts w:cs="宋体"/>
          <w:sz w:val="20"/>
          <w:szCs w:val="20"/>
        </w:rPr>
        <w:t>备注：</w:t>
      </w:r>
      <w:r>
        <w:rPr>
          <w:rFonts w:cs="宋体"/>
          <w:sz w:val="20"/>
          <w:szCs w:val="20"/>
        </w:rPr>
        <w:t>1.</w:t>
      </w:r>
      <w:r>
        <w:rPr>
          <w:rFonts w:cs="宋体"/>
          <w:sz w:val="20"/>
          <w:szCs w:val="20"/>
        </w:rPr>
        <w:t>本表反映单位本年度财政拨款“三公”经费支出预决算情况。其中，预算数为“三公”经费全年预算数，反映按规定程序调整后的预算数；决算数为包括本年度财政拨款和以前年度结转资金安排的实际支出。</w:t>
      </w:r>
      <w:r>
        <w:rPr>
          <w:rFonts w:cs="宋体"/>
          <w:sz w:val="20"/>
          <w:szCs w:val="20"/>
        </w:rPr>
        <w:br/>
        <w:t xml:space="preserve">      2.</w:t>
      </w:r>
      <w:r>
        <w:rPr>
          <w:rFonts w:cs="宋体"/>
          <w:sz w:val="20"/>
          <w:szCs w:val="20"/>
        </w:rPr>
        <w:t>本套报表金额单位转换时可能存在尾数误差。</w:t>
      </w:r>
      <w:r>
        <w:rPr>
          <w:rFonts w:cs="宋体"/>
          <w:sz w:val="20"/>
          <w:szCs w:val="20"/>
        </w:rPr>
        <w:br/>
      </w:r>
      <w:r>
        <w:rPr>
          <w:rFonts w:cs="宋体"/>
          <w:sz w:val="20"/>
          <w:szCs w:val="20"/>
        </w:rPr>
        <w:br/>
      </w:r>
    </w:p>
    <w:p w:rsidR="00CF1823" w:rsidRDefault="00CF1823">
      <w:pPr>
        <w:rPr>
          <w:rFonts w:cs="宋体" w:hint="default"/>
          <w:sz w:val="20"/>
          <w:szCs w:val="20"/>
        </w:rPr>
      </w:pPr>
    </w:p>
    <w:p w:rsidR="00CF1823" w:rsidRDefault="00835F6C">
      <w:pPr>
        <w:rPr>
          <w:rFonts w:hint="default"/>
        </w:rPr>
      </w:pPr>
      <w:r>
        <w:rPr>
          <w:noProof/>
        </w:rPr>
        <w:lastRenderedPageBreak/>
        <w:drawing>
          <wp:inline distT="0" distB="0" distL="114300" distR="114300">
            <wp:extent cx="8854440" cy="5919470"/>
            <wp:effectExtent l="0" t="0" r="0" b="889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9"/>
                    <a:stretch>
                      <a:fillRect/>
                    </a:stretch>
                  </pic:blipFill>
                  <pic:spPr>
                    <a:xfrm>
                      <a:off x="0" y="0"/>
                      <a:ext cx="8854440" cy="5919470"/>
                    </a:xfrm>
                    <a:prstGeom prst="rect">
                      <a:avLst/>
                    </a:prstGeom>
                    <a:noFill/>
                    <a:ln>
                      <a:noFill/>
                    </a:ln>
                  </pic:spPr>
                </pic:pic>
              </a:graphicData>
            </a:graphic>
          </wp:inline>
        </w:drawing>
      </w:r>
    </w:p>
    <w:p w:rsidR="00CF1823" w:rsidRDefault="00835F6C">
      <w:pPr>
        <w:rPr>
          <w:rFonts w:hint="default"/>
        </w:rPr>
      </w:pPr>
      <w:r>
        <w:rPr>
          <w:noProof/>
        </w:rPr>
        <w:lastRenderedPageBreak/>
        <w:drawing>
          <wp:inline distT="0" distB="0" distL="114300" distR="114300">
            <wp:extent cx="8854440" cy="5919470"/>
            <wp:effectExtent l="0" t="0" r="0" b="889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0"/>
                    <a:stretch>
                      <a:fillRect/>
                    </a:stretch>
                  </pic:blipFill>
                  <pic:spPr>
                    <a:xfrm>
                      <a:off x="0" y="0"/>
                      <a:ext cx="8854440" cy="5919470"/>
                    </a:xfrm>
                    <a:prstGeom prst="rect">
                      <a:avLst/>
                    </a:prstGeom>
                    <a:noFill/>
                    <a:ln>
                      <a:noFill/>
                    </a:ln>
                  </pic:spPr>
                </pic:pic>
              </a:graphicData>
            </a:graphic>
          </wp:inline>
        </w:drawing>
      </w:r>
    </w:p>
    <w:p w:rsidR="00CF1823" w:rsidRDefault="00835F6C">
      <w:pPr>
        <w:rPr>
          <w:rFonts w:hint="default"/>
        </w:rPr>
      </w:pPr>
      <w:r>
        <w:rPr>
          <w:noProof/>
        </w:rPr>
        <w:lastRenderedPageBreak/>
        <w:drawing>
          <wp:inline distT="0" distB="0" distL="114300" distR="114300">
            <wp:extent cx="8854440" cy="6151880"/>
            <wp:effectExtent l="0" t="0" r="0" b="508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1"/>
                    <a:stretch>
                      <a:fillRect/>
                    </a:stretch>
                  </pic:blipFill>
                  <pic:spPr>
                    <a:xfrm>
                      <a:off x="0" y="0"/>
                      <a:ext cx="8854440" cy="6151880"/>
                    </a:xfrm>
                    <a:prstGeom prst="rect">
                      <a:avLst/>
                    </a:prstGeom>
                    <a:noFill/>
                    <a:ln>
                      <a:noFill/>
                    </a:ln>
                  </pic:spPr>
                </pic:pic>
              </a:graphicData>
            </a:graphic>
          </wp:inline>
        </w:drawing>
      </w:r>
    </w:p>
    <w:p w:rsidR="00CF1823" w:rsidRDefault="00835F6C">
      <w:pPr>
        <w:rPr>
          <w:rFonts w:hint="default"/>
        </w:rPr>
      </w:pPr>
      <w:r>
        <w:rPr>
          <w:noProof/>
        </w:rPr>
        <w:lastRenderedPageBreak/>
        <w:drawing>
          <wp:inline distT="0" distB="0" distL="114300" distR="114300">
            <wp:extent cx="8854440" cy="6151880"/>
            <wp:effectExtent l="0" t="0" r="0" b="508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2"/>
                    <a:stretch>
                      <a:fillRect/>
                    </a:stretch>
                  </pic:blipFill>
                  <pic:spPr>
                    <a:xfrm>
                      <a:off x="0" y="0"/>
                      <a:ext cx="8854440" cy="6151880"/>
                    </a:xfrm>
                    <a:prstGeom prst="rect">
                      <a:avLst/>
                    </a:prstGeom>
                    <a:noFill/>
                    <a:ln>
                      <a:noFill/>
                    </a:ln>
                  </pic:spPr>
                </pic:pic>
              </a:graphicData>
            </a:graphic>
          </wp:inline>
        </w:drawing>
      </w:r>
    </w:p>
    <w:p w:rsidR="00CF1823" w:rsidRDefault="00835F6C">
      <w:pPr>
        <w:rPr>
          <w:rFonts w:hint="default"/>
        </w:rPr>
      </w:pPr>
      <w:r>
        <w:rPr>
          <w:noProof/>
        </w:rPr>
        <w:lastRenderedPageBreak/>
        <w:drawing>
          <wp:inline distT="0" distB="0" distL="114300" distR="114300">
            <wp:extent cx="8854440" cy="5919470"/>
            <wp:effectExtent l="0" t="0" r="0" b="889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3"/>
                    <a:stretch>
                      <a:fillRect/>
                    </a:stretch>
                  </pic:blipFill>
                  <pic:spPr>
                    <a:xfrm>
                      <a:off x="0" y="0"/>
                      <a:ext cx="8854440" cy="5919470"/>
                    </a:xfrm>
                    <a:prstGeom prst="rect">
                      <a:avLst/>
                    </a:prstGeom>
                    <a:noFill/>
                    <a:ln>
                      <a:noFill/>
                    </a:ln>
                  </pic:spPr>
                </pic:pic>
              </a:graphicData>
            </a:graphic>
          </wp:inline>
        </w:drawing>
      </w:r>
    </w:p>
    <w:p w:rsidR="00CF1823" w:rsidRDefault="00835F6C">
      <w:pPr>
        <w:rPr>
          <w:rFonts w:hint="default"/>
        </w:rPr>
      </w:pPr>
      <w:r>
        <w:rPr>
          <w:noProof/>
        </w:rPr>
        <w:lastRenderedPageBreak/>
        <w:drawing>
          <wp:inline distT="0" distB="0" distL="114300" distR="114300">
            <wp:extent cx="8854440" cy="6151880"/>
            <wp:effectExtent l="0" t="0" r="0" b="508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4"/>
                    <a:stretch>
                      <a:fillRect/>
                    </a:stretch>
                  </pic:blipFill>
                  <pic:spPr>
                    <a:xfrm>
                      <a:off x="0" y="0"/>
                      <a:ext cx="8854440" cy="6151880"/>
                    </a:xfrm>
                    <a:prstGeom prst="rect">
                      <a:avLst/>
                    </a:prstGeom>
                    <a:noFill/>
                    <a:ln>
                      <a:noFill/>
                    </a:ln>
                  </pic:spPr>
                </pic:pic>
              </a:graphicData>
            </a:graphic>
          </wp:inline>
        </w:drawing>
      </w:r>
    </w:p>
    <w:p w:rsidR="00CF1823" w:rsidRDefault="00835F6C">
      <w:pPr>
        <w:rPr>
          <w:rFonts w:hint="default"/>
        </w:rPr>
      </w:pPr>
      <w:r>
        <w:rPr>
          <w:noProof/>
        </w:rPr>
        <w:lastRenderedPageBreak/>
        <w:drawing>
          <wp:inline distT="0" distB="0" distL="114300" distR="114300">
            <wp:extent cx="8854440" cy="6151880"/>
            <wp:effectExtent l="0" t="0" r="0" b="508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15"/>
                    <a:stretch>
                      <a:fillRect/>
                    </a:stretch>
                  </pic:blipFill>
                  <pic:spPr>
                    <a:xfrm>
                      <a:off x="0" y="0"/>
                      <a:ext cx="8854440" cy="6151880"/>
                    </a:xfrm>
                    <a:prstGeom prst="rect">
                      <a:avLst/>
                    </a:prstGeom>
                    <a:noFill/>
                    <a:ln>
                      <a:noFill/>
                    </a:ln>
                  </pic:spPr>
                </pic:pic>
              </a:graphicData>
            </a:graphic>
          </wp:inline>
        </w:drawing>
      </w:r>
    </w:p>
    <w:p w:rsidR="00CF1823" w:rsidRDefault="00835F6C">
      <w:pPr>
        <w:rPr>
          <w:rFonts w:hint="default"/>
        </w:rPr>
      </w:pPr>
      <w:r>
        <w:rPr>
          <w:noProof/>
        </w:rPr>
        <w:lastRenderedPageBreak/>
        <w:drawing>
          <wp:inline distT="0" distB="0" distL="114300" distR="114300">
            <wp:extent cx="8854440" cy="5919470"/>
            <wp:effectExtent l="0" t="0" r="0" b="889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16"/>
                    <a:stretch>
                      <a:fillRect/>
                    </a:stretch>
                  </pic:blipFill>
                  <pic:spPr>
                    <a:xfrm>
                      <a:off x="0" y="0"/>
                      <a:ext cx="8854440" cy="5919470"/>
                    </a:xfrm>
                    <a:prstGeom prst="rect">
                      <a:avLst/>
                    </a:prstGeom>
                    <a:noFill/>
                    <a:ln>
                      <a:noFill/>
                    </a:ln>
                  </pic:spPr>
                </pic:pic>
              </a:graphicData>
            </a:graphic>
          </wp:inline>
        </w:drawing>
      </w:r>
    </w:p>
    <w:p w:rsidR="00CF1823" w:rsidRDefault="00835F6C">
      <w:pPr>
        <w:rPr>
          <w:rFonts w:hint="default"/>
        </w:rPr>
      </w:pPr>
      <w:r>
        <w:rPr>
          <w:noProof/>
        </w:rPr>
        <w:lastRenderedPageBreak/>
        <w:drawing>
          <wp:inline distT="0" distB="0" distL="114300" distR="114300">
            <wp:extent cx="8854440" cy="5919470"/>
            <wp:effectExtent l="0" t="0" r="0" b="889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17"/>
                    <a:stretch>
                      <a:fillRect/>
                    </a:stretch>
                  </pic:blipFill>
                  <pic:spPr>
                    <a:xfrm>
                      <a:off x="0" y="0"/>
                      <a:ext cx="8854440" cy="5919470"/>
                    </a:xfrm>
                    <a:prstGeom prst="rect">
                      <a:avLst/>
                    </a:prstGeom>
                    <a:noFill/>
                    <a:ln>
                      <a:noFill/>
                    </a:ln>
                  </pic:spPr>
                </pic:pic>
              </a:graphicData>
            </a:graphic>
          </wp:inline>
        </w:drawing>
      </w:r>
    </w:p>
    <w:p w:rsidR="00CF1823" w:rsidRDefault="00835F6C">
      <w:pPr>
        <w:rPr>
          <w:rFonts w:hint="default"/>
        </w:rPr>
      </w:pPr>
      <w:r>
        <w:rPr>
          <w:noProof/>
        </w:rPr>
        <w:lastRenderedPageBreak/>
        <w:drawing>
          <wp:inline distT="0" distB="0" distL="114300" distR="114300">
            <wp:extent cx="8854440" cy="5919470"/>
            <wp:effectExtent l="0" t="0" r="0" b="889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17"/>
                    <a:stretch>
                      <a:fillRect/>
                    </a:stretch>
                  </pic:blipFill>
                  <pic:spPr>
                    <a:xfrm>
                      <a:off x="0" y="0"/>
                      <a:ext cx="8854440" cy="5919470"/>
                    </a:xfrm>
                    <a:prstGeom prst="rect">
                      <a:avLst/>
                    </a:prstGeom>
                    <a:noFill/>
                    <a:ln>
                      <a:noFill/>
                    </a:ln>
                  </pic:spPr>
                </pic:pic>
              </a:graphicData>
            </a:graphic>
          </wp:inline>
        </w:drawing>
      </w:r>
    </w:p>
    <w:p w:rsidR="00CF1823" w:rsidRDefault="00835F6C">
      <w:pPr>
        <w:rPr>
          <w:rFonts w:hint="default"/>
        </w:rPr>
      </w:pPr>
      <w:r>
        <w:rPr>
          <w:noProof/>
        </w:rPr>
        <w:lastRenderedPageBreak/>
        <w:drawing>
          <wp:inline distT="0" distB="0" distL="114300" distR="114300">
            <wp:extent cx="8854440" cy="5687695"/>
            <wp:effectExtent l="0" t="0" r="0" b="12065"/>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18"/>
                    <a:stretch>
                      <a:fillRect/>
                    </a:stretch>
                  </pic:blipFill>
                  <pic:spPr>
                    <a:xfrm>
                      <a:off x="0" y="0"/>
                      <a:ext cx="8854440" cy="5687695"/>
                    </a:xfrm>
                    <a:prstGeom prst="rect">
                      <a:avLst/>
                    </a:prstGeom>
                    <a:noFill/>
                    <a:ln>
                      <a:noFill/>
                    </a:ln>
                  </pic:spPr>
                </pic:pic>
              </a:graphicData>
            </a:graphic>
          </wp:inline>
        </w:drawing>
      </w:r>
    </w:p>
    <w:p w:rsidR="00CF1823" w:rsidRDefault="00835F6C">
      <w:pPr>
        <w:rPr>
          <w:rFonts w:hint="default"/>
        </w:rPr>
      </w:pPr>
      <w:r>
        <w:rPr>
          <w:noProof/>
        </w:rPr>
        <w:lastRenderedPageBreak/>
        <w:drawing>
          <wp:inline distT="0" distB="0" distL="114300" distR="114300">
            <wp:extent cx="8854440" cy="5919470"/>
            <wp:effectExtent l="0" t="0" r="0" b="8890"/>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19"/>
                    <a:stretch>
                      <a:fillRect/>
                    </a:stretch>
                  </pic:blipFill>
                  <pic:spPr>
                    <a:xfrm>
                      <a:off x="0" y="0"/>
                      <a:ext cx="8854440" cy="5919470"/>
                    </a:xfrm>
                    <a:prstGeom prst="rect">
                      <a:avLst/>
                    </a:prstGeom>
                    <a:noFill/>
                    <a:ln>
                      <a:noFill/>
                    </a:ln>
                  </pic:spPr>
                </pic:pic>
              </a:graphicData>
            </a:graphic>
          </wp:inline>
        </w:drawing>
      </w:r>
    </w:p>
    <w:p w:rsidR="00CF1823" w:rsidRDefault="00835F6C">
      <w:pPr>
        <w:rPr>
          <w:rFonts w:hint="default"/>
        </w:rPr>
      </w:pPr>
      <w:r>
        <w:rPr>
          <w:noProof/>
        </w:rPr>
        <w:lastRenderedPageBreak/>
        <w:drawing>
          <wp:inline distT="0" distB="0" distL="114300" distR="114300">
            <wp:extent cx="8854440" cy="5919470"/>
            <wp:effectExtent l="0" t="0" r="0" b="8890"/>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pic:cNvPicPr>
                      <a:picLocks noChangeAspect="1"/>
                    </pic:cNvPicPr>
                  </pic:nvPicPr>
                  <pic:blipFill>
                    <a:blip r:embed="rId20"/>
                    <a:stretch>
                      <a:fillRect/>
                    </a:stretch>
                  </pic:blipFill>
                  <pic:spPr>
                    <a:xfrm>
                      <a:off x="0" y="0"/>
                      <a:ext cx="8854440" cy="5919470"/>
                    </a:xfrm>
                    <a:prstGeom prst="rect">
                      <a:avLst/>
                    </a:prstGeom>
                    <a:noFill/>
                    <a:ln>
                      <a:noFill/>
                    </a:ln>
                  </pic:spPr>
                </pic:pic>
              </a:graphicData>
            </a:graphic>
          </wp:inline>
        </w:drawing>
      </w:r>
    </w:p>
    <w:p w:rsidR="00CF1823" w:rsidRDefault="00835F6C">
      <w:pPr>
        <w:rPr>
          <w:rFonts w:hint="default"/>
        </w:rPr>
      </w:pPr>
      <w:r>
        <w:rPr>
          <w:noProof/>
        </w:rPr>
        <w:lastRenderedPageBreak/>
        <w:drawing>
          <wp:inline distT="0" distB="0" distL="114300" distR="114300">
            <wp:extent cx="8854440" cy="5919470"/>
            <wp:effectExtent l="0" t="0" r="0" b="8890"/>
            <wp:docPr id="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pic:cNvPicPr>
                      <a:picLocks noChangeAspect="1"/>
                    </pic:cNvPicPr>
                  </pic:nvPicPr>
                  <pic:blipFill>
                    <a:blip r:embed="rId21"/>
                    <a:stretch>
                      <a:fillRect/>
                    </a:stretch>
                  </pic:blipFill>
                  <pic:spPr>
                    <a:xfrm>
                      <a:off x="0" y="0"/>
                      <a:ext cx="8854440" cy="5919470"/>
                    </a:xfrm>
                    <a:prstGeom prst="rect">
                      <a:avLst/>
                    </a:prstGeom>
                    <a:noFill/>
                    <a:ln>
                      <a:noFill/>
                    </a:ln>
                  </pic:spPr>
                </pic:pic>
              </a:graphicData>
            </a:graphic>
          </wp:inline>
        </w:drawing>
      </w:r>
    </w:p>
    <w:p w:rsidR="00CF1823" w:rsidRDefault="00835F6C">
      <w:pPr>
        <w:rPr>
          <w:rFonts w:hint="default"/>
        </w:rPr>
      </w:pPr>
      <w:r>
        <w:rPr>
          <w:noProof/>
        </w:rPr>
        <w:lastRenderedPageBreak/>
        <w:drawing>
          <wp:inline distT="0" distB="0" distL="114300" distR="114300">
            <wp:extent cx="8854440" cy="6151880"/>
            <wp:effectExtent l="0" t="0" r="0" b="5080"/>
            <wp:docPr id="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pic:cNvPicPr>
                      <a:picLocks noChangeAspect="1"/>
                    </pic:cNvPicPr>
                  </pic:nvPicPr>
                  <pic:blipFill>
                    <a:blip r:embed="rId22"/>
                    <a:stretch>
                      <a:fillRect/>
                    </a:stretch>
                  </pic:blipFill>
                  <pic:spPr>
                    <a:xfrm>
                      <a:off x="0" y="0"/>
                      <a:ext cx="8854440" cy="6151880"/>
                    </a:xfrm>
                    <a:prstGeom prst="rect">
                      <a:avLst/>
                    </a:prstGeom>
                    <a:noFill/>
                    <a:ln>
                      <a:noFill/>
                    </a:ln>
                  </pic:spPr>
                </pic:pic>
              </a:graphicData>
            </a:graphic>
          </wp:inline>
        </w:drawing>
      </w:r>
    </w:p>
    <w:p w:rsidR="00CF1823" w:rsidRDefault="00835F6C">
      <w:pPr>
        <w:rPr>
          <w:rFonts w:hint="default"/>
        </w:rPr>
      </w:pPr>
      <w:r>
        <w:rPr>
          <w:noProof/>
        </w:rPr>
        <w:lastRenderedPageBreak/>
        <w:drawing>
          <wp:inline distT="0" distB="0" distL="114300" distR="114300">
            <wp:extent cx="8854440" cy="5919470"/>
            <wp:effectExtent l="0" t="0" r="0" b="8890"/>
            <wp:docPr id="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pic:cNvPicPr>
                      <a:picLocks noChangeAspect="1"/>
                    </pic:cNvPicPr>
                  </pic:nvPicPr>
                  <pic:blipFill>
                    <a:blip r:embed="rId23"/>
                    <a:stretch>
                      <a:fillRect/>
                    </a:stretch>
                  </pic:blipFill>
                  <pic:spPr>
                    <a:xfrm>
                      <a:off x="0" y="0"/>
                      <a:ext cx="8854440" cy="5919470"/>
                    </a:xfrm>
                    <a:prstGeom prst="rect">
                      <a:avLst/>
                    </a:prstGeom>
                    <a:noFill/>
                    <a:ln>
                      <a:noFill/>
                    </a:ln>
                  </pic:spPr>
                </pic:pic>
              </a:graphicData>
            </a:graphic>
          </wp:inline>
        </w:drawing>
      </w:r>
    </w:p>
    <w:p w:rsidR="00CF1823" w:rsidRDefault="00835F6C">
      <w:pPr>
        <w:rPr>
          <w:rFonts w:hint="default"/>
        </w:rPr>
      </w:pPr>
      <w:r>
        <w:rPr>
          <w:noProof/>
        </w:rPr>
        <w:lastRenderedPageBreak/>
        <w:drawing>
          <wp:inline distT="0" distB="0" distL="114300" distR="114300">
            <wp:extent cx="8854440" cy="5919470"/>
            <wp:effectExtent l="0" t="0" r="0" b="8890"/>
            <wp:docPr id="2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7"/>
                    <pic:cNvPicPr>
                      <a:picLocks noChangeAspect="1"/>
                    </pic:cNvPicPr>
                  </pic:nvPicPr>
                  <pic:blipFill>
                    <a:blip r:embed="rId24"/>
                    <a:stretch>
                      <a:fillRect/>
                    </a:stretch>
                  </pic:blipFill>
                  <pic:spPr>
                    <a:xfrm>
                      <a:off x="0" y="0"/>
                      <a:ext cx="8854440" cy="5919470"/>
                    </a:xfrm>
                    <a:prstGeom prst="rect">
                      <a:avLst/>
                    </a:prstGeom>
                    <a:noFill/>
                    <a:ln>
                      <a:noFill/>
                    </a:ln>
                  </pic:spPr>
                </pic:pic>
              </a:graphicData>
            </a:graphic>
          </wp:inline>
        </w:drawing>
      </w:r>
    </w:p>
    <w:p w:rsidR="00CF1823" w:rsidRDefault="00835F6C">
      <w:pPr>
        <w:rPr>
          <w:rFonts w:hint="default"/>
        </w:rPr>
      </w:pPr>
      <w:r>
        <w:rPr>
          <w:noProof/>
        </w:rPr>
        <w:lastRenderedPageBreak/>
        <w:drawing>
          <wp:inline distT="0" distB="0" distL="114300" distR="114300">
            <wp:extent cx="8854440" cy="5919470"/>
            <wp:effectExtent l="0" t="0" r="0" b="8890"/>
            <wp:docPr id="2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8"/>
                    <pic:cNvPicPr>
                      <a:picLocks noChangeAspect="1"/>
                    </pic:cNvPicPr>
                  </pic:nvPicPr>
                  <pic:blipFill>
                    <a:blip r:embed="rId25"/>
                    <a:stretch>
                      <a:fillRect/>
                    </a:stretch>
                  </pic:blipFill>
                  <pic:spPr>
                    <a:xfrm>
                      <a:off x="0" y="0"/>
                      <a:ext cx="8854440" cy="5919470"/>
                    </a:xfrm>
                    <a:prstGeom prst="rect">
                      <a:avLst/>
                    </a:prstGeom>
                    <a:noFill/>
                    <a:ln>
                      <a:noFill/>
                    </a:ln>
                  </pic:spPr>
                </pic:pic>
              </a:graphicData>
            </a:graphic>
          </wp:inline>
        </w:drawing>
      </w:r>
    </w:p>
    <w:p w:rsidR="00CF1823" w:rsidRDefault="00835F6C">
      <w:pPr>
        <w:rPr>
          <w:rFonts w:hint="default"/>
        </w:rPr>
      </w:pPr>
      <w:r>
        <w:rPr>
          <w:noProof/>
        </w:rPr>
        <w:lastRenderedPageBreak/>
        <w:drawing>
          <wp:inline distT="0" distB="0" distL="114300" distR="114300">
            <wp:extent cx="8854440" cy="5919470"/>
            <wp:effectExtent l="0" t="0" r="0" b="8890"/>
            <wp:docPr id="2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9"/>
                    <pic:cNvPicPr>
                      <a:picLocks noChangeAspect="1"/>
                    </pic:cNvPicPr>
                  </pic:nvPicPr>
                  <pic:blipFill>
                    <a:blip r:embed="rId25"/>
                    <a:stretch>
                      <a:fillRect/>
                    </a:stretch>
                  </pic:blipFill>
                  <pic:spPr>
                    <a:xfrm>
                      <a:off x="0" y="0"/>
                      <a:ext cx="8854440" cy="5919470"/>
                    </a:xfrm>
                    <a:prstGeom prst="rect">
                      <a:avLst/>
                    </a:prstGeom>
                    <a:noFill/>
                    <a:ln>
                      <a:noFill/>
                    </a:ln>
                  </pic:spPr>
                </pic:pic>
              </a:graphicData>
            </a:graphic>
          </wp:inline>
        </w:drawing>
      </w:r>
    </w:p>
    <w:p w:rsidR="00CF1823" w:rsidRDefault="00835F6C">
      <w:pPr>
        <w:rPr>
          <w:rFonts w:hint="default"/>
        </w:rPr>
      </w:pPr>
      <w:r>
        <w:rPr>
          <w:noProof/>
        </w:rPr>
        <w:lastRenderedPageBreak/>
        <w:drawing>
          <wp:inline distT="0" distB="0" distL="114300" distR="114300">
            <wp:extent cx="8854440" cy="5919470"/>
            <wp:effectExtent l="0" t="0" r="0" b="8890"/>
            <wp:docPr id="3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0"/>
                    <pic:cNvPicPr>
                      <a:picLocks noChangeAspect="1"/>
                    </pic:cNvPicPr>
                  </pic:nvPicPr>
                  <pic:blipFill>
                    <a:blip r:embed="rId26"/>
                    <a:stretch>
                      <a:fillRect/>
                    </a:stretch>
                  </pic:blipFill>
                  <pic:spPr>
                    <a:xfrm>
                      <a:off x="0" y="0"/>
                      <a:ext cx="8854440" cy="5919470"/>
                    </a:xfrm>
                    <a:prstGeom prst="rect">
                      <a:avLst/>
                    </a:prstGeom>
                    <a:noFill/>
                    <a:ln>
                      <a:noFill/>
                    </a:ln>
                  </pic:spPr>
                </pic:pic>
              </a:graphicData>
            </a:graphic>
          </wp:inline>
        </w:drawing>
      </w:r>
    </w:p>
    <w:p w:rsidR="00CF1823" w:rsidRDefault="00835F6C">
      <w:pPr>
        <w:rPr>
          <w:rFonts w:cs="宋体" w:hint="default"/>
          <w:sz w:val="20"/>
          <w:szCs w:val="20"/>
        </w:rPr>
      </w:pPr>
      <w:r>
        <w:rPr>
          <w:noProof/>
        </w:rPr>
        <w:lastRenderedPageBreak/>
        <w:drawing>
          <wp:inline distT="0" distB="0" distL="114300" distR="114300">
            <wp:extent cx="8854440" cy="5919470"/>
            <wp:effectExtent l="0" t="0" r="0" b="8890"/>
            <wp:docPr id="3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
                    <pic:cNvPicPr>
                      <a:picLocks noChangeAspect="1"/>
                    </pic:cNvPicPr>
                  </pic:nvPicPr>
                  <pic:blipFill>
                    <a:blip r:embed="rId27"/>
                    <a:stretch>
                      <a:fillRect/>
                    </a:stretch>
                  </pic:blipFill>
                  <pic:spPr>
                    <a:xfrm>
                      <a:off x="0" y="0"/>
                      <a:ext cx="8854440" cy="5919470"/>
                    </a:xfrm>
                    <a:prstGeom prst="rect">
                      <a:avLst/>
                    </a:prstGeom>
                    <a:noFill/>
                    <a:ln>
                      <a:noFill/>
                    </a:ln>
                  </pic:spPr>
                </pic:pic>
              </a:graphicData>
            </a:graphic>
          </wp:inline>
        </w:drawing>
      </w:r>
      <w:r>
        <w:t xml:space="preserve"> </w:t>
      </w:r>
    </w:p>
    <w:sectPr w:rsidR="00CF1823">
      <w:headerReference w:type="default" r:id="rId28"/>
      <w:footerReference w:type="default" r:id="rId29"/>
      <w:pgSz w:w="16839" w:h="11907" w:orient="landscape"/>
      <w:pgMar w:top="567" w:right="454" w:bottom="567" w:left="1037" w:header="0" w:footer="283" w:gutter="0"/>
      <w:pgNumType w:fmt="numberInDash"/>
      <w:cols w:space="720"/>
      <w:docGrid w:type="lines"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5F6C" w:rsidRDefault="00835F6C">
      <w:pPr>
        <w:rPr>
          <w:rFonts w:hint="default"/>
        </w:rPr>
      </w:pPr>
      <w:r>
        <w:separator/>
      </w:r>
    </w:p>
  </w:endnote>
  <w:endnote w:type="continuationSeparator" w:id="0">
    <w:p w:rsidR="00835F6C" w:rsidRDefault="00835F6C">
      <w:pPr>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方正小标宋_GBK">
    <w:altName w:val="微软雅黑"/>
    <w:charset w:val="86"/>
    <w:family w:val="script"/>
    <w:pitch w:val="default"/>
    <w:sig w:usb0="00000000" w:usb1="0000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仿宋_GBK">
    <w:altName w:val="微软雅黑"/>
    <w:charset w:val="86"/>
    <w:family w:val="script"/>
    <w:pitch w:val="default"/>
    <w:sig w:usb0="00000000" w:usb1="00000000" w:usb2="00000000" w:usb3="00000000" w:csb0="00040000"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1823" w:rsidRDefault="00835F6C">
    <w:pPr>
      <w:pStyle w:val="a5"/>
      <w:rPr>
        <w:rFonts w:hint="default"/>
      </w:rPr>
    </w:pPr>
    <w:r>
      <w:rPr>
        <w:rFonts w:hint="default"/>
      </w:rPr>
      <w:pict>
        <v:shapetype id="_x0000_t202" coordsize="21600,21600" o:spt="202" path="m,l,21600r21600,l21600,xe">
          <v:stroke joinstyle="miter"/>
          <v:path gradientshapeok="t" o:connecttype="rect"/>
        </v:shapetype>
        <v:shape id="_x0000_s2050" type="#_x0000_t202" style="position:absolute;margin-left:0;margin-top:0;width:2in;height:2in;z-index:251661312;mso-wrap-style:none;mso-position-horizontal:center;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filled="f" stroked="f" strokeweight=".5pt">
          <v:textbox style="mso-fit-shape-to-text:t" inset="0,0,0,0">
            <w:txbxContent>
              <w:p w:rsidR="00CF1823" w:rsidRDefault="00835F6C">
                <w:pPr>
                  <w:pStyle w:val="a5"/>
                  <w:rPr>
                    <w:rFonts w:hint="default"/>
                  </w:rPr>
                </w:pPr>
                <w:r>
                  <w:fldChar w:fldCharType="begin"/>
                </w:r>
                <w:r>
                  <w:instrText xml:space="preserve"> PAGE  \* MERGEFORMAT </w:instrText>
                </w:r>
                <w:r>
                  <w:fldChar w:fldCharType="separate"/>
                </w:r>
                <w:r w:rsidR="00DA2816">
                  <w:rPr>
                    <w:rFonts w:hint="default"/>
                    <w:noProof/>
                  </w:rPr>
                  <w:t>- 11 -</w:t>
                </w:r>
                <w:r>
                  <w:fldChar w:fldCharType="end"/>
                </w:r>
              </w:p>
            </w:txbxContent>
          </v:textbox>
          <w10:wrap anchorx="margin"/>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1823" w:rsidRDefault="00835F6C">
    <w:pPr>
      <w:pStyle w:val="a5"/>
      <w:jc w:val="both"/>
      <w:rPr>
        <w:rFonts w:hint="default"/>
      </w:rPr>
    </w:pPr>
    <w:r>
      <w:rPr>
        <w:rFonts w:hint="default"/>
      </w:rPr>
      <w:pict>
        <v:shapetype id="_x0000_t202" coordsize="21600,21600" o:spt="202" path="m,l,21600r21600,l21600,xe">
          <v:stroke joinstyle="miter"/>
          <v:path gradientshapeok="t" o:connecttype="rect"/>
        </v:shapetype>
        <v:shape id="_x0000_s2052" type="#_x0000_t202" style="position:absolute;left:0;text-align:left;margin-left:0;margin-top:0;width:2in;height:2in;z-index:251660288;mso-wrap-style:none;mso-position-horizontal:center;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OYorozAgAAZw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OYorozAgAAZwQAAA4AAAAAAAAAAQAgAAAAHwEAAGRycy9lMm9Eb2MueG1sUEsF&#10;BgAAAAAGAAYAWQEAAMQFAAAAAA==&#10;" o:allowoverlap="f" filled="f" stroked="f" strokeweight=".5pt">
          <v:textbox style="mso-fit-shape-to-text:t" inset="0,0,0,0">
            <w:txbxContent>
              <w:p w:rsidR="00CF1823" w:rsidRDefault="00835F6C">
                <w:pPr>
                  <w:pStyle w:val="a5"/>
                  <w:rPr>
                    <w:rFonts w:hint="default"/>
                  </w:rPr>
                </w:pPr>
                <w:r>
                  <w:t xml:space="preserve"> </w:t>
                </w:r>
                <w:r>
                  <w:fldChar w:fldCharType="begin"/>
                </w:r>
                <w:r>
                  <w:instrText>PAGE   \* MERGEFORMAT</w:instrText>
                </w:r>
                <w:r>
                  <w:fldChar w:fldCharType="separate"/>
                </w:r>
                <w:r w:rsidR="00DA2816" w:rsidRPr="00DA2816">
                  <w:rPr>
                    <w:rFonts w:hint="default"/>
                    <w:noProof/>
                    <w:lang w:val="zh-CN"/>
                  </w:rPr>
                  <w:t>-</w:t>
                </w:r>
                <w:r w:rsidR="00DA2816">
                  <w:rPr>
                    <w:rFonts w:hint="default"/>
                    <w:noProof/>
                  </w:rPr>
                  <w:t xml:space="preserve"> 42 -</w:t>
                </w:r>
                <w:r>
                  <w:fldChar w:fldCharType="end"/>
                </w:r>
                <w:r>
                  <w:t xml:space="preserve"> </w:t>
                </w:r>
              </w:p>
            </w:txbxContent>
          </v:textbox>
          <w10:wrap anchorx="margin"/>
        </v:shape>
      </w:pict>
    </w:r>
    <w:r>
      <w:rPr>
        <w:rFonts w:hint="default"/>
      </w:rPr>
      <w:pict>
        <v:shape id="_x0000_s2051" type="#_x0000_t202" style="position:absolute;left:0;text-align:left;margin-left:0;margin-top:1160.4pt;width:2in;height:17.4pt;z-index:251659264;mso-wrap-style:none;mso-position-horizontal:center;mso-position-horizontal-relative:margin;mso-position-vertical-relative:page;mso-width-relative:page;mso-height-relative:page" o:gfxdata="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eA1UVNgAAAAKAQAADwAAAAAAAAABACAAAAAiAAAAZHJzL2Rvd25y&#10;ZXYueG1sUEsBAhQAFAAAAAgAh07iQALFEI03AgAAZgQAAA4AAAAAAAAAAQAgAAAAJwEAAGRycy9l&#10;Mm9Eb2MueG1sUEsFBgAAAAAGAAYAWQEAANAFAAAAAA==&#10;" o:allowoverlap="f" filled="f" stroked="f" strokeweight=".5pt">
          <v:textbox inset="0,0,0,0">
            <w:txbxContent>
              <w:p w:rsidR="00CF1823" w:rsidRDefault="00835F6C">
                <w:pPr>
                  <w:pStyle w:val="a5"/>
                  <w:jc w:val="both"/>
                  <w:rPr>
                    <w:rFonts w:cs="宋体" w:hint="default"/>
                  </w:rPr>
                </w:pPr>
                <w:r>
                  <w:rPr>
                    <w:rFonts w:cs="宋体"/>
                  </w:rPr>
                  <w:t>—</w:t>
                </w:r>
                <w:r>
                  <w:rPr>
                    <w:rFonts w:cs="宋体"/>
                  </w:rPr>
                  <w:t xml:space="preserve"> 27.1</w:t>
                </w:r>
                <w:r>
                  <w:rPr>
                    <w:rFonts w:cs="宋体"/>
                  </w:rPr>
                  <w:t xml:space="preserve"> </w:t>
                </w:r>
                <w:r>
                  <w:rPr>
                    <w:rFonts w:cs="宋体"/>
                  </w:rPr>
                  <w:t>—</w:t>
                </w:r>
              </w:p>
            </w:txbxContent>
          </v:textbox>
          <w10:wrap anchorx="margin"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5F6C" w:rsidRDefault="00835F6C">
      <w:pPr>
        <w:rPr>
          <w:rFonts w:hint="default"/>
        </w:rPr>
      </w:pPr>
      <w:r>
        <w:separator/>
      </w:r>
    </w:p>
  </w:footnote>
  <w:footnote w:type="continuationSeparator" w:id="0">
    <w:p w:rsidR="00835F6C" w:rsidRDefault="00835F6C">
      <w:pPr>
        <w:rPr>
          <w:rFonts w:hint="default"/>
        </w:rPr>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1823" w:rsidRDefault="00CF1823">
    <w:pPr>
      <w:pStyle w:val="a6"/>
      <w:tabs>
        <w:tab w:val="clear" w:pos="4153"/>
        <w:tab w:val="clear" w:pos="8306"/>
        <w:tab w:val="left" w:pos="1758"/>
      </w:tabs>
      <w:rPr>
        <w:rFonts w:hint="default"/>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5339A02"/>
    <w:multiLevelType w:val="singleLevel"/>
    <w:tmpl w:val="C5339A02"/>
    <w:lvl w:ilvl="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HorizontalSpacing w:val="120"/>
  <w:drawingGridVerticalSpacing w:val="163"/>
  <w:displayHorizontalDrawingGridEvery w:val="2"/>
  <w:displayVerticalDrawingGridEvery w:val="2"/>
  <w:noPunctuationKerning/>
  <w:characterSpacingControl w:val="compressPunctuation"/>
  <w:hdrShapeDefaults>
    <o:shapedefaults v:ext="edit" spidmax="2053"/>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OGQwYWQ1YTE0ZDA0NjgxYzlhMjZlMDExNTFmMWI3MmEifQ=="/>
  </w:docVars>
  <w:rsids>
    <w:rsidRoot w:val="00B03CCD"/>
    <w:rsid w:val="001D3BB7"/>
    <w:rsid w:val="002B254B"/>
    <w:rsid w:val="00466C9B"/>
    <w:rsid w:val="00550ABE"/>
    <w:rsid w:val="00770383"/>
    <w:rsid w:val="007819D4"/>
    <w:rsid w:val="007B419D"/>
    <w:rsid w:val="007B7C4B"/>
    <w:rsid w:val="007D3D39"/>
    <w:rsid w:val="00835F6C"/>
    <w:rsid w:val="00994AF7"/>
    <w:rsid w:val="009B67B8"/>
    <w:rsid w:val="009D2B67"/>
    <w:rsid w:val="00A566F9"/>
    <w:rsid w:val="00AF2751"/>
    <w:rsid w:val="00B03CCD"/>
    <w:rsid w:val="00BE2B89"/>
    <w:rsid w:val="00C10E9E"/>
    <w:rsid w:val="00C20C3E"/>
    <w:rsid w:val="00CF1823"/>
    <w:rsid w:val="00DA2816"/>
    <w:rsid w:val="00F73F90"/>
    <w:rsid w:val="01474EBF"/>
    <w:rsid w:val="01F3521E"/>
    <w:rsid w:val="033D430D"/>
    <w:rsid w:val="03B87EA0"/>
    <w:rsid w:val="03E3214F"/>
    <w:rsid w:val="044C50BA"/>
    <w:rsid w:val="05BC6D49"/>
    <w:rsid w:val="06194FF1"/>
    <w:rsid w:val="06A2550B"/>
    <w:rsid w:val="06F80EE2"/>
    <w:rsid w:val="07001CCA"/>
    <w:rsid w:val="075678DB"/>
    <w:rsid w:val="079D7CC7"/>
    <w:rsid w:val="08051BCA"/>
    <w:rsid w:val="086C12F4"/>
    <w:rsid w:val="08705944"/>
    <w:rsid w:val="08BA052C"/>
    <w:rsid w:val="08DB07BA"/>
    <w:rsid w:val="0969353F"/>
    <w:rsid w:val="098305D0"/>
    <w:rsid w:val="0A3317EA"/>
    <w:rsid w:val="0A5C4B69"/>
    <w:rsid w:val="0A86124A"/>
    <w:rsid w:val="0AB54CC0"/>
    <w:rsid w:val="0B9335CE"/>
    <w:rsid w:val="0BF2311A"/>
    <w:rsid w:val="0C7927C4"/>
    <w:rsid w:val="0C9B098C"/>
    <w:rsid w:val="0D673E11"/>
    <w:rsid w:val="0DAF278A"/>
    <w:rsid w:val="0DDA54E4"/>
    <w:rsid w:val="0E3A5F83"/>
    <w:rsid w:val="0F836721"/>
    <w:rsid w:val="0FA25D96"/>
    <w:rsid w:val="107B59E5"/>
    <w:rsid w:val="10EC0126"/>
    <w:rsid w:val="10F70B9A"/>
    <w:rsid w:val="111445C7"/>
    <w:rsid w:val="114278C6"/>
    <w:rsid w:val="1158083A"/>
    <w:rsid w:val="11643A4B"/>
    <w:rsid w:val="11ED0F98"/>
    <w:rsid w:val="11F03528"/>
    <w:rsid w:val="12C921C4"/>
    <w:rsid w:val="13871C70"/>
    <w:rsid w:val="13A71CB4"/>
    <w:rsid w:val="13AF1D43"/>
    <w:rsid w:val="13CE1647"/>
    <w:rsid w:val="13FD55AB"/>
    <w:rsid w:val="14200702"/>
    <w:rsid w:val="163A6CEE"/>
    <w:rsid w:val="173708E3"/>
    <w:rsid w:val="17C374FC"/>
    <w:rsid w:val="182E4AB6"/>
    <w:rsid w:val="189079DC"/>
    <w:rsid w:val="189B0D0B"/>
    <w:rsid w:val="18B43F7C"/>
    <w:rsid w:val="194A1770"/>
    <w:rsid w:val="19B906A4"/>
    <w:rsid w:val="1B6F15B6"/>
    <w:rsid w:val="1BAA2EDC"/>
    <w:rsid w:val="1CA55E64"/>
    <w:rsid w:val="1D014A01"/>
    <w:rsid w:val="1D022362"/>
    <w:rsid w:val="1D1B04B0"/>
    <w:rsid w:val="1DA52501"/>
    <w:rsid w:val="1DBD6767"/>
    <w:rsid w:val="1DC52125"/>
    <w:rsid w:val="1DD26311"/>
    <w:rsid w:val="1E273146"/>
    <w:rsid w:val="1E374ACB"/>
    <w:rsid w:val="1ECF0A66"/>
    <w:rsid w:val="1EF67CA4"/>
    <w:rsid w:val="1F020D3A"/>
    <w:rsid w:val="1F2C5189"/>
    <w:rsid w:val="1F4B0B02"/>
    <w:rsid w:val="1FBB35CD"/>
    <w:rsid w:val="1FCD26AF"/>
    <w:rsid w:val="20642787"/>
    <w:rsid w:val="21556F04"/>
    <w:rsid w:val="22403BD3"/>
    <w:rsid w:val="24B92327"/>
    <w:rsid w:val="24C14514"/>
    <w:rsid w:val="2533755C"/>
    <w:rsid w:val="25791755"/>
    <w:rsid w:val="26396DF4"/>
    <w:rsid w:val="27167136"/>
    <w:rsid w:val="271B442C"/>
    <w:rsid w:val="27B23302"/>
    <w:rsid w:val="29310A5F"/>
    <w:rsid w:val="29323329"/>
    <w:rsid w:val="29C37A35"/>
    <w:rsid w:val="2A076083"/>
    <w:rsid w:val="2A73162E"/>
    <w:rsid w:val="2B167953"/>
    <w:rsid w:val="2B200583"/>
    <w:rsid w:val="2B2A4AAE"/>
    <w:rsid w:val="2B8209DE"/>
    <w:rsid w:val="2C636760"/>
    <w:rsid w:val="2C6762A3"/>
    <w:rsid w:val="2FCA4B37"/>
    <w:rsid w:val="2FE029D7"/>
    <w:rsid w:val="2FF06E00"/>
    <w:rsid w:val="30586FEC"/>
    <w:rsid w:val="315F0B22"/>
    <w:rsid w:val="31D84415"/>
    <w:rsid w:val="32285F6F"/>
    <w:rsid w:val="32770556"/>
    <w:rsid w:val="329C0913"/>
    <w:rsid w:val="32AA0460"/>
    <w:rsid w:val="3337290D"/>
    <w:rsid w:val="33E31118"/>
    <w:rsid w:val="33EF7674"/>
    <w:rsid w:val="342D7BC6"/>
    <w:rsid w:val="352930DB"/>
    <w:rsid w:val="35573069"/>
    <w:rsid w:val="355F6038"/>
    <w:rsid w:val="358C217E"/>
    <w:rsid w:val="36C9128A"/>
    <w:rsid w:val="37841E99"/>
    <w:rsid w:val="37BF1123"/>
    <w:rsid w:val="383C3F15"/>
    <w:rsid w:val="38BE4696"/>
    <w:rsid w:val="3939115E"/>
    <w:rsid w:val="39B82A39"/>
    <w:rsid w:val="39C42CA8"/>
    <w:rsid w:val="39DC4FD6"/>
    <w:rsid w:val="39F03D7A"/>
    <w:rsid w:val="39F33306"/>
    <w:rsid w:val="3A2C1C67"/>
    <w:rsid w:val="3ADD7F09"/>
    <w:rsid w:val="3B1705E5"/>
    <w:rsid w:val="3B18334B"/>
    <w:rsid w:val="3B36794F"/>
    <w:rsid w:val="3B6F6EE0"/>
    <w:rsid w:val="3C566AD6"/>
    <w:rsid w:val="3C594871"/>
    <w:rsid w:val="3C6A5B02"/>
    <w:rsid w:val="3D2757A1"/>
    <w:rsid w:val="3D3D4FC4"/>
    <w:rsid w:val="3DDF3AB1"/>
    <w:rsid w:val="3E1D0952"/>
    <w:rsid w:val="3E42660A"/>
    <w:rsid w:val="3E7555B1"/>
    <w:rsid w:val="3E787ED9"/>
    <w:rsid w:val="3F032E93"/>
    <w:rsid w:val="3F0527E5"/>
    <w:rsid w:val="3F694D83"/>
    <w:rsid w:val="3F885DCC"/>
    <w:rsid w:val="3FCD675E"/>
    <w:rsid w:val="4004000C"/>
    <w:rsid w:val="40BD5482"/>
    <w:rsid w:val="411B6CE5"/>
    <w:rsid w:val="412070D7"/>
    <w:rsid w:val="41314E40"/>
    <w:rsid w:val="41E0734B"/>
    <w:rsid w:val="426C1EA8"/>
    <w:rsid w:val="42736402"/>
    <w:rsid w:val="42E86A87"/>
    <w:rsid w:val="432D3EF8"/>
    <w:rsid w:val="43307B09"/>
    <w:rsid w:val="439A3EB9"/>
    <w:rsid w:val="43BB152F"/>
    <w:rsid w:val="44C37687"/>
    <w:rsid w:val="45CB699A"/>
    <w:rsid w:val="465B470D"/>
    <w:rsid w:val="469D6AD4"/>
    <w:rsid w:val="471E6C84"/>
    <w:rsid w:val="4748792B"/>
    <w:rsid w:val="475D719D"/>
    <w:rsid w:val="47674801"/>
    <w:rsid w:val="48225EF7"/>
    <w:rsid w:val="488F422B"/>
    <w:rsid w:val="48E36915"/>
    <w:rsid w:val="48EB6572"/>
    <w:rsid w:val="495C4A24"/>
    <w:rsid w:val="497135DF"/>
    <w:rsid w:val="4A263DF2"/>
    <w:rsid w:val="4A6F6675"/>
    <w:rsid w:val="4B135857"/>
    <w:rsid w:val="4B7951CB"/>
    <w:rsid w:val="4B7C315C"/>
    <w:rsid w:val="4DAC4ACA"/>
    <w:rsid w:val="4DBE01D2"/>
    <w:rsid w:val="4F0C6BA3"/>
    <w:rsid w:val="4F186D58"/>
    <w:rsid w:val="50F06B6E"/>
    <w:rsid w:val="51D21804"/>
    <w:rsid w:val="52234D33"/>
    <w:rsid w:val="522F6E0C"/>
    <w:rsid w:val="52463BA1"/>
    <w:rsid w:val="52F163D4"/>
    <w:rsid w:val="531A2DB4"/>
    <w:rsid w:val="53C0244D"/>
    <w:rsid w:val="53DD4D4E"/>
    <w:rsid w:val="53E578CE"/>
    <w:rsid w:val="541330F0"/>
    <w:rsid w:val="54272666"/>
    <w:rsid w:val="543B029D"/>
    <w:rsid w:val="54861779"/>
    <w:rsid w:val="552256E1"/>
    <w:rsid w:val="554E5773"/>
    <w:rsid w:val="555829E0"/>
    <w:rsid w:val="555A3CBC"/>
    <w:rsid w:val="5582012B"/>
    <w:rsid w:val="558E4E05"/>
    <w:rsid w:val="55BE2E85"/>
    <w:rsid w:val="56530F5D"/>
    <w:rsid w:val="567700D3"/>
    <w:rsid w:val="56FF7E9E"/>
    <w:rsid w:val="578867FC"/>
    <w:rsid w:val="5842572D"/>
    <w:rsid w:val="5A3B59D6"/>
    <w:rsid w:val="5AD134D8"/>
    <w:rsid w:val="5B23576B"/>
    <w:rsid w:val="5C263CE4"/>
    <w:rsid w:val="5C5D2777"/>
    <w:rsid w:val="5CF66BF3"/>
    <w:rsid w:val="5D290C69"/>
    <w:rsid w:val="5F2D4A41"/>
    <w:rsid w:val="60C74F6C"/>
    <w:rsid w:val="61025A59"/>
    <w:rsid w:val="613D5BBC"/>
    <w:rsid w:val="61536C39"/>
    <w:rsid w:val="62944DD7"/>
    <w:rsid w:val="6319381F"/>
    <w:rsid w:val="63C25DC5"/>
    <w:rsid w:val="63C62057"/>
    <w:rsid w:val="64571EF5"/>
    <w:rsid w:val="64FB113D"/>
    <w:rsid w:val="656152C6"/>
    <w:rsid w:val="6587477F"/>
    <w:rsid w:val="658C3A08"/>
    <w:rsid w:val="65C031CA"/>
    <w:rsid w:val="65CE6852"/>
    <w:rsid w:val="66267C04"/>
    <w:rsid w:val="663F505A"/>
    <w:rsid w:val="66EE5541"/>
    <w:rsid w:val="67924660"/>
    <w:rsid w:val="68407834"/>
    <w:rsid w:val="6883293E"/>
    <w:rsid w:val="688412AD"/>
    <w:rsid w:val="68EB1B71"/>
    <w:rsid w:val="6A6C7940"/>
    <w:rsid w:val="6AAD2300"/>
    <w:rsid w:val="6B474EF5"/>
    <w:rsid w:val="6C0A5AC5"/>
    <w:rsid w:val="6C560CAE"/>
    <w:rsid w:val="6C576495"/>
    <w:rsid w:val="6D903FF5"/>
    <w:rsid w:val="6DA4527D"/>
    <w:rsid w:val="6DA955B8"/>
    <w:rsid w:val="6DE346AB"/>
    <w:rsid w:val="6DE5391A"/>
    <w:rsid w:val="6EFD1324"/>
    <w:rsid w:val="6F5A53AC"/>
    <w:rsid w:val="6FAC003D"/>
    <w:rsid w:val="6FE55E12"/>
    <w:rsid w:val="6FFB2E76"/>
    <w:rsid w:val="708F6F7F"/>
    <w:rsid w:val="70D94BD3"/>
    <w:rsid w:val="71C34D91"/>
    <w:rsid w:val="72DB435C"/>
    <w:rsid w:val="72E2613A"/>
    <w:rsid w:val="72F771F4"/>
    <w:rsid w:val="73934AD2"/>
    <w:rsid w:val="750837F0"/>
    <w:rsid w:val="754758CF"/>
    <w:rsid w:val="764F62AB"/>
    <w:rsid w:val="765C45EC"/>
    <w:rsid w:val="768A7619"/>
    <w:rsid w:val="772E1EBA"/>
    <w:rsid w:val="781926BC"/>
    <w:rsid w:val="796D60A4"/>
    <w:rsid w:val="79A031D5"/>
    <w:rsid w:val="7A1525F7"/>
    <w:rsid w:val="7A3C20E7"/>
    <w:rsid w:val="7B420052"/>
    <w:rsid w:val="7BD06A28"/>
    <w:rsid w:val="7C3A7C0B"/>
    <w:rsid w:val="7C5248E4"/>
    <w:rsid w:val="7C566698"/>
    <w:rsid w:val="7C5866A3"/>
    <w:rsid w:val="7D7406BB"/>
    <w:rsid w:val="7DE94331"/>
    <w:rsid w:val="7F446A19"/>
    <w:rsid w:val="7F5B39E4"/>
    <w:rsid w:val="7F7452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4:docId w14:val="03104E60"/>
  <w15:docId w15:val="{630BE118-259C-4CBC-A4DB-581B912E4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uiPriority="99"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nhideWhenUsed="1" w:qFormat="1"/>
    <w:lsdException w:name="HTML Preformatted"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99"/>
    <w:qFormat/>
    <w:rPr>
      <w:rFonts w:ascii="宋体" w:hAnsi="宋体" w:hint="eastAsia"/>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qFormat/>
    <w:pPr>
      <w:tabs>
        <w:tab w:val="center" w:pos="4153"/>
        <w:tab w:val="right" w:pos="8306"/>
      </w:tabs>
      <w:snapToGrid w:val="0"/>
    </w:pPr>
    <w:rPr>
      <w:sz w:val="18"/>
      <w:szCs w:val="18"/>
    </w:rPr>
  </w:style>
  <w:style w:type="paragraph" w:styleId="a6">
    <w:name w:val="header"/>
    <w:basedOn w:val="a"/>
    <w:qFormat/>
    <w:pPr>
      <w:tabs>
        <w:tab w:val="center" w:pos="4153"/>
        <w:tab w:val="right" w:pos="8306"/>
      </w:tabs>
      <w:snapToGrid w:val="0"/>
      <w:jc w:val="center"/>
    </w:pPr>
    <w:rPr>
      <w:sz w:val="18"/>
      <w:szCs w:val="18"/>
    </w:rPr>
  </w:style>
  <w:style w:type="paragraph" w:styleId="HTML">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paragraph" w:styleId="a7">
    <w:name w:val="Normal (Web)"/>
    <w:basedOn w:val="a"/>
    <w:unhideWhenUsed/>
    <w:qFormat/>
    <w:pPr>
      <w:spacing w:before="100" w:beforeAutospacing="1" w:after="100" w:afterAutospacing="1"/>
    </w:p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qFormat/>
    <w:rPr>
      <w:b/>
    </w:rPr>
  </w:style>
  <w:style w:type="paragraph" w:customStyle="1" w:styleId="1">
    <w:name w:val="列出段落1"/>
    <w:basedOn w:val="a"/>
    <w:uiPriority w:val="99"/>
    <w:qFormat/>
    <w:pPr>
      <w:ind w:firstLineChars="200" w:firstLine="420"/>
    </w:pPr>
    <w:rPr>
      <w:rFonts w:hint="default"/>
    </w:rPr>
  </w:style>
  <w:style w:type="paragraph" w:customStyle="1" w:styleId="Char">
    <w:name w:val="普通(网站) Char"/>
    <w:qFormat/>
    <w:pPr>
      <w:spacing w:before="100" w:beforeAutospacing="1" w:after="100" w:afterAutospacing="1"/>
    </w:pPr>
    <w:rPr>
      <w:rFonts w:ascii="宋体" w:hAnsi="宋体"/>
      <w:sz w:val="24"/>
      <w:szCs w:val="24"/>
    </w:rPr>
  </w:style>
  <w:style w:type="character" w:customStyle="1" w:styleId="21">
    <w:name w:val="21"/>
    <w:qFormat/>
    <w:rPr>
      <w:rFonts w:ascii="Wingdings" w:hAnsi="Wingdings" w:cs="Wingdings" w:hint="default"/>
      <w:b/>
      <w:bCs/>
    </w:rPr>
  </w:style>
  <w:style w:type="paragraph" w:customStyle="1" w:styleId="2">
    <w:name w:val="列出段落2"/>
    <w:uiPriority w:val="99"/>
    <w:qFormat/>
    <w:pPr>
      <w:ind w:firstLineChars="200" w:firstLine="420"/>
    </w:pPr>
    <w:rPr>
      <w:rFonts w:ascii="宋体" w:hAnsi="宋体"/>
      <w:sz w:val="24"/>
      <w:szCs w:val="24"/>
    </w:rPr>
  </w:style>
  <w:style w:type="character" w:customStyle="1" w:styleId="a4">
    <w:name w:val="批注框文本 字符"/>
    <w:basedOn w:val="a0"/>
    <w:link w:val="a3"/>
    <w:qFormat/>
    <w:rPr>
      <w:rFonts w:ascii="宋体" w:hAnsi="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43</Pages>
  <Words>2032</Words>
  <Characters>11588</Characters>
  <Application>Microsoft Office Word</Application>
  <DocSecurity>0</DocSecurity>
  <Lines>96</Lines>
  <Paragraphs>27</Paragraphs>
  <ScaleCrop>false</ScaleCrop>
  <Company/>
  <LinksUpToDate>false</LinksUpToDate>
  <CharactersWithSpaces>13593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11</cp:revision>
  <dcterms:created xsi:type="dcterms:W3CDTF">2024-07-11T02:00:00Z</dcterms:created>
  <dcterms:modified xsi:type="dcterms:W3CDTF">2024-09-23T04:26:00Z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BB46EABDBB2749749395447164B066B3_12</vt:lpwstr>
  </property>
</Properties>
</file>