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丰都县渡口管理所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val="en-US" w:eastAsia="zh-CN"/>
        </w:rPr>
        <w:t>项目</w:t>
      </w:r>
      <w:r>
        <w:rPr>
          <w:rFonts w:hint="eastAsia" w:ascii="方正小标宋_GBK" w:hAnsi="方正小标宋_GBK" w:eastAsia="方正小标宋_GBK" w:cs="方正小标宋_GBK"/>
          <w:sz w:val="44"/>
          <w:szCs w:val="44"/>
        </w:rPr>
        <w:t>绩效</w:t>
      </w:r>
      <w:r>
        <w:rPr>
          <w:rFonts w:hint="eastAsia" w:ascii="方正小标宋_GBK" w:hAnsi="方正小标宋_GBK" w:eastAsia="方正小标宋_GBK" w:cs="方正小标宋_GBK"/>
          <w:sz w:val="44"/>
          <w:szCs w:val="44"/>
          <w:lang w:val="en-US" w:eastAsia="zh-CN"/>
        </w:rPr>
        <w:t>目标</w:t>
      </w:r>
      <w:bookmarkStart w:id="0" w:name="_GoBack"/>
      <w:bookmarkEnd w:id="0"/>
      <w:r>
        <w:rPr>
          <w:rFonts w:hint="eastAsia" w:ascii="方正小标宋_GBK" w:hAnsi="方正小标宋_GBK" w:eastAsia="方正小标宋_GBK" w:cs="方正小标宋_GBK"/>
          <w:sz w:val="44"/>
          <w:szCs w:val="44"/>
        </w:rPr>
        <w:t>自评报告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年财政下达我县渡运事务管理总资金为</w:t>
      </w:r>
      <w:r>
        <w:rPr>
          <w:rFonts w:hint="eastAsia" w:ascii="Times New Roman" w:hAnsi="Times New Roman" w:eastAsia="方正仿宋_GBK" w:cs="Times New Roman"/>
          <w:sz w:val="32"/>
          <w:szCs w:val="32"/>
          <w:lang w:val="en-US" w:eastAsia="zh-CN"/>
        </w:rPr>
        <w:t>250.86</w:t>
      </w:r>
      <w:r>
        <w:rPr>
          <w:rFonts w:hint="default" w:ascii="Times New Roman" w:hAnsi="Times New Roman" w:eastAsia="方正仿宋_GBK" w:cs="Times New Roman"/>
          <w:sz w:val="32"/>
          <w:szCs w:val="32"/>
        </w:rPr>
        <w:t>万元，分解细化下达项目</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个；项目绩效目标全年开展安全宣传环保教育培训3次，开展应急拉练1次，补贴船只8艘。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二、绩效情况分析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年我县安排航道管理资金</w:t>
      </w:r>
      <w:r>
        <w:rPr>
          <w:rFonts w:hint="eastAsia" w:ascii="Times New Roman" w:hAnsi="Times New Roman" w:eastAsia="方正仿宋_GBK" w:cs="Times New Roman"/>
          <w:sz w:val="32"/>
          <w:szCs w:val="32"/>
          <w:lang w:val="en-US" w:eastAsia="zh-CN"/>
        </w:rPr>
        <w:t>250.86</w:t>
      </w:r>
      <w:r>
        <w:rPr>
          <w:rFonts w:hint="default" w:ascii="Times New Roman" w:hAnsi="Times New Roman" w:eastAsia="方正仿宋_GBK" w:cs="Times New Roman"/>
          <w:sz w:val="32"/>
          <w:szCs w:val="32"/>
        </w:rPr>
        <w:t>万元，主要用于安全环保专项整治2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.2万元、渡运补贴</w:t>
      </w:r>
      <w:r>
        <w:rPr>
          <w:rFonts w:hint="eastAsia" w:ascii="Times New Roman" w:hAnsi="Times New Roman" w:eastAsia="方正仿宋_GBK" w:cs="Times New Roman"/>
          <w:sz w:val="32"/>
          <w:szCs w:val="32"/>
          <w:lang w:val="en-US" w:eastAsia="zh-CN"/>
        </w:rPr>
        <w:t>29.98</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渡口改造</w:t>
      </w:r>
      <w:r>
        <w:rPr>
          <w:rFonts w:hint="eastAsia" w:ascii="Times New Roman" w:hAnsi="Times New Roman" w:eastAsia="方正仿宋_GBK" w:cs="Times New Roman"/>
          <w:sz w:val="32"/>
          <w:szCs w:val="32"/>
          <w:lang w:val="en-US" w:eastAsia="zh-CN"/>
        </w:rPr>
        <w:t>64.8万元、再融资一般债券偿工程款129.59万元、</w:t>
      </w:r>
      <w:r>
        <w:rPr>
          <w:rFonts w:hint="default" w:ascii="Times New Roman" w:hAnsi="Times New Roman" w:eastAsia="方正仿宋_GBK" w:cs="Times New Roman"/>
          <w:sz w:val="32"/>
          <w:szCs w:val="32"/>
        </w:rPr>
        <w:t>其他渡运事务支出</w:t>
      </w:r>
      <w:r>
        <w:rPr>
          <w:rFonts w:hint="eastAsia" w:ascii="Times New Roman" w:hAnsi="Times New Roman" w:eastAsia="方正仿宋_GBK" w:cs="Times New Roman"/>
          <w:sz w:val="32"/>
          <w:szCs w:val="32"/>
          <w:lang w:val="en-US" w:eastAsia="zh-CN"/>
        </w:rPr>
        <w:t>4.29</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（二）资金管理情况分析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w:t>
      </w:r>
      <w:r>
        <w:rPr>
          <w:rFonts w:hint="eastAsia" w:ascii="Times New Roman" w:hAnsi="Times New Roman" w:eastAsia="方正仿宋_GBK" w:cs="Times New Roman"/>
          <w:sz w:val="32"/>
          <w:szCs w:val="32"/>
          <w:lang w:val="en-US" w:eastAsia="zh-CN"/>
        </w:rPr>
        <w:t>至</w:t>
      </w:r>
      <w:r>
        <w:rPr>
          <w:rFonts w:hint="default" w:ascii="Times New Roman" w:hAnsi="Times New Roman" w:eastAsia="方正仿宋_GBK" w:cs="Times New Roman"/>
          <w:sz w:val="32"/>
          <w:szCs w:val="32"/>
        </w:rPr>
        <w:t>目前我县交通建设项目资金财政已累计拨付</w:t>
      </w:r>
      <w:r>
        <w:rPr>
          <w:rFonts w:hint="eastAsia" w:ascii="Times New Roman" w:hAnsi="Times New Roman" w:eastAsia="方正仿宋_GBK" w:cs="Times New Roman"/>
          <w:sz w:val="32"/>
          <w:szCs w:val="32"/>
          <w:lang w:val="en-US" w:eastAsia="zh-CN"/>
        </w:rPr>
        <w:t>163.86</w:t>
      </w:r>
      <w:r>
        <w:rPr>
          <w:rFonts w:hint="default" w:ascii="Times New Roman" w:hAnsi="Times New Roman" w:eastAsia="方正仿宋_GBK" w:cs="Times New Roman"/>
          <w:sz w:val="32"/>
          <w:szCs w:val="32"/>
        </w:rPr>
        <w:t>万元，预算执行率为</w:t>
      </w:r>
      <w:r>
        <w:rPr>
          <w:rFonts w:hint="eastAsia" w:ascii="Times New Roman" w:hAnsi="Times New Roman" w:eastAsia="方正仿宋_GBK" w:cs="Times New Roman"/>
          <w:sz w:val="32"/>
          <w:szCs w:val="32"/>
          <w:lang w:val="en-US" w:eastAsia="zh-CN"/>
        </w:rPr>
        <w:t>65.32</w:t>
      </w:r>
      <w:r>
        <w:rPr>
          <w:rFonts w:hint="default" w:ascii="Times New Roman" w:hAnsi="Times New Roman" w:eastAsia="方正仿宋_GBK" w:cs="Times New Roman"/>
          <w:sz w:val="32"/>
          <w:szCs w:val="32"/>
        </w:rPr>
        <w:t>%，预算绩效管理覆盖率100%。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（三）总体绩效目标完成情况分析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开展安全宣传环保教育培训3次，组织38名港航企业主要负责人参加全市港航安全生产履职能力提升专项培训；二是开展应急拉练1次，检验应急值班、应急船艇及应急装备工况，举一反三努力抓好疫情形势下水上交通安全生产工作；三是对辖区8艘渡运船只发放运营补贴，降低企业运营风险,切实保障渡运企业利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（四）绩效指标完成情况分析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对开展安全宣传环保教育培训3次，坚持“安全第一、预防为主、综合治理”的工作方针，全面落实安全防范措施，水上交通安全形势持续稳定；二是开展应急拉练1次，检验应急值班、应急船艇及应急装备工况，坚决防范和遏制重特大事故发生；三是完成对辖区8艘渡运船只发放运营补贴，降低企业运营风险,切实保障渡运企业利益，推进水路运输绿色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通过自查，截</w:t>
      </w:r>
      <w:r>
        <w:rPr>
          <w:rFonts w:hint="eastAsia" w:ascii="Times New Roman" w:hAnsi="Times New Roman" w:eastAsia="方正仿宋_GBK" w:cs="Times New Roman"/>
          <w:sz w:val="32"/>
          <w:szCs w:val="32"/>
          <w:lang w:val="en-US" w:eastAsia="zh-CN"/>
        </w:rPr>
        <w:t>至</w:t>
      </w:r>
      <w:r>
        <w:rPr>
          <w:rFonts w:hint="default" w:ascii="Times New Roman" w:hAnsi="Times New Roman" w:eastAsia="方正仿宋_GBK" w:cs="Times New Roman"/>
          <w:sz w:val="32"/>
          <w:szCs w:val="32"/>
        </w:rPr>
        <w:t>目前我县渡运管理资金拨付率较低，其原因是财政资金困难，部分项目完工后未能及时拨付工程款，接下来我们将协同财政调度资金及时兑付资金。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认真组织实施渡运事务补助资金项目，并对中央转移支付资金开展绩效自评工作，超预期完成了年度绩效目标。最终，自评得分为90分，自评结果为“优”。针对绩效自评结果，拟通过以下措施强化绩效自评结果的运用：一是利用绩效自评成果改进下一年度绩效自评指标及时总结经验，改进管理措施，从而完善项目自评机制，有效提高资金管理水平和使用效率，确保项目按要求完成，及时发挥财政资金效能；二是与下一年度预算安排结合，本次自评结果作为下一年度预算的重要依据，对于合理安排下一年度预算起到关键作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本次评价结果将在县交通局门户网站进行公示公开，广泛接受社会监督。各项目单位评价结果将做为下一年度资金安排重要依据。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五、其他需要说明的问题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0Zjg4NDBjZjZhMTk2MDVlOWQ4NTViY2UwNTljYjQifQ=="/>
  </w:docVars>
  <w:rsids>
    <w:rsidRoot w:val="007165D4"/>
    <w:rsid w:val="00040E19"/>
    <w:rsid w:val="000F28C0"/>
    <w:rsid w:val="0010220D"/>
    <w:rsid w:val="0010737C"/>
    <w:rsid w:val="00246D0D"/>
    <w:rsid w:val="002A3B31"/>
    <w:rsid w:val="002A4FD2"/>
    <w:rsid w:val="002F3E56"/>
    <w:rsid w:val="002F5F17"/>
    <w:rsid w:val="003102E1"/>
    <w:rsid w:val="00314C4D"/>
    <w:rsid w:val="00353152"/>
    <w:rsid w:val="0037260B"/>
    <w:rsid w:val="003D4E6E"/>
    <w:rsid w:val="003F246E"/>
    <w:rsid w:val="0053628C"/>
    <w:rsid w:val="00566CE1"/>
    <w:rsid w:val="00572EB8"/>
    <w:rsid w:val="0057634D"/>
    <w:rsid w:val="005B02B2"/>
    <w:rsid w:val="00682B22"/>
    <w:rsid w:val="007165D4"/>
    <w:rsid w:val="007469E6"/>
    <w:rsid w:val="007B4215"/>
    <w:rsid w:val="0082197D"/>
    <w:rsid w:val="00840B1E"/>
    <w:rsid w:val="00914A6A"/>
    <w:rsid w:val="009A2AD5"/>
    <w:rsid w:val="009A658D"/>
    <w:rsid w:val="009D2B2A"/>
    <w:rsid w:val="009E420A"/>
    <w:rsid w:val="00AB0961"/>
    <w:rsid w:val="00B741B0"/>
    <w:rsid w:val="00C96B51"/>
    <w:rsid w:val="00CC4576"/>
    <w:rsid w:val="00CD12E5"/>
    <w:rsid w:val="00D20051"/>
    <w:rsid w:val="00D4793B"/>
    <w:rsid w:val="00D87BC9"/>
    <w:rsid w:val="00D903F5"/>
    <w:rsid w:val="00DC1792"/>
    <w:rsid w:val="00DC6DC2"/>
    <w:rsid w:val="00DE2D39"/>
    <w:rsid w:val="00DE5977"/>
    <w:rsid w:val="00E109D7"/>
    <w:rsid w:val="00E278B5"/>
    <w:rsid w:val="00E776C9"/>
    <w:rsid w:val="00EA4650"/>
    <w:rsid w:val="00FA4F64"/>
    <w:rsid w:val="0219203A"/>
    <w:rsid w:val="193C22F3"/>
    <w:rsid w:val="1DFA52FB"/>
    <w:rsid w:val="21C9079A"/>
    <w:rsid w:val="37DB4747"/>
    <w:rsid w:val="4C895671"/>
    <w:rsid w:val="51C63441"/>
    <w:rsid w:val="5816663A"/>
    <w:rsid w:val="614B102D"/>
    <w:rsid w:val="68356E49"/>
    <w:rsid w:val="70B854F4"/>
    <w:rsid w:val="780A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979</Words>
  <Characters>1019</Characters>
  <Lines>7</Lines>
  <Paragraphs>2</Paragraphs>
  <TotalTime>919</TotalTime>
  <ScaleCrop>false</ScaleCrop>
  <LinksUpToDate>false</LinksUpToDate>
  <CharactersWithSpaces>1019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2023-04-13T03:11:00Z</dcterms:created>
  <dc:creator>微软用户</dc:creator>
  <cp:lastModifiedBy>Administrator</cp:lastModifiedBy>
  <dcterms:modified xsi:type="dcterms:W3CDTF">2024-04-18T09:16:38Z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AF927A2B625843A282583E6CB0CEB10E_13</vt:lpwstr>
  </property>
</Properties>
</file>