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AB" w:rsidRDefault="005F45AB" w:rsidP="005F45AB">
      <w:pPr>
        <w:pStyle w:val="a3"/>
        <w:jc w:val="left"/>
        <w:rPr>
          <w:rFonts w:ascii="方正仿宋_GBK" w:eastAsia="方正仿宋_GBK" w:hAnsi="Times New Roman"/>
          <w:kern w:val="2"/>
          <w:sz w:val="30"/>
          <w:szCs w:val="30"/>
        </w:rPr>
      </w:pPr>
      <w:r>
        <w:rPr>
          <w:rFonts w:ascii="方正仿宋_GBK" w:eastAsia="方正仿宋_GBK" w:hAnsi="Times New Roman" w:hint="eastAsia"/>
          <w:kern w:val="2"/>
          <w:sz w:val="30"/>
          <w:szCs w:val="30"/>
        </w:rPr>
        <w:t>渝A36G68实施站外揽客的行为</w:t>
      </w:r>
    </w:p>
    <w:p w:rsidR="005F45AB" w:rsidRDefault="005F45AB" w:rsidP="005F45AB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行政处罚决定书文号: 丰交执罚〔2024〕2300276号</w:t>
      </w:r>
    </w:p>
    <w:p w:rsidR="005F45AB" w:rsidRDefault="005F45AB" w:rsidP="005F45AB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行政相对人名称: 宋**</w:t>
      </w:r>
    </w:p>
    <w:p w:rsidR="005F45AB" w:rsidRDefault="005F45AB" w:rsidP="005F45AB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行政相对人代码（居民身份证）: 51232**********894</w:t>
      </w:r>
    </w:p>
    <w:p w:rsidR="005F45AB" w:rsidRDefault="005F45AB" w:rsidP="005F45AB">
      <w:pPr>
        <w:pStyle w:val="a3"/>
        <w:jc w:val="left"/>
        <w:rPr>
          <w:rFonts w:ascii="方正仿宋_GBK" w:eastAsia="方正仿宋_GBK" w:hAnsi="Times New Roman" w:hint="eastAsia"/>
          <w:b w:val="0"/>
          <w:kern w:val="2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 xml:space="preserve">处罚事由: </w:t>
      </w:r>
      <w:r>
        <w:rPr>
          <w:rFonts w:ascii="方正仿宋_GBK" w:eastAsia="方正仿宋_GBK" w:hAnsi="Times New Roman" w:hint="eastAsia"/>
          <w:b w:val="0"/>
          <w:kern w:val="2"/>
          <w:sz w:val="30"/>
          <w:szCs w:val="30"/>
        </w:rPr>
        <w:t>实施站外揽客的行为</w:t>
      </w:r>
    </w:p>
    <w:p w:rsidR="005F45AB" w:rsidRDefault="005F45AB" w:rsidP="005F45AB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处罚类别:罚款</w:t>
      </w:r>
    </w:p>
    <w:p w:rsidR="005F45AB" w:rsidRDefault="005F45AB" w:rsidP="005F45AB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处罚依据: 《重庆市道路运输驾驶员管理办法》第五十条第三项处罚结果: 1.责令改正上述违法行为；2.给予罚款200元。</w:t>
      </w:r>
    </w:p>
    <w:p w:rsidR="005F45AB" w:rsidRDefault="005F45AB" w:rsidP="005F45AB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处罚机关: 丰都县交通运输委员会</w:t>
      </w:r>
    </w:p>
    <w:p w:rsidR="005F45AB" w:rsidRDefault="005F45AB" w:rsidP="005F45AB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处罚决定日期:2024-03-26</w:t>
      </w:r>
    </w:p>
    <w:p w:rsidR="005F45AB" w:rsidRDefault="005F45AB" w:rsidP="005F45AB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结案日期：2024-03-26</w:t>
      </w:r>
    </w:p>
    <w:p w:rsidR="005F45AB" w:rsidRDefault="005F45AB" w:rsidP="005F45AB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120CA9" w:rsidRDefault="00120CA9"/>
    <w:sectPr w:rsidR="00120CA9" w:rsidSect="00120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45AB"/>
    <w:rsid w:val="00120CA9"/>
    <w:rsid w:val="005F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AB"/>
    <w:pPr>
      <w:widowControl w:val="0"/>
      <w:jc w:val="both"/>
    </w:pPr>
    <w:rPr>
      <w:rFonts w:ascii="黑体" w:eastAsia="黑体" w:hAnsi="黑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99"/>
    <w:qFormat/>
    <w:rsid w:val="005F45AB"/>
    <w:pPr>
      <w:spacing w:line="312" w:lineRule="auto"/>
      <w:jc w:val="center"/>
      <w:outlineLvl w:val="1"/>
    </w:pPr>
    <w:rPr>
      <w:rFonts w:ascii="Arial" w:hAnsi="Arial"/>
      <w:b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rsid w:val="005F45AB"/>
    <w:rPr>
      <w:rFonts w:ascii="Arial" w:eastAsia="黑体" w:hAnsi="Arial" w:cs="Times New Roman"/>
      <w:b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2024-11-04T04:56:00Z</dcterms:created>
  <dcterms:modified xsi:type="dcterms:W3CDTF">2024-11-04T04:56:00Z</dcterms:modified>
</cp:coreProperties>
</file>