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520B4">
      <w:pPr>
        <w:spacing w:line="600" w:lineRule="exact"/>
        <w:rPr>
          <w:rFonts w:hint="eastAsia" w:ascii="方正仿宋_GBK" w:eastAsia="方正仿宋_GBK"/>
          <w:b/>
          <w:sz w:val="32"/>
          <w:szCs w:val="32"/>
        </w:rPr>
      </w:pPr>
    </w:p>
    <w:p w14:paraId="2D94DEA5">
      <w:pPr>
        <w:spacing w:line="600" w:lineRule="exact"/>
        <w:rPr>
          <w:rFonts w:hint="eastAsia" w:ascii="方正仿宋_GBK" w:eastAsia="方正仿宋_GBK"/>
          <w:b/>
          <w:sz w:val="32"/>
          <w:szCs w:val="32"/>
        </w:rPr>
      </w:pPr>
    </w:p>
    <w:p w14:paraId="647A4E89">
      <w:pPr>
        <w:spacing w:line="600" w:lineRule="exact"/>
        <w:rPr>
          <w:rFonts w:hint="eastAsia" w:ascii="方正仿宋_GBK" w:eastAsia="方正仿宋_GBK"/>
          <w:b/>
          <w:sz w:val="32"/>
          <w:szCs w:val="32"/>
        </w:rPr>
      </w:pPr>
    </w:p>
    <w:p w14:paraId="17A37716">
      <w:pPr>
        <w:spacing w:line="600" w:lineRule="exact"/>
        <w:rPr>
          <w:rFonts w:hint="eastAsia" w:ascii="方正仿宋_GBK" w:eastAsia="方正仿宋_GBK"/>
          <w:b/>
          <w:sz w:val="32"/>
          <w:szCs w:val="32"/>
        </w:rPr>
      </w:pPr>
    </w:p>
    <w:p w14:paraId="5843B4AD">
      <w:pPr>
        <w:spacing w:line="600" w:lineRule="exact"/>
        <w:rPr>
          <w:rFonts w:hint="eastAsia" w:ascii="方正仿宋_GBK" w:eastAsia="方正仿宋_GBK"/>
          <w:b/>
          <w:sz w:val="32"/>
          <w:szCs w:val="32"/>
        </w:rPr>
      </w:pPr>
    </w:p>
    <w:p w14:paraId="7F365036">
      <w:pPr>
        <w:spacing w:line="600" w:lineRule="exact"/>
        <w:rPr>
          <w:rFonts w:hint="eastAsia" w:ascii="方正仿宋_GBK" w:eastAsia="方正仿宋_GBK"/>
          <w:b/>
          <w:sz w:val="32"/>
          <w:szCs w:val="32"/>
        </w:rPr>
      </w:pPr>
    </w:p>
    <w:p w14:paraId="4F539606">
      <w:pPr>
        <w:spacing w:line="600" w:lineRule="exact"/>
        <w:rPr>
          <w:rFonts w:hint="eastAsia" w:ascii="方正仿宋_GBK" w:eastAsia="方正仿宋_GBK"/>
          <w:sz w:val="32"/>
          <w:szCs w:val="32"/>
        </w:rPr>
      </w:pPr>
    </w:p>
    <w:p w14:paraId="1E7466D8">
      <w:pPr>
        <w:spacing w:line="600" w:lineRule="exact"/>
        <w:jc w:val="center"/>
        <w:rPr>
          <w:rFonts w:hint="default" w:ascii="方正楷体_GBK" w:eastAsia="方正仿宋_GBK"/>
          <w:lang w:val="en-US" w:eastAsia="zh-CN"/>
        </w:rPr>
      </w:pPr>
      <w:r>
        <w:rPr>
          <w:rFonts w:hint="eastAsia" w:ascii="方正仿宋_GBK" w:eastAsia="方正仿宋_GBK"/>
          <w:sz w:val="32"/>
          <w:szCs w:val="32"/>
        </w:rPr>
        <w:t>丰都供联文</w:t>
      </w:r>
      <w:r>
        <w:rPr>
          <w:rFonts w:hint="eastAsia" w:eastAsia="方正仿宋_GBK"/>
          <w:sz w:val="32"/>
        </w:rPr>
        <w:t>〔</w:t>
      </w:r>
      <w:r>
        <w:rPr>
          <w:rFonts w:hint="eastAsia" w:eastAsia="方正仿宋_GBK"/>
          <w:sz w:val="32"/>
          <w:lang w:val="en-US" w:eastAsia="zh-CN"/>
        </w:rPr>
        <w:t>2021</w:t>
      </w:r>
      <w:r>
        <w:rPr>
          <w:rFonts w:hint="eastAsia" w:eastAsia="方正仿宋_GBK"/>
          <w:sz w:val="32"/>
        </w:rPr>
        <w:t>〕</w:t>
      </w:r>
      <w:r>
        <w:rPr>
          <w:rFonts w:hint="eastAsia" w:eastAsia="方正仿宋_GBK"/>
          <w:sz w:val="32"/>
          <w:lang w:val="en-US" w:eastAsia="zh-CN"/>
        </w:rPr>
        <w:t>6</w:t>
      </w:r>
      <w:r>
        <w:rPr>
          <w:rFonts w:hint="eastAsia" w:ascii="方正仿宋_GBK" w:eastAsia="方正仿宋_GBK"/>
          <w:sz w:val="32"/>
          <w:szCs w:val="32"/>
        </w:rPr>
        <w:t>号                签发人：</w:t>
      </w:r>
      <w:r>
        <w:rPr>
          <w:rFonts w:hint="eastAsia" w:ascii="方正楷体_GBK" w:eastAsia="方正楷体_GBK"/>
          <w:sz w:val="32"/>
          <w:szCs w:val="32"/>
          <w:lang w:val="en-US" w:eastAsia="zh-CN"/>
        </w:rPr>
        <w:t>胡克岩</w:t>
      </w:r>
    </w:p>
    <w:p w14:paraId="1EAC6FB2">
      <w:pPr>
        <w:spacing w:line="600" w:lineRule="exact"/>
        <w:rPr>
          <w:rFonts w:hint="eastAsia" w:ascii="方正仿宋_GBK" w:eastAsia="方正仿宋_GBK"/>
          <w:sz w:val="32"/>
          <w:szCs w:val="32"/>
        </w:rPr>
      </w:pPr>
    </w:p>
    <w:p w14:paraId="33F6FA63">
      <w:pPr>
        <w:tabs>
          <w:tab w:val="left" w:pos="1416"/>
          <w:tab w:val="left" w:pos="6456"/>
        </w:tabs>
        <w:spacing w:line="600" w:lineRule="exact"/>
        <w:rPr>
          <w:rFonts w:hint="eastAsia" w:ascii="黑体" w:eastAsia="黑体"/>
          <w:b/>
          <w:sz w:val="44"/>
          <w:szCs w:val="44"/>
        </w:rPr>
      </w:pPr>
      <w:r>
        <w:rPr>
          <w:rFonts w:ascii="黑体" w:eastAsia="黑体"/>
          <w:b/>
          <w:sz w:val="44"/>
          <w:szCs w:val="44"/>
        </w:rPr>
        <w:tab/>
      </w:r>
      <w:r>
        <w:rPr>
          <w:rFonts w:ascii="黑体" w:eastAsia="黑体"/>
          <w:b/>
          <w:sz w:val="44"/>
          <w:szCs w:val="44"/>
        </w:rPr>
        <w:tab/>
      </w:r>
    </w:p>
    <w:p w14:paraId="0A899E77">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eastAsia="方正小标宋_GBK"/>
          <w:sz w:val="44"/>
          <w:szCs w:val="44"/>
        </w:rPr>
      </w:pPr>
      <w:r>
        <w:rPr>
          <w:rFonts w:hint="eastAsia" w:eastAsia="方正小标宋_GBK"/>
          <w:sz w:val="44"/>
          <w:szCs w:val="44"/>
        </w:rPr>
        <w:t>丰都县供销合作社联合社</w:t>
      </w:r>
    </w:p>
    <w:p w14:paraId="74B7A301">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2020年法治政府建设情况报告</w:t>
      </w:r>
    </w:p>
    <w:p w14:paraId="17F5740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eastAsia="方正仿宋_GBK"/>
          <w:sz w:val="32"/>
          <w:szCs w:val="32"/>
          <w:lang w:eastAsia="zh-CN"/>
        </w:rPr>
      </w:pPr>
      <w:r>
        <w:rPr>
          <w:rFonts w:hint="eastAsia" w:eastAsia="方正仿宋_GBK"/>
          <w:sz w:val="32"/>
          <w:szCs w:val="32"/>
          <w:lang w:val="en-US" w:eastAsia="zh-CN"/>
        </w:rPr>
        <w:t>县政府</w:t>
      </w:r>
      <w:r>
        <w:rPr>
          <w:rFonts w:hint="eastAsia" w:eastAsia="方正仿宋_GBK"/>
          <w:sz w:val="32"/>
          <w:szCs w:val="32"/>
          <w:lang w:eastAsia="zh-CN"/>
        </w:rPr>
        <w:t>：</w:t>
      </w:r>
    </w:p>
    <w:p w14:paraId="6D84980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2020年，在</w:t>
      </w:r>
      <w:r>
        <w:rPr>
          <w:rFonts w:hint="eastAsia" w:ascii="方正仿宋_GBK" w:eastAsia="方正仿宋_GBK"/>
          <w:sz w:val="32"/>
          <w:szCs w:val="32"/>
          <w:lang w:val="en-US" w:eastAsia="zh-CN"/>
        </w:rPr>
        <w:t>县</w:t>
      </w:r>
      <w:r>
        <w:rPr>
          <w:rFonts w:hint="eastAsia" w:ascii="方正仿宋_GBK" w:eastAsia="方正仿宋_GBK"/>
          <w:sz w:val="32"/>
          <w:szCs w:val="32"/>
        </w:rPr>
        <w:t>委</w:t>
      </w:r>
      <w:r>
        <w:rPr>
          <w:rFonts w:hint="eastAsia" w:ascii="方正仿宋_GBK" w:eastAsia="方正仿宋_GBK"/>
          <w:sz w:val="32"/>
          <w:szCs w:val="32"/>
          <w:lang w:val="en-US" w:eastAsia="zh-CN"/>
        </w:rPr>
        <w:t>县</w:t>
      </w:r>
      <w:r>
        <w:rPr>
          <w:rFonts w:hint="eastAsia" w:ascii="方正仿宋_GBK" w:eastAsia="方正仿宋_GBK"/>
          <w:sz w:val="32"/>
          <w:szCs w:val="32"/>
        </w:rPr>
        <w:t>政府正确指导下，</w:t>
      </w:r>
      <w:r>
        <w:rPr>
          <w:rFonts w:hint="eastAsia" w:ascii="方正仿宋_GBK" w:eastAsia="方正仿宋_GBK"/>
          <w:sz w:val="32"/>
          <w:szCs w:val="32"/>
          <w:lang w:val="en-US" w:eastAsia="zh-CN"/>
        </w:rPr>
        <w:t>县供销合作社</w:t>
      </w:r>
      <w:r>
        <w:rPr>
          <w:rFonts w:hint="eastAsia" w:ascii="方正仿宋_GBK" w:eastAsia="方正仿宋_GBK"/>
          <w:sz w:val="32"/>
          <w:szCs w:val="32"/>
        </w:rPr>
        <w:t>坚持以习近平新时代中国特色社会主义思想为指导，深入贯彻党的十九大和十九届二中、三中、四中、五中全会精神，全面贯彻落实习近平总书记全面依法治国新理念新思想新战略和中央全面依法治国委员会历次会议精神，</w:t>
      </w:r>
      <w:r>
        <w:rPr>
          <w:rFonts w:hint="eastAsia" w:ascii="方正仿宋_GBK" w:eastAsia="方正仿宋_GBK"/>
          <w:sz w:val="32"/>
          <w:szCs w:val="32"/>
          <w:lang w:eastAsia="zh-CN"/>
        </w:rPr>
        <w:t>增强“四个意识”、坚定“四个自信”、做到“两个维护”</w:t>
      </w:r>
      <w:r>
        <w:rPr>
          <w:rFonts w:hint="eastAsia" w:ascii="方正仿宋_GBK" w:eastAsia="方正仿宋_GBK"/>
          <w:sz w:val="32"/>
          <w:szCs w:val="32"/>
        </w:rPr>
        <w:t>，认真贯彻落实</w:t>
      </w:r>
      <w:r>
        <w:rPr>
          <w:rFonts w:hint="eastAsia" w:ascii="方正仿宋_GBK" w:eastAsia="方正仿宋_GBK"/>
          <w:sz w:val="32"/>
          <w:szCs w:val="32"/>
          <w:lang w:val="en-US" w:eastAsia="zh-CN"/>
        </w:rPr>
        <w:t>县</w:t>
      </w:r>
      <w:r>
        <w:rPr>
          <w:rFonts w:hint="eastAsia" w:ascii="方正仿宋_GBK" w:eastAsia="方正仿宋_GBK"/>
          <w:sz w:val="32"/>
          <w:szCs w:val="32"/>
        </w:rPr>
        <w:t>委</w:t>
      </w:r>
      <w:r>
        <w:rPr>
          <w:rFonts w:hint="eastAsia" w:ascii="方正仿宋_GBK" w:eastAsia="方正仿宋_GBK"/>
          <w:sz w:val="32"/>
          <w:szCs w:val="32"/>
          <w:lang w:val="en-US" w:eastAsia="zh-CN"/>
        </w:rPr>
        <w:t>县</w:t>
      </w:r>
      <w:r>
        <w:rPr>
          <w:rFonts w:hint="eastAsia" w:ascii="方正仿宋_GBK" w:eastAsia="方正仿宋_GBK"/>
          <w:sz w:val="32"/>
          <w:szCs w:val="32"/>
        </w:rPr>
        <w:t>政府有关法治政府建设的部署要求，充分发挥党组在推进本部门法治建设中的领导作</w:t>
      </w:r>
      <w:bookmarkStart w:id="0" w:name="_GoBack"/>
      <w:bookmarkEnd w:id="0"/>
      <w:r>
        <w:rPr>
          <w:rFonts w:hint="eastAsia" w:ascii="方正仿宋_GBK" w:eastAsia="方正仿宋_GBK"/>
          <w:sz w:val="32"/>
          <w:szCs w:val="32"/>
        </w:rPr>
        <w:t>用</w:t>
      </w:r>
      <w:r>
        <w:rPr>
          <w:rFonts w:hint="eastAsia" w:ascii="方正仿宋_GBK" w:eastAsia="方正仿宋_GBK"/>
          <w:sz w:val="32"/>
          <w:szCs w:val="32"/>
          <w:lang w:eastAsia="zh-CN"/>
        </w:rPr>
        <w:t>，</w:t>
      </w:r>
      <w:r>
        <w:rPr>
          <w:rFonts w:hint="eastAsia" w:ascii="方正仿宋_GBK" w:eastAsia="方正仿宋_GBK"/>
          <w:sz w:val="32"/>
          <w:szCs w:val="32"/>
        </w:rPr>
        <w:t>切实贯彻落实党政主要负责人履行推进法治建设第一责任人职责和法治政府建设重要决策部署</w:t>
      </w:r>
      <w:r>
        <w:rPr>
          <w:rFonts w:hint="eastAsia" w:ascii="方正仿宋_GBK" w:eastAsia="方正仿宋_GBK"/>
          <w:sz w:val="32"/>
          <w:szCs w:val="32"/>
          <w:lang w:eastAsia="zh-CN"/>
        </w:rPr>
        <w:t>，</w:t>
      </w:r>
      <w:r>
        <w:rPr>
          <w:rFonts w:hint="eastAsia" w:ascii="方正仿宋_GBK" w:eastAsia="方正仿宋_GBK"/>
          <w:sz w:val="32"/>
          <w:szCs w:val="32"/>
        </w:rPr>
        <w:t>积极运用法治思维和法治方式推进供销</w:t>
      </w:r>
      <w:r>
        <w:rPr>
          <w:rFonts w:hint="eastAsia" w:ascii="方正仿宋_GBK" w:eastAsia="方正仿宋_GBK"/>
          <w:sz w:val="32"/>
          <w:szCs w:val="32"/>
          <w:lang w:val="en-US" w:eastAsia="zh-CN"/>
        </w:rPr>
        <w:t>各项</w:t>
      </w:r>
      <w:r>
        <w:rPr>
          <w:rFonts w:hint="eastAsia" w:ascii="方正仿宋_GBK" w:eastAsia="方正仿宋_GBK"/>
          <w:sz w:val="32"/>
          <w:szCs w:val="32"/>
        </w:rPr>
        <w:t>工作，为保障供销社改革发展事业营造了良好的法治环境。现</w:t>
      </w:r>
      <w:r>
        <w:rPr>
          <w:rFonts w:hint="eastAsia" w:ascii="方正仿宋_GBK" w:eastAsia="方正仿宋_GBK"/>
          <w:sz w:val="32"/>
          <w:szCs w:val="32"/>
          <w:lang w:val="en-US" w:eastAsia="zh-CN"/>
        </w:rPr>
        <w:t>报告</w:t>
      </w:r>
      <w:r>
        <w:rPr>
          <w:rFonts w:hint="eastAsia" w:ascii="方正仿宋_GBK" w:eastAsia="方正仿宋_GBK"/>
          <w:sz w:val="32"/>
          <w:szCs w:val="32"/>
        </w:rPr>
        <w:t>如下：</w:t>
      </w:r>
    </w:p>
    <w:p w14:paraId="4A9514C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20</w:t>
      </w:r>
      <w:r>
        <w:rPr>
          <w:rFonts w:hint="eastAsia" w:ascii="方正黑体_GBK" w:hAnsi="方正黑体_GBK" w:eastAsia="方正黑体_GBK" w:cs="方正黑体_GBK"/>
          <w:sz w:val="32"/>
          <w:szCs w:val="32"/>
          <w:lang w:val="en-US" w:eastAsia="zh-CN"/>
        </w:rPr>
        <w:t>20</w:t>
      </w:r>
      <w:r>
        <w:rPr>
          <w:rFonts w:hint="eastAsia" w:ascii="方正黑体_GBK" w:hAnsi="方正黑体_GBK" w:eastAsia="方正黑体_GBK" w:cs="方正黑体_GBK"/>
          <w:sz w:val="32"/>
          <w:szCs w:val="32"/>
        </w:rPr>
        <w:t>年度推进法治政府建设的主要举措和成效</w:t>
      </w:r>
    </w:p>
    <w:p w14:paraId="649DCB7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楷体_GBK" w:eastAsia="方正楷体_GBK"/>
          <w:sz w:val="32"/>
          <w:szCs w:val="32"/>
          <w:lang w:val="en-US" w:eastAsia="zh-CN"/>
        </w:rPr>
        <w:t>是</w:t>
      </w:r>
      <w:r>
        <w:rPr>
          <w:rFonts w:hint="eastAsia" w:ascii="方正楷体_GBK" w:eastAsia="方正楷体_GBK"/>
          <w:sz w:val="32"/>
          <w:szCs w:val="32"/>
        </w:rPr>
        <w:t>依法全面履行职能。</w:t>
      </w:r>
      <w:r>
        <w:rPr>
          <w:rFonts w:hint="eastAsia" w:ascii="方正仿宋_GBK" w:eastAsia="方正仿宋_GBK"/>
          <w:sz w:val="32"/>
          <w:szCs w:val="32"/>
        </w:rPr>
        <w:t>我社是为农服务的以农民社员为主体的集体所有制的合作经济组织，是县政府管理的全县供销合作社的联合组织，与政府组成部门、政府直属机构、事业单位和一般意义的社会团体有所区别，没有行政许可和行政执法职能，也没有行政权力、行政责任和行政审批事项。为更好地践行为农服务宗旨、进一步规范工作程序，我社根据自身性质和职能职责，结合</w:t>
      </w:r>
      <w:r>
        <w:rPr>
          <w:rFonts w:hint="eastAsia" w:ascii="方正仿宋_GBK" w:eastAsia="方正仿宋_GBK"/>
          <w:sz w:val="32"/>
          <w:szCs w:val="32"/>
          <w:lang w:eastAsia="zh-CN"/>
        </w:rPr>
        <w:t>“两学一做”学习教育</w:t>
      </w:r>
      <w:r>
        <w:rPr>
          <w:rFonts w:hint="eastAsia" w:ascii="方正仿宋_GBK" w:eastAsia="方正仿宋_GBK"/>
          <w:sz w:val="32"/>
          <w:szCs w:val="32"/>
        </w:rPr>
        <w:t>和机关作风建设，专门按“三定”方案对机关各科室的职能、工作人员的岗位职责进行了再明确，做到任务到科室、责任到人，设立了“党风廉政和机关作风建设意见箱”，方便基层群众反映问题，坚决杜绝了门难进、脸难看、事难办等推诿扯皮事情的发生。</w:t>
      </w:r>
    </w:p>
    <w:p w14:paraId="66992C0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lang w:val="en-US" w:eastAsia="zh-CN"/>
        </w:rPr>
        <w:t>二是</w:t>
      </w:r>
      <w:r>
        <w:rPr>
          <w:rFonts w:hint="eastAsia" w:ascii="方正楷体_GBK" w:eastAsia="方正楷体_GBK"/>
          <w:sz w:val="32"/>
          <w:szCs w:val="32"/>
        </w:rPr>
        <w:t>加强法律知识宣传学习</w:t>
      </w:r>
      <w:r>
        <w:rPr>
          <w:rFonts w:hint="eastAsia" w:ascii="方正楷体_GBK" w:eastAsia="方正楷体_GBK"/>
          <w:sz w:val="32"/>
          <w:szCs w:val="32"/>
          <w:lang w:eastAsia="zh-CN"/>
        </w:rPr>
        <w:t>。</w:t>
      </w:r>
      <w:r>
        <w:rPr>
          <w:rFonts w:hint="eastAsia" w:ascii="方正仿宋_GBK" w:hAnsi="方正仿宋_GBK" w:eastAsia="方正仿宋_GBK" w:cs="方正仿宋_GBK"/>
          <w:sz w:val="32"/>
          <w:szCs w:val="32"/>
          <w:lang w:val="en-US" w:eastAsia="zh-CN"/>
        </w:rPr>
        <w:t xml:space="preserve">1. </w:t>
      </w:r>
      <w:r>
        <w:rPr>
          <w:rFonts w:hint="eastAsia" w:ascii="方正仿宋_GBK" w:eastAsia="方正仿宋_GBK"/>
          <w:sz w:val="32"/>
          <w:szCs w:val="32"/>
        </w:rPr>
        <w:t>落实领导干部学法制度。领导干部带头学法用法，不仅增强了领导干部的法治理念，提高了领导干部运用法治思维和法治方式的能力，而且带动了全体干部职工学法，使干部职工养成依法办事的习惯，营造了依法行政、建设法治单位的浓厚氛围。</w:t>
      </w:r>
      <w:r>
        <w:rPr>
          <w:rFonts w:hint="eastAsia" w:ascii="方正仿宋_GBK" w:eastAsia="方正仿宋_GBK"/>
          <w:sz w:val="32"/>
          <w:szCs w:val="32"/>
          <w:lang w:val="en-US" w:eastAsia="zh-CN"/>
        </w:rPr>
        <w:t xml:space="preserve">2. </w:t>
      </w:r>
      <w:r>
        <w:rPr>
          <w:rFonts w:hint="eastAsia" w:ascii="方正仿宋_GBK" w:eastAsia="方正仿宋_GBK"/>
          <w:sz w:val="32"/>
          <w:szCs w:val="32"/>
        </w:rPr>
        <w:t>紧扣法治丰都</w:t>
      </w:r>
      <w:r>
        <w:rPr>
          <w:rFonts w:hint="eastAsia" w:ascii="方正仿宋_GBK" w:eastAsia="方正仿宋_GBK"/>
          <w:sz w:val="32"/>
          <w:szCs w:val="32"/>
          <w:lang w:val="en-US" w:eastAsia="zh-CN"/>
        </w:rPr>
        <w:t>法治政府</w:t>
      </w:r>
      <w:r>
        <w:rPr>
          <w:rFonts w:hint="eastAsia" w:ascii="方正仿宋_GBK" w:eastAsia="方正仿宋_GBK"/>
          <w:sz w:val="32"/>
          <w:szCs w:val="32"/>
        </w:rPr>
        <w:t>建设工作要求，着力加强对干部职工尤其是领导干部的法制教育，引导广大干部学法、知法、用法。进一步完善并严格执行党组理论学习中心组集体学法制度、领导干部学法用法考试考核制度，把《宪法》《</w:t>
      </w:r>
      <w:r>
        <w:rPr>
          <w:rFonts w:hint="eastAsia" w:ascii="方正仿宋_GBK" w:eastAsia="方正仿宋_GBK"/>
          <w:sz w:val="32"/>
          <w:szCs w:val="32"/>
          <w:lang w:val="en-US" w:eastAsia="zh-CN"/>
        </w:rPr>
        <w:t>民法典</w:t>
      </w:r>
      <w:r>
        <w:rPr>
          <w:rFonts w:hint="eastAsia" w:ascii="方正仿宋_GBK" w:eastAsia="方正仿宋_GBK"/>
          <w:sz w:val="32"/>
          <w:szCs w:val="32"/>
        </w:rPr>
        <w:t>》《</w:t>
      </w:r>
      <w:r>
        <w:rPr>
          <w:rFonts w:hint="eastAsia" w:ascii="方正仿宋_GBK" w:eastAsia="方正仿宋_GBK"/>
          <w:sz w:val="32"/>
          <w:szCs w:val="32"/>
          <w:lang w:val="en-US" w:eastAsia="zh-CN"/>
        </w:rPr>
        <w:t>农民专业合作社法</w:t>
      </w:r>
      <w:r>
        <w:rPr>
          <w:rFonts w:hint="eastAsia" w:ascii="方正仿宋_GBK" w:eastAsia="方正仿宋_GBK"/>
          <w:sz w:val="32"/>
          <w:szCs w:val="32"/>
        </w:rPr>
        <w:t>》等学习内容列入党组中心组学习计划。</w:t>
      </w:r>
      <w:r>
        <w:rPr>
          <w:rFonts w:hint="eastAsia" w:ascii="方正仿宋_GBK" w:eastAsia="方正仿宋_GBK"/>
          <w:sz w:val="32"/>
          <w:szCs w:val="32"/>
          <w:lang w:val="en-US" w:eastAsia="zh-CN"/>
        </w:rPr>
        <w:t xml:space="preserve">3. </w:t>
      </w:r>
      <w:r>
        <w:rPr>
          <w:rFonts w:hint="eastAsia" w:ascii="方正仿宋_GBK" w:eastAsia="方正仿宋_GBK"/>
          <w:sz w:val="32"/>
          <w:szCs w:val="32"/>
        </w:rPr>
        <w:t>开展专项主题宣传活动。在</w:t>
      </w:r>
      <w:r>
        <w:rPr>
          <w:rFonts w:hint="eastAsia" w:ascii="方正仿宋_GBK" w:eastAsia="方正仿宋_GBK"/>
          <w:sz w:val="32"/>
          <w:szCs w:val="32"/>
          <w:lang w:val="en-US" w:eastAsia="zh-CN"/>
        </w:rPr>
        <w:t>全</w:t>
      </w:r>
      <w:r>
        <w:rPr>
          <w:rFonts w:hint="eastAsia" w:ascii="方正仿宋_GBK" w:eastAsia="方正仿宋_GBK"/>
          <w:sz w:val="32"/>
          <w:szCs w:val="32"/>
        </w:rPr>
        <w:t>系统中，重点开展了2次宪法和基本法律的普法宣传。在法治宣传月等活动中，重点开展专项普法活动。把矛盾纠纷化解和普法教育相结合。以矛盾化解为契机，以普法宣传为载体，打牢预防化解矛盾的法治基础，按照“处理一件纠纷，上好一堂法治课”的目标，促进社会矛盾纠纷的有效化解。</w:t>
      </w:r>
      <w:r>
        <w:rPr>
          <w:rFonts w:hint="eastAsia" w:ascii="方正仿宋_GBK" w:eastAsia="方正仿宋_GBK"/>
          <w:sz w:val="32"/>
          <w:szCs w:val="32"/>
          <w:lang w:val="en-US" w:eastAsia="zh-CN"/>
        </w:rPr>
        <w:t>邀请法律顾问对全体干部职工进行“民法典”专题宣讲，</w:t>
      </w:r>
      <w:r>
        <w:rPr>
          <w:rFonts w:hint="eastAsia" w:ascii="方正仿宋_GBK" w:eastAsia="方正仿宋_GBK"/>
          <w:sz w:val="32"/>
          <w:szCs w:val="32"/>
        </w:rPr>
        <w:t>促进了各项工作的开展。</w:t>
      </w:r>
      <w:r>
        <w:rPr>
          <w:rFonts w:hint="eastAsia" w:ascii="方正仿宋_GBK" w:eastAsia="方正仿宋_GBK"/>
          <w:sz w:val="32"/>
          <w:szCs w:val="32"/>
          <w:lang w:val="en-US" w:eastAsia="zh-CN"/>
        </w:rPr>
        <w:t>县</w:t>
      </w:r>
      <w:r>
        <w:rPr>
          <w:rFonts w:hint="eastAsia" w:ascii="方正仿宋_GBK" w:eastAsia="方正仿宋_GBK"/>
          <w:sz w:val="32"/>
          <w:szCs w:val="32"/>
        </w:rPr>
        <w:t>社干部职工参加2020年度网上学法考试，参考率100%，优秀率100%。</w:t>
      </w:r>
    </w:p>
    <w:p w14:paraId="25ACD21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lang w:val="en-US" w:eastAsia="zh-CN"/>
        </w:rPr>
        <w:t>三是</w:t>
      </w:r>
      <w:r>
        <w:rPr>
          <w:rFonts w:hint="eastAsia" w:ascii="方正楷体_GBK" w:hAnsi="方正楷体_GBK" w:eastAsia="方正楷体_GBK" w:cs="方正楷体_GBK"/>
          <w:sz w:val="32"/>
          <w:szCs w:val="32"/>
        </w:rPr>
        <w:t>依法化解矛盾纠纷</w:t>
      </w:r>
      <w:r>
        <w:rPr>
          <w:rFonts w:hint="eastAsia" w:ascii="方正楷体_GBK" w:eastAsia="方正楷体_GBK"/>
          <w:sz w:val="32"/>
          <w:szCs w:val="32"/>
          <w:lang w:eastAsia="zh-CN"/>
        </w:rPr>
        <w:t>。</w:t>
      </w:r>
      <w:r>
        <w:rPr>
          <w:rFonts w:eastAsia="方正仿宋_GBK"/>
          <w:sz w:val="32"/>
          <w:szCs w:val="32"/>
        </w:rPr>
        <w:t>一是信访维稳工作组织机构健全，层层签订目标管理责任书，坚持谁主管、谁负责，强化领导责任。20</w:t>
      </w:r>
      <w:r>
        <w:rPr>
          <w:rFonts w:hint="eastAsia" w:eastAsia="方正仿宋_GBK"/>
          <w:sz w:val="32"/>
          <w:szCs w:val="32"/>
          <w:lang w:val="en-US" w:eastAsia="zh-CN"/>
        </w:rPr>
        <w:t>20</w:t>
      </w:r>
      <w:r>
        <w:rPr>
          <w:rFonts w:eastAsia="方正仿宋_GBK"/>
          <w:sz w:val="32"/>
          <w:szCs w:val="32"/>
        </w:rPr>
        <w:t>年共接办信访件</w:t>
      </w:r>
      <w:r>
        <w:rPr>
          <w:rFonts w:hint="eastAsia" w:eastAsia="方正仿宋_GBK"/>
          <w:sz w:val="32"/>
          <w:szCs w:val="32"/>
          <w:lang w:val="en-US" w:eastAsia="zh-CN"/>
        </w:rPr>
        <w:t>13</w:t>
      </w:r>
      <w:r>
        <w:rPr>
          <w:rFonts w:eastAsia="方正仿宋_GBK"/>
          <w:sz w:val="32"/>
          <w:szCs w:val="32"/>
        </w:rPr>
        <w:t>件，为</w:t>
      </w:r>
      <w:r>
        <w:rPr>
          <w:rFonts w:hint="eastAsia" w:eastAsia="方正仿宋_GBK"/>
          <w:sz w:val="32"/>
          <w:szCs w:val="32"/>
          <w:lang w:val="en-US" w:eastAsia="zh-CN"/>
        </w:rPr>
        <w:t>38</w:t>
      </w:r>
      <w:r>
        <w:rPr>
          <w:rFonts w:eastAsia="方正仿宋_GBK"/>
          <w:sz w:val="32"/>
          <w:szCs w:val="32"/>
        </w:rPr>
        <w:t>名原企业职工解决了社保、医保问题。二是改革信访工作制度。坚持领导干部接访下访和包案制度，组织开展联合接访，按照事要解决的原则，加强初信初访办理，把矛盾解决在单位内部。三是健全依法化解纠纷机制。制定下发了《完善矛盾纠纷多元化解机制具体实施方案》和《信访维稳重大事件督察督办制度》。加大普法力度，实行</w:t>
      </w:r>
      <w:r>
        <w:rPr>
          <w:rFonts w:hint="eastAsia" w:eastAsia="方正仿宋_GBK"/>
          <w:sz w:val="32"/>
          <w:szCs w:val="32"/>
          <w:lang w:eastAsia="zh-CN"/>
        </w:rPr>
        <w:t>“</w:t>
      </w:r>
      <w:r>
        <w:rPr>
          <w:rFonts w:eastAsia="方正仿宋_GBK"/>
          <w:sz w:val="32"/>
          <w:szCs w:val="32"/>
        </w:rPr>
        <w:t>谁执法谁普法</w:t>
      </w:r>
      <w:r>
        <w:rPr>
          <w:rFonts w:hint="eastAsia" w:eastAsia="方正仿宋_GBK"/>
          <w:sz w:val="32"/>
          <w:szCs w:val="32"/>
          <w:lang w:eastAsia="zh-CN"/>
        </w:rPr>
        <w:t>”</w:t>
      </w:r>
      <w:r>
        <w:rPr>
          <w:rFonts w:eastAsia="方正仿宋_GBK"/>
          <w:sz w:val="32"/>
          <w:szCs w:val="32"/>
        </w:rPr>
        <w:t>的普法责任制，引导上访人员依法表达诉求和维护权益。</w:t>
      </w:r>
    </w:p>
    <w:p w14:paraId="4A72DF3C">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方正黑体_GBK" w:eastAsia="方正黑体_GBK"/>
          <w:sz w:val="32"/>
          <w:szCs w:val="32"/>
        </w:rPr>
      </w:pPr>
      <w:r>
        <w:rPr>
          <w:rFonts w:hint="eastAsia" w:ascii="方正黑体_GBK" w:eastAsia="方正黑体_GBK"/>
          <w:sz w:val="32"/>
          <w:szCs w:val="32"/>
        </w:rPr>
        <w:t>二</w:t>
      </w:r>
      <w:r>
        <w:rPr>
          <w:rFonts w:hint="eastAsia" w:ascii="方正黑体_GBK" w:eastAsia="方正黑体_GBK"/>
          <w:sz w:val="32"/>
          <w:szCs w:val="32"/>
          <w:lang w:eastAsia="zh-CN"/>
        </w:rPr>
        <w:t>、</w:t>
      </w:r>
      <w:r>
        <w:rPr>
          <w:rFonts w:hint="eastAsia" w:ascii="方正黑体_GBK" w:eastAsia="方正黑体_GBK"/>
          <w:sz w:val="32"/>
          <w:szCs w:val="32"/>
        </w:rPr>
        <w:t>20</w:t>
      </w:r>
      <w:r>
        <w:rPr>
          <w:rFonts w:hint="eastAsia" w:ascii="方正黑体_GBK" w:eastAsia="方正黑体_GBK"/>
          <w:sz w:val="32"/>
          <w:szCs w:val="32"/>
          <w:lang w:val="en-US" w:eastAsia="zh-CN"/>
        </w:rPr>
        <w:t>20</w:t>
      </w:r>
      <w:r>
        <w:rPr>
          <w:rFonts w:hint="eastAsia" w:ascii="方正黑体_GBK" w:eastAsia="方正黑体_GBK"/>
          <w:sz w:val="32"/>
          <w:szCs w:val="32"/>
        </w:rPr>
        <w:t>年度推进法治政府建设存在的不足和原因</w:t>
      </w:r>
    </w:p>
    <w:p w14:paraId="1B89EE7D">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2020年通过全系统的共同努力在法治政府建设中做了一些工作，但是仍然存在一些问题。一是法治政府建设工作创新有待加强。在法治政府制度建设、制度执行和制度宣传等方面的工作创新需进一步强化。二是对于国家制定的法律法规宣传形式多为理论学习，学习方式多为集中研学、专题讲座，在创新多元化的法治宣传手段方面不够。三是信访维稳工作任务重。由于改制企业下岗职工遗留问题属于政策范畴，加之时间跨度长、涉及人员多、复杂程度深，运用司法途径解决难度较大。</w:t>
      </w:r>
    </w:p>
    <w:p w14:paraId="76DC7AF6">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eastAsia="方正黑体_GBK"/>
          <w:sz w:val="32"/>
          <w:szCs w:val="32"/>
        </w:rPr>
      </w:pPr>
      <w:r>
        <w:rPr>
          <w:rFonts w:hint="eastAsia" w:ascii="方正黑体_GBK" w:eastAsia="方正黑体_GBK"/>
          <w:sz w:val="32"/>
          <w:szCs w:val="32"/>
          <w:lang w:val="en-US" w:eastAsia="zh-CN"/>
        </w:rPr>
        <w:t>三、</w:t>
      </w:r>
      <w:r>
        <w:rPr>
          <w:rFonts w:hint="eastAsia" w:ascii="方正黑体_GBK" w:eastAsia="方正黑体_GBK"/>
          <w:sz w:val="32"/>
          <w:szCs w:val="32"/>
        </w:rPr>
        <w:t>20</w:t>
      </w:r>
      <w:r>
        <w:rPr>
          <w:rFonts w:hint="eastAsia" w:ascii="方正黑体_GBK" w:eastAsia="方正黑体_GBK"/>
          <w:sz w:val="32"/>
          <w:szCs w:val="32"/>
          <w:lang w:val="en-US" w:eastAsia="zh-CN"/>
        </w:rPr>
        <w:t>20</w:t>
      </w:r>
      <w:r>
        <w:rPr>
          <w:rFonts w:hint="eastAsia" w:ascii="方正黑体_GBK" w:eastAsia="方正黑体_GBK"/>
          <w:sz w:val="32"/>
          <w:szCs w:val="32"/>
        </w:rPr>
        <w:t>年度党政主要负责人履行推进法治建设第一责任人职责，加强法治政府建设的有关情况</w:t>
      </w:r>
    </w:p>
    <w:p w14:paraId="21D680E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成立了以党组书记、主任为组长，分管领导为副组长，各科室为成员的领导小组，统筹推进法治建设各项工作，做到任务到科室、责任到人。切实落实《党政主要负责人履行推进法治建设第一责任人职责规定》，加强对系统法治建设第一责任人履行职责的督查，强化第一责任人对法治建设重要工作亲自部署、重大问题亲自过问、重点环节亲自协调、重要任务亲自督办的职责。将法治政府建设工作与供销综合改革工作同部署、同推进、同督促，并将该项工作纳入年度系统重点工作和岗位目标责任考核当中。</w:t>
      </w:r>
    </w:p>
    <w:p w14:paraId="5C671B04">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eastAsia="方正黑体_GBK"/>
          <w:sz w:val="32"/>
          <w:szCs w:val="32"/>
        </w:rPr>
      </w:pPr>
      <w:r>
        <w:rPr>
          <w:rFonts w:hint="eastAsia" w:ascii="方正黑体_GBK" w:eastAsia="方正黑体_GBK"/>
          <w:sz w:val="32"/>
          <w:szCs w:val="32"/>
          <w:lang w:val="en-US" w:eastAsia="zh-CN"/>
        </w:rPr>
        <w:t>四、</w:t>
      </w:r>
      <w:r>
        <w:rPr>
          <w:rFonts w:hint="eastAsia" w:ascii="方正黑体_GBK" w:eastAsia="方正黑体_GBK"/>
          <w:sz w:val="32"/>
          <w:szCs w:val="32"/>
        </w:rPr>
        <w:t>202</w:t>
      </w:r>
      <w:r>
        <w:rPr>
          <w:rFonts w:hint="eastAsia" w:ascii="方正黑体_GBK" w:eastAsia="方正黑体_GBK"/>
          <w:sz w:val="32"/>
          <w:szCs w:val="32"/>
          <w:lang w:val="en-US" w:eastAsia="zh-CN"/>
        </w:rPr>
        <w:t>1</w:t>
      </w:r>
      <w:r>
        <w:rPr>
          <w:rFonts w:hint="eastAsia" w:ascii="方正黑体_GBK" w:eastAsia="方正黑体_GBK"/>
          <w:sz w:val="32"/>
          <w:szCs w:val="32"/>
        </w:rPr>
        <w:t>年度推进法治政府建设的主要安排</w:t>
      </w:r>
    </w:p>
    <w:p w14:paraId="416DE99D">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rPr>
        <w:t>2</w:t>
      </w:r>
      <w:r>
        <w:rPr>
          <w:rFonts w:hint="eastAsia" w:ascii="方正仿宋_GBK" w:eastAsia="方正仿宋_GBK"/>
          <w:sz w:val="32"/>
          <w:szCs w:val="32"/>
          <w:lang w:val="en-US" w:eastAsia="zh-CN"/>
        </w:rPr>
        <w:t>021</w:t>
      </w:r>
      <w:r>
        <w:rPr>
          <w:rFonts w:hint="eastAsia" w:ascii="方正仿宋_GBK" w:eastAsia="方正仿宋_GBK"/>
          <w:sz w:val="32"/>
          <w:szCs w:val="32"/>
        </w:rPr>
        <w:t>年，县供销</w:t>
      </w:r>
      <w:r>
        <w:rPr>
          <w:rFonts w:hint="eastAsia" w:ascii="方正仿宋_GBK" w:eastAsia="方正仿宋_GBK"/>
          <w:sz w:val="32"/>
          <w:szCs w:val="32"/>
          <w:lang w:val="en-US" w:eastAsia="zh-CN"/>
        </w:rPr>
        <w:t>合作</w:t>
      </w:r>
      <w:r>
        <w:rPr>
          <w:rFonts w:hint="eastAsia" w:ascii="方正仿宋_GBK" w:eastAsia="方正仿宋_GBK"/>
          <w:sz w:val="32"/>
          <w:szCs w:val="32"/>
        </w:rPr>
        <w:t>社将按照</w:t>
      </w:r>
      <w:r>
        <w:rPr>
          <w:rFonts w:hint="eastAsia" w:eastAsia="方正仿宋_GBK"/>
          <w:sz w:val="32"/>
          <w:szCs w:val="32"/>
        </w:rPr>
        <w:t>丰都县委全面依法治县委员会</w:t>
      </w:r>
      <w:r>
        <w:rPr>
          <w:rFonts w:hint="eastAsia" w:ascii="方正仿宋_GBK" w:eastAsia="方正仿宋_GBK"/>
          <w:sz w:val="32"/>
          <w:szCs w:val="32"/>
        </w:rPr>
        <w:t>的工作部署，进一步细化工作任务，强化工作措施，坚定不移地把法治建设工作向纵深推进。</w:t>
      </w:r>
      <w:r>
        <w:rPr>
          <w:rFonts w:hint="eastAsia" w:ascii="方正仿宋_GBK" w:eastAsia="方正仿宋_GBK"/>
          <w:sz w:val="32"/>
          <w:szCs w:val="32"/>
          <w:lang w:eastAsia="zh-CN"/>
        </w:rPr>
        <w:t>发扬优点，认真履职，与时俱进，开拓创新，把法治政府建设各项工作做得更好，为推动</w:t>
      </w:r>
      <w:r>
        <w:rPr>
          <w:rFonts w:hint="eastAsia" w:ascii="方正仿宋_GBK" w:eastAsia="方正仿宋_GBK"/>
          <w:sz w:val="32"/>
          <w:szCs w:val="32"/>
          <w:lang w:val="en-US" w:eastAsia="zh-CN"/>
        </w:rPr>
        <w:t>丰都县</w:t>
      </w:r>
      <w:r>
        <w:rPr>
          <w:rFonts w:hint="eastAsia" w:ascii="方正仿宋_GBK" w:eastAsia="方正仿宋_GBK"/>
          <w:sz w:val="32"/>
          <w:szCs w:val="32"/>
          <w:lang w:eastAsia="zh-CN"/>
        </w:rPr>
        <w:t>供销改革发展，服务“三农”，服务乡村振兴战略作出积极的贡献。</w:t>
      </w:r>
    </w:p>
    <w:p w14:paraId="7C9C34B6">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p>
    <w:p w14:paraId="39B0F663">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p>
    <w:p w14:paraId="62B9B3D5">
      <w:pPr>
        <w:keepNext w:val="0"/>
        <w:keepLines w:val="0"/>
        <w:pageBreakBefore w:val="0"/>
        <w:kinsoku/>
        <w:wordWrap/>
        <w:overflowPunct/>
        <w:topLinePunct w:val="0"/>
        <w:autoSpaceDE/>
        <w:autoSpaceDN/>
        <w:bidi w:val="0"/>
        <w:adjustRightInd/>
        <w:snapToGrid/>
        <w:spacing w:line="600" w:lineRule="exact"/>
        <w:ind w:firstLine="4160" w:firstLineChars="1300"/>
        <w:textAlignment w:val="auto"/>
        <w:rPr>
          <w:rFonts w:hint="eastAsia" w:ascii="方正仿宋_GBK" w:eastAsia="方正仿宋_GBK"/>
          <w:sz w:val="32"/>
          <w:szCs w:val="32"/>
        </w:rPr>
      </w:pPr>
      <w:r>
        <w:rPr>
          <w:rFonts w:hint="eastAsia" w:ascii="方正仿宋_GBK" w:eastAsia="方正仿宋_GBK"/>
          <w:sz w:val="32"/>
          <w:szCs w:val="32"/>
        </w:rPr>
        <w:t xml:space="preserve"> 丰都县供销合作社联合社</w:t>
      </w:r>
    </w:p>
    <w:p w14:paraId="770542D3">
      <w:pPr>
        <w:keepNext w:val="0"/>
        <w:keepLines w:val="0"/>
        <w:pageBreakBefore w:val="0"/>
        <w:kinsoku/>
        <w:wordWrap/>
        <w:overflowPunct/>
        <w:topLinePunct w:val="0"/>
        <w:autoSpaceDE/>
        <w:autoSpaceDN/>
        <w:bidi w:val="0"/>
        <w:adjustRightInd/>
        <w:snapToGrid/>
        <w:spacing w:line="600" w:lineRule="exact"/>
        <w:ind w:firstLine="4480" w:firstLineChars="1400"/>
        <w:textAlignment w:val="auto"/>
        <w:rPr>
          <w:rFonts w:hint="eastAsia" w:ascii="方正仿宋_GBK" w:eastAsia="方正仿宋_GBK"/>
          <w:sz w:val="32"/>
          <w:szCs w:val="32"/>
        </w:rPr>
      </w:pPr>
      <w:r>
        <w:rPr>
          <w:rFonts w:hint="eastAsia" w:ascii="方正仿宋_GBK" w:eastAsia="方正仿宋_GBK"/>
          <w:sz w:val="32"/>
          <w:szCs w:val="32"/>
        </w:rPr>
        <w:t xml:space="preserve">   20</w:t>
      </w:r>
      <w:r>
        <w:rPr>
          <w:rFonts w:hint="eastAsia" w:ascii="方正仿宋_GBK" w:eastAsia="方正仿宋_GBK"/>
          <w:sz w:val="32"/>
          <w:szCs w:val="32"/>
          <w:lang w:val="en-US" w:eastAsia="zh-CN"/>
        </w:rPr>
        <w:t>21</w:t>
      </w:r>
      <w:r>
        <w:rPr>
          <w:rFonts w:hint="eastAsia" w:ascii="方正仿宋_GBK" w:eastAsia="方正仿宋_GBK"/>
          <w:sz w:val="32"/>
          <w:szCs w:val="32"/>
        </w:rPr>
        <w:t>年</w:t>
      </w:r>
      <w:r>
        <w:rPr>
          <w:rFonts w:hint="eastAsia" w:ascii="方正仿宋_GBK" w:eastAsia="方正仿宋_GBK"/>
          <w:sz w:val="32"/>
          <w:szCs w:val="32"/>
          <w:lang w:val="en-US" w:eastAsia="zh-CN"/>
        </w:rPr>
        <w:t>3</w:t>
      </w:r>
      <w:r>
        <w:rPr>
          <w:rFonts w:hint="eastAsia" w:ascii="方正仿宋_GBK" w:eastAsia="方正仿宋_GBK"/>
          <w:sz w:val="32"/>
          <w:szCs w:val="32"/>
        </w:rPr>
        <w:t>月</w:t>
      </w:r>
      <w:r>
        <w:rPr>
          <w:rFonts w:hint="eastAsia" w:ascii="方正仿宋_GBK" w:eastAsia="方正仿宋_GBK"/>
          <w:sz w:val="32"/>
          <w:szCs w:val="32"/>
          <w:lang w:val="en-US" w:eastAsia="zh-CN"/>
        </w:rPr>
        <w:t>31</w:t>
      </w:r>
      <w:r>
        <w:rPr>
          <w:rFonts w:hint="eastAsia" w:ascii="方正仿宋_GBK" w:eastAsia="方正仿宋_GBK"/>
          <w:sz w:val="32"/>
          <w:szCs w:val="32"/>
        </w:rPr>
        <w:t>日</w:t>
      </w:r>
    </w:p>
    <w:p w14:paraId="28A115D2">
      <w:pPr>
        <w:keepNext w:val="0"/>
        <w:keepLines w:val="0"/>
        <w:pageBreakBefore w:val="0"/>
        <w:kinsoku/>
        <w:wordWrap/>
        <w:overflowPunct/>
        <w:topLinePunct w:val="0"/>
        <w:autoSpaceDE/>
        <w:autoSpaceDN/>
        <w:bidi w:val="0"/>
        <w:adjustRightInd/>
        <w:snapToGrid/>
        <w:spacing w:line="600" w:lineRule="exact"/>
        <w:ind w:firstLine="4480" w:firstLineChars="1400"/>
        <w:textAlignment w:val="auto"/>
        <w:rPr>
          <w:rFonts w:hint="eastAsia" w:ascii="方正仿宋_GBK" w:eastAsia="方正仿宋_GBK"/>
          <w:sz w:val="32"/>
          <w:szCs w:val="32"/>
        </w:rPr>
      </w:pPr>
    </w:p>
    <w:p w14:paraId="50613DC4">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仿宋_GBK" w:eastAsia="方正仿宋_GBK"/>
          <w:sz w:val="28"/>
          <w:szCs w:val="28"/>
          <w:u w:val="single"/>
        </w:rPr>
      </w:pPr>
      <w:r>
        <w:rPr>
          <w:rFonts w:hint="eastAsia" w:ascii="方正仿宋_GBK" w:eastAsia="方正仿宋_GBK"/>
          <w:sz w:val="32"/>
          <w:szCs w:val="32"/>
        </w:rPr>
        <w:t>（联系人：</w:t>
      </w:r>
      <w:r>
        <w:rPr>
          <w:rFonts w:hint="eastAsia" w:ascii="方正仿宋_GBK" w:eastAsia="方正仿宋_GBK"/>
          <w:sz w:val="32"/>
          <w:szCs w:val="32"/>
          <w:lang w:val="en-US" w:eastAsia="zh-CN"/>
        </w:rPr>
        <w:t>陶虹睿</w:t>
      </w:r>
      <w:r>
        <w:rPr>
          <w:rFonts w:hint="eastAsia" w:ascii="方正仿宋_GBK" w:eastAsia="方正仿宋_GBK"/>
          <w:sz w:val="32"/>
          <w:szCs w:val="32"/>
          <w:lang w:eastAsia="zh-CN"/>
        </w:rPr>
        <w:t>；</w:t>
      </w:r>
      <w:r>
        <w:rPr>
          <w:rFonts w:hint="eastAsia" w:ascii="方正仿宋_GBK" w:eastAsia="方正仿宋_GBK"/>
          <w:sz w:val="32"/>
          <w:szCs w:val="32"/>
        </w:rPr>
        <w:t>联系电话：</w:t>
      </w:r>
      <w:r>
        <w:rPr>
          <w:rFonts w:hint="eastAsia" w:ascii="方正仿宋_GBK" w:eastAsia="方正仿宋_GBK"/>
          <w:sz w:val="32"/>
          <w:szCs w:val="32"/>
          <w:lang w:val="en-US" w:eastAsia="zh-CN"/>
        </w:rPr>
        <w:t>17830957345</w:t>
      </w:r>
      <w:r>
        <w:rPr>
          <w:rFonts w:hint="eastAsia" w:ascii="方正仿宋_GBK" w:eastAsia="方正仿宋_GBK"/>
          <w:sz w:val="32"/>
          <w:szCs w:val="32"/>
        </w:rPr>
        <w:t>）</w:t>
      </w:r>
    </w:p>
    <w:p w14:paraId="1B8FE4B3">
      <w:pPr>
        <w:spacing w:line="600" w:lineRule="exact"/>
        <w:jc w:val="left"/>
        <w:rPr>
          <w:rFonts w:hint="eastAsia" w:ascii="方正仿宋_GBK" w:eastAsia="方正仿宋_GBK"/>
          <w:sz w:val="28"/>
          <w:szCs w:val="28"/>
          <w:u w:val="single"/>
        </w:rPr>
      </w:pPr>
    </w:p>
    <w:p w14:paraId="0F964DA2">
      <w:pPr>
        <w:spacing w:line="600" w:lineRule="exact"/>
        <w:jc w:val="left"/>
        <w:rPr>
          <w:rFonts w:hint="eastAsia" w:ascii="方正仿宋_GBK" w:eastAsia="方正仿宋_GBK"/>
          <w:sz w:val="28"/>
          <w:szCs w:val="28"/>
          <w:u w:val="single"/>
        </w:rPr>
      </w:pPr>
    </w:p>
    <w:p w14:paraId="62CE7C62">
      <w:pPr>
        <w:spacing w:line="600" w:lineRule="exact"/>
        <w:jc w:val="left"/>
        <w:rPr>
          <w:rFonts w:hint="eastAsia" w:ascii="方正仿宋_GBK" w:eastAsia="方正仿宋_GBK"/>
          <w:sz w:val="28"/>
          <w:szCs w:val="28"/>
          <w:u w:val="single"/>
        </w:rPr>
      </w:pPr>
    </w:p>
    <w:p w14:paraId="0B815CA4">
      <w:pPr>
        <w:spacing w:line="600" w:lineRule="exact"/>
        <w:jc w:val="left"/>
        <w:rPr>
          <w:rFonts w:hint="eastAsia" w:ascii="方正仿宋_GBK" w:eastAsia="方正仿宋_GBK"/>
          <w:sz w:val="28"/>
          <w:szCs w:val="28"/>
          <w:u w:val="single"/>
        </w:rPr>
      </w:pPr>
    </w:p>
    <w:p w14:paraId="30B67170">
      <w:pPr>
        <w:spacing w:line="600" w:lineRule="exact"/>
        <w:jc w:val="left"/>
        <w:rPr>
          <w:rFonts w:hint="eastAsia" w:ascii="方正仿宋_GBK" w:eastAsia="方正仿宋_GBK"/>
          <w:sz w:val="28"/>
          <w:szCs w:val="28"/>
          <w:u w:val="single"/>
        </w:rPr>
      </w:pPr>
    </w:p>
    <w:p w14:paraId="04A7D6E0">
      <w:pPr>
        <w:spacing w:line="600" w:lineRule="exact"/>
        <w:jc w:val="left"/>
        <w:rPr>
          <w:rFonts w:hint="eastAsia" w:ascii="方正仿宋_GBK" w:eastAsia="方正仿宋_GBK"/>
          <w:sz w:val="28"/>
          <w:szCs w:val="28"/>
          <w:u w:val="single"/>
        </w:rPr>
      </w:pPr>
    </w:p>
    <w:p w14:paraId="765F819A">
      <w:pPr>
        <w:spacing w:line="600" w:lineRule="exact"/>
        <w:jc w:val="left"/>
        <w:rPr>
          <w:rFonts w:hint="eastAsia" w:ascii="方正仿宋_GBK" w:eastAsia="方正仿宋_GBK"/>
          <w:sz w:val="28"/>
          <w:szCs w:val="28"/>
          <w:u w:val="single"/>
        </w:rPr>
      </w:pPr>
    </w:p>
    <w:p w14:paraId="392AF86A">
      <w:pPr>
        <w:spacing w:line="600" w:lineRule="exact"/>
        <w:jc w:val="left"/>
        <w:rPr>
          <w:rFonts w:hint="eastAsia" w:ascii="方正仿宋_GBK" w:eastAsia="方正仿宋_GBK"/>
          <w:sz w:val="28"/>
          <w:szCs w:val="28"/>
          <w:u w:val="single"/>
        </w:rPr>
      </w:pPr>
    </w:p>
    <w:p w14:paraId="68F7FFB5">
      <w:pPr>
        <w:spacing w:line="600" w:lineRule="exact"/>
        <w:jc w:val="left"/>
        <w:rPr>
          <w:rFonts w:hint="eastAsia" w:ascii="方正仿宋_GBK" w:eastAsia="方正仿宋_GBK"/>
          <w:sz w:val="28"/>
          <w:szCs w:val="28"/>
          <w:u w:val="single"/>
        </w:rPr>
      </w:pPr>
    </w:p>
    <w:p w14:paraId="63C72AEB">
      <w:pPr>
        <w:spacing w:line="600" w:lineRule="exact"/>
        <w:jc w:val="left"/>
        <w:rPr>
          <w:rFonts w:hint="eastAsia" w:ascii="方正仿宋_GBK" w:eastAsia="方正仿宋_GBK"/>
          <w:sz w:val="28"/>
          <w:szCs w:val="28"/>
          <w:u w:val="single"/>
        </w:rPr>
      </w:pPr>
    </w:p>
    <w:p w14:paraId="018C6FA3">
      <w:pPr>
        <w:spacing w:line="600" w:lineRule="exact"/>
        <w:jc w:val="left"/>
        <w:rPr>
          <w:rFonts w:hint="eastAsia" w:ascii="方正仿宋_GBK" w:eastAsia="方正仿宋_GBK"/>
          <w:sz w:val="28"/>
          <w:szCs w:val="28"/>
          <w:u w:val="single"/>
        </w:rPr>
      </w:pPr>
    </w:p>
    <w:p w14:paraId="618C689A">
      <w:pPr>
        <w:spacing w:line="600" w:lineRule="exact"/>
        <w:jc w:val="left"/>
        <w:rPr>
          <w:rFonts w:hint="eastAsia" w:ascii="方正仿宋_GBK" w:eastAsia="方正仿宋_GBK"/>
          <w:sz w:val="28"/>
          <w:szCs w:val="28"/>
          <w:u w:val="single"/>
        </w:rPr>
      </w:pPr>
    </w:p>
    <w:p w14:paraId="33430F69">
      <w:pPr>
        <w:spacing w:line="600" w:lineRule="exact"/>
        <w:jc w:val="left"/>
        <w:rPr>
          <w:rFonts w:hint="eastAsia" w:ascii="方正仿宋_GBK" w:eastAsia="方正仿宋_GBK"/>
          <w:sz w:val="28"/>
          <w:szCs w:val="28"/>
          <w:u w:val="single"/>
        </w:rPr>
      </w:pPr>
    </w:p>
    <w:p w14:paraId="2AB4CB63">
      <w:pPr>
        <w:spacing w:line="600" w:lineRule="exact"/>
        <w:jc w:val="left"/>
        <w:rPr>
          <w:rFonts w:hint="eastAsia" w:ascii="方正仿宋_GBK" w:eastAsia="方正仿宋_GBK"/>
          <w:sz w:val="28"/>
          <w:szCs w:val="28"/>
          <w:u w:val="single"/>
        </w:rPr>
      </w:pPr>
    </w:p>
    <w:p w14:paraId="073ADD35">
      <w:pPr>
        <w:spacing w:line="600" w:lineRule="exact"/>
        <w:jc w:val="left"/>
        <w:rPr>
          <w:rFonts w:hint="eastAsia" w:ascii="方正仿宋_GBK" w:eastAsia="方正仿宋_GBK"/>
          <w:sz w:val="28"/>
          <w:szCs w:val="28"/>
          <w:u w:val="single"/>
        </w:rPr>
      </w:pPr>
    </w:p>
    <w:p w14:paraId="30E34A48">
      <w:pPr>
        <w:spacing w:line="600" w:lineRule="exact"/>
        <w:jc w:val="left"/>
        <w:rPr>
          <w:rFonts w:hint="eastAsia" w:ascii="方正仿宋_GBK" w:eastAsia="方正仿宋_GBK"/>
          <w:sz w:val="28"/>
          <w:szCs w:val="28"/>
          <w:u w:val="single"/>
        </w:rPr>
      </w:pPr>
    </w:p>
    <w:p w14:paraId="77FD2DA9">
      <w:pPr>
        <w:spacing w:line="600" w:lineRule="exact"/>
        <w:jc w:val="left"/>
        <w:rPr>
          <w:rFonts w:hint="eastAsia" w:ascii="方正仿宋_GBK" w:eastAsia="方正仿宋_GBK"/>
          <w:sz w:val="28"/>
          <w:szCs w:val="28"/>
          <w:u w:val="single"/>
        </w:rPr>
      </w:pPr>
    </w:p>
    <w:p w14:paraId="7AF295D2">
      <w:pPr>
        <w:spacing w:line="600" w:lineRule="exact"/>
        <w:jc w:val="left"/>
        <w:rPr>
          <w:rFonts w:hint="eastAsia" w:ascii="方正仿宋_GBK" w:eastAsia="方正仿宋_GBK"/>
          <w:sz w:val="28"/>
          <w:szCs w:val="28"/>
          <w:u w:val="single"/>
        </w:rPr>
      </w:pPr>
    </w:p>
    <w:p w14:paraId="2242942B">
      <w:pPr>
        <w:spacing w:line="600" w:lineRule="exact"/>
        <w:jc w:val="left"/>
        <w:rPr>
          <w:rFonts w:hint="eastAsia" w:ascii="方正仿宋_GBK" w:eastAsia="方正仿宋_GBK"/>
          <w:sz w:val="28"/>
          <w:szCs w:val="28"/>
          <w:u w:val="single"/>
        </w:rPr>
      </w:pPr>
    </w:p>
    <w:p w14:paraId="073B5D4A">
      <w:pPr>
        <w:spacing w:line="600" w:lineRule="exact"/>
        <w:jc w:val="left"/>
        <w:rPr>
          <w:rFonts w:hint="eastAsia" w:ascii="方正仿宋_GBK" w:eastAsia="方正仿宋_GBK"/>
          <w:sz w:val="28"/>
          <w:szCs w:val="28"/>
          <w:u w:val="single"/>
        </w:rPr>
      </w:pPr>
    </w:p>
    <w:p w14:paraId="7D02F686">
      <w:pPr>
        <w:spacing w:line="600" w:lineRule="exact"/>
        <w:jc w:val="left"/>
        <w:rPr>
          <w:rFonts w:hint="eastAsia" w:ascii="方正仿宋_GBK" w:eastAsia="方正仿宋_GBK"/>
          <w:sz w:val="28"/>
          <w:szCs w:val="28"/>
          <w:u w:val="single"/>
        </w:rPr>
      </w:pPr>
    </w:p>
    <w:p w14:paraId="37F2A1A7">
      <w:pPr>
        <w:spacing w:line="600" w:lineRule="exact"/>
        <w:jc w:val="left"/>
        <w:rPr>
          <w:rFonts w:hint="eastAsia" w:ascii="方正仿宋_GBK" w:eastAsia="方正仿宋_GBK"/>
          <w:sz w:val="28"/>
          <w:szCs w:val="28"/>
          <w:u w:val="single"/>
        </w:rPr>
      </w:pPr>
    </w:p>
    <w:p w14:paraId="01F365E2">
      <w:pPr>
        <w:spacing w:line="600" w:lineRule="exact"/>
        <w:jc w:val="left"/>
        <w:rPr>
          <w:rFonts w:hint="eastAsia" w:ascii="方正仿宋_GBK" w:eastAsia="方正仿宋_GBK"/>
          <w:sz w:val="28"/>
          <w:szCs w:val="28"/>
          <w:u w:val="single"/>
        </w:rPr>
      </w:pPr>
    </w:p>
    <w:p w14:paraId="7C586E20">
      <w:pPr>
        <w:spacing w:line="600" w:lineRule="exact"/>
        <w:jc w:val="left"/>
        <w:rPr>
          <w:rFonts w:hint="eastAsia" w:ascii="方正仿宋_GBK" w:eastAsia="方正仿宋_GBK"/>
          <w:sz w:val="28"/>
          <w:szCs w:val="28"/>
          <w:u w:val="single"/>
        </w:rPr>
      </w:pPr>
    </w:p>
    <w:p w14:paraId="1B121893">
      <w:pPr>
        <w:spacing w:line="600" w:lineRule="exact"/>
        <w:jc w:val="left"/>
        <w:rPr>
          <w:rFonts w:hint="eastAsia" w:ascii="方正仿宋_GBK" w:eastAsia="方正仿宋_GBK"/>
          <w:sz w:val="28"/>
          <w:szCs w:val="28"/>
          <w:u w:val="single"/>
        </w:rPr>
      </w:pPr>
    </w:p>
    <w:p w14:paraId="4DE3697A">
      <w:pPr>
        <w:spacing w:line="600" w:lineRule="exact"/>
        <w:jc w:val="left"/>
        <w:rPr>
          <w:rFonts w:hint="eastAsia" w:ascii="方正仿宋_GBK" w:eastAsia="方正仿宋_GBK"/>
          <w:sz w:val="28"/>
          <w:szCs w:val="28"/>
          <w:u w:val="single"/>
        </w:rPr>
      </w:pPr>
    </w:p>
    <w:p w14:paraId="6C5320DE">
      <w:pPr>
        <w:spacing w:line="600" w:lineRule="exact"/>
        <w:jc w:val="left"/>
        <w:rPr>
          <w:rFonts w:hint="eastAsia" w:ascii="方正仿宋_GBK" w:eastAsia="方正仿宋_GBK"/>
          <w:sz w:val="28"/>
          <w:szCs w:val="28"/>
          <w:u w:val="single"/>
        </w:rPr>
      </w:pPr>
    </w:p>
    <w:p w14:paraId="711F4B82">
      <w:pPr>
        <w:spacing w:line="600" w:lineRule="exact"/>
        <w:jc w:val="left"/>
        <w:rPr>
          <w:rFonts w:hint="eastAsia" w:ascii="方正仿宋_GBK" w:eastAsia="方正仿宋_GBK"/>
          <w:sz w:val="28"/>
          <w:szCs w:val="28"/>
          <w:u w:val="single"/>
        </w:rPr>
      </w:pPr>
    </w:p>
    <w:p w14:paraId="05FAC26C">
      <w:pPr>
        <w:spacing w:line="600" w:lineRule="exact"/>
        <w:jc w:val="left"/>
        <w:rPr>
          <w:rFonts w:hint="eastAsia" w:ascii="方正仿宋_GBK" w:eastAsia="方正仿宋_GBK"/>
          <w:sz w:val="28"/>
          <w:szCs w:val="28"/>
          <w:u w:val="single"/>
        </w:rPr>
      </w:pPr>
    </w:p>
    <w:p w14:paraId="6D51E498">
      <w:pPr>
        <w:spacing w:line="600" w:lineRule="exact"/>
        <w:jc w:val="left"/>
        <w:rPr>
          <w:rFonts w:hint="eastAsia" w:ascii="方正仿宋_GBK" w:eastAsia="方正仿宋_GBK"/>
          <w:sz w:val="28"/>
          <w:szCs w:val="28"/>
          <w:u w:val="single"/>
        </w:rPr>
      </w:pP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p>
    <w:p w14:paraId="337B9877">
      <w:pPr>
        <w:spacing w:line="600" w:lineRule="exact"/>
        <w:jc w:val="left"/>
        <w:rPr>
          <w:rFonts w:hint="eastAsia" w:eastAsia="方正仿宋_GBK"/>
          <w:sz w:val="32"/>
          <w:szCs w:val="32"/>
          <w:lang w:eastAsia="zh-CN"/>
        </w:rPr>
      </w:pPr>
      <w:r>
        <w:rPr>
          <w:rFonts w:hint="eastAsia" w:ascii="方正仿宋_GBK" w:eastAsia="方正仿宋_GBK"/>
          <w:sz w:val="28"/>
          <w:szCs w:val="28"/>
          <w:u w:val="single"/>
        </w:rPr>
        <w:t xml:space="preserve">  丰都县供销</w:t>
      </w:r>
      <w:r>
        <w:rPr>
          <w:rFonts w:hint="eastAsia" w:ascii="方正仿宋_GBK" w:eastAsia="方正仿宋_GBK"/>
          <w:sz w:val="28"/>
          <w:szCs w:val="28"/>
          <w:u w:val="single"/>
          <w:lang w:val="en-US" w:eastAsia="zh-CN"/>
        </w:rPr>
        <w:t>合作社联合</w:t>
      </w:r>
      <w:r>
        <w:rPr>
          <w:rFonts w:hint="eastAsia" w:ascii="方正仿宋_GBK" w:eastAsia="方正仿宋_GBK"/>
          <w:sz w:val="28"/>
          <w:szCs w:val="28"/>
          <w:u w:val="single"/>
        </w:rPr>
        <w:t xml:space="preserve">社办公室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20</w:t>
      </w:r>
      <w:r>
        <w:rPr>
          <w:rFonts w:hint="eastAsia" w:ascii="方正仿宋_GBK" w:eastAsia="方正仿宋_GBK"/>
          <w:sz w:val="28"/>
          <w:szCs w:val="28"/>
          <w:u w:val="single"/>
          <w:lang w:val="en-US" w:eastAsia="zh-CN"/>
        </w:rPr>
        <w:t>21</w:t>
      </w:r>
      <w:r>
        <w:rPr>
          <w:rFonts w:hint="eastAsia" w:ascii="方正仿宋_GBK" w:eastAsia="方正仿宋_GBK"/>
          <w:sz w:val="28"/>
          <w:szCs w:val="28"/>
          <w:u w:val="single"/>
        </w:rPr>
        <w:t>年</w:t>
      </w:r>
      <w:r>
        <w:rPr>
          <w:rFonts w:hint="eastAsia" w:ascii="方正仿宋_GBK" w:eastAsia="方正仿宋_GBK"/>
          <w:sz w:val="28"/>
          <w:szCs w:val="28"/>
          <w:u w:val="single"/>
          <w:lang w:val="en-US" w:eastAsia="zh-CN"/>
        </w:rPr>
        <w:t>3</w:t>
      </w:r>
      <w:r>
        <w:rPr>
          <w:rFonts w:hint="eastAsia" w:ascii="方正仿宋_GBK" w:eastAsia="方正仿宋_GBK"/>
          <w:sz w:val="28"/>
          <w:szCs w:val="28"/>
          <w:u w:val="single"/>
        </w:rPr>
        <w:t>月</w:t>
      </w:r>
      <w:r>
        <w:rPr>
          <w:rFonts w:hint="eastAsia" w:ascii="方正仿宋_GBK" w:eastAsia="方正仿宋_GBK"/>
          <w:sz w:val="28"/>
          <w:szCs w:val="28"/>
          <w:u w:val="single"/>
          <w:lang w:val="en-US" w:eastAsia="zh-CN"/>
        </w:rPr>
        <w:t>31</w:t>
      </w:r>
      <w:r>
        <w:rPr>
          <w:rFonts w:hint="eastAsia" w:ascii="方正仿宋_GBK" w:eastAsia="方正仿宋_GBK"/>
          <w:sz w:val="28"/>
          <w:szCs w:val="28"/>
          <w:u w:val="single"/>
        </w:rPr>
        <w:t xml:space="preserve">日印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BF89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-323215</wp:posOffset>
              </wp:positionV>
              <wp:extent cx="765810" cy="469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65810" cy="469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C284F">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5.45pt;height:36.95pt;width:60.3pt;mso-position-horizontal:outside;mso-position-horizontal-relative:margin;z-index:251659264;mso-width-relative:page;mso-height-relative:page;" filled="f" stroked="f" coordsize="21600,21600" o:gfxdata="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4BpdnVAAAABwEAAA8AAAAAAAAAAQAgAAAAIgAAAGRycy9kb3ducmV2&#10;LnhtbFBLAQIUABQAAAAIAIdO4kA7xiCKOAIAAGEEAAAOAAAAAAAAAAEAIAAAACQBAABkcnMvZTJv&#10;RG9jLnhtbFBLBQYAAAAABgAGAFkBAADOBQAAAAA=&#10;">
              <v:fill on="f" focussize="0,0"/>
              <v:stroke on="f" weight="0.5pt"/>
              <v:imagedata o:title=""/>
              <o:lock v:ext="edit" aspectratio="f"/>
              <v:textbox inset="0mm,0mm,0mm,0mm">
                <w:txbxContent>
                  <w:p w14:paraId="5F6C284F">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12842EA1"/>
    <w:rsid w:val="00137A1A"/>
    <w:rsid w:val="02EB5C95"/>
    <w:rsid w:val="0AC627F8"/>
    <w:rsid w:val="0BD83F11"/>
    <w:rsid w:val="0EF70E7E"/>
    <w:rsid w:val="126B1DC9"/>
    <w:rsid w:val="12842EA1"/>
    <w:rsid w:val="15FA019A"/>
    <w:rsid w:val="172003BA"/>
    <w:rsid w:val="1C294DCC"/>
    <w:rsid w:val="1DE624BC"/>
    <w:rsid w:val="1EFA4F03"/>
    <w:rsid w:val="1F45360D"/>
    <w:rsid w:val="2FA802F9"/>
    <w:rsid w:val="34777DA9"/>
    <w:rsid w:val="398B413F"/>
    <w:rsid w:val="3EAB2B0C"/>
    <w:rsid w:val="3F9F0DA8"/>
    <w:rsid w:val="431835E0"/>
    <w:rsid w:val="46E73552"/>
    <w:rsid w:val="4D320C23"/>
    <w:rsid w:val="55A40563"/>
    <w:rsid w:val="5CD70436"/>
    <w:rsid w:val="5D4B1897"/>
    <w:rsid w:val="61B4000B"/>
    <w:rsid w:val="66034711"/>
    <w:rsid w:val="67571046"/>
    <w:rsid w:val="6B690B5C"/>
    <w:rsid w:val="79DA378D"/>
    <w:rsid w:val="7F0D6096"/>
    <w:rsid w:val="7F970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2065</Words>
  <Characters>2127</Characters>
  <Lines>0</Lines>
  <Paragraphs>0</Paragraphs>
  <TotalTime>6</TotalTime>
  <ScaleCrop>false</ScaleCrop>
  <LinksUpToDate>false</LinksUpToDate>
  <CharactersWithSpaces>2233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2020-02-27T03:21:00Z</dcterms:created>
  <dc:creator>Administrator</dc:creator>
  <cp:lastModifiedBy>温星星</cp:lastModifiedBy>
  <cp:lastPrinted>2021-03-31T07:23:00Z</cp:lastPrinted>
  <dcterms:modified xsi:type="dcterms:W3CDTF">2025-04-17T07:19:34Z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DC13CF84C87C462E8AA177AFC3480D59_12</vt:lpwstr>
  </property>
  <property fmtid="{D5CDD505-2E9C-101B-9397-08002B2CF9AE}" pid="4" name="KSOTemplateDocerSaveRecord">
    <vt:lpwstr>eyJoZGlkIjoiZDRlMTI0ZmZkNWVkNDk2ZTg4NWYwOTQyMjQxMmY4NGEiLCJ1c2VySWQiOiIxMzIzODcwMDMzIn0=</vt:lpwstr>
  </property>
</Properties>
</file>