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73" w:rsidRDefault="00062D61">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丰都县规划和自然资源局（本级）</w:t>
      </w:r>
    </w:p>
    <w:p w:rsidR="00062E73" w:rsidRDefault="00062D61">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2C6F3C" w:rsidRDefault="002C6F3C">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p>
    <w:p w:rsidR="00062E73" w:rsidRDefault="00062D61">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D96037" w:rsidRDefault="00D96037" w:rsidP="00D96037">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D96037" w:rsidRPr="00C66922"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C66922">
        <w:rPr>
          <w:rFonts w:ascii="方正仿宋_GBK" w:eastAsia="方正仿宋_GBK" w:hAnsi="方正仿宋_GBK" w:cs="方正仿宋_GBK"/>
          <w:sz w:val="32"/>
          <w:szCs w:val="32"/>
          <w:shd w:val="clear" w:color="auto" w:fill="FFFFFF"/>
        </w:rPr>
        <w:t>一是</w:t>
      </w:r>
      <w:r w:rsidRPr="00C66922">
        <w:rPr>
          <w:rFonts w:ascii="方正仿宋_GBK" w:eastAsia="方正仿宋_GBK" w:hAnsi="方正仿宋_GBK" w:cs="方正仿宋_GBK" w:hint="default"/>
          <w:sz w:val="32"/>
          <w:szCs w:val="32"/>
          <w:shd w:val="clear" w:color="auto" w:fill="FFFFFF"/>
        </w:rPr>
        <w:t>负责建设工程规划竣工核实工作。牵头局优化营商环境工作</w:t>
      </w:r>
      <w:r>
        <w:rPr>
          <w:rFonts w:ascii="方正仿宋_GBK" w:eastAsia="方正仿宋_GBK" w:hAnsi="方正仿宋_GBK" w:cs="方正仿宋_GBK"/>
          <w:sz w:val="32"/>
          <w:szCs w:val="32"/>
          <w:shd w:val="clear" w:color="auto" w:fill="FFFFFF"/>
        </w:rPr>
        <w:t>；二是</w:t>
      </w:r>
      <w:r w:rsidRPr="00C66922">
        <w:rPr>
          <w:rFonts w:ascii="方正仿宋_GBK" w:eastAsia="方正仿宋_GBK" w:hAnsi="方正仿宋_GBK" w:cs="方正仿宋_GBK" w:hint="default"/>
          <w:sz w:val="32"/>
          <w:szCs w:val="32"/>
          <w:shd w:val="clear" w:color="auto" w:fill="FFFFFF"/>
        </w:rPr>
        <w:t>负责规划和自然资源领域行政审批工作的组织、协调、衔接等工作；</w:t>
      </w:r>
      <w:r>
        <w:rPr>
          <w:rFonts w:ascii="方正仿宋_GBK" w:eastAsia="方正仿宋_GBK" w:hAnsi="方正仿宋_GBK" w:cs="方正仿宋_GBK"/>
          <w:sz w:val="32"/>
          <w:szCs w:val="32"/>
          <w:shd w:val="clear" w:color="auto" w:fill="FFFFFF"/>
        </w:rPr>
        <w:t>三是履行</w:t>
      </w:r>
      <w:r w:rsidRPr="007F61DC">
        <w:rPr>
          <w:rFonts w:ascii="方正仿宋_GBK" w:eastAsia="方正仿宋_GBK" w:hAnsi="方正仿宋_GBK" w:cs="方正仿宋_GBK" w:hint="default"/>
          <w:sz w:val="32"/>
          <w:szCs w:val="32"/>
          <w:shd w:val="clear" w:color="auto" w:fill="FFFFFF"/>
        </w:rPr>
        <w:t>开展水、森林、草原、湿地资源和地理国情等专项调查监测评价工作</w:t>
      </w:r>
      <w:r w:rsidRPr="007F61DC">
        <w:rPr>
          <w:rFonts w:ascii="方正仿宋_GBK" w:eastAsia="方正仿宋_GBK" w:hAnsi="方正仿宋_GBK" w:cs="方正仿宋_GBK"/>
          <w:sz w:val="32"/>
          <w:szCs w:val="32"/>
          <w:shd w:val="clear" w:color="auto" w:fill="FFFFFF"/>
        </w:rPr>
        <w:t>；</w:t>
      </w:r>
      <w:r w:rsidRPr="00C66922">
        <w:rPr>
          <w:rFonts w:ascii="方正仿宋_GBK" w:eastAsia="方正仿宋_GBK" w:hAnsi="方正仿宋_GBK" w:cs="方正仿宋_GBK" w:hint="default"/>
          <w:sz w:val="32"/>
          <w:szCs w:val="32"/>
          <w:shd w:val="clear" w:color="auto" w:fill="FFFFFF"/>
        </w:rPr>
        <w:t xml:space="preserve"> </w:t>
      </w:r>
      <w:r>
        <w:rPr>
          <w:rFonts w:ascii="方正仿宋_GBK" w:eastAsia="方正仿宋_GBK" w:hAnsi="方正仿宋_GBK" w:cs="方正仿宋_GBK"/>
          <w:sz w:val="32"/>
          <w:szCs w:val="32"/>
          <w:shd w:val="clear" w:color="auto" w:fill="FFFFFF"/>
        </w:rPr>
        <w:t>四是</w:t>
      </w:r>
      <w:r w:rsidRPr="007F61DC">
        <w:rPr>
          <w:rFonts w:ascii="方正仿宋_GBK" w:eastAsia="方正仿宋_GBK" w:hAnsi="方正仿宋_GBK" w:cs="方正仿宋_GBK" w:hint="default"/>
          <w:sz w:val="32"/>
          <w:szCs w:val="32"/>
          <w:shd w:val="clear" w:color="auto" w:fill="FFFFFF"/>
        </w:rPr>
        <w:t>承担自然资源和不动产确权登记、权属调查工作</w:t>
      </w:r>
      <w:r w:rsidRPr="007F61DC">
        <w:rPr>
          <w:rFonts w:ascii="方正仿宋_GBK" w:eastAsia="方正仿宋_GBK" w:hAnsi="方正仿宋_GBK" w:cs="方正仿宋_GBK"/>
          <w:sz w:val="32"/>
          <w:szCs w:val="32"/>
          <w:shd w:val="clear" w:color="auto" w:fill="FFFFFF"/>
        </w:rPr>
        <w:t>；五是</w:t>
      </w:r>
      <w:r w:rsidRPr="007F61DC">
        <w:rPr>
          <w:rFonts w:ascii="方正仿宋_GBK" w:eastAsia="方正仿宋_GBK" w:hAnsi="方正仿宋_GBK" w:cs="方正仿宋_GBK" w:hint="default"/>
          <w:sz w:val="32"/>
          <w:szCs w:val="32"/>
          <w:shd w:val="clear" w:color="auto" w:fill="FFFFFF"/>
        </w:rPr>
        <w:t>提供地理信息应急保障，指导监督地理信息公共服务和地理信息数据管理、运用工作</w:t>
      </w:r>
      <w:r w:rsidRPr="007F61DC">
        <w:rPr>
          <w:rFonts w:ascii="方正仿宋_GBK" w:eastAsia="方正仿宋_GBK" w:hAnsi="方正仿宋_GBK" w:cs="方正仿宋_GBK"/>
          <w:sz w:val="32"/>
          <w:szCs w:val="32"/>
          <w:shd w:val="clear" w:color="auto" w:fill="FFFFFF"/>
        </w:rPr>
        <w:t>；六是负责</w:t>
      </w:r>
      <w:r w:rsidRPr="007F61DC">
        <w:rPr>
          <w:rFonts w:ascii="方正仿宋_GBK" w:eastAsia="方正仿宋_GBK" w:hAnsi="方正仿宋_GBK" w:cs="方正仿宋_GBK" w:hint="default"/>
          <w:sz w:val="32"/>
          <w:szCs w:val="32"/>
          <w:shd w:val="clear" w:color="auto" w:fill="FFFFFF"/>
        </w:rPr>
        <w:t>执行矿产资源政策和规划并组织实施，监督指导矿产资源合理利用和保护</w:t>
      </w:r>
      <w:r w:rsidRPr="007F61DC">
        <w:rPr>
          <w:rFonts w:ascii="方正仿宋_GBK" w:eastAsia="方正仿宋_GBK" w:hAnsi="方正仿宋_GBK" w:cs="方正仿宋_GBK"/>
          <w:sz w:val="32"/>
          <w:szCs w:val="32"/>
          <w:shd w:val="clear" w:color="auto" w:fill="FFFFFF"/>
        </w:rPr>
        <w:t>工作；七是</w:t>
      </w:r>
      <w:r w:rsidRPr="007F61DC">
        <w:rPr>
          <w:rFonts w:ascii="方正仿宋_GBK" w:eastAsia="方正仿宋_GBK" w:hAnsi="方正仿宋_GBK" w:cs="方正仿宋_GBK" w:hint="default"/>
          <w:sz w:val="32"/>
          <w:szCs w:val="32"/>
          <w:shd w:val="clear" w:color="auto" w:fill="FFFFFF"/>
        </w:rPr>
        <w:t>承担全县全民所有自然资源资产统计工作，承担自然资源资产价值评估和资产核算工作</w:t>
      </w:r>
      <w:r w:rsidRPr="007F61DC">
        <w:rPr>
          <w:rFonts w:ascii="方正仿宋_GBK" w:eastAsia="方正仿宋_GBK" w:hAnsi="方正仿宋_GBK" w:cs="方正仿宋_GBK"/>
          <w:sz w:val="32"/>
          <w:szCs w:val="32"/>
          <w:shd w:val="clear" w:color="auto" w:fill="FFFFFF"/>
        </w:rPr>
        <w:t>；八是</w:t>
      </w:r>
      <w:r w:rsidRPr="007F61DC">
        <w:rPr>
          <w:rFonts w:ascii="方正仿宋_GBK" w:eastAsia="方正仿宋_GBK" w:hAnsi="方正仿宋_GBK" w:cs="方正仿宋_GBK" w:hint="default"/>
          <w:sz w:val="32"/>
          <w:szCs w:val="32"/>
          <w:shd w:val="clear" w:color="auto" w:fill="FFFFFF"/>
        </w:rPr>
        <w:t>执行自然资源资产有偿使用制度政策并监督实施。组织实施全民所有自然资源资产划拨、出让、租赁、作价出资的审查（审批）及价款征收</w:t>
      </w:r>
      <w:r w:rsidRPr="007F61DC">
        <w:rPr>
          <w:rFonts w:ascii="方正仿宋_GBK" w:eastAsia="方正仿宋_GBK" w:hAnsi="方正仿宋_GBK" w:cs="方正仿宋_GBK"/>
          <w:sz w:val="32"/>
          <w:szCs w:val="32"/>
          <w:shd w:val="clear" w:color="auto" w:fill="FFFFFF"/>
        </w:rPr>
        <w:t>；九是</w:t>
      </w:r>
      <w:r w:rsidRPr="007F61DC">
        <w:rPr>
          <w:rFonts w:ascii="方正仿宋_GBK" w:eastAsia="方正仿宋_GBK" w:hAnsi="方正仿宋_GBK" w:cs="方正仿宋_GBK" w:hint="default"/>
          <w:sz w:val="32"/>
          <w:szCs w:val="32"/>
          <w:shd w:val="clear" w:color="auto" w:fill="FFFFFF"/>
        </w:rPr>
        <w:t>负责自然资源市场监督管理和动态监测，建立自然资源市场信用体系</w:t>
      </w:r>
      <w:r w:rsidRPr="007F61DC">
        <w:rPr>
          <w:rFonts w:ascii="方正仿宋_GBK" w:eastAsia="方正仿宋_GBK" w:hAnsi="方正仿宋_GBK" w:cs="方正仿宋_GBK"/>
          <w:sz w:val="32"/>
          <w:szCs w:val="32"/>
          <w:shd w:val="clear" w:color="auto" w:fill="FFFFFF"/>
        </w:rPr>
        <w:t>；十是</w:t>
      </w:r>
      <w:r w:rsidRPr="007F61DC">
        <w:rPr>
          <w:rFonts w:ascii="方正仿宋_GBK" w:eastAsia="方正仿宋_GBK" w:hAnsi="方正仿宋_GBK" w:cs="方正仿宋_GBK" w:hint="default"/>
          <w:sz w:val="32"/>
          <w:szCs w:val="32"/>
          <w:shd w:val="clear" w:color="auto" w:fill="FFFFFF"/>
        </w:rPr>
        <w:t>拟订全县国土空间规划相关政策、制度，承担主体功能区规划编制相关工作</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承担县国土空间总体规划编制、城区详细规划编制、报批工作</w:t>
      </w:r>
      <w:r w:rsidRPr="007F61DC">
        <w:rPr>
          <w:rFonts w:ascii="方正仿宋_GBK" w:eastAsia="方正仿宋_GBK" w:hAnsi="方正仿宋_GBK" w:cs="方正仿宋_GBK"/>
          <w:sz w:val="32"/>
          <w:szCs w:val="32"/>
          <w:shd w:val="clear" w:color="auto" w:fill="FFFFFF"/>
        </w:rPr>
        <w:t>；十一是</w:t>
      </w:r>
      <w:r w:rsidRPr="007F61DC">
        <w:rPr>
          <w:rFonts w:ascii="方正仿宋_GBK" w:eastAsia="方正仿宋_GBK" w:hAnsi="方正仿宋_GBK" w:cs="方正仿宋_GBK" w:hint="default"/>
          <w:sz w:val="32"/>
          <w:szCs w:val="32"/>
          <w:shd w:val="clear" w:color="auto" w:fill="FFFFFF"/>
        </w:rPr>
        <w:t>承担区域性国土空间规划和相关战略的协调、研究工作</w:t>
      </w:r>
      <w:r w:rsidRPr="007F61DC">
        <w:rPr>
          <w:rFonts w:ascii="方正仿宋_GBK" w:eastAsia="方正仿宋_GBK" w:hAnsi="方正仿宋_GBK" w:cs="方正仿宋_GBK"/>
          <w:sz w:val="32"/>
          <w:szCs w:val="32"/>
          <w:shd w:val="clear" w:color="auto" w:fill="FFFFFF"/>
        </w:rPr>
        <w:t>；十二是</w:t>
      </w:r>
      <w:r w:rsidRPr="007F61DC">
        <w:rPr>
          <w:rFonts w:ascii="方正仿宋_GBK" w:eastAsia="方正仿宋_GBK" w:hAnsi="方正仿宋_GBK" w:cs="方正仿宋_GBK" w:hint="default"/>
          <w:sz w:val="32"/>
          <w:szCs w:val="32"/>
          <w:shd w:val="clear" w:color="auto" w:fill="FFFFFF"/>
        </w:rPr>
        <w:t>承担全局国土空间规划和自然资源保护与利用重大项目库建设、管理、调查</w:t>
      </w:r>
      <w:r w:rsidRPr="007F61DC">
        <w:rPr>
          <w:rFonts w:ascii="方正仿宋_GBK" w:eastAsia="方正仿宋_GBK" w:hAnsi="方正仿宋_GBK" w:cs="方正仿宋_GBK" w:hint="default"/>
          <w:sz w:val="32"/>
          <w:szCs w:val="32"/>
          <w:shd w:val="clear" w:color="auto" w:fill="FFFFFF"/>
        </w:rPr>
        <w:lastRenderedPageBreak/>
        <w:t>研究、统筹协调和汇总分析等工作</w:t>
      </w:r>
      <w:r w:rsidRPr="007F61DC">
        <w:rPr>
          <w:rFonts w:ascii="方正仿宋_GBK" w:eastAsia="方正仿宋_GBK" w:hAnsi="方正仿宋_GBK" w:cs="方正仿宋_GBK"/>
          <w:sz w:val="32"/>
          <w:szCs w:val="32"/>
          <w:shd w:val="clear" w:color="auto" w:fill="FFFFFF"/>
        </w:rPr>
        <w:t>；十三是</w:t>
      </w:r>
      <w:r w:rsidRPr="007F61DC">
        <w:rPr>
          <w:rFonts w:ascii="方正仿宋_GBK" w:eastAsia="方正仿宋_GBK" w:hAnsi="方正仿宋_GBK" w:cs="方正仿宋_GBK" w:hint="default"/>
          <w:sz w:val="32"/>
          <w:szCs w:val="32"/>
          <w:shd w:val="clear" w:color="auto" w:fill="FFFFFF"/>
        </w:rPr>
        <w:t>负责组织本县乡村传统风貌的系统调查和元素提炼工作并进行设计引导。拟定和执行建设用地规划管理和建筑规划管理政策、制度、标准、规范、导则</w:t>
      </w:r>
      <w:r w:rsidRPr="007F61DC">
        <w:rPr>
          <w:rFonts w:ascii="方正仿宋_GBK" w:eastAsia="方正仿宋_GBK" w:hAnsi="方正仿宋_GBK" w:cs="方正仿宋_GBK"/>
          <w:sz w:val="32"/>
          <w:szCs w:val="32"/>
          <w:shd w:val="clear" w:color="auto" w:fill="FFFFFF"/>
        </w:rPr>
        <w:t>；十四是</w:t>
      </w:r>
      <w:r w:rsidRPr="007F61DC">
        <w:rPr>
          <w:rFonts w:ascii="方正仿宋_GBK" w:eastAsia="方正仿宋_GBK" w:hAnsi="方正仿宋_GBK" w:cs="方正仿宋_GBK" w:hint="default"/>
          <w:sz w:val="32"/>
          <w:szCs w:val="32"/>
          <w:shd w:val="clear" w:color="auto" w:fill="FFFFFF"/>
        </w:rPr>
        <w:t>承担各类土地用途转用和农村集体土地征收、征用的管理及转用和征收的审查报批工作，承担土地征收、征用批后实施的监管工作</w:t>
      </w:r>
      <w:r w:rsidRPr="007F61DC">
        <w:rPr>
          <w:rFonts w:ascii="方正仿宋_GBK" w:eastAsia="方正仿宋_GBK" w:hAnsi="方正仿宋_GBK" w:cs="方正仿宋_GBK"/>
          <w:sz w:val="32"/>
          <w:szCs w:val="32"/>
          <w:shd w:val="clear" w:color="auto" w:fill="FFFFFF"/>
        </w:rPr>
        <w:t>；十五是</w:t>
      </w:r>
      <w:r w:rsidRPr="007F61DC">
        <w:rPr>
          <w:rFonts w:ascii="方正仿宋_GBK" w:eastAsia="方正仿宋_GBK" w:hAnsi="方正仿宋_GBK" w:cs="方正仿宋_GBK" w:hint="default"/>
          <w:sz w:val="32"/>
          <w:szCs w:val="32"/>
          <w:shd w:val="clear" w:color="auto" w:fill="FFFFFF"/>
        </w:rPr>
        <w:t>承担国土空间综合整治、土地整理复垦、矿山地质环境恢复治理等工作</w:t>
      </w:r>
      <w:r w:rsidRPr="007F61DC">
        <w:rPr>
          <w:rFonts w:ascii="方正仿宋_GBK" w:eastAsia="方正仿宋_GBK" w:hAnsi="方正仿宋_GBK" w:cs="方正仿宋_GBK"/>
          <w:sz w:val="32"/>
          <w:szCs w:val="32"/>
          <w:shd w:val="clear" w:color="auto" w:fill="FFFFFF"/>
        </w:rPr>
        <w:t>；十六是</w:t>
      </w:r>
      <w:r w:rsidRPr="007F61DC">
        <w:rPr>
          <w:rFonts w:ascii="方正仿宋_GBK" w:eastAsia="方正仿宋_GBK" w:hAnsi="方正仿宋_GBK" w:cs="方正仿宋_GBK" w:hint="default"/>
          <w:sz w:val="32"/>
          <w:szCs w:val="32"/>
          <w:shd w:val="clear" w:color="auto" w:fill="FFFFFF"/>
        </w:rPr>
        <w:t>负责永久基本农田划定、占用和补划的监督管理</w:t>
      </w:r>
      <w:r w:rsidRPr="007F61DC">
        <w:rPr>
          <w:rFonts w:ascii="方正仿宋_GBK" w:eastAsia="方正仿宋_GBK" w:hAnsi="方正仿宋_GBK" w:cs="方正仿宋_GBK"/>
          <w:sz w:val="32"/>
          <w:szCs w:val="32"/>
          <w:shd w:val="clear" w:color="auto" w:fill="FFFFFF"/>
        </w:rPr>
        <w:t>；十七是</w:t>
      </w:r>
      <w:r w:rsidRPr="007F61DC">
        <w:rPr>
          <w:rFonts w:ascii="方正仿宋_GBK" w:eastAsia="方正仿宋_GBK" w:hAnsi="方正仿宋_GBK" w:cs="方正仿宋_GBK" w:hint="default"/>
          <w:sz w:val="32"/>
          <w:szCs w:val="32"/>
          <w:shd w:val="clear" w:color="auto" w:fill="FFFFFF"/>
        </w:rPr>
        <w:t>负责耕地保护政策与林地、草地、湿地等土地资源保护政策的</w:t>
      </w:r>
      <w:r w:rsidRPr="007F61DC">
        <w:rPr>
          <w:rFonts w:ascii="方正仿宋_GBK" w:eastAsia="方正仿宋_GBK" w:hAnsi="方正仿宋_GBK" w:cs="方正仿宋_GBK"/>
          <w:sz w:val="32"/>
          <w:szCs w:val="32"/>
          <w:shd w:val="clear" w:color="auto" w:fill="FFFFFF"/>
        </w:rPr>
        <w:t>衔接；十八是</w:t>
      </w:r>
      <w:r w:rsidRPr="007F61DC">
        <w:rPr>
          <w:rFonts w:ascii="方正仿宋_GBK" w:eastAsia="方正仿宋_GBK" w:hAnsi="方正仿宋_GBK" w:cs="方正仿宋_GBK" w:hint="default"/>
          <w:sz w:val="32"/>
          <w:szCs w:val="32"/>
          <w:shd w:val="clear" w:color="auto" w:fill="FFFFFF"/>
        </w:rPr>
        <w:t>负责集体土地征收、征用、补偿、房屋拆迁安置政策的宣传、解释工作；负责全县集体土地征收、征用土地的补偿、拆迁、安置工作</w:t>
      </w:r>
      <w:r w:rsidRPr="007F61DC">
        <w:rPr>
          <w:rFonts w:ascii="方正仿宋_GBK" w:eastAsia="方正仿宋_GBK" w:hAnsi="方正仿宋_GBK" w:cs="方正仿宋_GBK"/>
          <w:sz w:val="32"/>
          <w:szCs w:val="32"/>
          <w:shd w:val="clear" w:color="auto" w:fill="FFFFFF"/>
        </w:rPr>
        <w:t>；十九是负责机关、所属单位党群、安全监管、信访稳定、扶贫工作。</w:t>
      </w:r>
    </w:p>
    <w:p w:rsidR="00D96037" w:rsidRDefault="00D96037" w:rsidP="00D96037">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D96037" w:rsidRPr="007F61DC"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F61DC">
        <w:rPr>
          <w:rFonts w:ascii="方正仿宋_GBK" w:eastAsia="方正仿宋_GBK" w:hAnsi="方正仿宋_GBK" w:cs="方正仿宋_GBK" w:hint="default"/>
          <w:sz w:val="32"/>
          <w:szCs w:val="32"/>
          <w:shd w:val="clear" w:color="auto" w:fill="FFFFFF"/>
        </w:rPr>
        <w:t>丰都县规划和自然资源局</w:t>
      </w:r>
      <w:r w:rsidR="003A0F58">
        <w:rPr>
          <w:rFonts w:ascii="方正仿宋_GBK" w:eastAsia="方正仿宋_GBK" w:hAnsi="方正仿宋_GBK" w:cs="方正仿宋_GBK"/>
          <w:sz w:val="32"/>
          <w:szCs w:val="32"/>
          <w:shd w:val="clear" w:color="auto" w:fill="FFFFFF"/>
        </w:rPr>
        <w:t>(本级)</w:t>
      </w:r>
      <w:r w:rsidRPr="007F61DC">
        <w:rPr>
          <w:rFonts w:ascii="方正仿宋_GBK" w:eastAsia="方正仿宋_GBK" w:hAnsi="方正仿宋_GBK" w:cs="方正仿宋_GBK" w:hint="default"/>
          <w:sz w:val="32"/>
          <w:szCs w:val="32"/>
          <w:shd w:val="clear" w:color="auto" w:fill="FFFFFF"/>
        </w:rPr>
        <w:t>是县政府工作</w:t>
      </w:r>
      <w:r w:rsidR="00467BE5">
        <w:rPr>
          <w:rFonts w:ascii="方正仿宋_GBK" w:eastAsia="方正仿宋_GBK" w:hAnsi="方正仿宋_GBK" w:cs="方正仿宋_GBK" w:hint="default"/>
          <w:sz w:val="32"/>
          <w:szCs w:val="32"/>
          <w:shd w:val="clear" w:color="auto" w:fill="FFFFFF"/>
        </w:rPr>
        <w:t>单位</w:t>
      </w:r>
      <w:r w:rsidRPr="007F61DC">
        <w:rPr>
          <w:rFonts w:ascii="方正仿宋_GBK" w:eastAsia="方正仿宋_GBK" w:hAnsi="方正仿宋_GBK" w:cs="方正仿宋_GBK" w:hint="default"/>
          <w:sz w:val="32"/>
          <w:szCs w:val="32"/>
          <w:shd w:val="clear" w:color="auto" w:fill="FFFFFF"/>
        </w:rPr>
        <w:t>，为正科级。</w:t>
      </w:r>
      <w:r w:rsidRPr="007F61DC">
        <w:rPr>
          <w:rFonts w:ascii="方正仿宋_GBK" w:eastAsia="方正仿宋_GBK" w:hAnsi="方正仿宋_GBK" w:cs="方正仿宋_GBK"/>
          <w:sz w:val="32"/>
          <w:szCs w:val="32"/>
          <w:shd w:val="clear" w:color="auto" w:fill="FFFFFF"/>
        </w:rPr>
        <w:t>下设9个内设科室，包括办公室、政策法规科、行政审批服务科、</w:t>
      </w:r>
      <w:r w:rsidRPr="007F61DC">
        <w:rPr>
          <w:rFonts w:ascii="方正仿宋_GBK" w:eastAsia="方正仿宋_GBK" w:hAnsi="方正仿宋_GBK" w:cs="方正仿宋_GBK" w:hint="default"/>
          <w:sz w:val="32"/>
          <w:szCs w:val="32"/>
          <w:shd w:val="clear" w:color="auto" w:fill="FFFFFF"/>
        </w:rPr>
        <w:t>自然资源调查登记科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地质矿产科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自然资源开发利用科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国土空间规划科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工程规划管理科（丰都县规划委员会办公室）</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自然资源保护</w:t>
      </w:r>
      <w:r w:rsidRPr="007F61DC">
        <w:rPr>
          <w:rFonts w:ascii="方正仿宋_GBK" w:eastAsia="方正仿宋_GBK" w:hAnsi="方正仿宋_GBK" w:cs="方正仿宋_GBK"/>
          <w:sz w:val="32"/>
          <w:szCs w:val="32"/>
          <w:shd w:val="clear" w:color="auto" w:fill="FFFFFF"/>
        </w:rPr>
        <w:t>科。</w:t>
      </w:r>
      <w:r w:rsidR="00900013" w:rsidRPr="00900013">
        <w:rPr>
          <w:rFonts w:ascii="方正仿宋_GBK" w:eastAsia="方正仿宋_GBK" w:hAnsi="方正仿宋_GBK" w:cs="方正仿宋_GBK" w:hint="default"/>
          <w:sz w:val="32"/>
          <w:szCs w:val="32"/>
          <w:shd w:val="clear" w:color="auto" w:fill="FFFFFF"/>
        </w:rPr>
        <w:t>机关行政编制18名</w:t>
      </w:r>
      <w:r w:rsidR="00900013" w:rsidRPr="00900013">
        <w:rPr>
          <w:rFonts w:ascii="方正仿宋_GBK" w:eastAsia="方正仿宋_GBK" w:hAnsi="方正仿宋_GBK" w:cs="方正仿宋_GBK"/>
          <w:sz w:val="32"/>
          <w:szCs w:val="32"/>
          <w:shd w:val="clear" w:color="auto" w:fill="FFFFFF"/>
        </w:rPr>
        <w:t>，</w:t>
      </w:r>
      <w:r w:rsidR="00900013" w:rsidRPr="00900013">
        <w:rPr>
          <w:rFonts w:ascii="方正仿宋_GBK" w:eastAsia="方正仿宋_GBK" w:hAnsi="方正仿宋_GBK" w:cs="方正仿宋_GBK" w:hint="default"/>
          <w:sz w:val="32"/>
          <w:szCs w:val="32"/>
          <w:shd w:val="clear" w:color="auto" w:fill="FFFFFF"/>
        </w:rPr>
        <w:t>机关后勤服务人员事业编制2名（</w:t>
      </w:r>
      <w:r w:rsidR="00900013" w:rsidRPr="00900013">
        <w:rPr>
          <w:rFonts w:ascii="方正仿宋_GBK" w:eastAsia="方正仿宋_GBK" w:hAnsi="方正仿宋_GBK" w:cs="方正仿宋_GBK"/>
          <w:sz w:val="32"/>
          <w:szCs w:val="32"/>
          <w:shd w:val="clear" w:color="auto" w:fill="FFFFFF"/>
        </w:rPr>
        <w:t>空一收一</w:t>
      </w:r>
      <w:r w:rsidR="00900013" w:rsidRPr="00900013">
        <w:rPr>
          <w:rFonts w:ascii="方正仿宋_GBK" w:eastAsia="方正仿宋_GBK" w:hAnsi="方正仿宋_GBK" w:cs="方正仿宋_GBK" w:hint="default"/>
          <w:sz w:val="32"/>
          <w:szCs w:val="32"/>
          <w:shd w:val="clear" w:color="auto" w:fill="FFFFFF"/>
        </w:rPr>
        <w:t>）</w:t>
      </w:r>
      <w:r w:rsidR="00900013" w:rsidRPr="00900013">
        <w:rPr>
          <w:rFonts w:ascii="方正仿宋_GBK" w:eastAsia="方正仿宋_GBK" w:hAnsi="方正仿宋_GBK" w:cs="方正仿宋_GBK"/>
          <w:sz w:val="32"/>
          <w:szCs w:val="32"/>
          <w:shd w:val="clear" w:color="auto" w:fill="FFFFFF"/>
        </w:rPr>
        <w:t>；设</w:t>
      </w:r>
      <w:r w:rsidR="00900013" w:rsidRPr="00900013">
        <w:rPr>
          <w:rFonts w:ascii="方正仿宋_GBK" w:eastAsia="方正仿宋_GBK" w:hAnsi="方正仿宋_GBK" w:cs="方正仿宋_GBK" w:hint="default"/>
          <w:sz w:val="32"/>
          <w:szCs w:val="32"/>
          <w:shd w:val="clear" w:color="auto" w:fill="FFFFFF"/>
        </w:rPr>
        <w:t>局长1名，副局长4名</w:t>
      </w:r>
      <w:r w:rsidR="00900013" w:rsidRPr="00900013">
        <w:rPr>
          <w:rFonts w:ascii="方正仿宋_GBK" w:eastAsia="方正仿宋_GBK" w:hAnsi="方正仿宋_GBK" w:cs="方正仿宋_GBK"/>
          <w:sz w:val="32"/>
          <w:szCs w:val="32"/>
          <w:shd w:val="clear" w:color="auto" w:fill="FFFFFF"/>
        </w:rPr>
        <w:t>；</w:t>
      </w:r>
      <w:r w:rsidR="00900013" w:rsidRPr="00900013">
        <w:rPr>
          <w:rFonts w:ascii="方正仿宋_GBK" w:eastAsia="方正仿宋_GBK" w:hAnsi="方正仿宋_GBK" w:cs="方正仿宋_GBK" w:hint="default"/>
          <w:sz w:val="32"/>
          <w:szCs w:val="32"/>
          <w:shd w:val="clear" w:color="auto" w:fill="FFFFFF"/>
        </w:rPr>
        <w:t>内设机构领导职数9名（各科室设科长或主任1名）</w:t>
      </w:r>
      <w:r w:rsidR="00900013">
        <w:rPr>
          <w:rFonts w:ascii="方正仿宋_GBK" w:eastAsia="方正仿宋_GBK" w:hAnsi="方正仿宋_GBK" w:cs="方正仿宋_GBK"/>
          <w:sz w:val="32"/>
          <w:szCs w:val="32"/>
          <w:shd w:val="clear" w:color="auto" w:fill="FFFFFF"/>
        </w:rPr>
        <w:t>。</w:t>
      </w:r>
    </w:p>
    <w:p w:rsidR="00D96037" w:rsidRPr="0081061E"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81061E">
        <w:rPr>
          <w:rFonts w:ascii="方正仿宋_GBK" w:eastAsia="方正仿宋_GBK" w:hAnsi="方正仿宋_GBK" w:cs="方正仿宋_GBK"/>
          <w:sz w:val="32"/>
          <w:szCs w:val="32"/>
          <w:shd w:val="clear" w:color="auto" w:fill="FFFFFF"/>
        </w:rPr>
        <w:lastRenderedPageBreak/>
        <w:t>从预算单位构成看</w:t>
      </w:r>
      <w:r>
        <w:rPr>
          <w:rFonts w:ascii="方正仿宋_GBK" w:eastAsia="方正仿宋_GBK" w:hAnsi="方正仿宋_GBK" w:cs="方正仿宋_GBK"/>
          <w:sz w:val="32"/>
          <w:szCs w:val="32"/>
          <w:shd w:val="clear" w:color="auto" w:fill="FFFFFF"/>
        </w:rPr>
        <w:t>，</w:t>
      </w:r>
      <w:r w:rsidR="00784277">
        <w:rPr>
          <w:rFonts w:ascii="方正仿宋_GBK" w:eastAsia="方正仿宋_GBK" w:hAnsi="方正仿宋_GBK" w:cs="方正仿宋_GBK"/>
          <w:sz w:val="32"/>
          <w:szCs w:val="32"/>
          <w:shd w:val="clear" w:color="auto" w:fill="FFFFFF"/>
        </w:rPr>
        <w:t>无</w:t>
      </w:r>
      <w:r>
        <w:rPr>
          <w:rFonts w:ascii="方正仿宋_GBK" w:eastAsia="方正仿宋_GBK" w:hAnsi="方正仿宋_GBK" w:cs="方正仿宋_GBK"/>
          <w:sz w:val="32"/>
          <w:szCs w:val="32"/>
          <w:shd w:val="clear" w:color="auto" w:fill="FFFFFF"/>
        </w:rPr>
        <w:t>纳入本</w:t>
      </w:r>
      <w:r w:rsidR="00467BE5">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2024年度决算编制的二级预算单位</w:t>
      </w:r>
      <w:r w:rsidR="00784277">
        <w:rPr>
          <w:rFonts w:ascii="方正仿宋_GBK" w:eastAsia="方正仿宋_GBK" w:hAnsi="方正仿宋_GBK" w:cs="方正仿宋_GBK"/>
          <w:sz w:val="32"/>
          <w:szCs w:val="32"/>
          <w:shd w:val="clear" w:color="auto" w:fill="FFFFFF"/>
        </w:rPr>
        <w:t>。</w:t>
      </w:r>
    </w:p>
    <w:p w:rsidR="00062E73" w:rsidRDefault="00062D61">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D96037" w:rsidRDefault="00D96037" w:rsidP="00D96037">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12909.73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12366.18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48.9%</w:t>
      </w:r>
      <w:r>
        <w:rPr>
          <w:rFonts w:ascii="方正仿宋_GBK" w:eastAsia="方正仿宋_GBK" w:hAnsi="方正仿宋_GBK" w:cs="方正仿宋_GBK"/>
          <w:sz w:val="32"/>
          <w:szCs w:val="32"/>
          <w:shd w:val="clear" w:color="auto" w:fill="FFFFFF"/>
        </w:rPr>
        <w:t>，主要原因是土地开发项目、地灾项目、棚户区改造等项目减少。</w:t>
      </w:r>
    </w:p>
    <w:p w:rsidR="00D96037" w:rsidRDefault="00D96037" w:rsidP="00D96037">
      <w:pPr>
        <w:pStyle w:val="a8"/>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2546.60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14493.65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85.1%</w:t>
      </w:r>
      <w:r>
        <w:rPr>
          <w:rFonts w:ascii="方正仿宋_GBK" w:eastAsia="方正仿宋_GBK" w:hAnsi="方正仿宋_GBK" w:cs="方正仿宋_GBK"/>
          <w:sz w:val="32"/>
          <w:szCs w:val="32"/>
          <w:shd w:val="clear" w:color="auto" w:fill="FFFFFF"/>
        </w:rPr>
        <w:t>，主要原因是土地开发项目、地灾项目、棚户区改造等项目减少</w:t>
      </w:r>
      <w:r w:rsidRPr="00386062">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2546.60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10363.12</w:t>
      </w:r>
      <w:r>
        <w:rPr>
          <w:rFonts w:ascii="方正仿宋_GBK" w:eastAsia="方正仿宋_GBK" w:hAnsi="方正仿宋_GBK" w:cs="方正仿宋_GBK"/>
          <w:sz w:val="32"/>
          <w:szCs w:val="32"/>
          <w:shd w:val="clear" w:color="auto" w:fill="FFFFFF"/>
        </w:rPr>
        <w:t>万元。</w:t>
      </w:r>
    </w:p>
    <w:p w:rsidR="00D96037" w:rsidRDefault="00D96037" w:rsidP="00D96037">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12638.69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2274.09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15.3%</w:t>
      </w:r>
      <w:r>
        <w:rPr>
          <w:rFonts w:ascii="方正仿宋_GBK" w:eastAsia="方正仿宋_GBK" w:hAnsi="方正仿宋_GBK" w:cs="方正仿宋_GBK"/>
          <w:sz w:val="32"/>
          <w:szCs w:val="32"/>
          <w:shd w:val="clear" w:color="auto" w:fill="FFFFFF"/>
        </w:rPr>
        <w:t>，主要原因是</w:t>
      </w:r>
      <w:r w:rsidRPr="00386062">
        <w:rPr>
          <w:rFonts w:ascii="方正仿宋_GBK" w:eastAsia="方正仿宋_GBK" w:hAnsi="方正仿宋_GBK" w:cs="方正仿宋_GBK"/>
          <w:sz w:val="32"/>
          <w:szCs w:val="32"/>
          <w:shd w:val="clear" w:color="auto" w:fill="FFFFFF"/>
        </w:rPr>
        <w:t>土地开发</w:t>
      </w:r>
      <w:r>
        <w:rPr>
          <w:rFonts w:ascii="方正仿宋_GBK" w:eastAsia="方正仿宋_GBK" w:hAnsi="方正仿宋_GBK" w:cs="方正仿宋_GBK"/>
          <w:sz w:val="32"/>
          <w:szCs w:val="32"/>
          <w:shd w:val="clear" w:color="auto" w:fill="FFFFFF"/>
        </w:rPr>
        <w:t>项目和地灾项目支出减少。其中：基本支出</w:t>
      </w:r>
      <w:r>
        <w:rPr>
          <w:rFonts w:ascii="Times New Roman" w:eastAsia="方正仿宋_GBK" w:hAnsi="Times New Roman" w:hint="default"/>
          <w:sz w:val="32"/>
          <w:szCs w:val="32"/>
          <w:shd w:val="clear" w:color="auto" w:fill="FFFFFF"/>
        </w:rPr>
        <w:t>553.06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4.4%</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12085.63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95.6%</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D96037" w:rsidRPr="002B1475" w:rsidRDefault="00D96037" w:rsidP="00D96037">
      <w:pPr>
        <w:pStyle w:val="a8"/>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271.04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10092.08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97.4%</w:t>
      </w:r>
      <w:r>
        <w:rPr>
          <w:rFonts w:ascii="方正仿宋_GBK" w:eastAsia="方正仿宋_GBK" w:hAnsi="方正仿宋_GBK" w:cs="方正仿宋_GBK"/>
          <w:sz w:val="32"/>
          <w:szCs w:val="32"/>
          <w:shd w:val="clear" w:color="auto" w:fill="FFFFFF"/>
        </w:rPr>
        <w:t>，主要原</w:t>
      </w:r>
      <w:r w:rsidRPr="002B1475">
        <w:rPr>
          <w:rFonts w:ascii="Times New Roman" w:eastAsia="方正仿宋_GBK" w:hAnsi="Times New Roman"/>
          <w:sz w:val="32"/>
          <w:szCs w:val="32"/>
          <w:shd w:val="clear" w:color="auto" w:fill="FFFFFF"/>
        </w:rPr>
        <w:t>因是使用结转结余资金支付棚户区改造项目。</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D96037"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2546.60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9798.55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79.4%</w:t>
      </w:r>
      <w:r>
        <w:rPr>
          <w:rFonts w:ascii="方正仿宋_GBK" w:eastAsia="方正仿宋_GBK" w:hAnsi="方正仿宋_GBK" w:cs="方正仿宋_GBK"/>
          <w:sz w:val="32"/>
          <w:szCs w:val="32"/>
          <w:shd w:val="clear" w:color="auto" w:fill="FFFFFF"/>
        </w:rPr>
        <w:t>。主要原因是财政拨款年初结转结余资金、</w:t>
      </w:r>
      <w:r w:rsidRPr="00386062">
        <w:rPr>
          <w:rFonts w:ascii="方正仿宋_GBK" w:eastAsia="方正仿宋_GBK" w:hAnsi="方正仿宋_GBK" w:cs="方正仿宋_GBK"/>
          <w:sz w:val="32"/>
          <w:szCs w:val="32"/>
          <w:shd w:val="clear" w:color="auto" w:fill="FFFFFF"/>
        </w:rPr>
        <w:t>土地开发</w:t>
      </w:r>
      <w:r>
        <w:rPr>
          <w:rFonts w:ascii="方正仿宋_GBK" w:eastAsia="方正仿宋_GBK" w:hAnsi="方正仿宋_GBK" w:cs="方正仿宋_GBK"/>
          <w:sz w:val="32"/>
          <w:szCs w:val="32"/>
          <w:shd w:val="clear" w:color="auto" w:fill="FFFFFF"/>
        </w:rPr>
        <w:t>项目</w:t>
      </w:r>
      <w:r w:rsidRPr="00386062">
        <w:rPr>
          <w:rFonts w:ascii="方正仿宋_GBK" w:eastAsia="方正仿宋_GBK" w:hAnsi="方正仿宋_GBK" w:cs="方正仿宋_GBK"/>
          <w:sz w:val="32"/>
          <w:szCs w:val="32"/>
          <w:shd w:val="clear" w:color="auto" w:fill="FFFFFF"/>
        </w:rPr>
        <w:t>、</w:t>
      </w:r>
      <w:r w:rsidR="008878A2">
        <w:rPr>
          <w:rFonts w:ascii="方正仿宋_GBK" w:eastAsia="方正仿宋_GBK" w:hAnsi="方正仿宋_GBK" w:cs="方正仿宋_GBK"/>
          <w:sz w:val="32"/>
          <w:szCs w:val="32"/>
          <w:shd w:val="clear" w:color="auto" w:fill="FFFFFF"/>
        </w:rPr>
        <w:t>地灾项目</w:t>
      </w:r>
      <w:r>
        <w:rPr>
          <w:rFonts w:ascii="方正仿宋_GBK" w:eastAsia="方正仿宋_GBK" w:hAnsi="方正仿宋_GBK" w:cs="方正仿宋_GBK"/>
          <w:sz w:val="32"/>
          <w:szCs w:val="32"/>
          <w:shd w:val="clear" w:color="auto" w:fill="FFFFFF"/>
        </w:rPr>
        <w:t>收入减少</w:t>
      </w:r>
      <w:r w:rsidRPr="004F499B">
        <w:rPr>
          <w:rFonts w:ascii="方正仿宋_GBK" w:eastAsia="方正仿宋_GBK" w:hAnsi="方正仿宋_GBK" w:cs="方正仿宋_GBK"/>
          <w:sz w:val="32"/>
          <w:szCs w:val="32"/>
          <w:shd w:val="clear" w:color="auto" w:fill="FFFFFF"/>
        </w:rPr>
        <w:t>。</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D96037" w:rsidRDefault="00D96037" w:rsidP="00D96037">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1836.03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767.10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29.5%</w:t>
      </w:r>
      <w:r>
        <w:rPr>
          <w:rFonts w:ascii="方正仿宋_GBK" w:eastAsia="方正仿宋_GBK" w:hAnsi="方正仿宋_GBK" w:cs="方正仿宋_GBK"/>
          <w:sz w:val="32"/>
          <w:szCs w:val="32"/>
          <w:shd w:val="clear" w:color="auto" w:fill="FFFFFF"/>
        </w:rPr>
        <w:t>。主要原因是地灾项目和土地开发利用项目收入减少</w:t>
      </w:r>
      <w:r w:rsidRPr="004F499B">
        <w:rPr>
          <w:rFonts w:ascii="方正仿宋_GBK" w:eastAsia="方正仿宋_GBK" w:hAnsi="方正仿宋_GBK" w:cs="方正仿宋_GBK"/>
          <w:sz w:val="32"/>
          <w:szCs w:val="32"/>
          <w:shd w:val="clear" w:color="auto" w:fill="FFFFFF"/>
        </w:rPr>
        <w:t>。</w:t>
      </w:r>
      <w:r w:rsidRPr="00A94AB3">
        <w:rPr>
          <w:rFonts w:ascii="Times New Roman" w:eastAsia="方正仿宋_GBK" w:hAnsi="Times New Roman" w:hint="default"/>
          <w:sz w:val="32"/>
          <w:szCs w:val="32"/>
          <w:shd w:val="clear" w:color="auto" w:fill="FFFFFF"/>
        </w:rPr>
        <w:t>较年</w:t>
      </w:r>
      <w:r>
        <w:rPr>
          <w:rFonts w:ascii="Times New Roman" w:eastAsia="方正仿宋_GBK" w:hAnsi="Times New Roman" w:hint="default"/>
          <w:sz w:val="32"/>
          <w:szCs w:val="32"/>
          <w:shd w:val="clear" w:color="auto" w:fill="FFFFFF"/>
        </w:rPr>
        <w:t>初预算数减少</w:t>
      </w:r>
      <w:r>
        <w:rPr>
          <w:rFonts w:ascii="Times New Roman" w:eastAsia="方正仿宋_GBK" w:hAnsi="Times New Roman" w:hint="default"/>
          <w:sz w:val="32"/>
          <w:szCs w:val="32"/>
          <w:shd w:val="clear" w:color="auto" w:fill="FFFFFF"/>
        </w:rPr>
        <w:t>4656.50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71.7%</w:t>
      </w:r>
      <w:r w:rsidRPr="00A94AB3">
        <w:rPr>
          <w:rFonts w:ascii="Times New Roman" w:eastAsia="方正仿宋_GBK" w:hAnsi="Times New Roman"/>
          <w:sz w:val="32"/>
          <w:szCs w:val="32"/>
          <w:shd w:val="clear" w:color="auto" w:fill="FFFFFF"/>
        </w:rPr>
        <w:t>。主要原因是</w:t>
      </w:r>
      <w:r w:rsidRPr="00A94AB3">
        <w:rPr>
          <w:rFonts w:ascii="Times New Roman" w:eastAsia="方正仿宋_GBK" w:hAnsi="Times New Roman"/>
          <w:sz w:val="32"/>
          <w:szCs w:val="32"/>
          <w:shd w:val="clear" w:color="auto" w:fill="FFFFFF"/>
        </w:rPr>
        <w:t>2024</w:t>
      </w:r>
      <w:r w:rsidRPr="00A94AB3">
        <w:rPr>
          <w:rFonts w:ascii="Times New Roman" w:eastAsia="方正仿宋_GBK" w:hAnsi="Times New Roman"/>
          <w:sz w:val="32"/>
          <w:szCs w:val="32"/>
          <w:shd w:val="clear" w:color="auto" w:fill="FFFFFF"/>
        </w:rPr>
        <w:t>年重点生态保护修复治理资金项目</w:t>
      </w:r>
      <w:r>
        <w:rPr>
          <w:rFonts w:ascii="Times New Roman" w:eastAsia="方正仿宋_GBK" w:hAnsi="Times New Roman"/>
          <w:sz w:val="32"/>
          <w:szCs w:val="32"/>
          <w:shd w:val="clear" w:color="auto" w:fill="FFFFFF"/>
        </w:rPr>
        <w:t>投入减少。</w:t>
      </w:r>
      <w:r w:rsidRPr="00A94AB3">
        <w:rPr>
          <w:rFonts w:ascii="Times New Roman" w:eastAsia="方正仿宋_GBK" w:hAnsi="Times New Roman"/>
          <w:sz w:val="32"/>
          <w:szCs w:val="32"/>
          <w:shd w:val="clear" w:color="auto" w:fill="FFFFFF"/>
        </w:rPr>
        <w:t>此外，年初</w:t>
      </w:r>
      <w:r>
        <w:rPr>
          <w:rFonts w:ascii="方正仿宋_GBK" w:eastAsia="方正仿宋_GBK" w:hAnsi="方正仿宋_GBK" w:cs="方正仿宋_GBK"/>
          <w:sz w:val="32"/>
          <w:szCs w:val="32"/>
          <w:shd w:val="clear" w:color="auto" w:fill="FFFFFF"/>
        </w:rPr>
        <w:t>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D96037" w:rsidRPr="00E505FD" w:rsidRDefault="00D96037" w:rsidP="00D96037">
      <w:pPr>
        <w:pStyle w:val="a8"/>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1836.03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2888.24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61.1%</w:t>
      </w:r>
      <w:r>
        <w:rPr>
          <w:rFonts w:ascii="方正仿宋_GBK" w:eastAsia="方正仿宋_GBK" w:hAnsi="方正仿宋_GBK" w:cs="方正仿宋_GBK"/>
          <w:sz w:val="32"/>
          <w:szCs w:val="32"/>
          <w:shd w:val="clear" w:color="auto" w:fill="FFFFFF"/>
        </w:rPr>
        <w:t>。主要原因是地灾项目和土地开发项目收入减少</w:t>
      </w:r>
      <w:r w:rsidRPr="00E505FD">
        <w:rPr>
          <w:rFonts w:ascii="方正仿宋_GBK" w:eastAsia="方正仿宋_GBK" w:hAnsi="方正仿宋_GBK" w:cs="方正仿宋_GBK"/>
          <w:sz w:val="32"/>
          <w:szCs w:val="32"/>
          <w:shd w:val="clear" w:color="auto" w:fill="FFFFFF"/>
        </w:rPr>
        <w:t>。</w:t>
      </w:r>
      <w:r w:rsidRPr="00E505FD">
        <w:rPr>
          <w:rFonts w:ascii="方正仿宋_GBK" w:eastAsia="方正仿宋_GBK" w:hAnsi="方正仿宋_GBK" w:cs="方正仿宋_GBK" w:hint="default"/>
          <w:sz w:val="32"/>
          <w:szCs w:val="32"/>
          <w:shd w:val="clear" w:color="auto" w:fill="FFFFFF"/>
        </w:rPr>
        <w:t>较年初预算数减少4656.50万元，下降71.7%</w:t>
      </w:r>
      <w:r>
        <w:rPr>
          <w:rFonts w:ascii="方正仿宋_GBK" w:eastAsia="方正仿宋_GBK" w:hAnsi="方正仿宋_GBK" w:cs="方正仿宋_GBK"/>
          <w:sz w:val="32"/>
          <w:szCs w:val="32"/>
          <w:shd w:val="clear" w:color="auto" w:fill="FFFFFF"/>
        </w:rPr>
        <w:t>。主要原因是</w:t>
      </w:r>
      <w:r w:rsidRPr="00A94AB3">
        <w:rPr>
          <w:rFonts w:ascii="Times New Roman" w:eastAsia="方正仿宋_GBK" w:hAnsi="Times New Roman"/>
          <w:sz w:val="32"/>
          <w:szCs w:val="32"/>
          <w:shd w:val="clear" w:color="auto" w:fill="FFFFFF"/>
        </w:rPr>
        <w:t>2024</w:t>
      </w:r>
      <w:r w:rsidRPr="00A94AB3">
        <w:rPr>
          <w:rFonts w:ascii="Times New Roman" w:eastAsia="方正仿宋_GBK" w:hAnsi="Times New Roman"/>
          <w:sz w:val="32"/>
          <w:szCs w:val="32"/>
          <w:shd w:val="clear" w:color="auto" w:fill="FFFFFF"/>
        </w:rPr>
        <w:t>年重点生态保护修复治理资金项目</w:t>
      </w:r>
      <w:r>
        <w:rPr>
          <w:rFonts w:ascii="Times New Roman" w:eastAsia="方正仿宋_GBK" w:hAnsi="Times New Roman"/>
          <w:sz w:val="32"/>
          <w:szCs w:val="32"/>
          <w:shd w:val="clear" w:color="auto" w:fill="FFFFFF"/>
        </w:rPr>
        <w:t>投入减少</w:t>
      </w:r>
      <w:r w:rsidRPr="00E505FD">
        <w:rPr>
          <w:rFonts w:ascii="Times New Roman" w:eastAsia="方正仿宋_GBK" w:hAnsi="Times New Roman"/>
          <w:sz w:val="32"/>
          <w:szCs w:val="32"/>
          <w:shd w:val="clear" w:color="auto" w:fill="FFFFFF"/>
        </w:rPr>
        <w:t>。</w:t>
      </w:r>
    </w:p>
    <w:p w:rsidR="00D96037"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w:t>
      </w:r>
      <w:r w:rsidRPr="000F3004">
        <w:rPr>
          <w:rFonts w:ascii="方正仿宋_GBK" w:eastAsia="方正仿宋_GBK" w:hAnsi="方正仿宋_GBK" w:cs="方正仿宋_GBK"/>
          <w:sz w:val="32"/>
          <w:szCs w:val="32"/>
          <w:shd w:val="clear" w:color="auto" w:fill="FFFFFF"/>
        </w:rPr>
        <w:t>就业支出</w:t>
      </w:r>
      <w:r w:rsidRPr="000F3004">
        <w:rPr>
          <w:rFonts w:ascii="Times New Roman" w:eastAsia="方正仿宋_GBK" w:hAnsi="Times New Roman" w:hint="default"/>
          <w:sz w:val="32"/>
          <w:szCs w:val="32"/>
          <w:shd w:val="clear" w:color="auto" w:fill="FFFFFF"/>
        </w:rPr>
        <w:t>94.46</w:t>
      </w:r>
      <w:r w:rsidRPr="000F3004">
        <w:rPr>
          <w:rFonts w:ascii="方正仿宋_GBK" w:eastAsia="方正仿宋_GBK" w:hAnsi="方正仿宋_GBK" w:cs="方正仿宋_GBK"/>
          <w:sz w:val="32"/>
          <w:szCs w:val="32"/>
          <w:shd w:val="clear" w:color="auto" w:fill="FFFFFF"/>
        </w:rPr>
        <w:t>万元，占</w:t>
      </w:r>
      <w:r w:rsidRPr="000F3004">
        <w:rPr>
          <w:rFonts w:ascii="Times New Roman" w:eastAsia="方正仿宋_GBK" w:hAnsi="Times New Roman" w:hint="default"/>
          <w:sz w:val="32"/>
          <w:szCs w:val="32"/>
          <w:shd w:val="clear" w:color="auto" w:fill="FFFFFF"/>
        </w:rPr>
        <w:t>5.1%</w:t>
      </w:r>
      <w:r w:rsidRPr="000F3004">
        <w:rPr>
          <w:rFonts w:ascii="方正仿宋_GBK" w:eastAsia="方正仿宋_GBK" w:hAnsi="方正仿宋_GBK" w:cs="方正仿宋_GBK"/>
          <w:sz w:val="32"/>
          <w:szCs w:val="32"/>
          <w:shd w:val="clear" w:color="auto" w:fill="FFFFFF"/>
        </w:rPr>
        <w:t>，</w:t>
      </w:r>
      <w:r w:rsidRPr="000F3004">
        <w:rPr>
          <w:rFonts w:ascii="Times New Roman" w:eastAsia="方正仿宋_GBK" w:hAnsi="Times New Roman" w:hint="default"/>
          <w:sz w:val="32"/>
          <w:szCs w:val="32"/>
          <w:shd w:val="clear" w:color="auto" w:fill="FFFFFF"/>
        </w:rPr>
        <w:t>较年初预算数增加</w:t>
      </w:r>
      <w:r w:rsidRPr="000F3004">
        <w:rPr>
          <w:rFonts w:ascii="Times New Roman" w:eastAsia="方正仿宋_GBK" w:hAnsi="Times New Roman" w:hint="default"/>
          <w:sz w:val="32"/>
          <w:szCs w:val="32"/>
          <w:shd w:val="clear" w:color="auto" w:fill="FFFFFF"/>
        </w:rPr>
        <w:t>10.16</w:t>
      </w:r>
      <w:r w:rsidRPr="000F3004">
        <w:rPr>
          <w:rFonts w:ascii="Times New Roman" w:eastAsia="方正仿宋_GBK" w:hAnsi="Times New Roman" w:hint="default"/>
          <w:sz w:val="32"/>
          <w:szCs w:val="32"/>
          <w:shd w:val="clear" w:color="auto" w:fill="FFFFFF"/>
        </w:rPr>
        <w:t>万元，增长</w:t>
      </w:r>
      <w:r w:rsidRPr="000F3004">
        <w:rPr>
          <w:rFonts w:ascii="Times New Roman" w:eastAsia="方正仿宋_GBK" w:hAnsi="Times New Roman" w:hint="default"/>
          <w:sz w:val="32"/>
          <w:szCs w:val="32"/>
          <w:shd w:val="clear" w:color="auto" w:fill="FFFFFF"/>
        </w:rPr>
        <w:t>12.1%</w:t>
      </w:r>
      <w:r w:rsidRPr="000F3004">
        <w:rPr>
          <w:rFonts w:ascii="方正仿宋_GBK" w:eastAsia="方正仿宋_GBK" w:hAnsi="方正仿宋_GBK" w:cs="方正仿宋_GBK"/>
          <w:sz w:val="32"/>
          <w:szCs w:val="32"/>
          <w:shd w:val="clear" w:color="auto" w:fill="FFFFFF"/>
        </w:rPr>
        <w:t>，主要原因是补交职业年金记实。</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0F3004">
        <w:rPr>
          <w:rFonts w:ascii="方正仿宋_GBK" w:eastAsia="方正仿宋_GBK" w:hAnsi="方正仿宋_GBK" w:cs="方正仿宋_GBK"/>
          <w:sz w:val="32"/>
          <w:szCs w:val="32"/>
          <w:shd w:val="clear" w:color="auto" w:fill="FFFFFF"/>
        </w:rPr>
        <w:t>（</w:t>
      </w:r>
      <w:r w:rsidRPr="000F3004">
        <w:rPr>
          <w:rFonts w:ascii="Times New Roman" w:eastAsia="方正仿宋_GBK" w:hAnsi="Times New Roman"/>
          <w:sz w:val="32"/>
          <w:szCs w:val="32"/>
          <w:shd w:val="clear" w:color="auto" w:fill="FFFFFF"/>
        </w:rPr>
        <w:t>2</w:t>
      </w:r>
      <w:r w:rsidRPr="000F3004">
        <w:rPr>
          <w:rFonts w:ascii="方正仿宋_GBK" w:eastAsia="方正仿宋_GBK" w:hAnsi="方正仿宋_GBK" w:cs="方正仿宋_GBK"/>
          <w:sz w:val="32"/>
          <w:szCs w:val="32"/>
          <w:shd w:val="clear" w:color="auto" w:fill="FFFFFF"/>
        </w:rPr>
        <w:t>）卫生健康支出</w:t>
      </w:r>
      <w:r w:rsidRPr="000F3004">
        <w:rPr>
          <w:rFonts w:ascii="Times New Roman" w:eastAsia="方正仿宋_GBK" w:hAnsi="Times New Roman" w:hint="default"/>
          <w:sz w:val="32"/>
          <w:szCs w:val="32"/>
          <w:shd w:val="clear" w:color="auto" w:fill="FFFFFF"/>
        </w:rPr>
        <w:t>30.45</w:t>
      </w:r>
      <w:r w:rsidRPr="000F3004">
        <w:rPr>
          <w:rFonts w:ascii="方正仿宋_GBK" w:eastAsia="方正仿宋_GBK" w:hAnsi="方正仿宋_GBK" w:cs="方正仿宋_GBK"/>
          <w:sz w:val="32"/>
          <w:szCs w:val="32"/>
          <w:shd w:val="clear" w:color="auto" w:fill="FFFFFF"/>
        </w:rPr>
        <w:t>万元，占</w:t>
      </w:r>
      <w:r w:rsidRPr="000F3004">
        <w:rPr>
          <w:rFonts w:ascii="Times New Roman" w:eastAsia="方正仿宋_GBK" w:hAnsi="Times New Roman" w:hint="default"/>
          <w:sz w:val="32"/>
          <w:szCs w:val="32"/>
          <w:shd w:val="clear" w:color="auto" w:fill="FFFFFF"/>
        </w:rPr>
        <w:t>1.7%</w:t>
      </w:r>
      <w:r w:rsidRPr="000F3004">
        <w:rPr>
          <w:rFonts w:ascii="方正仿宋_GBK" w:eastAsia="方正仿宋_GBK" w:hAnsi="方正仿宋_GBK" w:cs="方正仿宋_GBK"/>
          <w:sz w:val="32"/>
          <w:szCs w:val="32"/>
          <w:shd w:val="clear" w:color="auto" w:fill="FFFFFF"/>
        </w:rPr>
        <w:t>，</w:t>
      </w:r>
      <w:r w:rsidRPr="000F3004">
        <w:rPr>
          <w:rFonts w:ascii="Times New Roman" w:eastAsia="方正仿宋_GBK" w:hAnsi="Times New Roman" w:hint="default"/>
          <w:sz w:val="32"/>
          <w:szCs w:val="32"/>
          <w:shd w:val="clear" w:color="auto" w:fill="FFFFFF"/>
        </w:rPr>
        <w:t>较年初预算数增加</w:t>
      </w:r>
      <w:r w:rsidRPr="000F3004">
        <w:rPr>
          <w:rFonts w:ascii="Times New Roman" w:eastAsia="方正仿宋_GBK" w:hAnsi="Times New Roman" w:hint="default"/>
          <w:sz w:val="32"/>
          <w:szCs w:val="32"/>
          <w:shd w:val="clear" w:color="auto" w:fill="FFFFFF"/>
        </w:rPr>
        <w:t>1.03</w:t>
      </w:r>
      <w:r w:rsidRPr="000F3004">
        <w:rPr>
          <w:rFonts w:ascii="Times New Roman" w:eastAsia="方正仿宋_GBK" w:hAnsi="Times New Roman" w:hint="default"/>
          <w:sz w:val="32"/>
          <w:szCs w:val="32"/>
          <w:shd w:val="clear" w:color="auto" w:fill="FFFFFF"/>
        </w:rPr>
        <w:t>万元，增长</w:t>
      </w:r>
      <w:r w:rsidRPr="000F3004">
        <w:rPr>
          <w:rFonts w:ascii="Times New Roman" w:eastAsia="方正仿宋_GBK" w:hAnsi="Times New Roman" w:hint="default"/>
          <w:sz w:val="32"/>
          <w:szCs w:val="32"/>
          <w:shd w:val="clear" w:color="auto" w:fill="FFFFFF"/>
        </w:rPr>
        <w:t>3.5%</w:t>
      </w:r>
      <w:r w:rsidRPr="000F3004">
        <w:rPr>
          <w:rFonts w:ascii="方正仿宋_GBK" w:eastAsia="方正仿宋_GBK" w:hAnsi="方正仿宋_GBK" w:cs="方正仿宋_GBK"/>
          <w:sz w:val="32"/>
          <w:szCs w:val="32"/>
          <w:shd w:val="clear" w:color="auto" w:fill="FFFFFF"/>
        </w:rPr>
        <w:t>，主要原因是人员调动工资变动造成。</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0F3004">
        <w:rPr>
          <w:rFonts w:ascii="方正仿宋_GBK" w:eastAsia="方正仿宋_GBK" w:hAnsi="方正仿宋_GBK" w:cs="方正仿宋_GBK"/>
          <w:sz w:val="32"/>
          <w:szCs w:val="32"/>
          <w:shd w:val="clear" w:color="auto" w:fill="FFFFFF"/>
        </w:rPr>
        <w:lastRenderedPageBreak/>
        <w:t>（</w:t>
      </w:r>
      <w:r w:rsidRPr="000F3004">
        <w:rPr>
          <w:rFonts w:ascii="Times New Roman" w:eastAsia="方正仿宋_GBK" w:hAnsi="Times New Roman"/>
          <w:sz w:val="32"/>
          <w:szCs w:val="32"/>
          <w:shd w:val="clear" w:color="auto" w:fill="FFFFFF"/>
        </w:rPr>
        <w:t>3</w:t>
      </w:r>
      <w:r w:rsidRPr="000F3004">
        <w:rPr>
          <w:rFonts w:ascii="方正仿宋_GBK" w:eastAsia="方正仿宋_GBK" w:hAnsi="方正仿宋_GBK" w:cs="方正仿宋_GBK"/>
          <w:sz w:val="32"/>
          <w:szCs w:val="32"/>
          <w:shd w:val="clear" w:color="auto" w:fill="FFFFFF"/>
        </w:rPr>
        <w:t>）</w:t>
      </w:r>
      <w:r w:rsidRPr="000F3004">
        <w:rPr>
          <w:rFonts w:ascii="方正仿宋_GBK" w:eastAsia="方正仿宋_GBK" w:hAnsi="方正仿宋_GBK" w:cs="方正仿宋_GBK"/>
          <w:sz w:val="32"/>
          <w:szCs w:val="32"/>
        </w:rPr>
        <w:t>自然资源海洋气象等支出</w:t>
      </w:r>
      <w:r w:rsidRPr="000F3004">
        <w:rPr>
          <w:rFonts w:ascii="Times New Roman" w:eastAsia="方正仿宋_GBK" w:hAnsi="Times New Roman" w:hint="default"/>
          <w:sz w:val="32"/>
          <w:szCs w:val="32"/>
          <w:shd w:val="clear" w:color="auto" w:fill="FFFFFF"/>
        </w:rPr>
        <w:t>1681.00</w:t>
      </w:r>
      <w:r w:rsidRPr="000F3004">
        <w:rPr>
          <w:rFonts w:ascii="方正仿宋_GBK" w:eastAsia="方正仿宋_GBK" w:hAnsi="方正仿宋_GBK" w:cs="方正仿宋_GBK"/>
          <w:sz w:val="32"/>
          <w:szCs w:val="32"/>
          <w:shd w:val="clear" w:color="auto" w:fill="FFFFFF"/>
        </w:rPr>
        <w:t>万元，占</w:t>
      </w:r>
      <w:r w:rsidRPr="000F3004">
        <w:rPr>
          <w:rFonts w:ascii="Times New Roman" w:eastAsia="方正仿宋_GBK" w:hAnsi="Times New Roman" w:hint="default"/>
          <w:sz w:val="32"/>
          <w:szCs w:val="32"/>
          <w:shd w:val="clear" w:color="auto" w:fill="FFFFFF"/>
        </w:rPr>
        <w:t>91.6%</w:t>
      </w:r>
      <w:r w:rsidRPr="000F3004">
        <w:rPr>
          <w:rFonts w:ascii="方正仿宋_GBK" w:eastAsia="方正仿宋_GBK" w:hAnsi="方正仿宋_GBK" w:cs="方正仿宋_GBK"/>
          <w:sz w:val="32"/>
          <w:szCs w:val="32"/>
          <w:shd w:val="clear" w:color="auto" w:fill="FFFFFF"/>
        </w:rPr>
        <w:t>，</w:t>
      </w:r>
      <w:r w:rsidRPr="000F3004">
        <w:rPr>
          <w:rFonts w:ascii="Times New Roman" w:eastAsia="方正仿宋_GBK" w:hAnsi="Times New Roman" w:hint="default"/>
          <w:sz w:val="32"/>
          <w:szCs w:val="32"/>
          <w:shd w:val="clear" w:color="auto" w:fill="FFFFFF"/>
        </w:rPr>
        <w:t>较年初预算数减少</w:t>
      </w:r>
      <w:r w:rsidRPr="000F3004">
        <w:rPr>
          <w:rFonts w:ascii="Times New Roman" w:eastAsia="方正仿宋_GBK" w:hAnsi="Times New Roman" w:hint="default"/>
          <w:sz w:val="32"/>
          <w:szCs w:val="32"/>
          <w:shd w:val="clear" w:color="auto" w:fill="FFFFFF"/>
        </w:rPr>
        <w:t>4667.14</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73.5%</w:t>
      </w:r>
      <w:r w:rsidRPr="000F3004">
        <w:rPr>
          <w:rFonts w:ascii="方正仿宋_GBK" w:eastAsia="方正仿宋_GBK" w:hAnsi="方正仿宋_GBK" w:cs="方正仿宋_GBK"/>
          <w:sz w:val="32"/>
          <w:szCs w:val="32"/>
          <w:shd w:val="clear" w:color="auto" w:fill="FFFFFF"/>
        </w:rPr>
        <w:t>，主要原因是</w:t>
      </w:r>
      <w:r w:rsidRPr="000F3004">
        <w:rPr>
          <w:rFonts w:ascii="Times New Roman" w:eastAsia="方正仿宋_GBK" w:hAnsi="Times New Roman"/>
          <w:sz w:val="32"/>
          <w:szCs w:val="32"/>
          <w:shd w:val="clear" w:color="auto" w:fill="FFFFFF"/>
        </w:rPr>
        <w:t>2024</w:t>
      </w:r>
      <w:r w:rsidRPr="000F3004">
        <w:rPr>
          <w:rFonts w:ascii="Times New Roman" w:eastAsia="方正仿宋_GBK" w:hAnsi="Times New Roman"/>
          <w:sz w:val="32"/>
          <w:szCs w:val="32"/>
          <w:shd w:val="clear" w:color="auto" w:fill="FFFFFF"/>
        </w:rPr>
        <w:t>年重点生态保护修复治理资金项目投入减少。</w:t>
      </w:r>
    </w:p>
    <w:p w:rsidR="00D96037" w:rsidRPr="000F3004" w:rsidRDefault="00D96037" w:rsidP="00D96037">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sidRPr="000F3004">
        <w:rPr>
          <w:rFonts w:ascii="方正仿宋_GBK" w:eastAsia="方正仿宋_GBK" w:hAnsi="方正仿宋_GBK" w:cs="方正仿宋_GBK"/>
          <w:sz w:val="32"/>
          <w:szCs w:val="32"/>
          <w:shd w:val="clear" w:color="auto" w:fill="FFFFFF"/>
        </w:rPr>
        <w:t>（</w:t>
      </w:r>
      <w:r w:rsidRPr="000F3004">
        <w:rPr>
          <w:rFonts w:ascii="Times New Roman" w:eastAsia="方正仿宋_GBK" w:hAnsi="Times New Roman"/>
          <w:sz w:val="32"/>
          <w:szCs w:val="32"/>
          <w:shd w:val="clear" w:color="auto" w:fill="FFFFFF"/>
        </w:rPr>
        <w:t>4</w:t>
      </w:r>
      <w:r w:rsidRPr="000F3004">
        <w:rPr>
          <w:rFonts w:ascii="方正仿宋_GBK" w:eastAsia="方正仿宋_GBK" w:hAnsi="方正仿宋_GBK" w:cs="方正仿宋_GBK"/>
          <w:sz w:val="32"/>
          <w:szCs w:val="32"/>
          <w:shd w:val="clear" w:color="auto" w:fill="FFFFFF"/>
        </w:rPr>
        <w:t>）</w:t>
      </w:r>
      <w:r w:rsidRPr="000F3004">
        <w:rPr>
          <w:rFonts w:ascii="方正仿宋_GBK" w:eastAsia="方正仿宋_GBK" w:hAnsi="方正仿宋_GBK" w:cs="方正仿宋_GBK"/>
          <w:sz w:val="32"/>
          <w:szCs w:val="32"/>
        </w:rPr>
        <w:t>住房保障支出</w:t>
      </w:r>
      <w:r w:rsidRPr="000F3004">
        <w:rPr>
          <w:rFonts w:ascii="Times New Roman" w:eastAsia="方正仿宋_GBK" w:hAnsi="Times New Roman" w:hint="default"/>
          <w:sz w:val="32"/>
          <w:szCs w:val="32"/>
          <w:shd w:val="clear" w:color="auto" w:fill="FFFFFF"/>
        </w:rPr>
        <w:t>30.11</w:t>
      </w:r>
      <w:r w:rsidRPr="000F3004">
        <w:rPr>
          <w:rFonts w:ascii="方正仿宋_GBK" w:eastAsia="方正仿宋_GBK" w:hAnsi="方正仿宋_GBK" w:cs="方正仿宋_GBK"/>
          <w:sz w:val="32"/>
          <w:szCs w:val="32"/>
          <w:shd w:val="clear" w:color="auto" w:fill="FFFFFF"/>
        </w:rPr>
        <w:t>万元，占</w:t>
      </w:r>
      <w:r w:rsidRPr="000F3004">
        <w:rPr>
          <w:rFonts w:ascii="Times New Roman" w:eastAsia="方正仿宋_GBK" w:hAnsi="Times New Roman" w:hint="default"/>
          <w:sz w:val="32"/>
          <w:szCs w:val="32"/>
          <w:shd w:val="clear" w:color="auto" w:fill="FFFFFF"/>
        </w:rPr>
        <w:t>1.6%</w:t>
      </w:r>
      <w:r w:rsidRPr="000F3004">
        <w:rPr>
          <w:rFonts w:ascii="方正仿宋_GBK" w:eastAsia="方正仿宋_GBK" w:hAnsi="方正仿宋_GBK" w:cs="方正仿宋_GBK"/>
          <w:sz w:val="32"/>
          <w:szCs w:val="32"/>
          <w:shd w:val="clear" w:color="auto" w:fill="FFFFFF"/>
        </w:rPr>
        <w:t>，</w:t>
      </w:r>
      <w:r w:rsidRPr="000F3004">
        <w:rPr>
          <w:rFonts w:ascii="Times New Roman" w:eastAsia="方正仿宋_GBK" w:hAnsi="Times New Roman" w:hint="default"/>
          <w:sz w:val="32"/>
          <w:szCs w:val="32"/>
          <w:shd w:val="clear" w:color="auto" w:fill="FFFFFF"/>
        </w:rPr>
        <w:t>较年初预算数减少</w:t>
      </w:r>
      <w:r w:rsidRPr="000F3004">
        <w:rPr>
          <w:rFonts w:ascii="Times New Roman" w:eastAsia="方正仿宋_GBK" w:hAnsi="Times New Roman" w:hint="default"/>
          <w:sz w:val="32"/>
          <w:szCs w:val="32"/>
          <w:shd w:val="clear" w:color="auto" w:fill="FFFFFF"/>
        </w:rPr>
        <w:t>0.56</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1.8%</w:t>
      </w:r>
      <w:r w:rsidRPr="000F3004">
        <w:rPr>
          <w:rFonts w:ascii="方正仿宋_GBK" w:eastAsia="方正仿宋_GBK" w:hAnsi="方正仿宋_GBK" w:cs="方正仿宋_GBK"/>
          <w:sz w:val="32"/>
          <w:szCs w:val="32"/>
          <w:shd w:val="clear" w:color="auto" w:fill="FFFFFF"/>
        </w:rPr>
        <w:t>，主要原因是人员调动工资变动造成。</w:t>
      </w:r>
    </w:p>
    <w:p w:rsidR="00D96037" w:rsidRDefault="00D96037" w:rsidP="00D96037">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color w:val="FF0000"/>
          <w:sz w:val="32"/>
          <w:szCs w:val="32"/>
          <w:shd w:val="clear" w:color="auto" w:fill="FFFFFF"/>
        </w:rPr>
        <w:t>。</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D96037"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553.06</w:t>
      </w:r>
      <w:r>
        <w:rPr>
          <w:rFonts w:ascii="方正仿宋_GBK" w:eastAsia="方正仿宋_GBK" w:hAnsi="方正仿宋_GBK" w:cs="方正仿宋_GBK"/>
          <w:sz w:val="32"/>
          <w:szCs w:val="32"/>
          <w:shd w:val="clear" w:color="auto" w:fill="FFFFFF"/>
        </w:rPr>
        <w:t>万元。</w:t>
      </w:r>
    </w:p>
    <w:p w:rsidR="00D96037" w:rsidRDefault="00D96037" w:rsidP="00D96037">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0F3004">
        <w:rPr>
          <w:rFonts w:ascii="方正仿宋_GBK" w:eastAsia="方正仿宋_GBK" w:hAnsi="方正仿宋_GBK" w:cs="方正仿宋_GBK"/>
          <w:sz w:val="32"/>
          <w:szCs w:val="32"/>
          <w:shd w:val="clear" w:color="auto" w:fill="FFFFFF"/>
        </w:rPr>
        <w:t>人员经费</w:t>
      </w:r>
      <w:r w:rsidRPr="000F3004">
        <w:rPr>
          <w:rFonts w:ascii="Times New Roman" w:eastAsia="方正仿宋_GBK" w:hAnsi="Times New Roman" w:hint="default"/>
          <w:sz w:val="32"/>
          <w:szCs w:val="32"/>
          <w:shd w:val="clear" w:color="auto" w:fill="FFFFFF"/>
        </w:rPr>
        <w:t>435.42</w:t>
      </w:r>
      <w:r w:rsidRPr="000F3004">
        <w:rPr>
          <w:rFonts w:ascii="方正仿宋_GBK" w:eastAsia="方正仿宋_GBK" w:hAnsi="方正仿宋_GBK" w:cs="方正仿宋_GBK"/>
          <w:sz w:val="32"/>
          <w:szCs w:val="32"/>
          <w:shd w:val="clear" w:color="auto" w:fill="FFFFFF"/>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t>2023</w:t>
      </w:r>
      <w:r w:rsidRPr="000F3004">
        <w:rPr>
          <w:rFonts w:ascii="Times New Roman" w:eastAsia="方正仿宋_GBK" w:hAnsi="Times New Roman" w:hint="default"/>
          <w:sz w:val="32"/>
          <w:szCs w:val="32"/>
          <w:shd w:val="clear" w:color="auto" w:fill="FFFFFF"/>
        </w:rPr>
        <w:t>年度相比，减少</w:t>
      </w:r>
      <w:r w:rsidRPr="000F3004">
        <w:rPr>
          <w:rFonts w:ascii="Times New Roman" w:eastAsia="方正仿宋_GBK" w:hAnsi="Times New Roman" w:hint="default"/>
          <w:sz w:val="32"/>
          <w:szCs w:val="32"/>
          <w:shd w:val="clear" w:color="auto" w:fill="FFFFFF"/>
        </w:rPr>
        <w:t>38.21</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8.1%</w:t>
      </w:r>
      <w:r w:rsidRPr="000F3004">
        <w:rPr>
          <w:rFonts w:ascii="方正仿宋_GBK" w:eastAsia="方正仿宋_GBK" w:hAnsi="方正仿宋_GBK" w:cs="方正仿宋_GBK"/>
          <w:sz w:val="32"/>
          <w:szCs w:val="32"/>
          <w:shd w:val="clear" w:color="auto" w:fill="FFFFFF"/>
        </w:rPr>
        <w:t>，主要原因是人员调动工资变动造成。人员经费用途主要包括基本工资、津贴补贴、奖金、社会保险缴费等。</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0F3004">
        <w:rPr>
          <w:rFonts w:ascii="方正仿宋_GBK" w:eastAsia="方正仿宋_GBK" w:hAnsi="方正仿宋_GBK" w:cs="方正仿宋_GBK"/>
          <w:sz w:val="32"/>
          <w:szCs w:val="32"/>
          <w:shd w:val="clear" w:color="auto" w:fill="FFFFFF"/>
        </w:rPr>
        <w:t>公用经费</w:t>
      </w:r>
      <w:r w:rsidRPr="000F3004">
        <w:rPr>
          <w:rFonts w:ascii="Times New Roman" w:eastAsia="方正仿宋_GBK" w:hAnsi="Times New Roman" w:hint="default"/>
          <w:sz w:val="32"/>
          <w:szCs w:val="32"/>
          <w:shd w:val="clear" w:color="auto" w:fill="FFFFFF"/>
        </w:rPr>
        <w:t>117.64</w:t>
      </w:r>
      <w:r w:rsidRPr="000F3004">
        <w:rPr>
          <w:rFonts w:ascii="方正仿宋_GBK" w:eastAsia="方正仿宋_GBK" w:hAnsi="方正仿宋_GBK" w:cs="方正仿宋_GBK"/>
          <w:sz w:val="32"/>
          <w:szCs w:val="32"/>
          <w:shd w:val="clear" w:color="auto" w:fill="FFFFFF"/>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42.07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55.7%</w:t>
      </w:r>
      <w:r>
        <w:rPr>
          <w:rFonts w:ascii="方正仿宋_GBK" w:eastAsia="方正仿宋_GBK" w:hAnsi="方正仿宋_GBK" w:cs="方正仿宋_GBK"/>
          <w:sz w:val="32"/>
          <w:szCs w:val="32"/>
          <w:shd w:val="clear" w:color="auto" w:fill="FFFFFF"/>
        </w:rPr>
        <w:t>，主要原因是2024年将劳务费列入了日常</w:t>
      </w:r>
      <w:r w:rsidRPr="000F3004">
        <w:rPr>
          <w:rFonts w:ascii="方正仿宋_GBK" w:eastAsia="方正仿宋_GBK" w:hAnsi="方正仿宋_GBK" w:cs="方正仿宋_GBK"/>
          <w:sz w:val="32"/>
          <w:szCs w:val="32"/>
          <w:shd w:val="clear" w:color="auto" w:fill="FFFFFF"/>
        </w:rPr>
        <w:t>公用经费核算。公用经费用途主要包括办公费、印刷费、咨询费、水电费、物管费、差旅费、接待费、劳务费、公车运行维护费、邮电费、手续费、其他交通费用等支出。</w:t>
      </w:r>
    </w:p>
    <w:p w:rsidR="00D96037" w:rsidRPr="000F3004" w:rsidRDefault="00D96037" w:rsidP="00D96037">
      <w:pPr>
        <w:pStyle w:val="1"/>
        <w:autoSpaceDE w:val="0"/>
        <w:spacing w:line="596" w:lineRule="exact"/>
        <w:ind w:firstLine="643"/>
        <w:rPr>
          <w:rFonts w:ascii="楷体" w:eastAsia="楷体" w:hAnsi="楷体" w:cs="楷体"/>
          <w:b/>
          <w:bCs/>
          <w:sz w:val="32"/>
          <w:szCs w:val="32"/>
          <w:shd w:val="clear" w:color="auto" w:fill="FFFFFF"/>
        </w:rPr>
      </w:pPr>
      <w:r w:rsidRPr="000F3004">
        <w:rPr>
          <w:rFonts w:ascii="楷体" w:eastAsia="楷体" w:hAnsi="楷体" w:cs="楷体" w:hint="eastAsia"/>
          <w:b/>
          <w:bCs/>
          <w:sz w:val="32"/>
          <w:szCs w:val="32"/>
          <w:shd w:val="clear" w:color="auto" w:fill="FFFFFF"/>
        </w:rPr>
        <w:t>（五）政府性基金预算收支决算情况说明</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0F3004">
        <w:rPr>
          <w:rFonts w:ascii="Times New Roman" w:eastAsia="方正仿宋_GBK" w:hAnsi="Times New Roman" w:hint="default"/>
          <w:sz w:val="32"/>
          <w:szCs w:val="32"/>
          <w:shd w:val="clear" w:color="auto" w:fill="FFFFFF"/>
        </w:rPr>
        <w:t>2024</w:t>
      </w:r>
      <w:r w:rsidRPr="000F3004">
        <w:rPr>
          <w:rFonts w:ascii="方正仿宋_GBK" w:eastAsia="方正仿宋_GBK" w:hAnsi="方正仿宋_GBK" w:cs="方正仿宋_GBK"/>
          <w:sz w:val="32"/>
          <w:szCs w:val="32"/>
          <w:shd w:val="clear" w:color="auto" w:fill="FFFFFF"/>
        </w:rPr>
        <w:t>年度政府性基金预算财政拨款年初结转结余</w:t>
      </w:r>
      <w:r w:rsidRPr="000F3004">
        <w:rPr>
          <w:rFonts w:ascii="Times New Roman" w:eastAsia="方正仿宋_GBK" w:hAnsi="Times New Roman" w:hint="default"/>
          <w:sz w:val="32"/>
          <w:szCs w:val="32"/>
          <w:shd w:val="clear" w:color="auto" w:fill="FFFFFF"/>
        </w:rPr>
        <w:t>0.00</w:t>
      </w:r>
      <w:r w:rsidRPr="000F3004">
        <w:rPr>
          <w:rFonts w:ascii="方正仿宋_GBK" w:eastAsia="方正仿宋_GBK" w:hAnsi="方正仿宋_GBK" w:cs="方正仿宋_GBK"/>
          <w:sz w:val="32"/>
          <w:szCs w:val="32"/>
          <w:shd w:val="clear" w:color="auto" w:fill="FFFFFF"/>
        </w:rPr>
        <w:t>万元，年末结转结余</w:t>
      </w:r>
      <w:r w:rsidRPr="000F3004">
        <w:rPr>
          <w:rFonts w:ascii="Times New Roman" w:eastAsia="方正仿宋_GBK" w:hAnsi="Times New Roman" w:hint="default"/>
          <w:sz w:val="32"/>
          <w:szCs w:val="32"/>
          <w:shd w:val="clear" w:color="auto" w:fill="FFFFFF"/>
        </w:rPr>
        <w:t>0.00</w:t>
      </w:r>
      <w:r w:rsidRPr="000F3004">
        <w:rPr>
          <w:rFonts w:ascii="方正仿宋_GBK" w:eastAsia="方正仿宋_GBK" w:hAnsi="方正仿宋_GBK" w:cs="方正仿宋_GBK"/>
          <w:sz w:val="32"/>
          <w:szCs w:val="32"/>
          <w:shd w:val="clear" w:color="auto" w:fill="FFFFFF"/>
        </w:rPr>
        <w:t>万元。本年收入</w:t>
      </w:r>
      <w:r w:rsidRPr="000F3004">
        <w:rPr>
          <w:rFonts w:ascii="Times New Roman" w:eastAsia="方正仿宋_GBK" w:hAnsi="Times New Roman" w:hint="default"/>
          <w:sz w:val="32"/>
          <w:szCs w:val="32"/>
          <w:shd w:val="clear" w:color="auto" w:fill="FFFFFF"/>
        </w:rPr>
        <w:t>710.58</w:t>
      </w:r>
      <w:r w:rsidRPr="000F3004">
        <w:rPr>
          <w:rFonts w:ascii="方正仿宋_GBK" w:eastAsia="方正仿宋_GBK" w:hAnsi="方正仿宋_GBK" w:cs="方正仿宋_GBK"/>
          <w:sz w:val="32"/>
          <w:szCs w:val="32"/>
          <w:shd w:val="clear" w:color="auto" w:fill="FFFFFF"/>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lastRenderedPageBreak/>
        <w:t>2023</w:t>
      </w:r>
      <w:r w:rsidRPr="000F3004">
        <w:rPr>
          <w:rFonts w:ascii="Times New Roman" w:eastAsia="方正仿宋_GBK" w:hAnsi="Times New Roman" w:hint="default"/>
          <w:sz w:val="32"/>
          <w:szCs w:val="32"/>
          <w:shd w:val="clear" w:color="auto" w:fill="FFFFFF"/>
        </w:rPr>
        <w:t>年度相比，减少</w:t>
      </w:r>
      <w:r w:rsidRPr="000F3004">
        <w:rPr>
          <w:rFonts w:ascii="Times New Roman" w:eastAsia="方正仿宋_GBK" w:hAnsi="Times New Roman" w:hint="default"/>
          <w:sz w:val="32"/>
          <w:szCs w:val="32"/>
          <w:shd w:val="clear" w:color="auto" w:fill="FFFFFF"/>
        </w:rPr>
        <w:t>6910.30</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90.7%</w:t>
      </w:r>
      <w:r w:rsidRPr="000F3004">
        <w:rPr>
          <w:rFonts w:ascii="方正仿宋_GBK" w:eastAsia="方正仿宋_GBK" w:hAnsi="方正仿宋_GBK" w:cs="方正仿宋_GBK"/>
          <w:sz w:val="32"/>
          <w:szCs w:val="32"/>
          <w:shd w:val="clear" w:color="auto" w:fill="FFFFFF"/>
        </w:rPr>
        <w:t>，主要原因是土地开发项目收入减少。本年支出</w:t>
      </w:r>
      <w:r w:rsidRPr="000F3004">
        <w:rPr>
          <w:rFonts w:ascii="Times New Roman" w:eastAsia="方正仿宋_GBK" w:hAnsi="Times New Roman" w:hint="default"/>
          <w:sz w:val="32"/>
          <w:szCs w:val="32"/>
          <w:shd w:val="clear" w:color="auto" w:fill="FFFFFF"/>
        </w:rPr>
        <w:t>710.58</w:t>
      </w:r>
      <w:r w:rsidRPr="000F3004">
        <w:rPr>
          <w:rFonts w:ascii="方正仿宋_GBK" w:eastAsia="方正仿宋_GBK" w:hAnsi="方正仿宋_GBK" w:cs="方正仿宋_GBK"/>
          <w:sz w:val="32"/>
          <w:szCs w:val="32"/>
          <w:shd w:val="clear" w:color="auto" w:fill="FFFFFF"/>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t>2023</w:t>
      </w:r>
      <w:r w:rsidRPr="000F3004">
        <w:rPr>
          <w:rFonts w:ascii="Times New Roman" w:eastAsia="方正仿宋_GBK" w:hAnsi="Times New Roman" w:hint="default"/>
          <w:sz w:val="32"/>
          <w:szCs w:val="32"/>
          <w:shd w:val="clear" w:color="auto" w:fill="FFFFFF"/>
        </w:rPr>
        <w:t>年度相比，减少</w:t>
      </w:r>
      <w:r w:rsidRPr="000F3004">
        <w:rPr>
          <w:rFonts w:ascii="Times New Roman" w:eastAsia="方正仿宋_GBK" w:hAnsi="Times New Roman" w:hint="default"/>
          <w:sz w:val="32"/>
          <w:szCs w:val="32"/>
          <w:shd w:val="clear" w:color="auto" w:fill="FFFFFF"/>
        </w:rPr>
        <w:t>6910.30</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90.7%</w:t>
      </w:r>
      <w:r w:rsidRPr="000F3004">
        <w:rPr>
          <w:rFonts w:ascii="方正仿宋_GBK" w:eastAsia="方正仿宋_GBK" w:hAnsi="方正仿宋_GBK" w:cs="方正仿宋_GBK"/>
          <w:sz w:val="32"/>
          <w:szCs w:val="32"/>
          <w:shd w:val="clear" w:color="auto" w:fill="FFFFFF"/>
        </w:rPr>
        <w:t>，主要原因是土地开发项目支出减少。</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sidRPr="000F3004">
        <w:rPr>
          <w:rFonts w:ascii="楷体" w:eastAsia="楷体" w:hAnsi="楷体" w:cs="楷体" w:hint="eastAsia"/>
          <w:b/>
          <w:bCs/>
          <w:sz w:val="32"/>
          <w:szCs w:val="32"/>
          <w:shd w:val="clear" w:color="auto" w:fill="FFFFFF"/>
        </w:rPr>
        <w:t>（六）国有资本经营预算财政拨款</w:t>
      </w:r>
      <w:r>
        <w:rPr>
          <w:rFonts w:ascii="楷体" w:eastAsia="楷体" w:hAnsi="楷体" w:cs="楷体" w:hint="eastAsia"/>
          <w:b/>
          <w:bCs/>
          <w:sz w:val="32"/>
          <w:szCs w:val="32"/>
          <w:shd w:val="clear" w:color="auto" w:fill="FFFFFF"/>
        </w:rPr>
        <w:t>支出决算情况说明</w:t>
      </w:r>
    </w:p>
    <w:p w:rsidR="00D96037" w:rsidRPr="00A97C72" w:rsidRDefault="00D96037" w:rsidP="00D96037">
      <w:pPr>
        <w:pStyle w:val="a8"/>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97C72">
        <w:rPr>
          <w:rFonts w:ascii="Times New Roman" w:eastAsia="方正仿宋_GBK" w:hAnsi="Times New Roman"/>
          <w:sz w:val="32"/>
          <w:szCs w:val="32"/>
          <w:shd w:val="clear" w:color="auto" w:fill="FFFFFF"/>
        </w:rPr>
        <w:t>本</w:t>
      </w:r>
      <w:r w:rsidR="00467BE5">
        <w:rPr>
          <w:rFonts w:ascii="Times New Roman" w:eastAsia="方正仿宋_GBK" w:hAnsi="Times New Roman"/>
          <w:sz w:val="32"/>
          <w:szCs w:val="32"/>
          <w:shd w:val="clear" w:color="auto" w:fill="FFFFFF"/>
        </w:rPr>
        <w:t>单位</w:t>
      </w:r>
      <w:r w:rsidRPr="00A97C72">
        <w:rPr>
          <w:rFonts w:ascii="Times New Roman" w:eastAsia="方正仿宋_GBK" w:hAnsi="Times New Roman" w:hint="default"/>
          <w:sz w:val="32"/>
          <w:szCs w:val="32"/>
          <w:shd w:val="clear" w:color="auto" w:fill="FFFFFF"/>
        </w:rPr>
        <w:t>2024</w:t>
      </w:r>
      <w:r w:rsidRPr="00A97C72">
        <w:rPr>
          <w:rFonts w:ascii="Times New Roman" w:eastAsia="方正仿宋_GBK" w:hAnsi="Times New Roman"/>
          <w:sz w:val="32"/>
          <w:szCs w:val="32"/>
          <w:shd w:val="clear" w:color="auto" w:fill="FFFFFF"/>
        </w:rPr>
        <w:t>年度无国有资本经营预算财政拨款支出。</w:t>
      </w:r>
    </w:p>
    <w:p w:rsidR="00062E73" w:rsidRDefault="00062D61">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D96037" w:rsidRPr="00451A50"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w:t>
      </w:r>
      <w:r w:rsidRPr="00451A50">
        <w:rPr>
          <w:rFonts w:ascii="方正仿宋_GBK" w:eastAsia="方正仿宋_GBK" w:hAnsi="方正仿宋_GBK" w:cs="方正仿宋_GBK"/>
          <w:sz w:val="32"/>
          <w:szCs w:val="32"/>
          <w:shd w:val="clear" w:color="auto" w:fill="FFFFFF"/>
        </w:rPr>
        <w:t>经费支出共计</w:t>
      </w:r>
      <w:r w:rsidRPr="00451A50">
        <w:rPr>
          <w:rFonts w:ascii="Times New Roman" w:eastAsia="方正仿宋_GBK" w:hAnsi="Times New Roman" w:hint="default"/>
          <w:sz w:val="32"/>
          <w:szCs w:val="32"/>
          <w:shd w:val="clear" w:color="auto" w:fill="FFFFFF"/>
        </w:rPr>
        <w:t>3.00</w:t>
      </w:r>
      <w:r w:rsidRPr="00451A50">
        <w:rPr>
          <w:rFonts w:ascii="方正仿宋_GBK" w:eastAsia="方正仿宋_GBK" w:hAnsi="方正仿宋_GBK" w:cs="方正仿宋_GBK"/>
          <w:sz w:val="32"/>
          <w:szCs w:val="32"/>
          <w:shd w:val="clear" w:color="auto" w:fill="FFFFFF"/>
        </w:rPr>
        <w:t>万元，</w:t>
      </w:r>
      <w:r w:rsidRPr="00451A50">
        <w:rPr>
          <w:rFonts w:ascii="Times New Roman" w:eastAsia="方正仿宋_GBK" w:hAnsi="Times New Roman" w:hint="default"/>
          <w:sz w:val="32"/>
          <w:szCs w:val="32"/>
          <w:shd w:val="clear" w:color="auto" w:fill="FFFFFF"/>
        </w:rPr>
        <w:t>较年初预算数无增减</w:t>
      </w:r>
      <w:r w:rsidRPr="00451A50">
        <w:rPr>
          <w:rFonts w:ascii="方正仿宋_GBK" w:eastAsia="方正仿宋_GBK" w:hAnsi="方正仿宋_GBK" w:cs="方正仿宋_GBK"/>
          <w:sz w:val="32"/>
          <w:szCs w:val="32"/>
          <w:shd w:val="clear" w:color="auto" w:fill="FFFFFF"/>
        </w:rPr>
        <w:t>，</w:t>
      </w:r>
      <w:r w:rsidRPr="00451A50">
        <w:rPr>
          <w:rFonts w:ascii="Times New Roman" w:eastAsia="方正仿宋_GBK" w:hAnsi="Times New Roman" w:hint="default"/>
          <w:sz w:val="32"/>
          <w:szCs w:val="32"/>
          <w:shd w:val="clear" w:color="auto" w:fill="FFFFFF"/>
        </w:rPr>
        <w:t>较上年支出数无增减</w:t>
      </w:r>
      <w:r w:rsidRPr="00451A50">
        <w:rPr>
          <w:rFonts w:ascii="方正仿宋_GBK" w:eastAsia="方正仿宋_GBK" w:hAnsi="方正仿宋_GBK" w:cs="方正仿宋_GBK"/>
          <w:sz w:val="32"/>
          <w:szCs w:val="32"/>
          <w:shd w:val="clear" w:color="auto" w:fill="FFFFFF"/>
        </w:rPr>
        <w:t>。</w:t>
      </w:r>
    </w:p>
    <w:p w:rsidR="00D96037" w:rsidRPr="00451A50" w:rsidRDefault="00D96037" w:rsidP="00D96037">
      <w:pPr>
        <w:pStyle w:val="1"/>
        <w:autoSpaceDE w:val="0"/>
        <w:spacing w:line="596" w:lineRule="exact"/>
        <w:ind w:firstLine="643"/>
        <w:rPr>
          <w:rFonts w:ascii="楷体" w:eastAsia="楷体" w:hAnsi="楷体" w:cs="楷体"/>
          <w:b/>
          <w:bCs/>
          <w:sz w:val="32"/>
          <w:szCs w:val="32"/>
          <w:shd w:val="clear" w:color="auto" w:fill="FFFFFF"/>
        </w:rPr>
      </w:pPr>
      <w:r w:rsidRPr="00451A50">
        <w:rPr>
          <w:rFonts w:ascii="楷体" w:eastAsia="楷体" w:hAnsi="楷体" w:cs="楷体" w:hint="eastAsia"/>
          <w:b/>
          <w:bCs/>
          <w:sz w:val="32"/>
          <w:szCs w:val="32"/>
          <w:shd w:val="clear" w:color="auto" w:fill="FFFFFF"/>
        </w:rPr>
        <w:t>（二）“三公”经费分项支出情况</w:t>
      </w:r>
    </w:p>
    <w:p w:rsidR="00D96037" w:rsidRPr="00451A50"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51A50">
        <w:rPr>
          <w:rFonts w:ascii="Times New Roman" w:eastAsia="方正仿宋_GBK" w:hAnsi="Times New Roman" w:hint="default"/>
          <w:sz w:val="32"/>
          <w:szCs w:val="32"/>
          <w:shd w:val="clear" w:color="auto" w:fill="FFFFFF"/>
        </w:rPr>
        <w:t>2024</w:t>
      </w:r>
      <w:r w:rsidRPr="00451A50">
        <w:rPr>
          <w:rFonts w:ascii="方正仿宋_GBK" w:eastAsia="方正仿宋_GBK" w:hAnsi="方正仿宋_GBK" w:cs="方正仿宋_GBK"/>
          <w:sz w:val="32"/>
          <w:szCs w:val="32"/>
          <w:shd w:val="clear" w:color="auto" w:fill="FFFFFF"/>
        </w:rPr>
        <w:t>年度本</w:t>
      </w:r>
      <w:r w:rsidR="00467BE5" w:rsidRPr="00451A50">
        <w:rPr>
          <w:rFonts w:ascii="方正仿宋_GBK" w:eastAsia="方正仿宋_GBK" w:hAnsi="方正仿宋_GBK" w:cs="方正仿宋_GBK"/>
          <w:sz w:val="32"/>
          <w:szCs w:val="32"/>
          <w:shd w:val="clear" w:color="auto" w:fill="FFFFFF"/>
        </w:rPr>
        <w:t>单位</w:t>
      </w:r>
      <w:r w:rsidRPr="00451A50">
        <w:rPr>
          <w:rFonts w:ascii="方正仿宋_GBK" w:eastAsia="方正仿宋_GBK" w:hAnsi="方正仿宋_GBK" w:cs="方正仿宋_GBK"/>
          <w:sz w:val="32"/>
          <w:szCs w:val="32"/>
          <w:shd w:val="clear" w:color="auto" w:fill="FFFFFF"/>
        </w:rPr>
        <w:t>因公出国（境）费用</w:t>
      </w:r>
      <w:r w:rsidRPr="00451A50">
        <w:rPr>
          <w:rFonts w:ascii="Times New Roman" w:eastAsia="方正仿宋_GBK" w:hAnsi="Times New Roman" w:hint="default"/>
          <w:sz w:val="32"/>
          <w:szCs w:val="32"/>
          <w:shd w:val="clear" w:color="auto" w:fill="FFFFFF"/>
        </w:rPr>
        <w:t>0.00</w:t>
      </w:r>
      <w:r w:rsidRPr="00451A50">
        <w:rPr>
          <w:rFonts w:ascii="方正仿宋_GBK" w:eastAsia="方正仿宋_GBK" w:hAnsi="方正仿宋_GBK" w:cs="方正仿宋_GBK"/>
          <w:sz w:val="32"/>
          <w:szCs w:val="32"/>
          <w:shd w:val="clear" w:color="auto" w:fill="FFFFFF"/>
        </w:rPr>
        <w:t>万元，费用支出</w:t>
      </w:r>
      <w:r w:rsidRPr="00451A50">
        <w:rPr>
          <w:rFonts w:ascii="Times New Roman" w:eastAsia="方正仿宋_GBK" w:hAnsi="Times New Roman" w:hint="default"/>
          <w:sz w:val="32"/>
          <w:szCs w:val="32"/>
          <w:shd w:val="clear" w:color="auto" w:fill="FFFFFF"/>
        </w:rPr>
        <w:t>较年初预算数无增减</w:t>
      </w:r>
      <w:r w:rsidRPr="00451A50">
        <w:rPr>
          <w:rFonts w:ascii="方正仿宋_GBK" w:eastAsia="方正仿宋_GBK" w:hAnsi="方正仿宋_GBK" w:cs="方正仿宋_GBK"/>
          <w:sz w:val="32"/>
          <w:szCs w:val="32"/>
          <w:shd w:val="clear" w:color="auto" w:fill="FFFFFF"/>
        </w:rPr>
        <w:t>，</w:t>
      </w:r>
      <w:r w:rsidRPr="00451A50">
        <w:rPr>
          <w:rFonts w:ascii="Times New Roman" w:eastAsia="方正仿宋_GBK" w:hAnsi="Times New Roman" w:hint="default"/>
          <w:sz w:val="32"/>
          <w:szCs w:val="32"/>
          <w:shd w:val="clear" w:color="auto" w:fill="FFFFFF"/>
        </w:rPr>
        <w:t>较上年支出数无增减</w:t>
      </w:r>
      <w:r w:rsidRPr="00451A50">
        <w:rPr>
          <w:rFonts w:ascii="方正仿宋_GBK" w:eastAsia="方正仿宋_GBK" w:hAnsi="方正仿宋_GBK" w:cs="方正仿宋_GBK"/>
          <w:sz w:val="32"/>
          <w:szCs w:val="32"/>
          <w:shd w:val="clear" w:color="auto" w:fill="FFFFFF"/>
        </w:rPr>
        <w:t>。</w:t>
      </w:r>
    </w:p>
    <w:p w:rsidR="00D96037" w:rsidRPr="00451A50"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51A50">
        <w:rPr>
          <w:rFonts w:ascii="方正仿宋_GBK" w:eastAsia="方正仿宋_GBK" w:hAnsi="方正仿宋_GBK" w:cs="方正仿宋_GBK"/>
          <w:sz w:val="32"/>
          <w:szCs w:val="32"/>
          <w:shd w:val="clear" w:color="auto" w:fill="FFFFFF"/>
        </w:rPr>
        <w:t>公务用车购置费</w:t>
      </w:r>
      <w:r w:rsidRPr="00451A50">
        <w:rPr>
          <w:rFonts w:ascii="Times New Roman" w:eastAsia="方正仿宋_GBK" w:hAnsi="Times New Roman" w:hint="default"/>
          <w:sz w:val="32"/>
          <w:szCs w:val="32"/>
          <w:shd w:val="clear" w:color="auto" w:fill="FFFFFF"/>
        </w:rPr>
        <w:t>0.00</w:t>
      </w:r>
      <w:r w:rsidRPr="00451A50">
        <w:rPr>
          <w:rFonts w:ascii="方正仿宋_GBK" w:eastAsia="方正仿宋_GBK" w:hAnsi="方正仿宋_GBK" w:cs="方正仿宋_GBK"/>
          <w:sz w:val="32"/>
          <w:szCs w:val="32"/>
          <w:shd w:val="clear" w:color="auto" w:fill="FFFFFF"/>
        </w:rPr>
        <w:t>万元，费用支出</w:t>
      </w:r>
      <w:r w:rsidRPr="00451A50">
        <w:rPr>
          <w:rFonts w:ascii="Times New Roman" w:eastAsia="方正仿宋_GBK" w:hAnsi="Times New Roman" w:hint="default"/>
          <w:sz w:val="32"/>
          <w:szCs w:val="32"/>
          <w:shd w:val="clear" w:color="auto" w:fill="FFFFFF"/>
        </w:rPr>
        <w:t>较年初预算数无增减</w:t>
      </w:r>
      <w:r w:rsidRPr="00451A50">
        <w:rPr>
          <w:rFonts w:ascii="方正仿宋_GBK" w:eastAsia="方正仿宋_GBK" w:hAnsi="方正仿宋_GBK" w:cs="方正仿宋_GBK"/>
          <w:sz w:val="32"/>
          <w:szCs w:val="32"/>
          <w:shd w:val="clear" w:color="auto" w:fill="FFFFFF"/>
        </w:rPr>
        <w:t>，</w:t>
      </w:r>
      <w:r w:rsidRPr="00451A50">
        <w:rPr>
          <w:rFonts w:ascii="Times New Roman" w:eastAsia="方正仿宋_GBK" w:hAnsi="Times New Roman" w:hint="default"/>
          <w:sz w:val="32"/>
          <w:szCs w:val="32"/>
          <w:shd w:val="clear" w:color="auto" w:fill="FFFFFF"/>
        </w:rPr>
        <w:t>较上年支出数无增减</w:t>
      </w:r>
      <w:r w:rsidRPr="00451A50">
        <w:rPr>
          <w:rFonts w:ascii="方正仿宋_GBK" w:eastAsia="方正仿宋_GBK" w:hAnsi="方正仿宋_GBK" w:cs="方正仿宋_GBK"/>
          <w:sz w:val="32"/>
          <w:szCs w:val="32"/>
          <w:shd w:val="clear" w:color="auto" w:fill="FFFFFF"/>
        </w:rPr>
        <w:t>。</w:t>
      </w:r>
    </w:p>
    <w:p w:rsidR="00D96037" w:rsidRPr="00451A50"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51A50">
        <w:rPr>
          <w:rFonts w:ascii="方正仿宋_GBK" w:eastAsia="方正仿宋_GBK" w:hAnsi="方正仿宋_GBK" w:cs="方正仿宋_GBK"/>
          <w:sz w:val="32"/>
          <w:szCs w:val="32"/>
          <w:shd w:val="clear" w:color="auto" w:fill="FFFFFF"/>
        </w:rPr>
        <w:t>公务用车运行维护费</w:t>
      </w:r>
      <w:r w:rsidRPr="00451A50">
        <w:rPr>
          <w:rFonts w:ascii="Times New Roman" w:eastAsia="方正仿宋_GBK" w:hAnsi="Times New Roman" w:hint="default"/>
          <w:sz w:val="32"/>
          <w:szCs w:val="32"/>
          <w:shd w:val="clear" w:color="auto" w:fill="FFFFFF"/>
        </w:rPr>
        <w:t>0.00</w:t>
      </w:r>
      <w:r w:rsidRPr="00451A50">
        <w:rPr>
          <w:rFonts w:ascii="方正仿宋_GBK" w:eastAsia="方正仿宋_GBK" w:hAnsi="方正仿宋_GBK" w:cs="方正仿宋_GBK"/>
          <w:sz w:val="32"/>
          <w:szCs w:val="32"/>
          <w:shd w:val="clear" w:color="auto" w:fill="FFFFFF"/>
        </w:rPr>
        <w:t>万元，费用支出</w:t>
      </w:r>
      <w:r w:rsidRPr="00451A50">
        <w:rPr>
          <w:rFonts w:ascii="Times New Roman" w:eastAsia="方正仿宋_GBK" w:hAnsi="Times New Roman" w:hint="default"/>
          <w:sz w:val="32"/>
          <w:szCs w:val="32"/>
          <w:shd w:val="clear" w:color="auto" w:fill="FFFFFF"/>
        </w:rPr>
        <w:t>较年初预算数无增减</w:t>
      </w:r>
      <w:r w:rsidRPr="00451A50">
        <w:rPr>
          <w:rFonts w:ascii="方正仿宋_GBK" w:eastAsia="方正仿宋_GBK" w:hAnsi="方正仿宋_GBK" w:cs="方正仿宋_GBK"/>
          <w:sz w:val="32"/>
          <w:szCs w:val="32"/>
          <w:shd w:val="clear" w:color="auto" w:fill="FFFFFF"/>
        </w:rPr>
        <w:t>，</w:t>
      </w:r>
      <w:r w:rsidRPr="00451A50">
        <w:rPr>
          <w:rFonts w:ascii="Times New Roman" w:eastAsia="方正仿宋_GBK" w:hAnsi="Times New Roman" w:hint="default"/>
          <w:sz w:val="32"/>
          <w:szCs w:val="32"/>
          <w:shd w:val="clear" w:color="auto" w:fill="FFFFFF"/>
        </w:rPr>
        <w:t>较上年支出数无增减</w:t>
      </w:r>
      <w:r w:rsidRPr="00451A50">
        <w:rPr>
          <w:rFonts w:ascii="方正仿宋_GBK" w:eastAsia="方正仿宋_GBK" w:hAnsi="方正仿宋_GBK" w:cs="方正仿宋_GBK"/>
          <w:sz w:val="32"/>
          <w:szCs w:val="32"/>
          <w:shd w:val="clear" w:color="auto" w:fill="FFFFFF"/>
        </w:rPr>
        <w:t>。</w:t>
      </w:r>
    </w:p>
    <w:p w:rsidR="00D96037" w:rsidRPr="00451A50"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51A50">
        <w:rPr>
          <w:rFonts w:ascii="方正仿宋_GBK" w:eastAsia="方正仿宋_GBK" w:hAnsi="方正仿宋_GBK" w:cs="方正仿宋_GBK"/>
          <w:sz w:val="32"/>
          <w:szCs w:val="32"/>
          <w:shd w:val="clear" w:color="auto" w:fill="FFFFFF"/>
        </w:rPr>
        <w:t>公务接待费</w:t>
      </w:r>
      <w:r w:rsidRPr="00451A50">
        <w:rPr>
          <w:rFonts w:ascii="Times New Roman" w:eastAsia="方正仿宋_GBK" w:hAnsi="Times New Roman" w:hint="default"/>
          <w:sz w:val="32"/>
          <w:szCs w:val="32"/>
          <w:shd w:val="clear" w:color="auto" w:fill="FFFFFF"/>
        </w:rPr>
        <w:t>3.00</w:t>
      </w:r>
      <w:r w:rsidR="00586493">
        <w:rPr>
          <w:rFonts w:ascii="方正仿宋_GBK" w:eastAsia="方正仿宋_GBK" w:hAnsi="方正仿宋_GBK" w:cs="方正仿宋_GBK"/>
          <w:sz w:val="32"/>
          <w:szCs w:val="32"/>
          <w:shd w:val="clear" w:color="auto" w:fill="FFFFFF"/>
        </w:rPr>
        <w:t>万元，主要用于接待市局来丰调查</w:t>
      </w:r>
      <w:r w:rsidRPr="00451A50">
        <w:rPr>
          <w:rFonts w:ascii="方正仿宋_GBK" w:eastAsia="方正仿宋_GBK" w:hAnsi="方正仿宋_GBK" w:cs="方正仿宋_GBK"/>
          <w:sz w:val="32"/>
          <w:szCs w:val="32"/>
          <w:shd w:val="clear" w:color="auto" w:fill="FFFFFF"/>
        </w:rPr>
        <w:t>指导工作</w:t>
      </w:r>
      <w:r w:rsidR="00586493">
        <w:rPr>
          <w:rFonts w:ascii="方正仿宋_GBK" w:eastAsia="方正仿宋_GBK" w:hAnsi="方正仿宋_GBK" w:cs="方正仿宋_GBK"/>
          <w:sz w:val="32"/>
          <w:szCs w:val="32"/>
          <w:shd w:val="clear" w:color="auto" w:fill="FFFFFF"/>
        </w:rPr>
        <w:t>，检查山水工程等</w:t>
      </w:r>
      <w:r w:rsidRPr="00451A50">
        <w:rPr>
          <w:rFonts w:ascii="方正仿宋_GBK" w:eastAsia="方正仿宋_GBK" w:hAnsi="方正仿宋_GBK" w:cs="方正仿宋_GBK"/>
          <w:sz w:val="32"/>
          <w:szCs w:val="32"/>
          <w:shd w:val="clear" w:color="auto" w:fill="FFFFFF"/>
        </w:rPr>
        <w:t>。费用支出</w:t>
      </w:r>
      <w:r w:rsidRPr="00451A50">
        <w:rPr>
          <w:rFonts w:ascii="Times New Roman" w:eastAsia="方正仿宋_GBK" w:hAnsi="Times New Roman" w:hint="default"/>
          <w:sz w:val="32"/>
          <w:szCs w:val="32"/>
          <w:shd w:val="clear" w:color="auto" w:fill="FFFFFF"/>
        </w:rPr>
        <w:t>较年初预算数无增减</w:t>
      </w:r>
      <w:r w:rsidRPr="00451A50">
        <w:rPr>
          <w:rFonts w:ascii="方正仿宋_GBK" w:eastAsia="方正仿宋_GBK" w:hAnsi="方正仿宋_GBK" w:cs="方正仿宋_GBK"/>
          <w:sz w:val="32"/>
          <w:szCs w:val="32"/>
          <w:shd w:val="clear" w:color="auto" w:fill="FFFFFF"/>
        </w:rPr>
        <w:t>，</w:t>
      </w:r>
      <w:r w:rsidRPr="00451A50">
        <w:rPr>
          <w:rFonts w:ascii="Times New Roman" w:eastAsia="方正仿宋_GBK" w:hAnsi="Times New Roman" w:hint="default"/>
          <w:sz w:val="32"/>
          <w:szCs w:val="32"/>
          <w:shd w:val="clear" w:color="auto" w:fill="FFFFFF"/>
        </w:rPr>
        <w:t>较上年支出数无增减</w:t>
      </w:r>
      <w:r w:rsidRPr="00451A50">
        <w:rPr>
          <w:rFonts w:ascii="方正仿宋_GBK" w:eastAsia="方正仿宋_GBK" w:hAnsi="方正仿宋_GBK" w:cs="方正仿宋_GBK"/>
          <w:sz w:val="32"/>
          <w:szCs w:val="32"/>
          <w:shd w:val="clear" w:color="auto" w:fill="FFFFFF"/>
        </w:rPr>
        <w:t>。</w:t>
      </w:r>
    </w:p>
    <w:p w:rsidR="00D96037" w:rsidRDefault="00D96037" w:rsidP="00D96037">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D96037"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w:t>
      </w:r>
      <w:r w:rsidR="00467BE5">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45</w:t>
      </w:r>
      <w:r>
        <w:rPr>
          <w:rFonts w:ascii="方正仿宋_GBK" w:eastAsia="方正仿宋_GBK" w:hAnsi="方正仿宋_GBK" w:cs="方正仿宋_GBK"/>
          <w:sz w:val="32"/>
          <w:szCs w:val="32"/>
          <w:shd w:val="clear" w:color="auto" w:fill="FFFFFF"/>
        </w:rPr>
        <w:lastRenderedPageBreak/>
        <w:t>批次</w:t>
      </w:r>
      <w:r>
        <w:rPr>
          <w:rFonts w:ascii="Times New Roman" w:eastAsia="方正仿宋_GBK" w:hAnsi="Times New Roman" w:hint="default"/>
          <w:sz w:val="32"/>
          <w:szCs w:val="32"/>
          <w:shd w:val="clear" w:color="auto" w:fill="FFFFFF"/>
        </w:rPr>
        <w:t>211</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w:t>
      </w:r>
      <w:r w:rsidR="00467BE5">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人均接待费</w:t>
      </w:r>
      <w:r>
        <w:rPr>
          <w:rFonts w:ascii="Times New Roman" w:eastAsia="方正仿宋_GBK" w:hAnsi="Times New Roman" w:hint="default"/>
          <w:sz w:val="32"/>
          <w:szCs w:val="32"/>
          <w:shd w:val="clear" w:color="auto" w:fill="FFFFFF"/>
        </w:rPr>
        <w:t>142.12</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062E73" w:rsidRDefault="00062D61">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D96037" w:rsidRDefault="00D96037" w:rsidP="00D96037">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0F3004">
        <w:rPr>
          <w:rFonts w:ascii="方正仿宋_GBK" w:eastAsia="方正仿宋_GBK" w:hAnsi="方正仿宋_GBK" w:cs="方正仿宋_GBK"/>
          <w:sz w:val="32"/>
          <w:szCs w:val="32"/>
          <w:shd w:val="clear" w:color="auto" w:fill="FFFFFF"/>
        </w:rPr>
        <w:t>本年度会议费支出</w:t>
      </w:r>
      <w:r w:rsidRPr="000F3004">
        <w:rPr>
          <w:rFonts w:ascii="Times New Roman" w:eastAsia="方正仿宋_GBK" w:hAnsi="Times New Roman" w:hint="default"/>
          <w:sz w:val="32"/>
          <w:szCs w:val="32"/>
          <w:shd w:val="clear" w:color="auto" w:fill="FFFFFF"/>
        </w:rPr>
        <w:t>1.00</w:t>
      </w:r>
      <w:r w:rsidRPr="000F3004">
        <w:rPr>
          <w:rFonts w:ascii="方正仿宋_GBK" w:eastAsia="方正仿宋_GBK" w:hAnsi="方正仿宋_GBK" w:cs="方正仿宋_GBK"/>
          <w:sz w:val="32"/>
          <w:szCs w:val="32"/>
          <w:shd w:val="clear" w:color="auto" w:fill="FFFFFF"/>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t>2023</w:t>
      </w:r>
      <w:r w:rsidRPr="000F3004">
        <w:rPr>
          <w:rFonts w:ascii="Times New Roman" w:eastAsia="方正仿宋_GBK" w:hAnsi="Times New Roman" w:hint="default"/>
          <w:sz w:val="32"/>
          <w:szCs w:val="32"/>
          <w:shd w:val="clear" w:color="auto" w:fill="FFFFFF"/>
        </w:rPr>
        <w:t>年度相比，增加</w:t>
      </w:r>
      <w:r w:rsidRPr="000F3004">
        <w:rPr>
          <w:rFonts w:ascii="Times New Roman" w:eastAsia="方正仿宋_GBK" w:hAnsi="Times New Roman" w:hint="default"/>
          <w:sz w:val="32"/>
          <w:szCs w:val="32"/>
          <w:shd w:val="clear" w:color="auto" w:fill="FFFFFF"/>
        </w:rPr>
        <w:t>1.00</w:t>
      </w:r>
      <w:r w:rsidRPr="000F3004">
        <w:rPr>
          <w:rFonts w:ascii="Times New Roman" w:eastAsia="方正仿宋_GBK" w:hAnsi="Times New Roman" w:hint="default"/>
          <w:sz w:val="32"/>
          <w:szCs w:val="32"/>
          <w:shd w:val="clear" w:color="auto" w:fill="FFFFFF"/>
        </w:rPr>
        <w:t>万元，增长</w:t>
      </w:r>
      <w:r w:rsidRPr="000F3004">
        <w:rPr>
          <w:rFonts w:ascii="Times New Roman" w:eastAsia="方正仿宋_GBK" w:hAnsi="Times New Roman" w:hint="default"/>
          <w:sz w:val="32"/>
          <w:szCs w:val="32"/>
          <w:shd w:val="clear" w:color="auto" w:fill="FFFFFF"/>
        </w:rPr>
        <w:t>100.0%</w:t>
      </w:r>
      <w:r w:rsidRPr="000F3004">
        <w:rPr>
          <w:rFonts w:ascii="方正仿宋_GBK" w:eastAsia="方正仿宋_GBK" w:hAnsi="方正仿宋_GBK" w:cs="方正仿宋_GBK"/>
          <w:sz w:val="32"/>
          <w:szCs w:val="32"/>
          <w:shd w:val="clear" w:color="auto" w:fill="FFFFFF"/>
        </w:rPr>
        <w:t>，主要原因是2024年因工作需要组织会议产生费用。本年度培训费支出</w:t>
      </w:r>
      <w:r w:rsidRPr="000F3004">
        <w:rPr>
          <w:rFonts w:ascii="Times New Roman" w:eastAsia="方正仿宋_GBK" w:hAnsi="Times New Roman" w:hint="default"/>
          <w:sz w:val="32"/>
          <w:szCs w:val="32"/>
          <w:shd w:val="clear" w:color="auto" w:fill="FFFFFF"/>
        </w:rPr>
        <w:t>1.06</w:t>
      </w:r>
      <w:r w:rsidRPr="000F3004">
        <w:rPr>
          <w:rFonts w:ascii="方正仿宋_GBK" w:eastAsia="方正仿宋_GBK" w:hAnsi="方正仿宋_GBK" w:cs="方正仿宋_GBK"/>
          <w:sz w:val="32"/>
          <w:szCs w:val="32"/>
          <w:shd w:val="clear" w:color="auto" w:fill="FFFFFF"/>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t>2023</w:t>
      </w:r>
      <w:r w:rsidRPr="000F3004">
        <w:rPr>
          <w:rFonts w:ascii="Times New Roman" w:eastAsia="方正仿宋_GBK" w:hAnsi="Times New Roman" w:hint="default"/>
          <w:sz w:val="32"/>
          <w:szCs w:val="32"/>
          <w:shd w:val="clear" w:color="auto" w:fill="FFFFFF"/>
        </w:rPr>
        <w:t>年度相比，减少</w:t>
      </w:r>
      <w:r w:rsidRPr="000F3004">
        <w:rPr>
          <w:rFonts w:ascii="Times New Roman" w:eastAsia="方正仿宋_GBK" w:hAnsi="Times New Roman" w:hint="default"/>
          <w:sz w:val="32"/>
          <w:szCs w:val="32"/>
          <w:shd w:val="clear" w:color="auto" w:fill="FFFFFF"/>
        </w:rPr>
        <w:t>0.36</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25.4%</w:t>
      </w:r>
      <w:r w:rsidRPr="000F3004">
        <w:rPr>
          <w:rFonts w:ascii="方正仿宋_GBK" w:eastAsia="方正仿宋_GBK" w:hAnsi="方正仿宋_GBK" w:cs="方正仿宋_GBK"/>
          <w:sz w:val="32"/>
          <w:szCs w:val="32"/>
          <w:shd w:val="clear" w:color="auto" w:fill="FFFFFF"/>
        </w:rPr>
        <w:t>，主要原因是2024年</w:t>
      </w:r>
      <w:r>
        <w:rPr>
          <w:rFonts w:ascii="方正仿宋_GBK" w:eastAsia="方正仿宋_GBK" w:hAnsi="方正仿宋_GBK" w:cs="方正仿宋_GBK"/>
          <w:sz w:val="32"/>
          <w:szCs w:val="32"/>
          <w:shd w:val="clear" w:color="auto" w:fill="FFFFFF"/>
        </w:rPr>
        <w:t>职工</w:t>
      </w:r>
      <w:r w:rsidRPr="000F3004">
        <w:rPr>
          <w:rFonts w:ascii="方正仿宋_GBK" w:eastAsia="方正仿宋_GBK" w:hAnsi="方正仿宋_GBK" w:cs="方正仿宋_GBK"/>
          <w:sz w:val="32"/>
          <w:szCs w:val="32"/>
          <w:shd w:val="clear" w:color="auto" w:fill="FFFFFF"/>
        </w:rPr>
        <w:t>参加</w:t>
      </w:r>
      <w:r>
        <w:rPr>
          <w:rFonts w:ascii="方正仿宋_GBK" w:eastAsia="方正仿宋_GBK" w:hAnsi="方正仿宋_GBK" w:cs="方正仿宋_GBK"/>
          <w:sz w:val="32"/>
          <w:szCs w:val="32"/>
          <w:shd w:val="clear" w:color="auto" w:fill="FFFFFF"/>
        </w:rPr>
        <w:t>业务</w:t>
      </w:r>
      <w:r w:rsidRPr="000F3004">
        <w:rPr>
          <w:rFonts w:ascii="方正仿宋_GBK" w:eastAsia="方正仿宋_GBK" w:hAnsi="方正仿宋_GBK" w:cs="方正仿宋_GBK"/>
          <w:sz w:val="32"/>
          <w:szCs w:val="32"/>
          <w:shd w:val="clear" w:color="auto" w:fill="FFFFFF"/>
        </w:rPr>
        <w:t>培训次数减少。本年度差旅费支出</w:t>
      </w:r>
      <w:r w:rsidRPr="000F3004">
        <w:rPr>
          <w:rFonts w:ascii="Times New Roman" w:eastAsia="方正仿宋_GBK" w:hAnsi="Times New Roman" w:hint="default"/>
          <w:sz w:val="32"/>
          <w:szCs w:val="32"/>
          <w:shd w:val="clear" w:color="auto" w:fill="FFFFFF"/>
        </w:rPr>
        <w:t>6.53</w:t>
      </w:r>
      <w:r w:rsidRPr="000F3004">
        <w:rPr>
          <w:rFonts w:ascii="方正仿宋_GBK" w:eastAsia="方正仿宋_GBK" w:hAnsi="方正仿宋_GBK" w:cs="方正仿宋_GBK"/>
          <w:sz w:val="32"/>
          <w:szCs w:val="32"/>
        </w:rPr>
        <w:t>万元，</w:t>
      </w:r>
      <w:r w:rsidRPr="000F3004">
        <w:rPr>
          <w:rFonts w:ascii="Times New Roman" w:eastAsia="方正仿宋_GBK" w:hAnsi="Times New Roman" w:hint="default"/>
          <w:sz w:val="32"/>
          <w:szCs w:val="32"/>
          <w:shd w:val="clear" w:color="auto" w:fill="FFFFFF"/>
        </w:rPr>
        <w:t>与</w:t>
      </w:r>
      <w:r w:rsidRPr="000F3004">
        <w:rPr>
          <w:rFonts w:ascii="Times New Roman" w:eastAsia="方正仿宋_GBK" w:hAnsi="Times New Roman" w:hint="default"/>
          <w:sz w:val="32"/>
          <w:szCs w:val="32"/>
          <w:shd w:val="clear" w:color="auto" w:fill="FFFFFF"/>
        </w:rPr>
        <w:t>2023</w:t>
      </w:r>
      <w:r w:rsidRPr="000F3004">
        <w:rPr>
          <w:rFonts w:ascii="Times New Roman" w:eastAsia="方正仿宋_GBK" w:hAnsi="Times New Roman" w:hint="default"/>
          <w:sz w:val="32"/>
          <w:szCs w:val="32"/>
          <w:shd w:val="clear" w:color="auto" w:fill="FFFFFF"/>
        </w:rPr>
        <w:t>年度相比，减少</w:t>
      </w:r>
      <w:r w:rsidRPr="000F3004">
        <w:rPr>
          <w:rFonts w:ascii="Times New Roman" w:eastAsia="方正仿宋_GBK" w:hAnsi="Times New Roman" w:hint="default"/>
          <w:sz w:val="32"/>
          <w:szCs w:val="32"/>
          <w:shd w:val="clear" w:color="auto" w:fill="FFFFFF"/>
        </w:rPr>
        <w:t>9.80</w:t>
      </w:r>
      <w:r w:rsidRPr="000F3004">
        <w:rPr>
          <w:rFonts w:ascii="Times New Roman" w:eastAsia="方正仿宋_GBK" w:hAnsi="Times New Roman" w:hint="default"/>
          <w:sz w:val="32"/>
          <w:szCs w:val="32"/>
          <w:shd w:val="clear" w:color="auto" w:fill="FFFFFF"/>
        </w:rPr>
        <w:t>万元，下降</w:t>
      </w:r>
      <w:r w:rsidRPr="000F3004">
        <w:rPr>
          <w:rFonts w:ascii="Times New Roman" w:eastAsia="方正仿宋_GBK" w:hAnsi="Times New Roman" w:hint="default"/>
          <w:sz w:val="32"/>
          <w:szCs w:val="32"/>
          <w:shd w:val="clear" w:color="auto" w:fill="FFFFFF"/>
        </w:rPr>
        <w:t>60.0%</w:t>
      </w:r>
      <w:r w:rsidRPr="000F3004">
        <w:rPr>
          <w:rFonts w:ascii="方正仿宋_GBK" w:eastAsia="方正仿宋_GBK" w:hAnsi="方正仿宋_GBK" w:cs="方正仿宋_GBK"/>
          <w:sz w:val="32"/>
          <w:szCs w:val="32"/>
          <w:shd w:val="clear" w:color="auto" w:fill="FFFFFF"/>
        </w:rPr>
        <w:t>，主要原因是2024年职工出差次数减少。</w:t>
      </w:r>
    </w:p>
    <w:p w:rsidR="00D96037" w:rsidRPr="000F3004" w:rsidRDefault="00D96037" w:rsidP="00D96037">
      <w:pPr>
        <w:pStyle w:val="1"/>
        <w:autoSpaceDE w:val="0"/>
        <w:spacing w:line="596" w:lineRule="exact"/>
        <w:ind w:firstLine="643"/>
        <w:rPr>
          <w:rFonts w:ascii="楷体" w:eastAsia="楷体" w:hAnsi="楷体" w:cs="楷体"/>
          <w:b/>
          <w:bCs/>
          <w:sz w:val="32"/>
          <w:szCs w:val="32"/>
          <w:shd w:val="clear" w:color="auto" w:fill="FFFFFF"/>
        </w:rPr>
      </w:pPr>
      <w:r w:rsidRPr="000F3004">
        <w:rPr>
          <w:rFonts w:ascii="楷体" w:eastAsia="楷体" w:hAnsi="楷体" w:cs="楷体" w:hint="eastAsia"/>
          <w:b/>
          <w:bCs/>
          <w:sz w:val="32"/>
          <w:szCs w:val="32"/>
          <w:shd w:val="clear" w:color="auto" w:fill="FFFFFF"/>
        </w:rPr>
        <w:t>（二）机关运行经费情况说明</w:t>
      </w:r>
    </w:p>
    <w:p w:rsidR="00D96037" w:rsidRPr="000F3004" w:rsidRDefault="00D96037" w:rsidP="00D96037">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0F3004">
        <w:rPr>
          <w:rFonts w:ascii="Times New Roman" w:eastAsia="方正仿宋_GBK" w:hAnsi="Times New Roman" w:hint="default"/>
          <w:sz w:val="32"/>
          <w:szCs w:val="32"/>
          <w:shd w:val="clear" w:color="auto" w:fill="FFFFFF"/>
        </w:rPr>
        <w:t>2024</w:t>
      </w:r>
      <w:r w:rsidRPr="000F3004">
        <w:rPr>
          <w:rFonts w:ascii="方正仿宋_GBK" w:eastAsia="方正仿宋_GBK" w:hAnsi="方正仿宋_GBK" w:cs="方正仿宋_GBK"/>
          <w:sz w:val="32"/>
          <w:szCs w:val="32"/>
          <w:shd w:val="clear" w:color="auto" w:fill="FFFFFF"/>
        </w:rPr>
        <w:t>年度本</w:t>
      </w:r>
      <w:r w:rsidR="00467BE5">
        <w:rPr>
          <w:rFonts w:ascii="方正仿宋_GBK" w:eastAsia="方正仿宋_GBK" w:hAnsi="方正仿宋_GBK" w:cs="方正仿宋_GBK"/>
          <w:sz w:val="32"/>
          <w:szCs w:val="32"/>
          <w:shd w:val="clear" w:color="auto" w:fill="FFFFFF"/>
        </w:rPr>
        <w:t>单位</w:t>
      </w:r>
      <w:r w:rsidRPr="000F3004">
        <w:rPr>
          <w:rFonts w:ascii="方正仿宋_GBK" w:eastAsia="方正仿宋_GBK" w:hAnsi="方正仿宋_GBK" w:cs="方正仿宋_GBK"/>
          <w:sz w:val="32"/>
          <w:szCs w:val="32"/>
          <w:shd w:val="clear" w:color="auto" w:fill="FFFFFF"/>
        </w:rPr>
        <w:t>机关运行经费支出</w:t>
      </w:r>
      <w:r w:rsidRPr="000F3004">
        <w:rPr>
          <w:rFonts w:ascii="Times New Roman" w:eastAsia="方正仿宋_GBK" w:hAnsi="Times New Roman" w:hint="default"/>
          <w:sz w:val="32"/>
          <w:szCs w:val="32"/>
          <w:shd w:val="clear" w:color="auto" w:fill="FFFFFF"/>
        </w:rPr>
        <w:t>117.64</w:t>
      </w:r>
      <w:r w:rsidRPr="000F3004">
        <w:rPr>
          <w:rFonts w:ascii="方正仿宋_GBK" w:eastAsia="方正仿宋_GBK" w:hAnsi="方正仿宋_GBK" w:cs="方正仿宋_GBK"/>
          <w:sz w:val="32"/>
          <w:szCs w:val="32"/>
          <w:shd w:val="clear" w:color="auto" w:fill="FFFFFF"/>
        </w:rPr>
        <w:t>万元，机关运行经费主要用于开支办公费、印刷费、咨询费、水电费、物管费、差旅费、接待费、劳务费、公车运行维护费、邮电费、手续费、其他交通费用等。机关运行经费</w:t>
      </w:r>
      <w:r w:rsidRPr="000F3004">
        <w:rPr>
          <w:rFonts w:ascii="Times New Roman" w:eastAsia="方正仿宋_GBK" w:hAnsi="Times New Roman" w:hint="default"/>
          <w:sz w:val="32"/>
          <w:szCs w:val="32"/>
          <w:shd w:val="clear" w:color="auto" w:fill="FFFFFF"/>
        </w:rPr>
        <w:t>较上</w:t>
      </w:r>
      <w:r>
        <w:rPr>
          <w:rFonts w:ascii="Times New Roman" w:eastAsia="方正仿宋_GBK" w:hAnsi="Times New Roman" w:hint="default"/>
          <w:sz w:val="32"/>
          <w:szCs w:val="32"/>
          <w:shd w:val="clear" w:color="auto" w:fill="FFFFFF"/>
        </w:rPr>
        <w:t>年支出数</w:t>
      </w:r>
      <w:r w:rsidRPr="000F3004">
        <w:rPr>
          <w:rFonts w:ascii="Times New Roman" w:eastAsia="方正仿宋_GBK" w:hAnsi="Times New Roman" w:hint="default"/>
          <w:sz w:val="32"/>
          <w:szCs w:val="32"/>
          <w:shd w:val="clear" w:color="auto" w:fill="FFFFFF"/>
        </w:rPr>
        <w:t>增加</w:t>
      </w:r>
      <w:r w:rsidRPr="000F3004">
        <w:rPr>
          <w:rFonts w:ascii="Times New Roman" w:eastAsia="方正仿宋_GBK" w:hAnsi="Times New Roman" w:hint="default"/>
          <w:sz w:val="32"/>
          <w:szCs w:val="32"/>
          <w:shd w:val="clear" w:color="auto" w:fill="FFFFFF"/>
        </w:rPr>
        <w:t>42.07</w:t>
      </w:r>
      <w:r w:rsidRPr="000F3004">
        <w:rPr>
          <w:rFonts w:ascii="Times New Roman" w:eastAsia="方正仿宋_GBK" w:hAnsi="Times New Roman" w:hint="default"/>
          <w:sz w:val="32"/>
          <w:szCs w:val="32"/>
          <w:shd w:val="clear" w:color="auto" w:fill="FFFFFF"/>
        </w:rPr>
        <w:t>万元，增长</w:t>
      </w:r>
      <w:r w:rsidRPr="000F3004">
        <w:rPr>
          <w:rFonts w:ascii="Times New Roman" w:eastAsia="方正仿宋_GBK" w:hAnsi="Times New Roman" w:hint="default"/>
          <w:sz w:val="32"/>
          <w:szCs w:val="32"/>
          <w:shd w:val="clear" w:color="auto" w:fill="FFFFFF"/>
        </w:rPr>
        <w:t>55.7%</w:t>
      </w:r>
      <w:r w:rsidRPr="000F3004">
        <w:rPr>
          <w:rFonts w:ascii="方正仿宋_GBK" w:eastAsia="方正仿宋_GBK" w:hAnsi="方正仿宋_GBK" w:cs="方正仿宋_GBK"/>
          <w:sz w:val="32"/>
          <w:szCs w:val="32"/>
          <w:shd w:val="clear" w:color="auto" w:fill="FFFFFF"/>
        </w:rPr>
        <w:t>，主要原因是2024年将临聘人员劳务费列入了公用经费核算。</w:t>
      </w:r>
    </w:p>
    <w:p w:rsidR="00D96037" w:rsidRPr="000F3004" w:rsidRDefault="00D96037" w:rsidP="00D96037">
      <w:pPr>
        <w:pStyle w:val="1"/>
        <w:autoSpaceDE w:val="0"/>
        <w:spacing w:line="596" w:lineRule="exact"/>
        <w:ind w:firstLine="643"/>
        <w:rPr>
          <w:rFonts w:ascii="楷体" w:eastAsia="楷体" w:hAnsi="楷体" w:cs="楷体"/>
          <w:b/>
          <w:bCs/>
          <w:sz w:val="32"/>
          <w:szCs w:val="32"/>
          <w:shd w:val="clear" w:color="auto" w:fill="FFFFFF"/>
        </w:rPr>
      </w:pPr>
      <w:r w:rsidRPr="000F3004">
        <w:rPr>
          <w:rFonts w:ascii="楷体" w:eastAsia="楷体" w:hAnsi="楷体" w:cs="楷体" w:hint="eastAsia"/>
          <w:b/>
          <w:bCs/>
          <w:sz w:val="32"/>
          <w:szCs w:val="32"/>
          <w:shd w:val="clear" w:color="auto" w:fill="FFFFFF"/>
        </w:rPr>
        <w:t>（三）国有资产占用情况说明</w:t>
      </w:r>
    </w:p>
    <w:p w:rsidR="00D96037" w:rsidRPr="000F3004" w:rsidRDefault="00D96037" w:rsidP="004B17C8">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0F3004">
        <w:rPr>
          <w:rFonts w:ascii="方正仿宋_GBK" w:eastAsia="方正仿宋_GBK" w:hAnsi="方正仿宋_GBK" w:cs="方正仿宋_GBK"/>
          <w:sz w:val="32"/>
          <w:szCs w:val="32"/>
          <w:shd w:val="clear" w:color="auto" w:fill="FFFFFF"/>
        </w:rPr>
        <w:t>截至</w:t>
      </w:r>
      <w:r w:rsidRPr="000F3004">
        <w:rPr>
          <w:rFonts w:ascii="Times New Roman" w:eastAsia="方正仿宋_GBK" w:hAnsi="Times New Roman" w:hint="default"/>
          <w:sz w:val="32"/>
          <w:szCs w:val="32"/>
          <w:shd w:val="clear" w:color="auto" w:fill="FFFFFF"/>
        </w:rPr>
        <w:t>2024</w:t>
      </w:r>
      <w:r w:rsidRPr="000F3004">
        <w:rPr>
          <w:rFonts w:ascii="方正仿宋_GBK" w:eastAsia="方正仿宋_GBK" w:hAnsi="方正仿宋_GBK" w:cs="方正仿宋_GBK"/>
          <w:sz w:val="32"/>
          <w:szCs w:val="32"/>
          <w:shd w:val="clear" w:color="auto" w:fill="FFFFFF"/>
        </w:rPr>
        <w:t>年</w:t>
      </w:r>
      <w:r w:rsidRPr="000F3004">
        <w:rPr>
          <w:rFonts w:ascii="Times New Roman" w:eastAsia="方正仿宋_GBK" w:hAnsi="Times New Roman" w:hint="default"/>
          <w:sz w:val="32"/>
          <w:szCs w:val="32"/>
          <w:shd w:val="clear" w:color="auto" w:fill="FFFFFF"/>
        </w:rPr>
        <w:t>12</w:t>
      </w:r>
      <w:r w:rsidRPr="000F3004">
        <w:rPr>
          <w:rFonts w:ascii="方正仿宋_GBK" w:eastAsia="方正仿宋_GBK" w:hAnsi="方正仿宋_GBK" w:cs="方正仿宋_GBK"/>
          <w:sz w:val="32"/>
          <w:szCs w:val="32"/>
          <w:shd w:val="clear" w:color="auto" w:fill="FFFFFF"/>
        </w:rPr>
        <w:t>月</w:t>
      </w:r>
      <w:r w:rsidRPr="000F3004">
        <w:rPr>
          <w:rFonts w:ascii="Times New Roman" w:eastAsia="方正仿宋_GBK" w:hAnsi="Times New Roman" w:hint="default"/>
          <w:sz w:val="32"/>
          <w:szCs w:val="32"/>
          <w:shd w:val="clear" w:color="auto" w:fill="FFFFFF"/>
        </w:rPr>
        <w:t>31</w:t>
      </w:r>
      <w:r w:rsidRPr="000F3004">
        <w:rPr>
          <w:rFonts w:ascii="方正仿宋_GBK" w:eastAsia="方正仿宋_GBK" w:hAnsi="方正仿宋_GBK" w:cs="方正仿宋_GBK"/>
          <w:sz w:val="32"/>
          <w:szCs w:val="32"/>
          <w:shd w:val="clear" w:color="auto" w:fill="FFFFFF"/>
        </w:rPr>
        <w:t>日，本</w:t>
      </w:r>
      <w:r w:rsidR="00467BE5">
        <w:rPr>
          <w:rFonts w:ascii="方正仿宋_GBK" w:eastAsia="方正仿宋_GBK" w:hAnsi="方正仿宋_GBK" w:cs="方正仿宋_GBK"/>
          <w:sz w:val="32"/>
          <w:szCs w:val="32"/>
          <w:shd w:val="clear" w:color="auto" w:fill="FFFFFF"/>
        </w:rPr>
        <w:t>单位</w:t>
      </w:r>
      <w:r w:rsidRPr="000F3004">
        <w:rPr>
          <w:rFonts w:ascii="方正仿宋_GBK" w:eastAsia="方正仿宋_GBK" w:hAnsi="方正仿宋_GBK" w:cs="方正仿宋_GBK"/>
          <w:sz w:val="32"/>
          <w:szCs w:val="32"/>
          <w:shd w:val="clear" w:color="auto" w:fill="FFFFFF"/>
        </w:rPr>
        <w:t>共有车辆</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辆，其中，副部（省）级及以上领导用车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w:t>
      </w:r>
      <w:r w:rsidR="00451A50">
        <w:rPr>
          <w:rFonts w:ascii="方正仿宋_GBK" w:eastAsia="方正仿宋_GBK" w:hAnsi="方正仿宋_GBK" w:cs="方正仿宋_GBK"/>
          <w:sz w:val="32"/>
          <w:szCs w:val="32"/>
          <w:shd w:val="clear" w:color="auto" w:fill="FFFFFF"/>
        </w:rPr>
        <w:t>领导干部</w:t>
      </w:r>
      <w:r w:rsidRPr="000F3004">
        <w:rPr>
          <w:rFonts w:ascii="方正仿宋_GBK" w:eastAsia="方正仿宋_GBK" w:hAnsi="方正仿宋_GBK" w:cs="方正仿宋_GBK"/>
          <w:sz w:val="32"/>
          <w:szCs w:val="32"/>
          <w:shd w:val="clear" w:color="auto" w:fill="FFFFFF"/>
        </w:rPr>
        <w:t>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辆、机要通信用车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辆、应急保障用车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辆、执法执勤用车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w:t>
      </w:r>
      <w:r w:rsidRPr="000F3004">
        <w:rPr>
          <w:rFonts w:ascii="方正仿宋_GBK" w:eastAsia="方正仿宋_GBK" w:hAnsi="方正仿宋_GBK" w:cs="方正仿宋_GBK"/>
          <w:sz w:val="32"/>
          <w:szCs w:val="32"/>
          <w:shd w:val="clear" w:color="auto" w:fill="FFFFFF"/>
        </w:rPr>
        <w:lastRenderedPageBreak/>
        <w:t>特种专业技术用车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辆，离退休干部用车</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辆。单价</w:t>
      </w:r>
      <w:r w:rsidRPr="000F3004">
        <w:rPr>
          <w:rFonts w:ascii="Times New Roman" w:eastAsia="方正仿宋_GBK" w:hAnsi="Times New Roman" w:hint="default"/>
          <w:sz w:val="32"/>
          <w:szCs w:val="32"/>
          <w:shd w:val="clear" w:color="auto" w:fill="FFFFFF"/>
        </w:rPr>
        <w:t>100</w:t>
      </w:r>
      <w:r w:rsidR="00451A50">
        <w:rPr>
          <w:rFonts w:ascii="方正仿宋_GBK" w:eastAsia="方正仿宋_GBK" w:hAnsi="方正仿宋_GBK" w:cs="方正仿宋_GBK"/>
          <w:sz w:val="32"/>
          <w:szCs w:val="32"/>
          <w:shd w:val="clear" w:color="auto" w:fill="FFFFFF"/>
        </w:rPr>
        <w:t>万元（含）以上</w:t>
      </w:r>
      <w:r w:rsidRPr="000F3004">
        <w:rPr>
          <w:rFonts w:ascii="方正仿宋_GBK" w:eastAsia="方正仿宋_GBK" w:hAnsi="方正仿宋_GBK" w:cs="方正仿宋_GBK"/>
          <w:sz w:val="32"/>
          <w:szCs w:val="32"/>
          <w:shd w:val="clear" w:color="auto" w:fill="FFFFFF"/>
        </w:rPr>
        <w:t>设备</w:t>
      </w:r>
      <w:r w:rsidR="00451A50">
        <w:rPr>
          <w:rFonts w:ascii="方正仿宋_GBK" w:eastAsia="方正仿宋_GBK" w:hAnsi="方正仿宋_GBK" w:cs="方正仿宋_GBK"/>
          <w:sz w:val="32"/>
          <w:szCs w:val="32"/>
          <w:shd w:val="clear" w:color="auto" w:fill="FFFFFF"/>
        </w:rPr>
        <w:t>（不含车辆）</w:t>
      </w:r>
      <w:r w:rsidRPr="000F3004">
        <w:rPr>
          <w:rFonts w:ascii="Times New Roman" w:eastAsia="方正仿宋_GBK" w:hAnsi="Times New Roman" w:hint="default"/>
          <w:sz w:val="32"/>
          <w:szCs w:val="32"/>
          <w:shd w:val="clear" w:color="auto" w:fill="FFFFFF"/>
        </w:rPr>
        <w:t>0</w:t>
      </w:r>
      <w:r w:rsidRPr="000F3004">
        <w:rPr>
          <w:rFonts w:ascii="方正仿宋_GBK" w:eastAsia="方正仿宋_GBK" w:hAnsi="方正仿宋_GBK" w:cs="方正仿宋_GBK"/>
          <w:sz w:val="32"/>
          <w:szCs w:val="32"/>
          <w:shd w:val="clear" w:color="auto" w:fill="FFFFFF"/>
        </w:rPr>
        <w:t>台（套）。</w:t>
      </w:r>
    </w:p>
    <w:p w:rsidR="00D96037" w:rsidRPr="000F3004" w:rsidRDefault="00D96037" w:rsidP="00D96037">
      <w:pPr>
        <w:pStyle w:val="1"/>
        <w:autoSpaceDE w:val="0"/>
        <w:spacing w:line="596" w:lineRule="exact"/>
        <w:ind w:firstLine="643"/>
        <w:rPr>
          <w:rFonts w:ascii="楷体" w:eastAsia="楷体" w:hAnsi="楷体" w:cs="楷体"/>
          <w:b/>
          <w:bCs/>
          <w:sz w:val="32"/>
          <w:szCs w:val="32"/>
          <w:shd w:val="clear" w:color="auto" w:fill="FFFFFF"/>
        </w:rPr>
      </w:pPr>
      <w:r w:rsidRPr="000F3004">
        <w:rPr>
          <w:rFonts w:ascii="楷体" w:eastAsia="楷体" w:hAnsi="楷体" w:cs="楷体" w:hint="eastAsia"/>
          <w:b/>
          <w:bCs/>
          <w:sz w:val="32"/>
          <w:szCs w:val="32"/>
          <w:shd w:val="clear" w:color="auto" w:fill="FFFFFF"/>
        </w:rPr>
        <w:t>（四）政府采购支出情况说明</w:t>
      </w:r>
    </w:p>
    <w:p w:rsidR="00D96037" w:rsidRPr="000F3004" w:rsidRDefault="00D96037" w:rsidP="004B17C8">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0F3004">
        <w:rPr>
          <w:rFonts w:ascii="Times New Roman" w:eastAsia="方正仿宋_GBK" w:hAnsi="Times New Roman" w:hint="default"/>
          <w:sz w:val="32"/>
          <w:szCs w:val="32"/>
          <w:shd w:val="clear" w:color="auto" w:fill="FFFFFF"/>
        </w:rPr>
        <w:t>2024</w:t>
      </w:r>
      <w:r w:rsidRPr="000F3004">
        <w:rPr>
          <w:rFonts w:ascii="方正仿宋_GBK" w:eastAsia="方正仿宋_GBK" w:hAnsi="方正仿宋_GBK" w:cs="方正仿宋_GBK"/>
          <w:sz w:val="32"/>
          <w:szCs w:val="32"/>
          <w:shd w:val="clear" w:color="auto" w:fill="FFFFFF"/>
        </w:rPr>
        <w:t>年度本</w:t>
      </w:r>
      <w:r w:rsidR="00467BE5">
        <w:rPr>
          <w:rFonts w:ascii="方正仿宋_GBK" w:eastAsia="方正仿宋_GBK" w:hAnsi="方正仿宋_GBK" w:cs="方正仿宋_GBK"/>
          <w:sz w:val="32"/>
          <w:szCs w:val="32"/>
          <w:shd w:val="clear" w:color="auto" w:fill="FFFFFF"/>
        </w:rPr>
        <w:t>单位</w:t>
      </w:r>
      <w:r w:rsidRPr="000F3004">
        <w:rPr>
          <w:rFonts w:ascii="方正仿宋_GBK" w:eastAsia="方正仿宋_GBK" w:hAnsi="方正仿宋_GBK" w:cs="方正仿宋_GBK"/>
          <w:sz w:val="32"/>
          <w:szCs w:val="32"/>
          <w:shd w:val="clear" w:color="auto" w:fill="FFFFFF"/>
        </w:rPr>
        <w:t>政府采购支出总额</w:t>
      </w:r>
      <w:r w:rsidRPr="000F3004">
        <w:rPr>
          <w:rFonts w:ascii="Times New Roman" w:eastAsia="方正仿宋_GBK" w:hAnsi="Times New Roman" w:hint="default"/>
          <w:sz w:val="32"/>
          <w:szCs w:val="32"/>
          <w:shd w:val="clear" w:color="auto" w:fill="FFFFFF"/>
        </w:rPr>
        <w:t>1.72</w:t>
      </w:r>
      <w:r w:rsidRPr="000F3004">
        <w:rPr>
          <w:rFonts w:ascii="方正仿宋_GBK" w:eastAsia="方正仿宋_GBK" w:hAnsi="方正仿宋_GBK" w:cs="方正仿宋_GBK"/>
          <w:sz w:val="32"/>
          <w:szCs w:val="32"/>
          <w:shd w:val="clear" w:color="auto" w:fill="FFFFFF"/>
        </w:rPr>
        <w:t>万元，其中：政府采购货物支出</w:t>
      </w:r>
      <w:r w:rsidRPr="000F3004">
        <w:rPr>
          <w:rFonts w:ascii="Times New Roman" w:eastAsia="方正仿宋_GBK" w:hAnsi="Times New Roman" w:hint="default"/>
          <w:sz w:val="32"/>
          <w:szCs w:val="32"/>
          <w:shd w:val="clear" w:color="auto" w:fill="FFFFFF"/>
        </w:rPr>
        <w:t>1.72</w:t>
      </w:r>
      <w:r w:rsidRPr="000F3004">
        <w:rPr>
          <w:rFonts w:ascii="方正仿宋_GBK" w:eastAsia="方正仿宋_GBK" w:hAnsi="方正仿宋_GBK" w:cs="方正仿宋_GBK"/>
          <w:sz w:val="32"/>
          <w:szCs w:val="32"/>
          <w:shd w:val="clear" w:color="auto" w:fill="FFFFFF"/>
        </w:rPr>
        <w:t>万元、政府采购工程支出</w:t>
      </w:r>
      <w:r w:rsidRPr="000F3004">
        <w:rPr>
          <w:rFonts w:ascii="Times New Roman" w:eastAsia="方正仿宋_GBK" w:hAnsi="Times New Roman" w:hint="default"/>
          <w:sz w:val="32"/>
          <w:szCs w:val="32"/>
          <w:shd w:val="clear" w:color="auto" w:fill="FFFFFF"/>
        </w:rPr>
        <w:t>0.00</w:t>
      </w:r>
      <w:r w:rsidRPr="000F3004">
        <w:rPr>
          <w:rFonts w:ascii="方正仿宋_GBK" w:eastAsia="方正仿宋_GBK" w:hAnsi="方正仿宋_GBK" w:cs="方正仿宋_GBK"/>
          <w:sz w:val="32"/>
          <w:szCs w:val="32"/>
          <w:shd w:val="clear" w:color="auto" w:fill="FFFFFF"/>
        </w:rPr>
        <w:t>万元、政府采购服务支出</w:t>
      </w:r>
      <w:r w:rsidRPr="000F3004">
        <w:rPr>
          <w:rFonts w:ascii="Times New Roman" w:eastAsia="方正仿宋_GBK" w:hAnsi="Times New Roman" w:hint="default"/>
          <w:sz w:val="32"/>
          <w:szCs w:val="32"/>
          <w:shd w:val="clear" w:color="auto" w:fill="FFFFFF"/>
        </w:rPr>
        <w:t>0.00</w:t>
      </w:r>
      <w:r w:rsidRPr="000F3004">
        <w:rPr>
          <w:rFonts w:ascii="方正仿宋_GBK" w:eastAsia="方正仿宋_GBK" w:hAnsi="方正仿宋_GBK" w:cs="方正仿宋_GBK"/>
          <w:sz w:val="32"/>
          <w:szCs w:val="32"/>
          <w:shd w:val="clear" w:color="auto" w:fill="FFFFFF"/>
        </w:rPr>
        <w:t>万元。授予中小企业合同金额</w:t>
      </w:r>
      <w:r w:rsidRPr="000F3004">
        <w:rPr>
          <w:rFonts w:ascii="Times New Roman" w:eastAsia="方正仿宋_GBK" w:hAnsi="Times New Roman" w:hint="default"/>
          <w:sz w:val="32"/>
          <w:szCs w:val="32"/>
          <w:shd w:val="clear" w:color="auto" w:fill="FFFFFF"/>
        </w:rPr>
        <w:t>1.72</w:t>
      </w:r>
      <w:r w:rsidRPr="000F3004">
        <w:rPr>
          <w:rFonts w:ascii="方正仿宋_GBK" w:eastAsia="方正仿宋_GBK" w:hAnsi="方正仿宋_GBK" w:cs="方正仿宋_GBK"/>
          <w:sz w:val="32"/>
          <w:szCs w:val="32"/>
        </w:rPr>
        <w:t>万</w:t>
      </w:r>
      <w:r w:rsidRPr="000F3004">
        <w:rPr>
          <w:rFonts w:ascii="方正仿宋_GBK" w:eastAsia="方正仿宋_GBK" w:hAnsi="方正仿宋_GBK" w:cs="方正仿宋_GBK"/>
          <w:sz w:val="32"/>
          <w:szCs w:val="32"/>
          <w:shd w:val="clear" w:color="auto" w:fill="FFFFFF"/>
        </w:rPr>
        <w:t>元，占政府采购支出总额的</w:t>
      </w:r>
      <w:r w:rsidRPr="000F3004">
        <w:rPr>
          <w:rFonts w:ascii="Times New Roman" w:eastAsia="方正仿宋_GBK" w:hAnsi="Times New Roman" w:hint="default"/>
          <w:sz w:val="32"/>
          <w:szCs w:val="32"/>
          <w:shd w:val="clear" w:color="auto" w:fill="FFFFFF"/>
        </w:rPr>
        <w:t>100.0%</w:t>
      </w:r>
      <w:r w:rsidRPr="000F3004">
        <w:rPr>
          <w:rFonts w:ascii="方正仿宋_GBK" w:eastAsia="方正仿宋_GBK" w:hAnsi="方正仿宋_GBK" w:cs="方正仿宋_GBK"/>
          <w:sz w:val="32"/>
          <w:szCs w:val="32"/>
          <w:shd w:val="clear" w:color="auto" w:fill="FFFFFF"/>
        </w:rPr>
        <w:t>，其中：授予小微企业合同金额</w:t>
      </w:r>
      <w:r w:rsidRPr="000F3004">
        <w:rPr>
          <w:rFonts w:ascii="Times New Roman" w:eastAsia="方正仿宋_GBK" w:hAnsi="Times New Roman" w:hint="default"/>
          <w:sz w:val="32"/>
          <w:szCs w:val="32"/>
          <w:shd w:val="clear" w:color="auto" w:fill="FFFFFF"/>
        </w:rPr>
        <w:t>1.72</w:t>
      </w:r>
      <w:r w:rsidRPr="000F3004">
        <w:rPr>
          <w:rFonts w:ascii="方正仿宋_GBK" w:eastAsia="方正仿宋_GBK" w:hAnsi="方正仿宋_GBK" w:cs="方正仿宋_GBK"/>
          <w:sz w:val="32"/>
          <w:szCs w:val="32"/>
          <w:shd w:val="clear" w:color="auto" w:fill="FFFFFF"/>
        </w:rPr>
        <w:t>万元，占政府采购支出总额的</w:t>
      </w:r>
      <w:r w:rsidRPr="000F3004">
        <w:rPr>
          <w:rFonts w:ascii="Times New Roman" w:eastAsia="方正仿宋_GBK" w:hAnsi="Times New Roman" w:hint="default"/>
          <w:sz w:val="32"/>
          <w:szCs w:val="32"/>
          <w:shd w:val="clear" w:color="auto" w:fill="FFFFFF"/>
        </w:rPr>
        <w:t>100.0 %</w:t>
      </w:r>
      <w:r w:rsidRPr="000F3004">
        <w:rPr>
          <w:rFonts w:ascii="方正仿宋_GBK" w:eastAsia="方正仿宋_GBK" w:hAnsi="方正仿宋_GBK" w:cs="方正仿宋_GBK"/>
          <w:sz w:val="32"/>
          <w:szCs w:val="32"/>
          <w:shd w:val="clear" w:color="auto" w:fill="FFFFFF"/>
        </w:rPr>
        <w:t>。主要用于采购两台空调。</w:t>
      </w:r>
    </w:p>
    <w:p w:rsidR="00062E73" w:rsidRDefault="00062D61" w:rsidP="004B17C8">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062E73" w:rsidRDefault="00062D61">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2C6F3C" w:rsidRDefault="003128DA" w:rsidP="004B17C8">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w:t>
      </w:r>
      <w:r w:rsidR="007B3022">
        <w:rPr>
          <w:rFonts w:ascii="方正仿宋_GBK" w:eastAsia="方正仿宋_GBK" w:hAnsi="方正仿宋_GBK" w:cs="方正仿宋_GBK" w:hint="eastAsia"/>
          <w:sz w:val="32"/>
          <w:szCs w:val="32"/>
          <w:shd w:val="clear" w:color="auto" w:fill="FFFFFF"/>
        </w:rPr>
        <w:t>单位</w:t>
      </w:r>
      <w:r w:rsidR="00062D61">
        <w:rPr>
          <w:rFonts w:ascii="方正仿宋_GBK" w:eastAsia="方正仿宋_GBK" w:hAnsi="方正仿宋_GBK" w:cs="方正仿宋_GBK" w:hint="eastAsia"/>
          <w:sz w:val="32"/>
          <w:szCs w:val="32"/>
          <w:shd w:val="clear" w:color="auto" w:fill="FFFFFF"/>
        </w:rPr>
        <w:t>对</w:t>
      </w:r>
      <w:r w:rsidR="007B3022">
        <w:rPr>
          <w:rFonts w:ascii="方正仿宋_GBK" w:eastAsia="方正仿宋_GBK" w:hAnsi="方正仿宋_GBK" w:cs="方正仿宋_GBK" w:hint="eastAsia"/>
          <w:sz w:val="32"/>
          <w:szCs w:val="32"/>
          <w:shd w:val="clear" w:color="auto" w:fill="FFFFFF"/>
        </w:rPr>
        <w:t>12</w:t>
      </w:r>
      <w:r w:rsidR="00EC0889">
        <w:rPr>
          <w:rFonts w:ascii="方正仿宋_GBK" w:eastAsia="方正仿宋_GBK" w:hAnsi="方正仿宋_GBK" w:cs="方正仿宋_GBK" w:hint="eastAsia"/>
          <w:sz w:val="32"/>
          <w:szCs w:val="32"/>
          <w:shd w:val="clear" w:color="auto" w:fill="FFFFFF"/>
        </w:rPr>
        <w:t>个</w:t>
      </w:r>
      <w:r w:rsidR="0036356B">
        <w:rPr>
          <w:rFonts w:ascii="方正仿宋_GBK" w:eastAsia="方正仿宋_GBK" w:hAnsi="方正仿宋_GBK" w:cs="方正仿宋_GBK" w:hint="eastAsia"/>
          <w:sz w:val="32"/>
          <w:szCs w:val="32"/>
          <w:shd w:val="clear" w:color="auto" w:fill="FFFFFF"/>
        </w:rPr>
        <w:t>项目开展了绩效自评，涉及财政拨款项目</w:t>
      </w:r>
      <w:r w:rsidR="00062D61">
        <w:rPr>
          <w:rFonts w:ascii="方正仿宋_GBK" w:eastAsia="方正仿宋_GBK" w:hAnsi="方正仿宋_GBK" w:cs="方正仿宋_GBK" w:hint="eastAsia"/>
          <w:sz w:val="32"/>
          <w:szCs w:val="32"/>
          <w:shd w:val="clear" w:color="auto" w:fill="FFFFFF"/>
        </w:rPr>
        <w:t>资金</w:t>
      </w:r>
      <w:r w:rsidR="00296B1A">
        <w:rPr>
          <w:rFonts w:ascii="方正仿宋_GBK" w:eastAsia="方正仿宋_GBK" w:hAnsi="方正仿宋_GBK" w:cs="方正仿宋_GBK" w:hint="eastAsia"/>
          <w:sz w:val="32"/>
          <w:szCs w:val="32"/>
          <w:shd w:val="clear" w:color="auto" w:fill="FFFFFF"/>
        </w:rPr>
        <w:t>2512.42</w:t>
      </w:r>
      <w:r w:rsidR="00062D61">
        <w:rPr>
          <w:rFonts w:ascii="方正仿宋_GBK" w:eastAsia="方正仿宋_GBK" w:hAnsi="方正仿宋_GBK" w:cs="方正仿宋_GBK" w:hint="eastAsia"/>
          <w:sz w:val="32"/>
          <w:szCs w:val="32"/>
          <w:shd w:val="clear" w:color="auto" w:fill="FFFFFF"/>
        </w:rPr>
        <w:t>万元</w:t>
      </w:r>
      <w:r w:rsidR="0036356B">
        <w:rPr>
          <w:rFonts w:ascii="方正仿宋_GBK" w:eastAsia="方正仿宋_GBK" w:hAnsi="方正仿宋_GBK" w:cs="方正仿宋_GBK" w:hint="eastAsia"/>
          <w:sz w:val="32"/>
          <w:szCs w:val="32"/>
          <w:shd w:val="clear" w:color="auto" w:fill="FFFFFF"/>
        </w:rPr>
        <w:t>，评价得分95分，评价等次为优</w:t>
      </w:r>
      <w:r w:rsidR="00296B1A">
        <w:rPr>
          <w:rFonts w:ascii="方正仿宋_GBK" w:eastAsia="方正仿宋_GBK" w:hAnsi="方正仿宋_GBK" w:cs="方正仿宋_GBK" w:hint="eastAsia"/>
          <w:sz w:val="32"/>
          <w:szCs w:val="32"/>
          <w:shd w:val="clear" w:color="auto" w:fill="FFFFFF"/>
        </w:rPr>
        <w:t>。</w:t>
      </w:r>
    </w:p>
    <w:p w:rsidR="004B17C8" w:rsidRPr="004B17C8" w:rsidRDefault="0036356B" w:rsidP="004B17C8">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项目绩效自评表</w:t>
      </w:r>
      <w:r w:rsidR="002C6F3C">
        <w:rPr>
          <w:rFonts w:ascii="方正仿宋_GBK" w:eastAsia="方正仿宋_GBK" w:hAnsi="方正仿宋_GBK" w:cs="方正仿宋_GBK" w:hint="eastAsia"/>
          <w:sz w:val="32"/>
          <w:szCs w:val="32"/>
          <w:shd w:val="clear" w:color="auto" w:fill="FFFFFF"/>
        </w:rPr>
        <w:t>见附件</w:t>
      </w:r>
      <w:r>
        <w:rPr>
          <w:rFonts w:ascii="方正仿宋_GBK" w:eastAsia="方正仿宋_GBK" w:hAnsi="方正仿宋_GBK" w:cs="方正仿宋_GBK" w:hint="eastAsia"/>
          <w:sz w:val="32"/>
          <w:szCs w:val="32"/>
          <w:shd w:val="clear" w:color="auto" w:fill="FFFFFF"/>
        </w:rPr>
        <w:t>。</w:t>
      </w:r>
    </w:p>
    <w:p w:rsidR="004B17C8" w:rsidRDefault="004B17C8" w:rsidP="004B17C8">
      <w:pPr>
        <w:pStyle w:val="Char0"/>
        <w:autoSpaceDE w:val="0"/>
        <w:spacing w:before="0" w:beforeAutospacing="0" w:after="0" w:afterAutospacing="0" w:line="596" w:lineRule="exact"/>
        <w:ind w:leftChars="267" w:left="641"/>
        <w:rPr>
          <w:rFonts w:ascii="方正仿宋_GBK" w:eastAsia="方正仿宋_GBK" w:hAnsi="方正仿宋_GBK" w:cs="方正仿宋_GBK"/>
          <w:sz w:val="32"/>
          <w:szCs w:val="32"/>
          <w:shd w:val="clear" w:color="auto" w:fill="FFFFFF"/>
        </w:rPr>
      </w:pPr>
      <w:r w:rsidRPr="004B17C8">
        <w:rPr>
          <w:rFonts w:ascii="楷体" w:eastAsia="楷体" w:hAnsi="楷体" w:cs="楷体" w:hint="eastAsia"/>
          <w:b/>
          <w:bCs/>
          <w:sz w:val="32"/>
          <w:szCs w:val="32"/>
          <w:shd w:val="clear" w:color="auto" w:fill="FFFFFF"/>
        </w:rPr>
        <w:t>（二）部门（单位）绩效评价情况</w:t>
      </w:r>
      <w:r w:rsidRPr="004B17C8">
        <w:rPr>
          <w:rFonts w:ascii="方正仿宋_GBK" w:eastAsia="方正仿宋_GBK" w:hAnsi="方正仿宋_GBK" w:cs="方正仿宋_GBK" w:hint="eastAsia"/>
          <w:sz w:val="32"/>
          <w:szCs w:val="32"/>
          <w:shd w:val="clear" w:color="auto" w:fill="FFFFFF"/>
        </w:rPr>
        <w:br/>
      </w:r>
      <w:r w:rsidRPr="004B17C8">
        <w:rPr>
          <w:rFonts w:ascii="方正仿宋_GBK" w:eastAsia="方正仿宋_GBK" w:hAnsi="方正仿宋_GBK" w:cs="方正仿宋_GBK"/>
          <w:sz w:val="32"/>
          <w:szCs w:val="32"/>
          <w:shd w:val="clear" w:color="auto" w:fill="FFFFFF"/>
        </w:rPr>
        <w:t>我单位未组织开展绩效评价</w:t>
      </w:r>
      <w:r>
        <w:rPr>
          <w:rFonts w:ascii="方正仿宋_GBK" w:eastAsia="方正仿宋_GBK" w:hAnsi="方正仿宋_GBK" w:cs="方正仿宋_GBK" w:hint="eastAsia"/>
          <w:sz w:val="32"/>
          <w:szCs w:val="32"/>
          <w:shd w:val="clear" w:color="auto" w:fill="FFFFFF"/>
        </w:rPr>
        <w:t>。</w:t>
      </w:r>
    </w:p>
    <w:p w:rsidR="004B17C8" w:rsidRPr="004B17C8" w:rsidRDefault="004B17C8" w:rsidP="004B17C8">
      <w:pPr>
        <w:pStyle w:val="Char0"/>
        <w:autoSpaceDE w:val="0"/>
        <w:spacing w:before="0" w:beforeAutospacing="0" w:after="0" w:afterAutospacing="0" w:line="596" w:lineRule="exact"/>
        <w:ind w:leftChars="267" w:left="641"/>
        <w:rPr>
          <w:rFonts w:ascii="楷体" w:eastAsia="楷体" w:hAnsi="楷体" w:cs="楷体"/>
          <w:b/>
          <w:bCs/>
          <w:sz w:val="32"/>
          <w:szCs w:val="32"/>
          <w:shd w:val="clear" w:color="auto" w:fill="FFFFFF"/>
        </w:rPr>
      </w:pPr>
      <w:r w:rsidRPr="004B17C8">
        <w:rPr>
          <w:rFonts w:ascii="楷体" w:eastAsia="楷体" w:hAnsi="楷体" w:cs="楷体" w:hint="eastAsia"/>
          <w:b/>
          <w:bCs/>
          <w:sz w:val="32"/>
          <w:szCs w:val="32"/>
          <w:shd w:val="clear" w:color="auto" w:fill="FFFFFF"/>
        </w:rPr>
        <w:t>（三）财政绩效评价情况</w:t>
      </w:r>
    </w:p>
    <w:p w:rsidR="004B17C8" w:rsidRDefault="004B17C8" w:rsidP="00A375A1">
      <w:pPr>
        <w:pStyle w:val="Char0"/>
        <w:autoSpaceDE w:val="0"/>
        <w:spacing w:before="0" w:beforeAutospacing="0" w:after="0" w:afterAutospacing="0" w:line="596" w:lineRule="exact"/>
        <w:ind w:firstLineChars="200" w:firstLine="640"/>
        <w:rPr>
          <w:rStyle w:val="aa"/>
          <w:rFonts w:ascii="黑体" w:eastAsia="黑体" w:hAnsi="黑体" w:cs="黑体"/>
          <w:sz w:val="32"/>
          <w:szCs w:val="32"/>
          <w:shd w:val="clear" w:color="auto" w:fill="FFFFFF"/>
        </w:rPr>
      </w:pPr>
      <w:r w:rsidRPr="004B17C8">
        <w:rPr>
          <w:rFonts w:ascii="方正仿宋_GBK" w:eastAsia="方正仿宋_GBK" w:hAnsi="方正仿宋_GBK" w:cs="方正仿宋_GBK"/>
          <w:sz w:val="32"/>
          <w:szCs w:val="32"/>
          <w:shd w:val="clear" w:color="auto" w:fill="FFFFFF"/>
        </w:rPr>
        <w:t>县财政局未委托第三方对我单位开展绩效评价。</w:t>
      </w:r>
    </w:p>
    <w:p w:rsidR="00062E73" w:rsidRDefault="00062D61" w:rsidP="00076D65">
      <w:pPr>
        <w:pStyle w:val="Char0"/>
        <w:autoSpaceDE w:val="0"/>
        <w:spacing w:before="0" w:beforeAutospacing="0" w:after="0" w:afterAutospacing="0" w:line="596" w:lineRule="exact"/>
        <w:ind w:firstLineChars="196" w:firstLine="630"/>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六、专业名词解释</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w:t>
      </w:r>
      <w:r w:rsidR="00467BE5">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hint="eastAsia"/>
          <w:sz w:val="32"/>
          <w:szCs w:val="32"/>
          <w:shd w:val="clear" w:color="auto" w:fill="FFFFFF"/>
        </w:rPr>
        <w:t>取得的财政拨款，包括一般公共预算财政拨款和政府性基金预算财政拨款。</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sidR="00467BE5">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hint="eastAsia"/>
          <w:sz w:val="32"/>
          <w:szCs w:val="32"/>
          <w:shd w:val="clear" w:color="auto" w:fill="FFFFFF"/>
        </w:rPr>
        <w:t>以外的同级单位取得的经费、从非本级财政</w:t>
      </w:r>
      <w:r w:rsidR="00467BE5">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hint="eastAsia"/>
          <w:sz w:val="32"/>
          <w:szCs w:val="32"/>
          <w:shd w:val="clear" w:color="auto" w:fill="FFFFFF"/>
        </w:rPr>
        <w:t>取得的经费，以及行政单位收到的财政专户管理资金反映在本项内。</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bookmarkStart w:id="0" w:name="_GoBack"/>
      <w:bookmarkEnd w:id="0"/>
      <w:r>
        <w:rPr>
          <w:rStyle w:val="aa"/>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hint="eastAsia"/>
          <w:sz w:val="32"/>
          <w:szCs w:val="32"/>
          <w:shd w:val="clear" w:color="auto" w:fill="FFFFFF"/>
        </w:rPr>
        <w:lastRenderedPageBreak/>
        <w:t>利费、日常维护费、专用材料及一般设备购置费、办公用房水电费、办公用房取暖费、办公用房物业管理费、公务用车运行维护费以及其他费用。</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w:t>
      </w:r>
      <w:r w:rsidR="00467BE5">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hint="eastAsia"/>
          <w:sz w:val="32"/>
          <w:szCs w:val="32"/>
          <w:shd w:val="clear" w:color="auto" w:fill="FFFFFF"/>
        </w:rPr>
        <w:t>集中安排的用于购置固定资产、战略性和应急性储备、土地和无形资产，以及构建基础设施、大型修缮和财政支持企业更新改造所发生的支出。</w:t>
      </w:r>
    </w:p>
    <w:p w:rsidR="00062E73" w:rsidRDefault="00062D6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062E73" w:rsidRDefault="00062D61">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062E73" w:rsidRPr="002C6F3C" w:rsidRDefault="007B4F2D">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r w:rsidRPr="002C6F3C">
        <w:rPr>
          <w:rFonts w:ascii="方正仿宋_GBK" w:eastAsia="方正仿宋_GBK" w:hAnsi="方正仿宋_GBK" w:cs="方正仿宋_GBK" w:hint="eastAsia"/>
          <w:sz w:val="32"/>
          <w:szCs w:val="32"/>
          <w:shd w:val="clear" w:color="auto" w:fill="FFFFFF"/>
        </w:rPr>
        <w:t>李徐进</w:t>
      </w:r>
      <w:r w:rsidR="00062D61" w:rsidRPr="002C6F3C">
        <w:rPr>
          <w:rFonts w:ascii="方正仿宋_GBK" w:eastAsia="方正仿宋_GBK" w:hAnsi="方正仿宋_GBK" w:cs="方正仿宋_GBK" w:hint="eastAsia"/>
          <w:sz w:val="32"/>
          <w:szCs w:val="32"/>
          <w:shd w:val="clear" w:color="auto" w:fill="FFFFFF"/>
        </w:rPr>
        <w:t xml:space="preserve">   023-</w:t>
      </w:r>
      <w:r w:rsidRPr="002C6F3C">
        <w:rPr>
          <w:rFonts w:ascii="方正仿宋_GBK" w:eastAsia="方正仿宋_GBK" w:hAnsi="方正仿宋_GBK" w:cs="方正仿宋_GBK" w:hint="eastAsia"/>
          <w:sz w:val="32"/>
          <w:szCs w:val="32"/>
          <w:shd w:val="clear" w:color="auto" w:fill="FFFFFF"/>
        </w:rPr>
        <w:t>70702512</w:t>
      </w:r>
    </w:p>
    <w:p w:rsidR="00062E73" w:rsidRDefault="00062E73" w:rsidP="00D96037">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sectPr w:rsidR="00062E73">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062E7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062E7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062E73">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rPr>
                <w:rFonts w:ascii="Arial" w:hAnsi="Arial" w:cs="Arial" w:hint="default"/>
                <w:color w:val="000000"/>
                <w:sz w:val="22"/>
                <w:szCs w:val="22"/>
              </w:rPr>
            </w:pPr>
            <w:r>
              <w:rPr>
                <w:rFonts w:cs="宋体"/>
                <w:sz w:val="20"/>
                <w:szCs w:val="20"/>
              </w:rPr>
              <w:t>单位：</w:t>
            </w:r>
            <w:r>
              <w:rPr>
                <w:sz w:val="20"/>
              </w:rPr>
              <w:t>丰都县规划和自然资源局（本级）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1,836.03</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710.58</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94.46</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30.45</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702.58</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1,681.00</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10,122.19</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2,546.60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12,638.69</w:t>
            </w: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20"/>
                <w:szCs w:val="20"/>
              </w:rPr>
            </w:pPr>
          </w:p>
        </w:tc>
      </w:tr>
      <w:tr w:rsidR="00062E7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10,363.12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271.04</w:t>
            </w:r>
          </w:p>
        </w:tc>
      </w:tr>
      <w:tr w:rsidR="00062E73">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12,909.73</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62E73" w:rsidRDefault="00062D6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12,909.73</w:t>
            </w:r>
          </w:p>
        </w:tc>
      </w:tr>
    </w:tbl>
    <w:p w:rsidR="00062E73" w:rsidRDefault="00062E73">
      <w:pPr>
        <w:rPr>
          <w:rFonts w:cs="宋体" w:hint="default"/>
          <w:sz w:val="21"/>
          <w:szCs w:val="21"/>
        </w:rPr>
      </w:pPr>
    </w:p>
    <w:p w:rsidR="00062E73" w:rsidRDefault="00062D61">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062E73">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62E73">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sz w:val="20"/>
                <w:szCs w:val="20"/>
              </w:rPr>
            </w:pPr>
            <w:r>
              <w:rPr>
                <w:rFonts w:cs="宋体"/>
                <w:sz w:val="20"/>
                <w:szCs w:val="20"/>
              </w:rPr>
              <w:t>单位：</w:t>
            </w:r>
            <w:r>
              <w:rPr>
                <w:sz w:val="20"/>
              </w:rPr>
              <w:t>丰都县规划和自然资源局（本级）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062E73">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其他收入</w:t>
            </w:r>
          </w:p>
        </w:tc>
      </w:tr>
      <w:tr w:rsidR="00062E73">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2,546.60</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2,546.60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32.66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32.66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702.58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702.58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国有土地使用权出让收入安排的支出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470.48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470.48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征地和拆迁补偿支出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2120802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土地开发支出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2120899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国有土地收益基金安排的支出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232.09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232.09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2121002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土地开发支出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232.09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232.09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lastRenderedPageBreak/>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398.04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398.04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自然资源利用与保护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其他自然资源事务支出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1,133.97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1,133.97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062E73" w:rsidRDefault="00062D6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062E73" w:rsidRDefault="00062D61">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062E73">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62E73">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062E73" w:rsidRDefault="00062D61">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丰都县规划和自然资源局（本级）</w:t>
            </w:r>
          </w:p>
        </w:tc>
        <w:tc>
          <w:tcPr>
            <w:tcW w:w="575"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062E73">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对附属单位补助支出</w:t>
            </w:r>
          </w:p>
        </w:tc>
      </w:tr>
      <w:tr w:rsidR="00062E73">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62E73" w:rsidRDefault="00062E7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12,638.69</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553.06</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12,085.63</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32.66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32.66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38.50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30.45</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9.89</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702.58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702.58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国有土地使用权出让收入安排的支出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470.48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470.48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征地和拆迁补偿支出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2120802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土地开发支出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2120899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其他国有土地使用权出让收入安排的支出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国有土地收益基金安排的支出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232.09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232.09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2121002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土地开发支出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232.09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232.09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lastRenderedPageBreak/>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398.04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1,282.97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398.04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1,282.97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398.04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398.04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自然资源利用与保护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其他自然资源事务支出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1,133.97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1,133.97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10,122.19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10,092.08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保障性安居工程支出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10,092.08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10,092.08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2210103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棚户区改造</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10,092.08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10,092.08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30.11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62E7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062E73" w:rsidRDefault="00062D61">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62E73" w:rsidRDefault="00062D61">
      <w:pPr>
        <w:rPr>
          <w:rFonts w:cs="宋体" w:hint="default"/>
          <w:sz w:val="21"/>
          <w:szCs w:val="21"/>
        </w:rPr>
      </w:pPr>
      <w:r>
        <w:rPr>
          <w:rFonts w:cs="宋体"/>
          <w:sz w:val="21"/>
          <w:szCs w:val="21"/>
        </w:rPr>
        <w:br w:type="page"/>
      </w:r>
    </w:p>
    <w:p w:rsidR="00062E73" w:rsidRDefault="00062E73">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062E7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62E7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丰都县规划和自然资源局（本级）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062E7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62E7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62E7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1,836.03</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710.58</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94.46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94.46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702.58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702.58</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1,681.00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1,681.00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30.11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30.11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2,546.60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2,546.60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1,836.03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710.58</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200" w:lineRule="exact"/>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200" w:lineRule="exact"/>
              <w:jc w:val="right"/>
              <w:rPr>
                <w:rFonts w:ascii="Times New Roman" w:hAnsi="Times New Roman" w:hint="default"/>
                <w:color w:val="000000"/>
                <w:sz w:val="18"/>
                <w:szCs w:val="18"/>
              </w:rPr>
            </w:pPr>
          </w:p>
        </w:tc>
      </w:tr>
      <w:tr w:rsidR="00062E7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2,546.60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2,546.60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1,836.03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710.58</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wordWrap w:val="0"/>
              <w:spacing w:line="200" w:lineRule="exact"/>
              <w:jc w:val="right"/>
              <w:textAlignment w:val="center"/>
              <w:rPr>
                <w:rFonts w:ascii="Times New Roman" w:hAnsi="Times New Roman" w:hint="default"/>
                <w:color w:val="000000"/>
                <w:sz w:val="18"/>
                <w:szCs w:val="18"/>
              </w:rPr>
            </w:pPr>
          </w:p>
        </w:tc>
      </w:tr>
    </w:tbl>
    <w:p w:rsidR="00062E73" w:rsidRDefault="00062D61">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062E73">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62E73">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丰都县规划和自然资源局（本级）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062E73">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本年支出</w:t>
            </w:r>
          </w:p>
        </w:tc>
      </w:tr>
      <w:tr w:rsidR="00062E73">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项目支出</w:t>
            </w:r>
          </w:p>
        </w:tc>
      </w:tr>
      <w:tr w:rsidR="00062E73">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1,836.03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553.06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1,282.97</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32.66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32.66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38.50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38.50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23.31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23.31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20.56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20.56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1,681.00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398.04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1,282.97</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1,681.00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398.04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1,282.97</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398.04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398.04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自然资源利用与保护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2200199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其他自然资源事务支出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1,133.97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1,133.97</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30.11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30.11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30.11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30.11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30.11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30.11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062E73" w:rsidRDefault="00062D61">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804"/>
        <w:gridCol w:w="522"/>
        <w:gridCol w:w="2293"/>
        <w:gridCol w:w="1302"/>
        <w:gridCol w:w="239"/>
        <w:gridCol w:w="873"/>
        <w:gridCol w:w="588"/>
        <w:gridCol w:w="1443"/>
        <w:gridCol w:w="257"/>
        <w:gridCol w:w="1158"/>
        <w:gridCol w:w="542"/>
        <w:gridCol w:w="331"/>
        <w:gridCol w:w="1370"/>
        <w:gridCol w:w="1765"/>
        <w:gridCol w:w="328"/>
        <w:gridCol w:w="1498"/>
        <w:gridCol w:w="9"/>
      </w:tblGrid>
      <w:tr w:rsidR="00062E73" w:rsidTr="003F4A0C">
        <w:trPr>
          <w:gridAfter w:val="1"/>
          <w:wAfter w:w="4" w:type="pct"/>
          <w:trHeight w:val="90"/>
        </w:trPr>
        <w:tc>
          <w:tcPr>
            <w:tcW w:w="4996" w:type="pct"/>
            <w:gridSpan w:val="16"/>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440" w:lineRule="exact"/>
              <w:jc w:val="center"/>
              <w:textAlignment w:val="bottom"/>
              <w:rPr>
                <w:rFonts w:cs="宋体" w:hint="default"/>
                <w:b/>
                <w:color w:val="000000"/>
                <w:sz w:val="32"/>
                <w:szCs w:val="32"/>
              </w:rPr>
            </w:pPr>
            <w:r>
              <w:rPr>
                <w:rFonts w:cs="宋体"/>
                <w:sz w:val="21"/>
                <w:szCs w:val="21"/>
              </w:rPr>
              <w:lastRenderedPageBreak/>
              <w:br w:type="page"/>
            </w:r>
            <w:r>
              <w:rPr>
                <w:rFonts w:cs="宋体"/>
                <w:b/>
                <w:color w:val="000000"/>
                <w:sz w:val="32"/>
                <w:szCs w:val="32"/>
              </w:rPr>
              <w:t>一般公共预算财政拨款基本支出决算表</w:t>
            </w:r>
          </w:p>
        </w:tc>
      </w:tr>
      <w:tr w:rsidR="00062E73" w:rsidTr="003F4A0C">
        <w:trPr>
          <w:gridAfter w:val="1"/>
          <w:wAfter w:w="4" w:type="pct"/>
          <w:trHeight w:val="334"/>
        </w:trPr>
        <w:tc>
          <w:tcPr>
            <w:tcW w:w="2631" w:type="pct"/>
            <w:gridSpan w:val="8"/>
            <w:vMerge w:val="restart"/>
            <w:tcBorders>
              <w:top w:val="nil"/>
              <w:left w:val="nil"/>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丰都县规划和自然资源局（本级）</w:t>
            </w:r>
          </w:p>
        </w:tc>
        <w:tc>
          <w:tcPr>
            <w:tcW w:w="462"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28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1130" w:type="pct"/>
            <w:gridSpan w:val="3"/>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489"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062E73" w:rsidTr="003F4A0C">
        <w:trPr>
          <w:gridAfter w:val="1"/>
          <w:wAfter w:w="4" w:type="pct"/>
          <w:trHeight w:val="520"/>
        </w:trPr>
        <w:tc>
          <w:tcPr>
            <w:tcW w:w="2631" w:type="pct"/>
            <w:gridSpan w:val="8"/>
            <w:vMerge/>
            <w:tcBorders>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462"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28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1130" w:type="pct"/>
            <w:gridSpan w:val="3"/>
            <w:tcBorders>
              <w:top w:val="nil"/>
              <w:left w:val="nil"/>
              <w:bottom w:val="nil"/>
              <w:right w:val="nil"/>
            </w:tcBorders>
            <w:shd w:val="clear" w:color="auto" w:fill="auto"/>
            <w:noWrap/>
            <w:tcMar>
              <w:top w:w="15" w:type="dxa"/>
              <w:left w:w="15" w:type="dxa"/>
              <w:right w:w="15" w:type="dxa"/>
            </w:tcMar>
            <w:vAlign w:val="bottom"/>
          </w:tcPr>
          <w:p w:rsidR="00062E73" w:rsidRDefault="00062E73">
            <w:pPr>
              <w:spacing w:line="200" w:lineRule="exact"/>
              <w:rPr>
                <w:rFonts w:cs="宋体" w:hint="default"/>
                <w:color w:val="000000"/>
                <w:sz w:val="18"/>
                <w:szCs w:val="18"/>
              </w:rPr>
            </w:pPr>
          </w:p>
        </w:tc>
        <w:tc>
          <w:tcPr>
            <w:tcW w:w="489"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rsidTr="003F4A0C">
        <w:trPr>
          <w:gridAfter w:val="1"/>
          <w:wAfter w:w="4" w:type="pct"/>
          <w:trHeight w:val="90"/>
        </w:trPr>
        <w:tc>
          <w:tcPr>
            <w:tcW w:w="168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3" w:type="pct"/>
            <w:gridSpan w:val="11"/>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062E73" w:rsidTr="003F4A0C">
        <w:trPr>
          <w:gridAfter w:val="1"/>
          <w:wAfter w:w="4" w:type="pct"/>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8"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81292A">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062D61">
              <w:rPr>
                <w:rFonts w:cs="宋体"/>
                <w:b/>
                <w:color w:val="000000"/>
                <w:sz w:val="18"/>
                <w:szCs w:val="18"/>
              </w:rPr>
              <w:t>分类科目）</w:t>
            </w:r>
          </w:p>
        </w:tc>
        <w:tc>
          <w:tcPr>
            <w:tcW w:w="50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81292A">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062D61">
              <w:rPr>
                <w:rFonts w:cs="宋体"/>
                <w:b/>
                <w:color w:val="000000"/>
                <w:sz w:val="18"/>
                <w:szCs w:val="18"/>
              </w:rPr>
              <w:t>分类科目）</w:t>
            </w:r>
          </w:p>
        </w:tc>
        <w:tc>
          <w:tcPr>
            <w:tcW w:w="462"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0"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C81D53">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062D61">
              <w:rPr>
                <w:rFonts w:cs="宋体"/>
                <w:b/>
                <w:color w:val="000000"/>
                <w:sz w:val="18"/>
                <w:szCs w:val="18"/>
              </w:rPr>
              <w:t>分类科目）</w:t>
            </w:r>
          </w:p>
        </w:tc>
        <w:tc>
          <w:tcPr>
            <w:tcW w:w="48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062E73" w:rsidTr="003F4A0C">
        <w:trPr>
          <w:gridAfter w:val="1"/>
          <w:wAfter w:w="4" w:type="pct"/>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91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50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66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462"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285"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1130"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c>
          <w:tcPr>
            <w:tcW w:w="48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spacing w:line="192" w:lineRule="exact"/>
              <w:jc w:val="center"/>
              <w:rPr>
                <w:rFonts w:cs="宋体" w:hint="default"/>
                <w:b/>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301</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392.24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115.93</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w:t>
            </w: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30101</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100.24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6.88</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30102</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61.98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w:t>
            </w: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30103</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31003</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30106</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31005</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30107</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30205</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0.64</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31006</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30108</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38.50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30206</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4.24</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31007</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30109</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31008</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30110</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30208</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31009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30111</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30209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31010</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30112</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6.53</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31011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30113</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31012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30114</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31013</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30199</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31019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303</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43.17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30215</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31021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30301</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30216</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31022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30302</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31099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30303</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30218</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30304</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30224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31201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30305</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30225</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31203</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30306</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30226</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63.59</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31204</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30307</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30227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31205</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30308</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30228</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31206</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30309</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30229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4.89</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31299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30310</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30231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30311</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30239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13.46</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39907</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30399</w:t>
            </w: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30240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39908</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30299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3.55</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39909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39910</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30701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39999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30702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rPr>
                <w:rFonts w:ascii="Times New Roman" w:hAnsi="Times New Roman" w:hint="default"/>
                <w:color w:val="000000"/>
                <w:sz w:val="18"/>
                <w:szCs w:val="18"/>
              </w:rPr>
            </w:pPr>
          </w:p>
        </w:tc>
      </w:tr>
      <w:tr w:rsidR="00062E73" w:rsidTr="003F4A0C">
        <w:trPr>
          <w:gridAfter w:val="1"/>
          <w:wAfter w:w="4"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30703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rPr>
                <w:rFonts w:ascii="Times New Roman" w:hAnsi="Times New Roman" w:hint="default"/>
                <w:color w:val="000000"/>
                <w:sz w:val="18"/>
                <w:szCs w:val="18"/>
              </w:rPr>
            </w:pPr>
          </w:p>
        </w:tc>
      </w:tr>
      <w:tr w:rsidR="00062E73" w:rsidTr="003F4A0C">
        <w:trPr>
          <w:gridAfter w:val="1"/>
          <w:wAfter w:w="4" w:type="pct"/>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91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E7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30704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textAlignment w:val="center"/>
              <w:rPr>
                <w:rFonts w:ascii="Times New Roman" w:hAnsi="Times New Roman" w:hint="default"/>
                <w:color w:val="000000"/>
                <w:sz w:val="18"/>
                <w:szCs w:val="18"/>
              </w:rPr>
            </w:pP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rPr>
                <w:rFonts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spacing w:line="192" w:lineRule="exact"/>
              <w:jc w:val="right"/>
              <w:rPr>
                <w:rFonts w:ascii="Times New Roman" w:hAnsi="Times New Roman" w:hint="default"/>
                <w:color w:val="000000"/>
                <w:sz w:val="18"/>
                <w:szCs w:val="18"/>
              </w:rPr>
            </w:pPr>
          </w:p>
        </w:tc>
      </w:tr>
      <w:tr w:rsidR="00062E73" w:rsidTr="003F4A0C">
        <w:trPr>
          <w:gridAfter w:val="1"/>
          <w:wAfter w:w="4" w:type="pct"/>
          <w:trHeight w:val="310"/>
        </w:trPr>
        <w:tc>
          <w:tcPr>
            <w:tcW w:w="1180" w:type="pct"/>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D61">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435.42</w:t>
            </w:r>
          </w:p>
        </w:tc>
        <w:tc>
          <w:tcPr>
            <w:tcW w:w="2824" w:type="pct"/>
            <w:gridSpan w:val="10"/>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117.64</w:t>
            </w:r>
          </w:p>
        </w:tc>
      </w:tr>
      <w:tr w:rsidR="00062E73" w:rsidTr="003F4A0C">
        <w:trPr>
          <w:trHeight w:val="644"/>
        </w:trPr>
        <w:tc>
          <w:tcPr>
            <w:tcW w:w="5000" w:type="pct"/>
            <w:gridSpan w:val="17"/>
            <w:tcBorders>
              <w:top w:val="nil"/>
              <w:left w:val="nil"/>
              <w:bottom w:val="nil"/>
              <w:right w:val="nil"/>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32"/>
                <w:szCs w:val="32"/>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lastRenderedPageBreak/>
              <w:br w:type="page"/>
            </w:r>
            <w:r>
              <w:rPr>
                <w:rFonts w:cs="宋体"/>
                <w:b/>
                <w:color w:val="000000"/>
                <w:sz w:val="32"/>
                <w:szCs w:val="32"/>
              </w:rPr>
              <w:t>政府性基金预算财政拨款收入支出决算表</w:t>
            </w:r>
          </w:p>
        </w:tc>
      </w:tr>
      <w:tr w:rsidR="00062E73" w:rsidTr="003F4A0C">
        <w:trPr>
          <w:trHeight w:val="329"/>
        </w:trPr>
        <w:tc>
          <w:tcPr>
            <w:tcW w:w="2160" w:type="pct"/>
            <w:gridSpan w:val="7"/>
            <w:vMerge w:val="restart"/>
            <w:tcBorders>
              <w:top w:val="nil"/>
              <w:left w:val="nil"/>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sz w:val="20"/>
                <w:szCs w:val="20"/>
              </w:rPr>
            </w:pPr>
            <w:r>
              <w:rPr>
                <w:rFonts w:cs="宋体"/>
                <w:sz w:val="20"/>
                <w:szCs w:val="20"/>
              </w:rPr>
              <w:lastRenderedPageBreak/>
              <w:t>单位</w:t>
            </w:r>
            <w:r>
              <w:rPr>
                <w:rFonts w:cs="宋体"/>
                <w:color w:val="000000"/>
                <w:sz w:val="20"/>
                <w:szCs w:val="20"/>
              </w:rPr>
              <w:t>：</w:t>
            </w:r>
            <w:r>
              <w:rPr>
                <w:color w:val="000000"/>
                <w:sz w:val="20"/>
              </w:rPr>
              <w:t>丰都县规划和自然资源局（本级）</w:t>
            </w: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600" w:type="pct"/>
            <w:gridSpan w:val="3"/>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062E73" w:rsidTr="003F4A0C">
        <w:trPr>
          <w:trHeight w:val="329"/>
        </w:trPr>
        <w:tc>
          <w:tcPr>
            <w:tcW w:w="2160" w:type="pct"/>
            <w:gridSpan w:val="7"/>
            <w:vMerge/>
            <w:tcBorders>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600" w:type="pct"/>
            <w:gridSpan w:val="3"/>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rsidTr="003F4A0C">
        <w:trPr>
          <w:trHeight w:val="339"/>
        </w:trPr>
        <w:tc>
          <w:tcPr>
            <w:tcW w:w="1605"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w:t>
            </w:r>
          </w:p>
        </w:tc>
        <w:tc>
          <w:tcPr>
            <w:tcW w:w="555" w:type="pct"/>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本年支出</w:t>
            </w:r>
          </w:p>
        </w:tc>
        <w:tc>
          <w:tcPr>
            <w:tcW w:w="60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年末结转和结余</w:t>
            </w:r>
          </w:p>
        </w:tc>
      </w:tr>
      <w:tr w:rsidR="00062E73" w:rsidTr="003F4A0C">
        <w:trPr>
          <w:trHeight w:val="335"/>
        </w:trPr>
        <w:tc>
          <w:tcPr>
            <w:tcW w:w="4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555"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项目支出</w:t>
            </w:r>
          </w:p>
        </w:tc>
        <w:tc>
          <w:tcPr>
            <w:tcW w:w="60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rsidTr="003F4A0C">
        <w:trPr>
          <w:trHeight w:val="335"/>
        </w:trPr>
        <w:tc>
          <w:tcPr>
            <w:tcW w:w="43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73"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60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rsidTr="003F4A0C">
        <w:trPr>
          <w:trHeight w:val="645"/>
        </w:trPr>
        <w:tc>
          <w:tcPr>
            <w:tcW w:w="432"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73"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60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rsidTr="003F4A0C">
        <w:trPr>
          <w:trHeight w:val="339"/>
        </w:trPr>
        <w:tc>
          <w:tcPr>
            <w:tcW w:w="1605" w:type="pct"/>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710.58</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710.58</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710.58</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212</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城乡社区支出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702.58</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702.58</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702.58</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21208</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470.48</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470.48</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470.48</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2120801</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征地和拆迁补偿支出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396.52</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396.52</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396.52</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2120802</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土地开发支出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24.46</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24.46</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24.46</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2120899</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49.51</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49.51</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49.51</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21210</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国有土地收益基金安排的支出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232.09</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232.09</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232.09</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2121002</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土地开发支出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232.09</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232.09</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232.09</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213</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农林水支出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8.00</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21369</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8.00</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62E73" w:rsidTr="003F4A0C">
        <w:trPr>
          <w:trHeight w:val="349"/>
        </w:trPr>
        <w:tc>
          <w:tcPr>
            <w:tcW w:w="432"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2136902</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jc w:val="both"/>
              <w:textAlignment w:val="center"/>
              <w:rPr>
                <w:rFonts w:cs="宋体" w:hint="default"/>
                <w:color w:val="000000"/>
                <w:sz w:val="20"/>
                <w:szCs w:val="20"/>
              </w:rPr>
            </w:pPr>
            <w:r>
              <w:rPr>
                <w:rFonts w:cs="宋体"/>
                <w:color w:val="000000"/>
                <w:sz w:val="20"/>
                <w:szCs w:val="20"/>
              </w:rPr>
              <w:t>三峡后续工作</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8.00</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8.00</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062E73" w:rsidRDefault="00062D61">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62E73" w:rsidRDefault="00062D61">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062E7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62E73">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丰都县规划和自然资源局（本级）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062E73">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62E73" w:rsidRDefault="00062E7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62E73">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62E73" w:rsidRDefault="00062D61">
            <w:pPr>
              <w:jc w:val="center"/>
              <w:textAlignment w:val="bottom"/>
              <w:rPr>
                <w:rFonts w:cs="宋体" w:hint="default"/>
                <w:b/>
                <w:color w:val="000000"/>
                <w:sz w:val="20"/>
                <w:szCs w:val="20"/>
              </w:rPr>
            </w:pPr>
            <w:r>
              <w:rPr>
                <w:rFonts w:cs="宋体"/>
                <w:b/>
                <w:color w:val="000000"/>
                <w:sz w:val="20"/>
                <w:szCs w:val="20"/>
              </w:rPr>
              <w:t>本年支出</w:t>
            </w:r>
          </w:p>
        </w:tc>
      </w:tr>
      <w:tr w:rsidR="00062E73">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项目支出</w:t>
            </w:r>
          </w:p>
        </w:tc>
      </w:tr>
      <w:tr w:rsidR="00062E7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62E73" w:rsidRDefault="00062E73">
            <w:pPr>
              <w:jc w:val="center"/>
              <w:rPr>
                <w:rFonts w:cs="宋体" w:hint="default"/>
                <w:b/>
                <w:color w:val="000000"/>
                <w:sz w:val="20"/>
                <w:szCs w:val="20"/>
              </w:rPr>
            </w:pPr>
          </w:p>
        </w:tc>
      </w:tr>
      <w:tr w:rsidR="00062E73">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2E73" w:rsidRDefault="00062D61">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62E73">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E7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62E73" w:rsidRDefault="00062D6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062E73" w:rsidRDefault="00062D61">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062E73" w:rsidRDefault="00062D61">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062E73">
        <w:trPr>
          <w:trHeight w:val="343"/>
        </w:trPr>
        <w:tc>
          <w:tcPr>
            <w:tcW w:w="5000" w:type="pct"/>
            <w:gridSpan w:val="5"/>
            <w:shd w:val="clear" w:color="auto" w:fill="auto"/>
            <w:noWrap/>
            <w:tcMar>
              <w:top w:w="15" w:type="dxa"/>
              <w:left w:w="15" w:type="dxa"/>
              <w:right w:w="15" w:type="dxa"/>
            </w:tcMar>
            <w:vAlign w:val="bottom"/>
          </w:tcPr>
          <w:p w:rsidR="00062E73" w:rsidRDefault="00062D61">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062E73">
        <w:trPr>
          <w:trHeight w:val="244"/>
        </w:trPr>
        <w:tc>
          <w:tcPr>
            <w:tcW w:w="1124" w:type="pct"/>
            <w:shd w:val="clear" w:color="auto" w:fill="auto"/>
            <w:noWrap/>
            <w:tcMar>
              <w:top w:w="15" w:type="dxa"/>
              <w:left w:w="15" w:type="dxa"/>
              <w:right w:w="15" w:type="dxa"/>
            </w:tcMar>
            <w:vAlign w:val="bottom"/>
          </w:tcPr>
          <w:p w:rsidR="00062E73" w:rsidRDefault="00062E73">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062E73" w:rsidRDefault="00062E73">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062E73" w:rsidRDefault="00062E73">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062E73" w:rsidRDefault="00062E73">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062E73">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062E73" w:rsidRDefault="00062D61">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丰都县规划和自然资源局（本级）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062E73" w:rsidRDefault="00062E73">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062E73" w:rsidRDefault="00062E73">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062E73" w:rsidRDefault="00062D61">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062E7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062E7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117.64</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117.64</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1.72</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1.72</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sz w:val="18"/>
                <w:szCs w:val="18"/>
              </w:rPr>
            </w:pP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1.72</w:t>
            </w:r>
          </w:p>
        </w:tc>
      </w:tr>
      <w:tr w:rsidR="00062E7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1.72</w:t>
            </w:r>
          </w:p>
        </w:tc>
      </w:tr>
      <w:tr w:rsidR="00062E73">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E7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jc w:val="right"/>
              <w:rPr>
                <w:rFonts w:cs="宋体" w:hint="default"/>
                <w:color w:val="000000"/>
                <w:kern w:val="2"/>
                <w:sz w:val="16"/>
                <w:szCs w:val="16"/>
              </w:rPr>
            </w:pPr>
          </w:p>
        </w:tc>
      </w:tr>
      <w:tr w:rsidR="00062E7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E7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jc w:val="right"/>
              <w:rPr>
                <w:rFonts w:cs="宋体" w:hint="default"/>
                <w:color w:val="000000"/>
                <w:kern w:val="2"/>
                <w:sz w:val="16"/>
                <w:szCs w:val="16"/>
              </w:rPr>
            </w:pPr>
          </w:p>
        </w:tc>
      </w:tr>
      <w:tr w:rsidR="00062E7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D61">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D6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6.53</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2E73" w:rsidRDefault="00062E73">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62E73" w:rsidRDefault="00062E73">
            <w:pPr>
              <w:spacing w:line="280" w:lineRule="exact"/>
              <w:jc w:val="right"/>
              <w:rPr>
                <w:rFonts w:cs="宋体" w:hint="default"/>
                <w:color w:val="000000"/>
                <w:sz w:val="16"/>
                <w:szCs w:val="16"/>
              </w:rPr>
            </w:pPr>
          </w:p>
        </w:tc>
      </w:tr>
    </w:tbl>
    <w:p w:rsidR="00062E73" w:rsidRDefault="00062D6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062E73" w:rsidSect="00062E73">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E0B" w:rsidRDefault="00AB6E0B" w:rsidP="00062E73">
      <w:pPr>
        <w:rPr>
          <w:rFonts w:hint="default"/>
        </w:rPr>
      </w:pPr>
      <w:r>
        <w:separator/>
      </w:r>
    </w:p>
  </w:endnote>
  <w:endnote w:type="continuationSeparator" w:id="1">
    <w:p w:rsidR="00AB6E0B" w:rsidRDefault="00AB6E0B" w:rsidP="00062E73">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0C" w:rsidRDefault="003F4A0C">
    <w:pPr>
      <w:pStyle w:val="a6"/>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next-textbox:#_x0000_s1026;mso-fit-shape-to-text:t" inset="0,0,0,0">
            <w:txbxContent>
              <w:p w:rsidR="003F4A0C" w:rsidRDefault="003F4A0C">
                <w:pPr>
                  <w:pStyle w:val="a6"/>
                  <w:rPr>
                    <w:rFonts w:hint="default"/>
                  </w:rPr>
                </w:pPr>
                <w:fldSimple w:instr=" PAGE  \* MERGEFORMAT ">
                  <w:r w:rsidR="000F138E">
                    <w:rPr>
                      <w:rFonts w:hint="default"/>
                      <w:noProof/>
                    </w:rPr>
                    <w:t>- 11 -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0C" w:rsidRDefault="003F4A0C">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allowoverlap="f" filled="f" stroked="f" strokeweight=".5pt">
          <v:textbox style="mso-fit-shape-to-text:t" inset="0,0,0,0">
            <w:txbxContent>
              <w:p w:rsidR="003F4A0C" w:rsidRDefault="003F4A0C">
                <w:pPr>
                  <w:pStyle w:val="a6"/>
                  <w:rPr>
                    <w:rFonts w:hint="default"/>
                  </w:rPr>
                </w:pPr>
                <w:fldSimple w:instr="PAGE   \* MERGEFORMAT">
                  <w:r w:rsidR="000F138E" w:rsidRPr="000F138E">
                    <w:rPr>
                      <w:rFonts w:hint="default"/>
                      <w:noProof/>
                      <w:lang w:val="zh-CN"/>
                    </w:rPr>
                    <w:t>-</w:t>
                  </w:r>
                  <w:r w:rsidR="000F138E">
                    <w:rPr>
                      <w:rFonts w:hint="default"/>
                      <w:noProof/>
                    </w:rPr>
                    <w:t xml:space="preserve"> 12 -</w:t>
                  </w:r>
                </w:fldSimple>
              </w:p>
            </w:txbxContent>
          </v:textbox>
          <w10:wrap anchorx="margin"/>
        </v:shape>
      </w:pict>
    </w:r>
    <w:r>
      <w:rPr>
        <w:rFonts w:hint="default"/>
      </w:rPr>
      <w:pict>
        <v:shape id="_x0000_s1031" type="#_x0000_t202" style="position:absolute;left:0;text-align:left;margin-left:0;margin-top:1160.4pt;width:2in;height:17.4pt;z-index:251663360;mso-wrap-style:none;mso-position-horizontal:center;mso-position-horizontal-relative:margin;mso-position-vertical-relative:page" o:allowoverlap="f" filled="f" stroked="f" strokeweight=".5pt">
          <v:textbox inset="0,0,0,0">
            <w:txbxContent>
              <w:p w:rsidR="003F4A0C" w:rsidRDefault="003F4A0C">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E0B" w:rsidRDefault="00AB6E0B" w:rsidP="00062E73">
      <w:pPr>
        <w:rPr>
          <w:rFonts w:hint="default"/>
        </w:rPr>
      </w:pPr>
      <w:r>
        <w:separator/>
      </w:r>
    </w:p>
  </w:footnote>
  <w:footnote w:type="continuationSeparator" w:id="1">
    <w:p w:rsidR="00AB6E0B" w:rsidRDefault="00AB6E0B" w:rsidP="00062E73">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0C" w:rsidRDefault="003F4A0C">
    <w:pPr>
      <w:pStyle w:val="a7"/>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9C6"/>
    <w:rsid w:val="00062D61"/>
    <w:rsid w:val="00062E73"/>
    <w:rsid w:val="00076D65"/>
    <w:rsid w:val="00094936"/>
    <w:rsid w:val="000F138E"/>
    <w:rsid w:val="00102CAC"/>
    <w:rsid w:val="001D3BB7"/>
    <w:rsid w:val="00296B1A"/>
    <w:rsid w:val="002B254B"/>
    <w:rsid w:val="002B5C47"/>
    <w:rsid w:val="002C6F3C"/>
    <w:rsid w:val="003128DA"/>
    <w:rsid w:val="0034050A"/>
    <w:rsid w:val="0036356B"/>
    <w:rsid w:val="003A0F58"/>
    <w:rsid w:val="003D7D46"/>
    <w:rsid w:val="003F4A0C"/>
    <w:rsid w:val="0044504F"/>
    <w:rsid w:val="00451A50"/>
    <w:rsid w:val="00466C9B"/>
    <w:rsid w:val="00467BE5"/>
    <w:rsid w:val="00486CFC"/>
    <w:rsid w:val="00491DDD"/>
    <w:rsid w:val="004B17C8"/>
    <w:rsid w:val="004D082E"/>
    <w:rsid w:val="00550ABE"/>
    <w:rsid w:val="00586493"/>
    <w:rsid w:val="00623A85"/>
    <w:rsid w:val="006450F6"/>
    <w:rsid w:val="00733F81"/>
    <w:rsid w:val="00760995"/>
    <w:rsid w:val="00770383"/>
    <w:rsid w:val="0077758D"/>
    <w:rsid w:val="007819D4"/>
    <w:rsid w:val="00784277"/>
    <w:rsid w:val="007B3022"/>
    <w:rsid w:val="007B419D"/>
    <w:rsid w:val="007B4F2D"/>
    <w:rsid w:val="007B7C4B"/>
    <w:rsid w:val="007D3D39"/>
    <w:rsid w:val="0081292A"/>
    <w:rsid w:val="0083022F"/>
    <w:rsid w:val="008878A2"/>
    <w:rsid w:val="008A2140"/>
    <w:rsid w:val="008C1B7A"/>
    <w:rsid w:val="00900013"/>
    <w:rsid w:val="00984C6A"/>
    <w:rsid w:val="00992844"/>
    <w:rsid w:val="00994AF7"/>
    <w:rsid w:val="009B67B8"/>
    <w:rsid w:val="009C14C9"/>
    <w:rsid w:val="009D2B67"/>
    <w:rsid w:val="009E1452"/>
    <w:rsid w:val="00A375A1"/>
    <w:rsid w:val="00A566F9"/>
    <w:rsid w:val="00A60992"/>
    <w:rsid w:val="00A7706B"/>
    <w:rsid w:val="00AB6E0B"/>
    <w:rsid w:val="00AF2751"/>
    <w:rsid w:val="00B03CCD"/>
    <w:rsid w:val="00B14DDD"/>
    <w:rsid w:val="00BE2B89"/>
    <w:rsid w:val="00BF0D89"/>
    <w:rsid w:val="00C10E9E"/>
    <w:rsid w:val="00C20C3E"/>
    <w:rsid w:val="00C5163E"/>
    <w:rsid w:val="00C81D53"/>
    <w:rsid w:val="00CF2ACF"/>
    <w:rsid w:val="00D03AAF"/>
    <w:rsid w:val="00D96037"/>
    <w:rsid w:val="00D97D6C"/>
    <w:rsid w:val="00DA69E2"/>
    <w:rsid w:val="00DD0539"/>
    <w:rsid w:val="00E07662"/>
    <w:rsid w:val="00E272F7"/>
    <w:rsid w:val="00E368E9"/>
    <w:rsid w:val="00EC0889"/>
    <w:rsid w:val="00EE1E33"/>
    <w:rsid w:val="00F44F15"/>
    <w:rsid w:val="00F73F90"/>
    <w:rsid w:val="00FB4B3B"/>
    <w:rsid w:val="00FE271C"/>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sid w:val="00062E73"/>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062E73"/>
    <w:pPr>
      <w:snapToGrid w:val="0"/>
    </w:pPr>
    <w:rPr>
      <w:sz w:val="18"/>
      <w:szCs w:val="18"/>
    </w:rPr>
  </w:style>
  <w:style w:type="paragraph" w:styleId="2">
    <w:name w:val="Body Text First Indent 2"/>
    <w:basedOn w:val="a4"/>
    <w:next w:val="a"/>
    <w:uiPriority w:val="99"/>
    <w:unhideWhenUsed/>
    <w:qFormat/>
    <w:rsid w:val="00062E73"/>
    <w:pPr>
      <w:ind w:firstLineChars="200" w:firstLine="420"/>
    </w:pPr>
  </w:style>
  <w:style w:type="paragraph" w:styleId="a4">
    <w:name w:val="Body Text Indent"/>
    <w:basedOn w:val="a"/>
    <w:next w:val="2"/>
    <w:uiPriority w:val="99"/>
    <w:unhideWhenUsed/>
    <w:qFormat/>
    <w:rsid w:val="00062E73"/>
    <w:pPr>
      <w:spacing w:after="120"/>
      <w:ind w:leftChars="200" w:left="420"/>
    </w:pPr>
    <w:rPr>
      <w:rFonts w:cs="宋体"/>
    </w:rPr>
  </w:style>
  <w:style w:type="paragraph" w:styleId="a5">
    <w:name w:val="Balloon Text"/>
    <w:basedOn w:val="a"/>
    <w:link w:val="Char"/>
    <w:qFormat/>
    <w:rsid w:val="00062E73"/>
    <w:rPr>
      <w:sz w:val="18"/>
      <w:szCs w:val="18"/>
    </w:rPr>
  </w:style>
  <w:style w:type="paragraph" w:styleId="a6">
    <w:name w:val="footer"/>
    <w:basedOn w:val="a"/>
    <w:qFormat/>
    <w:rsid w:val="00062E73"/>
    <w:pPr>
      <w:tabs>
        <w:tab w:val="center" w:pos="4153"/>
        <w:tab w:val="right" w:pos="8306"/>
      </w:tabs>
      <w:snapToGrid w:val="0"/>
    </w:pPr>
    <w:rPr>
      <w:sz w:val="18"/>
      <w:szCs w:val="18"/>
    </w:rPr>
  </w:style>
  <w:style w:type="paragraph" w:styleId="a7">
    <w:name w:val="header"/>
    <w:basedOn w:val="a"/>
    <w:qFormat/>
    <w:rsid w:val="00062E73"/>
    <w:pPr>
      <w:tabs>
        <w:tab w:val="center" w:pos="4153"/>
        <w:tab w:val="right" w:pos="8306"/>
      </w:tabs>
      <w:snapToGrid w:val="0"/>
      <w:jc w:val="center"/>
    </w:pPr>
    <w:rPr>
      <w:sz w:val="18"/>
      <w:szCs w:val="18"/>
    </w:rPr>
  </w:style>
  <w:style w:type="paragraph" w:styleId="HTML">
    <w:name w:val="HTML Preformatted"/>
    <w:basedOn w:val="a"/>
    <w:qFormat/>
    <w:rsid w:val="00062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062E73"/>
    <w:pPr>
      <w:spacing w:before="100" w:beforeAutospacing="1" w:after="100" w:afterAutospacing="1"/>
    </w:pPr>
  </w:style>
  <w:style w:type="table" w:styleId="a9">
    <w:name w:val="Table Grid"/>
    <w:basedOn w:val="a2"/>
    <w:qFormat/>
    <w:rsid w:val="00062E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062E73"/>
    <w:rPr>
      <w:b/>
    </w:rPr>
  </w:style>
  <w:style w:type="paragraph" w:customStyle="1" w:styleId="1">
    <w:name w:val="列出段落1"/>
    <w:basedOn w:val="a"/>
    <w:uiPriority w:val="99"/>
    <w:qFormat/>
    <w:rsid w:val="00062E73"/>
    <w:pPr>
      <w:ind w:firstLineChars="200" w:firstLine="420"/>
    </w:pPr>
    <w:rPr>
      <w:rFonts w:hint="default"/>
    </w:rPr>
  </w:style>
  <w:style w:type="paragraph" w:customStyle="1" w:styleId="Char0">
    <w:name w:val="普通(网站) Char"/>
    <w:qFormat/>
    <w:rsid w:val="00062E73"/>
    <w:pPr>
      <w:spacing w:before="100" w:beforeAutospacing="1" w:after="100" w:afterAutospacing="1"/>
    </w:pPr>
    <w:rPr>
      <w:rFonts w:ascii="宋体" w:hAnsi="宋体"/>
      <w:sz w:val="24"/>
      <w:szCs w:val="24"/>
    </w:rPr>
  </w:style>
  <w:style w:type="character" w:customStyle="1" w:styleId="21">
    <w:name w:val="21"/>
    <w:basedOn w:val="a1"/>
    <w:qFormat/>
    <w:rsid w:val="00062E73"/>
    <w:rPr>
      <w:rFonts w:ascii="Wingdings" w:hAnsi="Wingdings" w:cs="Wingdings" w:hint="default"/>
      <w:b/>
      <w:bCs/>
    </w:rPr>
  </w:style>
  <w:style w:type="paragraph" w:customStyle="1" w:styleId="20">
    <w:name w:val="列出段落2"/>
    <w:uiPriority w:val="99"/>
    <w:qFormat/>
    <w:rsid w:val="00062E73"/>
    <w:pPr>
      <w:ind w:firstLineChars="200" w:firstLine="420"/>
    </w:pPr>
    <w:rPr>
      <w:rFonts w:ascii="宋体" w:hAnsi="宋体"/>
      <w:sz w:val="24"/>
      <w:szCs w:val="24"/>
    </w:rPr>
  </w:style>
  <w:style w:type="character" w:customStyle="1" w:styleId="Char">
    <w:name w:val="批注框文本 Char"/>
    <w:basedOn w:val="a1"/>
    <w:link w:val="a5"/>
    <w:qFormat/>
    <w:rsid w:val="00062E73"/>
    <w:rPr>
      <w:rFonts w:ascii="宋体" w:hAnsi="宋体"/>
      <w:sz w:val="18"/>
      <w:szCs w:val="18"/>
    </w:rPr>
  </w:style>
  <w:style w:type="paragraph" w:customStyle="1" w:styleId="3">
    <w:name w:val="列出段落3"/>
    <w:basedOn w:val="a"/>
    <w:uiPriority w:val="99"/>
    <w:qFormat/>
    <w:rsid w:val="00062E73"/>
    <w:pPr>
      <w:ind w:firstLineChars="200" w:firstLine="420"/>
    </w:pPr>
  </w:style>
  <w:style w:type="character" w:customStyle="1" w:styleId="time">
    <w:name w:val="time"/>
    <w:basedOn w:val="a1"/>
    <w:rsid w:val="004B17C8"/>
  </w:style>
</w:styles>
</file>

<file path=word/webSettings.xml><?xml version="1.0" encoding="utf-8"?>
<w:webSettings xmlns:r="http://schemas.openxmlformats.org/officeDocument/2006/relationships" xmlns:w="http://schemas.openxmlformats.org/wordprocessingml/2006/main">
  <w:divs>
    <w:div w:id="681514527">
      <w:bodyDiv w:val="1"/>
      <w:marLeft w:val="0"/>
      <w:marRight w:val="0"/>
      <w:marTop w:val="0"/>
      <w:marBottom w:val="0"/>
      <w:divBdr>
        <w:top w:val="none" w:sz="0" w:space="0" w:color="auto"/>
        <w:left w:val="none" w:sz="0" w:space="0" w:color="auto"/>
        <w:bottom w:val="none" w:sz="0" w:space="0" w:color="auto"/>
        <w:right w:val="none" w:sz="0" w:space="0" w:color="auto"/>
      </w:divBdr>
      <w:divsChild>
        <w:div w:id="2082024934">
          <w:marLeft w:val="0"/>
          <w:marRight w:val="0"/>
          <w:marTop w:val="0"/>
          <w:marBottom w:val="41"/>
          <w:divBdr>
            <w:top w:val="none" w:sz="0" w:space="0" w:color="auto"/>
            <w:left w:val="none" w:sz="0" w:space="0" w:color="auto"/>
            <w:bottom w:val="none" w:sz="0" w:space="0" w:color="auto"/>
            <w:right w:val="none" w:sz="0" w:space="0" w:color="auto"/>
          </w:divBdr>
        </w:div>
        <w:div w:id="1425764050">
          <w:marLeft w:val="0"/>
          <w:marRight w:val="0"/>
          <w:marTop w:val="0"/>
          <w:marBottom w:val="0"/>
          <w:divBdr>
            <w:top w:val="none" w:sz="0" w:space="0" w:color="auto"/>
            <w:left w:val="none" w:sz="0" w:space="0" w:color="auto"/>
            <w:bottom w:val="none" w:sz="0" w:space="0" w:color="auto"/>
            <w:right w:val="none" w:sz="0" w:space="0" w:color="auto"/>
          </w:divBdr>
          <w:divsChild>
            <w:div w:id="469900552">
              <w:marLeft w:val="0"/>
              <w:marRight w:val="0"/>
              <w:marTop w:val="0"/>
              <w:marBottom w:val="0"/>
              <w:divBdr>
                <w:top w:val="none" w:sz="0" w:space="0" w:color="auto"/>
                <w:left w:val="none" w:sz="0" w:space="0" w:color="auto"/>
                <w:bottom w:val="none" w:sz="0" w:space="0" w:color="auto"/>
                <w:right w:val="none" w:sz="0" w:space="0" w:color="auto"/>
              </w:divBdr>
              <w:divsChild>
                <w:div w:id="1627393573">
                  <w:marLeft w:val="0"/>
                  <w:marRight w:val="0"/>
                  <w:marTop w:val="0"/>
                  <w:marBottom w:val="0"/>
                  <w:divBdr>
                    <w:top w:val="none" w:sz="0" w:space="0" w:color="auto"/>
                    <w:left w:val="none" w:sz="0" w:space="0" w:color="auto"/>
                    <w:bottom w:val="none" w:sz="0" w:space="0" w:color="auto"/>
                    <w:right w:val="none" w:sz="0" w:space="0" w:color="auto"/>
                  </w:divBdr>
                  <w:divsChild>
                    <w:div w:id="17896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50933381-5DC4-43DA-A22B-379DF71F19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22</Pages>
  <Words>2382</Words>
  <Characters>13584</Characters>
  <Application>Microsoft Office Word</Application>
  <DocSecurity>0</DocSecurity>
  <Lines>113</Lines>
  <Paragraphs>31</Paragraphs>
  <ScaleCrop>false</ScaleCrop>
  <Company>Microsoft</Company>
  <LinksUpToDate>false</LinksUpToDate>
  <CharactersWithSpaces>15935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65</cp:revision>
  <dcterms:created xsi:type="dcterms:W3CDTF">2024-07-11T02:00:00Z</dcterms:created>
  <dcterms:modified xsi:type="dcterms:W3CDTF">2025-09-15T08:06:00Z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