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3A9" w:rsidRDefault="0087615B">
      <w:pPr>
        <w:pStyle w:val="a8"/>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丰都县三</w:t>
      </w:r>
      <w:proofErr w:type="gramStart"/>
      <w:r>
        <w:rPr>
          <w:rFonts w:ascii="方正小标宋_GBK" w:eastAsia="方正小标宋_GBK" w:hAnsi="方正小标宋_GBK" w:cs="方正小标宋_GBK"/>
          <w:sz w:val="44"/>
          <w:szCs w:val="44"/>
        </w:rPr>
        <w:t>合规划</w:t>
      </w:r>
      <w:proofErr w:type="gramEnd"/>
      <w:r>
        <w:rPr>
          <w:rFonts w:ascii="方正小标宋_GBK" w:eastAsia="方正小标宋_GBK" w:hAnsi="方正小标宋_GBK" w:cs="方正小标宋_GBK"/>
          <w:sz w:val="44"/>
          <w:szCs w:val="44"/>
        </w:rPr>
        <w:t>和自然资源所</w:t>
      </w:r>
    </w:p>
    <w:p w:rsidR="005D63A9" w:rsidRDefault="0087615B">
      <w:pPr>
        <w:pStyle w:val="a8"/>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924646" w:rsidRDefault="0087615B" w:rsidP="00924646">
      <w:pPr>
        <w:pStyle w:val="a8"/>
        <w:shd w:val="clear" w:color="auto" w:fill="FFFFFF"/>
        <w:spacing w:before="0" w:beforeAutospacing="0" w:after="0" w:afterAutospacing="0" w:line="596" w:lineRule="exact"/>
        <w:ind w:firstLineChars="200" w:firstLine="643"/>
        <w:rPr>
          <w:rStyle w:val="aa"/>
          <w:rFonts w:ascii="黑体" w:eastAsia="黑体" w:hAnsi="黑体" w:cs="黑体"/>
          <w:sz w:val="32"/>
          <w:szCs w:val="32"/>
          <w:shd w:val="clear" w:color="auto" w:fill="FFFFFF"/>
        </w:rPr>
      </w:pPr>
      <w:r>
        <w:rPr>
          <w:rStyle w:val="aa"/>
          <w:rFonts w:ascii="黑体" w:eastAsia="黑体" w:hAnsi="黑体" w:cs="黑体"/>
          <w:sz w:val="32"/>
          <w:szCs w:val="32"/>
          <w:shd w:val="clear" w:color="auto" w:fill="FFFFFF"/>
        </w:rPr>
        <w:t>一、单位基本情况</w:t>
      </w:r>
    </w:p>
    <w:p w:rsidR="00924646" w:rsidRPr="008820B6" w:rsidRDefault="00924646" w:rsidP="00924646">
      <w:pPr>
        <w:pStyle w:val="a8"/>
        <w:shd w:val="clear" w:color="auto" w:fill="FFFFFF"/>
        <w:spacing w:before="0" w:beforeAutospacing="0" w:after="0" w:afterAutospacing="0" w:line="596" w:lineRule="exact"/>
        <w:ind w:firstLineChars="200" w:firstLine="643"/>
        <w:rPr>
          <w:rFonts w:ascii="方正仿宋_GBK" w:eastAsia="方正仿宋_GBK" w:hAnsi="方正仿宋_GBK" w:cs="方正仿宋_GBK" w:hint="default"/>
          <w:sz w:val="32"/>
          <w:szCs w:val="32"/>
        </w:rPr>
      </w:pPr>
      <w:r w:rsidRPr="008820B6">
        <w:rPr>
          <w:rStyle w:val="aa"/>
          <w:rFonts w:ascii="楷体" w:eastAsia="楷体" w:hAnsi="楷体" w:cs="楷体"/>
          <w:sz w:val="32"/>
          <w:szCs w:val="32"/>
          <w:shd w:val="clear" w:color="auto" w:fill="FFFFFF"/>
        </w:rPr>
        <w:t>（一）职能职责</w:t>
      </w:r>
    </w:p>
    <w:p w:rsidR="00500FDA" w:rsidRDefault="00500FDA" w:rsidP="00500FDA">
      <w:pPr>
        <w:spacing w:line="560"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rPr>
        <w:t>贯彻执行国家和上级颁发的有关土地、矿产资源</w:t>
      </w:r>
      <w:r>
        <w:rPr>
          <w:rFonts w:ascii="Times New Roman" w:eastAsia="方正仿宋_GBK" w:hAnsi="Times New Roman"/>
          <w:sz w:val="32"/>
          <w:szCs w:val="32"/>
        </w:rPr>
        <w:t>的</w:t>
      </w:r>
      <w:r>
        <w:rPr>
          <w:rFonts w:ascii="Times New Roman" w:eastAsia="方正仿宋_GBK" w:hAnsi="Times New Roman" w:hint="default"/>
          <w:sz w:val="32"/>
          <w:szCs w:val="32"/>
        </w:rPr>
        <w:t>法规、行政规章和政策；负责管理辖区内城乡土地、地质矿产资源；负责实施土地利用总体规划、基本农田保护规划、地质矿产资源开发利用规划、地质灾害防治和地质遗迹保护规划，执行用途管制，保护基本农田；负责辖区内建设用地征收、征用和出让、划拨的现场踏勘；保护地质遗迹和地质环境，负责辖区内地质灾害调查及地质灾害险情动态监测；负责辖区内房屋拆迁；负责处理征地、拆迁、房地产权属等</w:t>
      </w:r>
      <w:r>
        <w:rPr>
          <w:rFonts w:ascii="Times New Roman" w:eastAsia="方正仿宋_GBK" w:hAnsi="Times New Roman"/>
          <w:sz w:val="32"/>
          <w:szCs w:val="32"/>
        </w:rPr>
        <w:t>纠纷</w:t>
      </w:r>
      <w:r>
        <w:rPr>
          <w:rFonts w:ascii="Times New Roman" w:eastAsia="方正仿宋_GBK" w:hAnsi="Times New Roman" w:hint="default"/>
          <w:sz w:val="32"/>
          <w:szCs w:val="32"/>
        </w:rPr>
        <w:t>；承办上级</w:t>
      </w:r>
      <w:r>
        <w:rPr>
          <w:rFonts w:ascii="Times New Roman" w:eastAsia="方正仿宋_GBK" w:hAnsi="Times New Roman"/>
          <w:sz w:val="32"/>
          <w:szCs w:val="32"/>
        </w:rPr>
        <w:t>部门</w:t>
      </w:r>
      <w:r>
        <w:rPr>
          <w:rFonts w:ascii="Times New Roman" w:eastAsia="方正仿宋_GBK" w:hAnsi="Times New Roman" w:hint="default"/>
          <w:sz w:val="32"/>
          <w:szCs w:val="32"/>
        </w:rPr>
        <w:t>交办的其他事项。</w:t>
      </w:r>
    </w:p>
    <w:p w:rsidR="00500FDA" w:rsidRDefault="00500FDA" w:rsidP="00500FDA">
      <w:pPr>
        <w:pStyle w:val="a8"/>
        <w:shd w:val="clear" w:color="auto" w:fill="FFFFFF"/>
        <w:spacing w:before="0" w:beforeAutospacing="0" w:after="0" w:afterAutospacing="0" w:line="596" w:lineRule="exact"/>
        <w:ind w:firstLineChars="200" w:firstLine="643"/>
        <w:rPr>
          <w:rFonts w:ascii="楷体" w:eastAsia="楷体" w:hAnsi="楷体" w:cs="楷体" w:hint="default"/>
          <w:sz w:val="32"/>
          <w:szCs w:val="32"/>
        </w:rPr>
      </w:pPr>
      <w:r>
        <w:rPr>
          <w:rStyle w:val="aa"/>
          <w:rFonts w:ascii="楷体" w:eastAsia="楷体" w:hAnsi="楷体" w:cs="楷体"/>
          <w:sz w:val="32"/>
          <w:szCs w:val="32"/>
          <w:shd w:val="clear" w:color="auto" w:fill="FFFFFF"/>
        </w:rPr>
        <w:t>（二）机构设置</w:t>
      </w:r>
    </w:p>
    <w:p w:rsidR="00500FDA" w:rsidRDefault="00500FDA" w:rsidP="00500FDA">
      <w:pPr>
        <w:spacing w:line="560"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rPr>
        <w:t>丰都县三</w:t>
      </w:r>
      <w:proofErr w:type="gramStart"/>
      <w:r>
        <w:rPr>
          <w:rFonts w:ascii="Times New Roman" w:eastAsia="方正仿宋_GBK" w:hAnsi="Times New Roman" w:hint="default"/>
          <w:sz w:val="32"/>
          <w:szCs w:val="32"/>
        </w:rPr>
        <w:t>合规划</w:t>
      </w:r>
      <w:proofErr w:type="gramEnd"/>
      <w:r>
        <w:rPr>
          <w:rFonts w:ascii="Times New Roman" w:eastAsia="方正仿宋_GBK" w:hAnsi="Times New Roman" w:hint="default"/>
          <w:sz w:val="32"/>
          <w:szCs w:val="32"/>
        </w:rPr>
        <w:t>和自然资源所，为丰都县规划和自然资源局</w:t>
      </w:r>
      <w:proofErr w:type="gramStart"/>
      <w:r>
        <w:rPr>
          <w:rFonts w:ascii="Times New Roman" w:eastAsia="方正仿宋_GBK" w:hAnsi="Times New Roman" w:hint="default"/>
          <w:sz w:val="32"/>
          <w:szCs w:val="32"/>
        </w:rPr>
        <w:t>所属按</w:t>
      </w:r>
      <w:proofErr w:type="gramEnd"/>
      <w:r>
        <w:rPr>
          <w:rFonts w:ascii="Times New Roman" w:eastAsia="方正仿宋_GBK" w:hAnsi="Times New Roman" w:hint="default"/>
          <w:sz w:val="32"/>
          <w:szCs w:val="32"/>
        </w:rPr>
        <w:t>副科级管理的财政全额拨款公益一类事业单位。三</w:t>
      </w:r>
      <w:proofErr w:type="gramStart"/>
      <w:r>
        <w:rPr>
          <w:rFonts w:ascii="Times New Roman" w:eastAsia="方正仿宋_GBK" w:hAnsi="Times New Roman" w:hint="default"/>
          <w:sz w:val="32"/>
          <w:szCs w:val="32"/>
        </w:rPr>
        <w:t>合规划</w:t>
      </w:r>
      <w:proofErr w:type="gramEnd"/>
      <w:r>
        <w:rPr>
          <w:rFonts w:ascii="Times New Roman" w:eastAsia="方正仿宋_GBK" w:hAnsi="Times New Roman" w:hint="default"/>
          <w:sz w:val="32"/>
          <w:szCs w:val="32"/>
        </w:rPr>
        <w:t>和自然资源所核定全额事业编制</w:t>
      </w:r>
      <w:r>
        <w:rPr>
          <w:rFonts w:ascii="Times New Roman" w:eastAsia="方正仿宋_GBK" w:hAnsi="Times New Roman" w:hint="default"/>
          <w:sz w:val="32"/>
          <w:szCs w:val="32"/>
        </w:rPr>
        <w:t>6</w:t>
      </w:r>
      <w:r>
        <w:rPr>
          <w:rFonts w:ascii="Times New Roman" w:eastAsia="方正仿宋_GBK" w:hAnsi="Times New Roman" w:hint="default"/>
          <w:sz w:val="32"/>
          <w:szCs w:val="32"/>
        </w:rPr>
        <w:t>名，设所长</w:t>
      </w:r>
      <w:r>
        <w:rPr>
          <w:rFonts w:ascii="Times New Roman" w:eastAsia="方正仿宋_GBK" w:hAnsi="Times New Roman" w:hint="default"/>
          <w:sz w:val="32"/>
          <w:szCs w:val="32"/>
        </w:rPr>
        <w:t>1</w:t>
      </w:r>
      <w:r>
        <w:rPr>
          <w:rFonts w:ascii="Times New Roman" w:eastAsia="方正仿宋_GBK" w:hAnsi="Times New Roman" w:hint="default"/>
          <w:sz w:val="32"/>
          <w:szCs w:val="32"/>
        </w:rPr>
        <w:t>名</w:t>
      </w:r>
      <w:r>
        <w:rPr>
          <w:rFonts w:ascii="Times New Roman" w:eastAsia="方正仿宋_GBK" w:hAnsi="Times New Roman"/>
          <w:sz w:val="32"/>
          <w:szCs w:val="32"/>
        </w:rPr>
        <w:t>，实有在编人数</w:t>
      </w:r>
      <w:r>
        <w:rPr>
          <w:rFonts w:ascii="Times New Roman" w:eastAsia="方正仿宋_GBK" w:hAnsi="Times New Roman"/>
          <w:sz w:val="32"/>
          <w:szCs w:val="32"/>
        </w:rPr>
        <w:t>6</w:t>
      </w:r>
      <w:r>
        <w:rPr>
          <w:rFonts w:ascii="Times New Roman" w:eastAsia="方正仿宋_GBK" w:hAnsi="Times New Roman"/>
          <w:sz w:val="32"/>
          <w:szCs w:val="32"/>
        </w:rPr>
        <w:t>名</w:t>
      </w:r>
    </w:p>
    <w:p w:rsidR="00500FDA" w:rsidRDefault="00500FDA" w:rsidP="00500FDA">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二、单位决算收支情况说明</w:t>
      </w:r>
    </w:p>
    <w:p w:rsidR="00500FDA" w:rsidRDefault="00500FDA" w:rsidP="00500FDA">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rsidR="00500FDA" w:rsidRDefault="00500FDA" w:rsidP="00500FDA">
      <w:pPr>
        <w:pStyle w:val="a8"/>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年度收、支总计均为</w:t>
      </w:r>
      <w:r>
        <w:rPr>
          <w:rFonts w:ascii="Times New Roman" w:eastAsia="方正仿宋_GBK" w:hAnsi="Times New Roman" w:hint="default"/>
          <w:sz w:val="32"/>
          <w:szCs w:val="32"/>
          <w:shd w:val="clear" w:color="auto" w:fill="FFFFFF"/>
        </w:rPr>
        <w:t>149.97</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15.60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9.4%</w:t>
      </w:r>
      <w:r>
        <w:rPr>
          <w:rFonts w:ascii="方正仿宋_GBK" w:eastAsia="方正仿宋_GBK" w:hAnsi="方正仿宋_GBK" w:cs="方正仿宋_GBK"/>
          <w:sz w:val="32"/>
          <w:szCs w:val="32"/>
          <w:shd w:val="clear" w:color="auto" w:fill="FFFFFF"/>
        </w:rPr>
        <w:t>，主要原因是</w:t>
      </w:r>
      <w:proofErr w:type="gramStart"/>
      <w:r>
        <w:rPr>
          <w:rFonts w:ascii="方正仿宋_GBK" w:eastAsia="方正仿宋_GBK" w:hAnsi="方正仿宋_GBK" w:cs="方正仿宋_GBK"/>
          <w:sz w:val="32"/>
          <w:szCs w:val="32"/>
          <w:shd w:val="clear" w:color="auto" w:fill="FFFFFF"/>
        </w:rPr>
        <w:t>丰人社【2024】</w:t>
      </w:r>
      <w:proofErr w:type="gramEnd"/>
      <w:r>
        <w:rPr>
          <w:rFonts w:ascii="方正仿宋_GBK" w:eastAsia="方正仿宋_GBK" w:hAnsi="方正仿宋_GBK" w:cs="方正仿宋_GBK"/>
          <w:sz w:val="32"/>
          <w:szCs w:val="32"/>
          <w:shd w:val="clear" w:color="auto" w:fill="FFFFFF"/>
        </w:rPr>
        <w:t>101号人员调出1人，经费追减。</w:t>
      </w:r>
    </w:p>
    <w:p w:rsidR="00500FDA" w:rsidRDefault="00500FDA" w:rsidP="00500FDA">
      <w:pPr>
        <w:pStyle w:val="a8"/>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Style w:val="aa"/>
          <w:rFonts w:ascii="Times New Roman" w:eastAsia="方正仿宋_GBK" w:hAnsi="Times New Roman"/>
          <w:sz w:val="32"/>
          <w:szCs w:val="32"/>
          <w:shd w:val="clear" w:color="auto" w:fill="FFFFFF"/>
        </w:rPr>
        <w:lastRenderedPageBreak/>
        <w:t>1</w:t>
      </w:r>
      <w:r>
        <w:rPr>
          <w:rStyle w:val="aa"/>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Times New Roman" w:eastAsia="方正仿宋_GBK" w:hAnsi="Times New Roman" w:hint="default"/>
          <w:sz w:val="32"/>
          <w:szCs w:val="32"/>
          <w:shd w:val="clear" w:color="auto" w:fill="FFFFFF"/>
        </w:rPr>
        <w:t>149.97</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15.60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9.4%</w:t>
      </w:r>
      <w:r>
        <w:rPr>
          <w:rFonts w:ascii="方正仿宋_GBK" w:eastAsia="方正仿宋_GBK" w:hAnsi="方正仿宋_GBK" w:cs="方正仿宋_GBK"/>
          <w:sz w:val="32"/>
          <w:szCs w:val="32"/>
          <w:shd w:val="clear" w:color="auto" w:fill="FFFFFF"/>
        </w:rPr>
        <w:t>，主要原因是</w:t>
      </w:r>
      <w:proofErr w:type="gramStart"/>
      <w:r>
        <w:rPr>
          <w:rFonts w:ascii="方正仿宋_GBK" w:eastAsia="方正仿宋_GBK" w:hAnsi="方正仿宋_GBK" w:cs="方正仿宋_GBK"/>
          <w:sz w:val="32"/>
          <w:szCs w:val="32"/>
          <w:shd w:val="clear" w:color="auto" w:fill="FFFFFF"/>
        </w:rPr>
        <w:t>丰人社【2024】</w:t>
      </w:r>
      <w:proofErr w:type="gramEnd"/>
      <w:r>
        <w:rPr>
          <w:rFonts w:ascii="方正仿宋_GBK" w:eastAsia="方正仿宋_GBK" w:hAnsi="方正仿宋_GBK" w:cs="方正仿宋_GBK"/>
          <w:sz w:val="32"/>
          <w:szCs w:val="32"/>
          <w:shd w:val="clear" w:color="auto" w:fill="FFFFFF"/>
        </w:rPr>
        <w:t>101号人员调出1人，经费追减。其中：财政拨款收入</w:t>
      </w:r>
      <w:r>
        <w:rPr>
          <w:rFonts w:ascii="Times New Roman" w:eastAsia="方正仿宋_GBK" w:hAnsi="Times New Roman" w:hint="default"/>
          <w:sz w:val="32"/>
          <w:szCs w:val="32"/>
          <w:shd w:val="clear" w:color="auto" w:fill="FFFFFF"/>
        </w:rPr>
        <w:t>149.97</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；事业收入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；经营收入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；其他收入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。此外，使用非财政拨款结余（含专用结余）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万元，年初结转和结余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500FDA" w:rsidRDefault="00500FDA" w:rsidP="00500FDA">
      <w:pPr>
        <w:pStyle w:val="a8"/>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Style w:val="aa"/>
          <w:rFonts w:ascii="Times New Roman" w:eastAsia="方正仿宋_GBK" w:hAnsi="Times New Roman"/>
          <w:sz w:val="32"/>
          <w:szCs w:val="32"/>
          <w:shd w:val="clear" w:color="auto" w:fill="FFFFFF"/>
        </w:rPr>
        <w:t>2</w:t>
      </w:r>
      <w:r>
        <w:rPr>
          <w:rStyle w:val="aa"/>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Times New Roman" w:eastAsia="方正仿宋_GBK" w:hAnsi="Times New Roman" w:hint="default"/>
          <w:sz w:val="32"/>
          <w:szCs w:val="32"/>
          <w:shd w:val="clear" w:color="auto" w:fill="FFFFFF"/>
        </w:rPr>
        <w:t>149.97</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15.60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9.4%</w:t>
      </w:r>
      <w:r>
        <w:rPr>
          <w:rFonts w:ascii="方正仿宋_GBK" w:eastAsia="方正仿宋_GBK" w:hAnsi="方正仿宋_GBK" w:cs="方正仿宋_GBK"/>
          <w:sz w:val="32"/>
          <w:szCs w:val="32"/>
          <w:shd w:val="clear" w:color="auto" w:fill="FFFFFF"/>
        </w:rPr>
        <w:t>，主要原因是</w:t>
      </w:r>
      <w:proofErr w:type="gramStart"/>
      <w:r>
        <w:rPr>
          <w:rFonts w:ascii="方正仿宋_GBK" w:eastAsia="方正仿宋_GBK" w:hAnsi="方正仿宋_GBK" w:cs="方正仿宋_GBK"/>
          <w:sz w:val="32"/>
          <w:szCs w:val="32"/>
          <w:shd w:val="clear" w:color="auto" w:fill="FFFFFF"/>
        </w:rPr>
        <w:t>丰人社【2024】</w:t>
      </w:r>
      <w:proofErr w:type="gramEnd"/>
      <w:r>
        <w:rPr>
          <w:rFonts w:ascii="方正仿宋_GBK" w:eastAsia="方正仿宋_GBK" w:hAnsi="方正仿宋_GBK" w:cs="方正仿宋_GBK"/>
          <w:sz w:val="32"/>
          <w:szCs w:val="32"/>
          <w:shd w:val="clear" w:color="auto" w:fill="FFFFFF"/>
        </w:rPr>
        <w:t>101号人员调出1人，经费追减。其中：基本支出</w:t>
      </w:r>
      <w:r>
        <w:rPr>
          <w:rFonts w:ascii="Times New Roman" w:eastAsia="方正仿宋_GBK" w:hAnsi="Times New Roman" w:hint="default"/>
          <w:sz w:val="32"/>
          <w:szCs w:val="32"/>
          <w:shd w:val="clear" w:color="auto" w:fill="FFFFFF"/>
        </w:rPr>
        <w:t>139.89</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93.3%</w:t>
      </w:r>
      <w:r>
        <w:rPr>
          <w:rFonts w:ascii="方正仿宋_GBK" w:eastAsia="方正仿宋_GBK" w:hAnsi="方正仿宋_GBK" w:cs="方正仿宋_GBK"/>
          <w:sz w:val="32"/>
          <w:szCs w:val="32"/>
          <w:shd w:val="clear" w:color="auto" w:fill="FFFFFF"/>
        </w:rPr>
        <w:t>；项目支出</w:t>
      </w:r>
      <w:r>
        <w:rPr>
          <w:rFonts w:ascii="Times New Roman" w:eastAsia="方正仿宋_GBK" w:hAnsi="Times New Roman" w:hint="default"/>
          <w:sz w:val="32"/>
          <w:szCs w:val="32"/>
          <w:shd w:val="clear" w:color="auto" w:fill="FFFFFF"/>
        </w:rPr>
        <w:t>10.09</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6.7%</w:t>
      </w:r>
      <w:r>
        <w:rPr>
          <w:rFonts w:ascii="方正仿宋_GBK" w:eastAsia="方正仿宋_GBK" w:hAnsi="方正仿宋_GBK" w:cs="方正仿宋_GBK"/>
          <w:sz w:val="32"/>
          <w:szCs w:val="32"/>
          <w:shd w:val="clear" w:color="auto" w:fill="FFFFFF"/>
        </w:rPr>
        <w:t>；经营支出</w:t>
      </w:r>
      <w:r>
        <w:rPr>
          <w:rFonts w:ascii="Times New Roman" w:eastAsia="方正仿宋_GBK" w:hAnsi="Times New Roman" w:hint="default"/>
          <w:sz w:val="32"/>
          <w:szCs w:val="32"/>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。此外，结余分配</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500FDA" w:rsidRDefault="00500FDA" w:rsidP="00500FDA">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a"/>
          <w:rFonts w:ascii="Times New Roman" w:eastAsia="方正仿宋_GBK" w:hAnsi="Times New Roman"/>
          <w:sz w:val="32"/>
          <w:szCs w:val="32"/>
          <w:shd w:val="clear" w:color="auto" w:fill="FFFFFF"/>
        </w:rPr>
        <w:t>3</w:t>
      </w:r>
      <w:r>
        <w:rPr>
          <w:rStyle w:val="aa"/>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w:t>
      </w:r>
    </w:p>
    <w:p w:rsidR="00500FDA" w:rsidRDefault="00500FDA" w:rsidP="00500FDA">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（二）财政拨款收入支出决算总体情况说明</w:t>
      </w:r>
    </w:p>
    <w:p w:rsidR="00500FDA" w:rsidRDefault="00500FDA" w:rsidP="00500FDA">
      <w:pPr>
        <w:pStyle w:val="a8"/>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年度财政拨款收、支总计均为</w:t>
      </w:r>
      <w:r>
        <w:rPr>
          <w:rFonts w:ascii="Times New Roman" w:eastAsia="方正仿宋_GBK" w:hAnsi="Times New Roman" w:hint="default"/>
          <w:sz w:val="32"/>
          <w:szCs w:val="32"/>
          <w:shd w:val="clear" w:color="auto" w:fill="FFFFFF"/>
        </w:rPr>
        <w:t>149.97</w:t>
      </w:r>
      <w:r>
        <w:rPr>
          <w:rFonts w:ascii="方正仿宋_GBK" w:eastAsia="方正仿宋_GBK" w:hAnsi="方正仿宋_GBK" w:cs="方正仿宋_GBK"/>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sz w:val="32"/>
          <w:szCs w:val="32"/>
          <w:shd w:val="clear" w:color="auto" w:fill="FFFFFF"/>
        </w:rPr>
        <w:t>年度相比，</w:t>
      </w:r>
      <w:r>
        <w:rPr>
          <w:rFonts w:ascii="Times New Roman" w:eastAsia="方正仿宋_GBK" w:hAnsi="Times New Roman" w:hint="default"/>
          <w:sz w:val="32"/>
          <w:szCs w:val="32"/>
          <w:shd w:val="clear" w:color="auto" w:fill="FFFFFF"/>
        </w:rPr>
        <w:t>财政拨款收、支总计各减少</w:t>
      </w:r>
      <w:r>
        <w:rPr>
          <w:rFonts w:ascii="Times New Roman" w:eastAsia="方正仿宋_GBK" w:hAnsi="Times New Roman" w:hint="default"/>
          <w:sz w:val="32"/>
          <w:szCs w:val="32"/>
          <w:shd w:val="clear" w:color="auto" w:fill="FFFFFF"/>
        </w:rPr>
        <w:t>15.60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9.4%</w:t>
      </w:r>
      <w:r>
        <w:rPr>
          <w:rFonts w:ascii="方正仿宋_GBK" w:eastAsia="方正仿宋_GBK" w:hAnsi="方正仿宋_GBK" w:cs="方正仿宋_GBK"/>
          <w:sz w:val="32"/>
          <w:szCs w:val="32"/>
          <w:shd w:val="clear" w:color="auto" w:fill="FFFFFF"/>
        </w:rPr>
        <w:t>。主要原因是</w:t>
      </w:r>
      <w:proofErr w:type="gramStart"/>
      <w:r>
        <w:rPr>
          <w:rFonts w:ascii="方正仿宋_GBK" w:eastAsia="方正仿宋_GBK" w:hAnsi="方正仿宋_GBK" w:cs="方正仿宋_GBK"/>
          <w:sz w:val="32"/>
          <w:szCs w:val="32"/>
          <w:shd w:val="clear" w:color="auto" w:fill="FFFFFF"/>
        </w:rPr>
        <w:t>丰人社【2024】</w:t>
      </w:r>
      <w:proofErr w:type="gramEnd"/>
      <w:r>
        <w:rPr>
          <w:rFonts w:ascii="方正仿宋_GBK" w:eastAsia="方正仿宋_GBK" w:hAnsi="方正仿宋_GBK" w:cs="方正仿宋_GBK"/>
          <w:sz w:val="32"/>
          <w:szCs w:val="32"/>
          <w:shd w:val="clear" w:color="auto" w:fill="FFFFFF"/>
        </w:rPr>
        <w:t>101号人员调出1人，经费追减。</w:t>
      </w:r>
    </w:p>
    <w:p w:rsidR="00500FDA" w:rsidRDefault="00500FDA" w:rsidP="00500FDA">
      <w:pPr>
        <w:pStyle w:val="a8"/>
        <w:snapToGrid w:val="0"/>
        <w:spacing w:before="0" w:beforeAutospacing="0" w:after="0" w:afterAutospacing="0" w:line="596"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（三）一般公共预算财政拨款收入支出决算情况说明</w:t>
      </w:r>
    </w:p>
    <w:p w:rsidR="00500FDA" w:rsidRDefault="00500FDA" w:rsidP="00500FDA">
      <w:pPr>
        <w:pStyle w:val="a8"/>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Style w:val="aa"/>
          <w:rFonts w:ascii="Times New Roman" w:eastAsia="方正仿宋_GBK" w:hAnsi="Times New Roman" w:hint="default"/>
          <w:sz w:val="32"/>
          <w:szCs w:val="32"/>
          <w:shd w:val="clear" w:color="auto" w:fill="FFFFFF"/>
        </w:rPr>
        <w:t>1</w:t>
      </w:r>
      <w:r>
        <w:rPr>
          <w:rStyle w:val="aa"/>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年度一般公共预算财政拨款收入</w:t>
      </w:r>
      <w:r>
        <w:rPr>
          <w:rFonts w:ascii="Times New Roman" w:eastAsia="方正仿宋_GBK" w:hAnsi="Times New Roman" w:hint="default"/>
          <w:sz w:val="32"/>
          <w:szCs w:val="32"/>
          <w:shd w:val="clear" w:color="auto" w:fill="FFFFFF"/>
        </w:rPr>
        <w:t>139.89</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13.00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8.5%</w:t>
      </w:r>
      <w:r>
        <w:rPr>
          <w:rFonts w:ascii="方正仿宋_GBK" w:eastAsia="方正仿宋_GBK" w:hAnsi="方正仿宋_GBK" w:cs="方正仿宋_GBK"/>
          <w:sz w:val="32"/>
          <w:szCs w:val="32"/>
          <w:shd w:val="clear" w:color="auto" w:fill="FFFFFF"/>
        </w:rPr>
        <w:t>。主要原因是</w:t>
      </w:r>
      <w:proofErr w:type="gramStart"/>
      <w:r>
        <w:rPr>
          <w:rFonts w:ascii="方正仿宋_GBK" w:eastAsia="方正仿宋_GBK" w:hAnsi="方正仿宋_GBK" w:cs="方正仿宋_GBK"/>
          <w:sz w:val="32"/>
          <w:szCs w:val="32"/>
          <w:shd w:val="clear" w:color="auto" w:fill="FFFFFF"/>
        </w:rPr>
        <w:t>丰人社【2024】</w:t>
      </w:r>
      <w:proofErr w:type="gramEnd"/>
      <w:r>
        <w:rPr>
          <w:rFonts w:ascii="方正仿宋_GBK" w:eastAsia="方正仿宋_GBK" w:hAnsi="方正仿宋_GBK" w:cs="方正仿宋_GBK"/>
          <w:sz w:val="32"/>
          <w:szCs w:val="32"/>
          <w:shd w:val="clear" w:color="auto" w:fill="FFFFFF"/>
        </w:rPr>
        <w:t>101号人员调出1人，经费追减。</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13.81</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11.0%</w:t>
      </w:r>
      <w:r>
        <w:rPr>
          <w:rFonts w:ascii="方正仿宋_GBK" w:eastAsia="方正仿宋_GBK" w:hAnsi="方正仿宋_GBK" w:cs="方正仿宋_GBK"/>
          <w:sz w:val="32"/>
          <w:szCs w:val="32"/>
          <w:shd w:val="clear" w:color="auto" w:fill="FFFFFF"/>
        </w:rPr>
        <w:t>。主要原因是本</w:t>
      </w:r>
      <w:r>
        <w:rPr>
          <w:rFonts w:ascii="方正仿宋_GBK" w:eastAsia="方正仿宋_GBK" w:hAnsi="方正仿宋_GBK" w:cs="方正仿宋_GBK"/>
          <w:sz w:val="32"/>
          <w:szCs w:val="32"/>
          <w:shd w:val="clear" w:color="auto" w:fill="FFFFFF"/>
        </w:rPr>
        <w:lastRenderedPageBreak/>
        <w:t>年度超额绩效纳入养老保险、职业年金缴存基数，年初未纳入预算，</w:t>
      </w:r>
      <w:proofErr w:type="gramStart"/>
      <w:r>
        <w:rPr>
          <w:rFonts w:ascii="方正仿宋_GBK" w:eastAsia="方正仿宋_GBK" w:hAnsi="方正仿宋_GBK" w:cs="方正仿宋_GBK"/>
          <w:sz w:val="32"/>
          <w:szCs w:val="32"/>
          <w:shd w:val="clear" w:color="auto" w:fill="FFFFFF"/>
        </w:rPr>
        <w:t>中途由</w:t>
      </w:r>
      <w:proofErr w:type="gramEnd"/>
      <w:r>
        <w:rPr>
          <w:rFonts w:ascii="方正仿宋_GBK" w:eastAsia="方正仿宋_GBK" w:hAnsi="方正仿宋_GBK" w:cs="方正仿宋_GBK"/>
          <w:sz w:val="32"/>
          <w:szCs w:val="32"/>
          <w:shd w:val="clear" w:color="auto" w:fill="FFFFFF"/>
        </w:rPr>
        <w:t>县财政追加指标后纳入调整预算5.89万元，清算2023年超额绩效7.00万元。此外，年初财政拨款结转和结余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500FDA" w:rsidRDefault="00500FDA" w:rsidP="00500FDA">
      <w:pPr>
        <w:pStyle w:val="a8"/>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Style w:val="aa"/>
          <w:rFonts w:ascii="Times New Roman" w:eastAsia="方正仿宋_GBK" w:hAnsi="Times New Roman" w:hint="default"/>
          <w:sz w:val="32"/>
          <w:szCs w:val="32"/>
          <w:shd w:val="clear" w:color="auto" w:fill="FFFFFF"/>
        </w:rPr>
        <w:t>2</w:t>
      </w:r>
      <w:r>
        <w:rPr>
          <w:rStyle w:val="aa"/>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t>139.89</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13.00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8.5%</w:t>
      </w:r>
      <w:r>
        <w:rPr>
          <w:rFonts w:ascii="方正仿宋_GBK" w:eastAsia="方正仿宋_GBK" w:hAnsi="方正仿宋_GBK" w:cs="方正仿宋_GBK"/>
          <w:sz w:val="32"/>
          <w:szCs w:val="32"/>
          <w:shd w:val="clear" w:color="auto" w:fill="FFFFFF"/>
        </w:rPr>
        <w:t>。主要原因是</w:t>
      </w:r>
      <w:proofErr w:type="gramStart"/>
      <w:r>
        <w:rPr>
          <w:rFonts w:ascii="方正仿宋_GBK" w:eastAsia="方正仿宋_GBK" w:hAnsi="方正仿宋_GBK" w:cs="方正仿宋_GBK"/>
          <w:sz w:val="32"/>
          <w:szCs w:val="32"/>
          <w:shd w:val="clear" w:color="auto" w:fill="FFFFFF"/>
        </w:rPr>
        <w:t>丰人社【2024】</w:t>
      </w:r>
      <w:proofErr w:type="gramEnd"/>
      <w:r>
        <w:rPr>
          <w:rFonts w:ascii="方正仿宋_GBK" w:eastAsia="方正仿宋_GBK" w:hAnsi="方正仿宋_GBK" w:cs="方正仿宋_GBK"/>
          <w:sz w:val="32"/>
          <w:szCs w:val="32"/>
          <w:shd w:val="clear" w:color="auto" w:fill="FFFFFF"/>
        </w:rPr>
        <w:t>101号人员调出1人，经费追减。</w:t>
      </w:r>
    </w:p>
    <w:p w:rsidR="00500FDA" w:rsidRDefault="00500FDA" w:rsidP="00500FDA">
      <w:pPr>
        <w:pStyle w:val="a8"/>
        <w:snapToGrid w:val="0"/>
        <w:spacing w:before="0" w:beforeAutospacing="0" w:after="0" w:afterAutospacing="0" w:line="596" w:lineRule="exact"/>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13.81</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11.0%</w:t>
      </w:r>
      <w:r>
        <w:rPr>
          <w:rFonts w:ascii="方正仿宋_GBK" w:eastAsia="方正仿宋_GBK" w:hAnsi="方正仿宋_GBK" w:cs="方正仿宋_GBK"/>
          <w:sz w:val="32"/>
          <w:szCs w:val="32"/>
          <w:shd w:val="clear" w:color="auto" w:fill="FFFFFF"/>
        </w:rPr>
        <w:t>。主要原因是本年度超额绩效纳入养老保险、职业年金缴存基数，年初未纳入预算，</w:t>
      </w:r>
      <w:proofErr w:type="gramStart"/>
      <w:r>
        <w:rPr>
          <w:rFonts w:ascii="方正仿宋_GBK" w:eastAsia="方正仿宋_GBK" w:hAnsi="方正仿宋_GBK" w:cs="方正仿宋_GBK"/>
          <w:sz w:val="32"/>
          <w:szCs w:val="32"/>
          <w:shd w:val="clear" w:color="auto" w:fill="FFFFFF"/>
        </w:rPr>
        <w:t>中途由</w:t>
      </w:r>
      <w:proofErr w:type="gramEnd"/>
      <w:r>
        <w:rPr>
          <w:rFonts w:ascii="方正仿宋_GBK" w:eastAsia="方正仿宋_GBK" w:hAnsi="方正仿宋_GBK" w:cs="方正仿宋_GBK"/>
          <w:sz w:val="32"/>
          <w:szCs w:val="32"/>
          <w:shd w:val="clear" w:color="auto" w:fill="FFFFFF"/>
        </w:rPr>
        <w:t>县财政追加指标后纳入调整预算5.89万元，清算2023年超额绩效7.00万元。</w:t>
      </w:r>
    </w:p>
    <w:p w:rsidR="00500FDA" w:rsidRDefault="00500FDA" w:rsidP="00500FDA">
      <w:pPr>
        <w:pStyle w:val="a8"/>
        <w:snapToGrid w:val="0"/>
        <w:spacing w:before="0" w:beforeAutospacing="0" w:after="0" w:afterAutospacing="0" w:line="596" w:lineRule="exact"/>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一般公共预算财政拨款支出主要用途如下：</w:t>
      </w:r>
    </w:p>
    <w:p w:rsidR="00500FDA" w:rsidRDefault="00500FDA" w:rsidP="00500FDA">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rPr>
        <w:t>（1）社会保障和就业支出</w:t>
      </w:r>
      <w:r>
        <w:rPr>
          <w:rFonts w:ascii="方正仿宋_GBK" w:eastAsia="方正仿宋_GBK" w:hAnsi="方正仿宋_GBK" w:cs="方正仿宋_GBK" w:hint="default"/>
          <w:sz w:val="32"/>
          <w:szCs w:val="32"/>
        </w:rPr>
        <w:t>18.97</w:t>
      </w:r>
      <w:r>
        <w:rPr>
          <w:rFonts w:ascii="方正仿宋_GBK" w:eastAsia="方正仿宋_GBK" w:hAnsi="方正仿宋_GBK" w:cs="方正仿宋_GBK"/>
          <w:sz w:val="32"/>
          <w:szCs w:val="32"/>
        </w:rPr>
        <w:t>万元，占</w:t>
      </w:r>
      <w:r>
        <w:rPr>
          <w:rFonts w:ascii="方正仿宋_GBK" w:eastAsia="方正仿宋_GBK" w:hAnsi="方正仿宋_GBK" w:cs="方正仿宋_GBK" w:hint="default"/>
          <w:sz w:val="32"/>
          <w:szCs w:val="32"/>
        </w:rPr>
        <w:t>13.6%</w:t>
      </w:r>
      <w:r>
        <w:rPr>
          <w:rFonts w:ascii="方正仿宋_GBK" w:eastAsia="方正仿宋_GBK" w:hAnsi="方正仿宋_GBK" w:cs="方正仿宋_GBK"/>
          <w:sz w:val="32"/>
          <w:szCs w:val="32"/>
        </w:rPr>
        <w:t>，</w:t>
      </w:r>
      <w:r>
        <w:rPr>
          <w:rFonts w:ascii="方正仿宋_GBK" w:eastAsia="方正仿宋_GBK" w:hAnsi="方正仿宋_GBK" w:cs="方正仿宋_GBK" w:hint="default"/>
          <w:sz w:val="32"/>
          <w:szCs w:val="32"/>
        </w:rPr>
        <w:t>较年初预算数增加5.46万元，增长40.4%</w:t>
      </w:r>
      <w:r>
        <w:rPr>
          <w:rFonts w:ascii="方正仿宋_GBK" w:eastAsia="方正仿宋_GBK" w:hAnsi="方正仿宋_GBK" w:cs="方正仿宋_GBK"/>
          <w:sz w:val="32"/>
          <w:szCs w:val="32"/>
        </w:rPr>
        <w:t>，主要原因是本年度超额绩效纳入养老保险、职业年金缴存基数，年初未纳入预算，</w:t>
      </w:r>
      <w:proofErr w:type="gramStart"/>
      <w:r>
        <w:rPr>
          <w:rFonts w:ascii="方正仿宋_GBK" w:eastAsia="方正仿宋_GBK" w:hAnsi="方正仿宋_GBK" w:cs="方正仿宋_GBK"/>
          <w:sz w:val="32"/>
          <w:szCs w:val="32"/>
        </w:rPr>
        <w:t>中途由</w:t>
      </w:r>
      <w:proofErr w:type="gramEnd"/>
      <w:r>
        <w:rPr>
          <w:rFonts w:ascii="方正仿宋_GBK" w:eastAsia="方正仿宋_GBK" w:hAnsi="方正仿宋_GBK" w:cs="方正仿宋_GBK"/>
          <w:sz w:val="32"/>
          <w:szCs w:val="32"/>
        </w:rPr>
        <w:t>县财政追加指标后纳入调整预算5.49万元，</w:t>
      </w:r>
    </w:p>
    <w:p w:rsidR="00500FDA" w:rsidRDefault="00500FDA" w:rsidP="00500FDA">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rPr>
        <w:t>（2）卫生健康支出</w:t>
      </w:r>
      <w:r>
        <w:rPr>
          <w:rFonts w:ascii="方正仿宋_GBK" w:eastAsia="方正仿宋_GBK" w:hAnsi="方正仿宋_GBK" w:cs="方正仿宋_GBK" w:hint="default"/>
          <w:sz w:val="32"/>
          <w:szCs w:val="32"/>
        </w:rPr>
        <w:t>5.94</w:t>
      </w:r>
      <w:r>
        <w:rPr>
          <w:rFonts w:ascii="方正仿宋_GBK" w:eastAsia="方正仿宋_GBK" w:hAnsi="方正仿宋_GBK" w:cs="方正仿宋_GBK"/>
          <w:sz w:val="32"/>
          <w:szCs w:val="32"/>
        </w:rPr>
        <w:t>万元，占</w:t>
      </w:r>
      <w:r>
        <w:rPr>
          <w:rFonts w:ascii="方正仿宋_GBK" w:eastAsia="方正仿宋_GBK" w:hAnsi="方正仿宋_GBK" w:cs="方正仿宋_GBK" w:hint="default"/>
          <w:sz w:val="32"/>
          <w:szCs w:val="32"/>
        </w:rPr>
        <w:t>4.3%</w:t>
      </w:r>
      <w:r>
        <w:rPr>
          <w:rFonts w:ascii="方正仿宋_GBK" w:eastAsia="方正仿宋_GBK" w:hAnsi="方正仿宋_GBK" w:cs="方正仿宋_GBK"/>
          <w:sz w:val="32"/>
          <w:szCs w:val="32"/>
        </w:rPr>
        <w:t>，</w:t>
      </w:r>
      <w:r>
        <w:rPr>
          <w:rFonts w:ascii="方正仿宋_GBK" w:eastAsia="方正仿宋_GBK" w:hAnsi="方正仿宋_GBK" w:cs="方正仿宋_GBK" w:hint="default"/>
          <w:sz w:val="32"/>
          <w:szCs w:val="32"/>
        </w:rPr>
        <w:t>较年初预算数减少0.13万元，下降2.1%</w:t>
      </w:r>
      <w:r>
        <w:rPr>
          <w:rFonts w:ascii="方正仿宋_GBK" w:eastAsia="方正仿宋_GBK" w:hAnsi="方正仿宋_GBK" w:cs="方正仿宋_GBK"/>
          <w:sz w:val="32"/>
          <w:szCs w:val="32"/>
        </w:rPr>
        <w:t>，主要原因是</w:t>
      </w:r>
      <w:proofErr w:type="gramStart"/>
      <w:r>
        <w:rPr>
          <w:rFonts w:ascii="方正仿宋_GBK" w:eastAsia="方正仿宋_GBK" w:hAnsi="方正仿宋_GBK" w:cs="方正仿宋_GBK"/>
          <w:sz w:val="32"/>
          <w:szCs w:val="32"/>
        </w:rPr>
        <w:t>丰人社【2024】</w:t>
      </w:r>
      <w:proofErr w:type="gramEnd"/>
      <w:r>
        <w:rPr>
          <w:rFonts w:ascii="方正仿宋_GBK" w:eastAsia="方正仿宋_GBK" w:hAnsi="方正仿宋_GBK" w:cs="方正仿宋_GBK"/>
          <w:sz w:val="32"/>
          <w:szCs w:val="32"/>
        </w:rPr>
        <w:t>101号人员调出1人，卫生健康支出减少。</w:t>
      </w:r>
    </w:p>
    <w:p w:rsidR="00500FDA" w:rsidRDefault="00500FDA" w:rsidP="00500FDA">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rPr>
        <w:t>（3）自然资源海洋气象等支出</w:t>
      </w:r>
      <w:r>
        <w:rPr>
          <w:rFonts w:ascii="方正仿宋_GBK" w:eastAsia="方正仿宋_GBK" w:hAnsi="方正仿宋_GBK" w:cs="方正仿宋_GBK" w:hint="default"/>
          <w:sz w:val="32"/>
          <w:szCs w:val="32"/>
        </w:rPr>
        <w:t>109.40</w:t>
      </w:r>
      <w:r>
        <w:rPr>
          <w:rFonts w:ascii="方正仿宋_GBK" w:eastAsia="方正仿宋_GBK" w:hAnsi="方正仿宋_GBK" w:cs="方正仿宋_GBK"/>
          <w:sz w:val="32"/>
          <w:szCs w:val="32"/>
        </w:rPr>
        <w:t>万元，占</w:t>
      </w:r>
      <w:r>
        <w:rPr>
          <w:rFonts w:ascii="方正仿宋_GBK" w:eastAsia="方正仿宋_GBK" w:hAnsi="方正仿宋_GBK" w:cs="方正仿宋_GBK" w:hint="default"/>
          <w:sz w:val="32"/>
          <w:szCs w:val="32"/>
        </w:rPr>
        <w:t>78.2%</w:t>
      </w:r>
      <w:r>
        <w:rPr>
          <w:rFonts w:ascii="方正仿宋_GBK" w:eastAsia="方正仿宋_GBK" w:hAnsi="方正仿宋_GBK" w:cs="方正仿宋_GBK"/>
          <w:sz w:val="32"/>
          <w:szCs w:val="32"/>
        </w:rPr>
        <w:t>，</w:t>
      </w:r>
      <w:r>
        <w:rPr>
          <w:rFonts w:ascii="方正仿宋_GBK" w:eastAsia="方正仿宋_GBK" w:hAnsi="方正仿宋_GBK" w:cs="方正仿宋_GBK" w:hint="default"/>
          <w:sz w:val="32"/>
          <w:szCs w:val="32"/>
        </w:rPr>
        <w:t>较年初预算数增加8.62万元，增长8.6%</w:t>
      </w:r>
      <w:r>
        <w:rPr>
          <w:rFonts w:ascii="方正仿宋_GBK" w:eastAsia="方正仿宋_GBK" w:hAnsi="方正仿宋_GBK" w:cs="方正仿宋_GBK"/>
          <w:sz w:val="32"/>
          <w:szCs w:val="32"/>
        </w:rPr>
        <w:t>，主要原因是调整预算养老保险、职业年金5.49万元。</w:t>
      </w:r>
    </w:p>
    <w:p w:rsidR="00500FDA" w:rsidRDefault="00500FDA" w:rsidP="00500FDA">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rPr>
        <w:lastRenderedPageBreak/>
        <w:t>（4）住房保障支出</w:t>
      </w:r>
      <w:r>
        <w:rPr>
          <w:rFonts w:ascii="方正仿宋_GBK" w:eastAsia="方正仿宋_GBK" w:hAnsi="方正仿宋_GBK" w:cs="方正仿宋_GBK" w:hint="default"/>
          <w:sz w:val="32"/>
          <w:szCs w:val="32"/>
        </w:rPr>
        <w:t>5.57</w:t>
      </w:r>
      <w:r>
        <w:rPr>
          <w:rFonts w:ascii="方正仿宋_GBK" w:eastAsia="方正仿宋_GBK" w:hAnsi="方正仿宋_GBK" w:cs="方正仿宋_GBK"/>
          <w:sz w:val="32"/>
          <w:szCs w:val="32"/>
        </w:rPr>
        <w:t>万元，占</w:t>
      </w:r>
      <w:r>
        <w:rPr>
          <w:rFonts w:ascii="方正仿宋_GBK" w:eastAsia="方正仿宋_GBK" w:hAnsi="方正仿宋_GBK" w:cs="方正仿宋_GBK" w:hint="default"/>
          <w:sz w:val="32"/>
          <w:szCs w:val="32"/>
        </w:rPr>
        <w:t>4.0%</w:t>
      </w:r>
      <w:r>
        <w:rPr>
          <w:rFonts w:ascii="方正仿宋_GBK" w:eastAsia="方正仿宋_GBK" w:hAnsi="方正仿宋_GBK" w:cs="方正仿宋_GBK"/>
          <w:sz w:val="32"/>
          <w:szCs w:val="32"/>
        </w:rPr>
        <w:t>，</w:t>
      </w:r>
      <w:r>
        <w:rPr>
          <w:rFonts w:ascii="方正仿宋_GBK" w:eastAsia="方正仿宋_GBK" w:hAnsi="方正仿宋_GBK" w:cs="方正仿宋_GBK" w:hint="default"/>
          <w:sz w:val="32"/>
          <w:szCs w:val="32"/>
        </w:rPr>
        <w:t>较年初预算数减少0.15万元，下降2.6%</w:t>
      </w:r>
      <w:r>
        <w:rPr>
          <w:rFonts w:ascii="方正仿宋_GBK" w:eastAsia="方正仿宋_GBK" w:hAnsi="方正仿宋_GBK" w:cs="方正仿宋_GBK"/>
          <w:sz w:val="32"/>
          <w:szCs w:val="32"/>
        </w:rPr>
        <w:t>，主要原因是</w:t>
      </w:r>
      <w:proofErr w:type="gramStart"/>
      <w:r>
        <w:rPr>
          <w:rFonts w:ascii="方正仿宋_GBK" w:eastAsia="方正仿宋_GBK" w:hAnsi="方正仿宋_GBK" w:cs="方正仿宋_GBK"/>
          <w:sz w:val="32"/>
          <w:szCs w:val="32"/>
        </w:rPr>
        <w:t>丰人社【2024】</w:t>
      </w:r>
      <w:proofErr w:type="gramEnd"/>
      <w:r>
        <w:rPr>
          <w:rFonts w:ascii="方正仿宋_GBK" w:eastAsia="方正仿宋_GBK" w:hAnsi="方正仿宋_GBK" w:cs="方正仿宋_GBK"/>
          <w:sz w:val="32"/>
          <w:szCs w:val="32"/>
        </w:rPr>
        <w:t>101号人员调出1人，住房保障支出减少。</w:t>
      </w:r>
    </w:p>
    <w:p w:rsidR="00500FDA" w:rsidRDefault="00500FDA" w:rsidP="00500FDA">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Style w:val="aa"/>
          <w:rFonts w:ascii="Times New Roman" w:eastAsia="方正仿宋_GBK" w:hAnsi="Times New Roman" w:hint="default"/>
          <w:sz w:val="32"/>
          <w:szCs w:val="32"/>
          <w:shd w:val="clear" w:color="auto" w:fill="FFFFFF"/>
        </w:rPr>
        <w:t>3</w:t>
      </w:r>
      <w:r>
        <w:rPr>
          <w:rStyle w:val="aa"/>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年度年末一般公共预算财政拨款结转和结余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w:t>
      </w:r>
    </w:p>
    <w:p w:rsidR="00500FDA" w:rsidRDefault="00500FDA" w:rsidP="00500FDA">
      <w:pPr>
        <w:pStyle w:val="a8"/>
        <w:snapToGrid w:val="0"/>
        <w:spacing w:before="0" w:beforeAutospacing="0" w:after="0" w:afterAutospacing="0" w:line="596"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（四）一般公共预算财政拨款基本支出决算情况说明</w:t>
      </w:r>
    </w:p>
    <w:p w:rsidR="00500FDA" w:rsidRDefault="00500FDA" w:rsidP="00500FDA">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年度一般公共财政拨款基本支出</w:t>
      </w:r>
      <w:r>
        <w:rPr>
          <w:rFonts w:ascii="Times New Roman" w:eastAsia="方正仿宋_GBK" w:hAnsi="Times New Roman" w:hint="default"/>
          <w:sz w:val="32"/>
          <w:szCs w:val="32"/>
          <w:shd w:val="clear" w:color="auto" w:fill="FFFFFF"/>
        </w:rPr>
        <w:t>139.89</w:t>
      </w:r>
      <w:r>
        <w:rPr>
          <w:rFonts w:ascii="方正仿宋_GBK" w:eastAsia="方正仿宋_GBK" w:hAnsi="方正仿宋_GBK" w:cs="方正仿宋_GBK"/>
          <w:sz w:val="32"/>
          <w:szCs w:val="32"/>
          <w:shd w:val="clear" w:color="auto" w:fill="FFFFFF"/>
        </w:rPr>
        <w:t>万元。</w:t>
      </w:r>
    </w:p>
    <w:p w:rsidR="00500FDA" w:rsidRDefault="00500FDA" w:rsidP="00500FDA">
      <w:pPr>
        <w:pStyle w:val="a8"/>
        <w:snapToGrid w:val="0"/>
        <w:spacing w:before="0" w:beforeAutospacing="0" w:after="0" w:afterAutospacing="0" w:line="596" w:lineRule="exact"/>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其中：</w:t>
      </w:r>
    </w:p>
    <w:p w:rsidR="00500FDA" w:rsidRDefault="00500FDA" w:rsidP="00500FDA">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人员经费</w:t>
      </w:r>
      <w:r>
        <w:rPr>
          <w:rFonts w:ascii="Times New Roman" w:eastAsia="方正仿宋_GBK" w:hAnsi="Times New Roman" w:hint="default"/>
          <w:sz w:val="32"/>
          <w:szCs w:val="32"/>
          <w:shd w:val="clear" w:color="auto" w:fill="FFFFFF"/>
        </w:rPr>
        <w:t>114.63</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11.43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9.1%</w:t>
      </w:r>
      <w:r>
        <w:rPr>
          <w:rFonts w:ascii="方正仿宋_GBK" w:eastAsia="方正仿宋_GBK" w:hAnsi="方正仿宋_GBK" w:cs="方正仿宋_GBK"/>
          <w:sz w:val="32"/>
          <w:szCs w:val="32"/>
          <w:shd w:val="clear" w:color="auto" w:fill="FFFFFF"/>
        </w:rPr>
        <w:t>，主要原因是</w:t>
      </w:r>
      <w:proofErr w:type="gramStart"/>
      <w:r>
        <w:rPr>
          <w:rFonts w:ascii="方正仿宋_GBK" w:eastAsia="方正仿宋_GBK" w:hAnsi="方正仿宋_GBK" w:cs="方正仿宋_GBK"/>
          <w:sz w:val="32"/>
          <w:szCs w:val="32"/>
        </w:rPr>
        <w:t>丰人社【2024】</w:t>
      </w:r>
      <w:proofErr w:type="gramEnd"/>
      <w:r>
        <w:rPr>
          <w:rFonts w:ascii="方正仿宋_GBK" w:eastAsia="方正仿宋_GBK" w:hAnsi="方正仿宋_GBK" w:cs="方正仿宋_GBK"/>
          <w:sz w:val="32"/>
          <w:szCs w:val="32"/>
        </w:rPr>
        <w:t>101号人员调出1人，住房保障支出减少。</w:t>
      </w:r>
      <w:r>
        <w:rPr>
          <w:rFonts w:ascii="方正仿宋_GBK" w:eastAsia="方正仿宋_GBK" w:hAnsi="方正仿宋_GBK" w:cs="方正仿宋_GBK"/>
          <w:sz w:val="32"/>
          <w:szCs w:val="32"/>
          <w:shd w:val="clear" w:color="auto" w:fill="FFFFFF"/>
        </w:rPr>
        <w:t>人员经费用途主要包括薪级工资、社会保险、公积金等。</w:t>
      </w:r>
    </w:p>
    <w:p w:rsidR="00500FDA" w:rsidRDefault="00500FDA" w:rsidP="00500FDA">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公用经费</w:t>
      </w:r>
      <w:r>
        <w:rPr>
          <w:rFonts w:ascii="Times New Roman" w:eastAsia="方正仿宋_GBK" w:hAnsi="Times New Roman" w:hint="default"/>
          <w:sz w:val="32"/>
          <w:szCs w:val="32"/>
          <w:shd w:val="clear" w:color="auto" w:fill="FFFFFF"/>
        </w:rPr>
        <w:t>25.26</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2.03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8.7%</w:t>
      </w:r>
      <w:r>
        <w:rPr>
          <w:rFonts w:ascii="方正仿宋_GBK" w:eastAsia="方正仿宋_GBK" w:hAnsi="方正仿宋_GBK" w:cs="方正仿宋_GBK"/>
          <w:sz w:val="32"/>
          <w:szCs w:val="32"/>
          <w:shd w:val="clear" w:color="auto" w:fill="FFFFFF"/>
        </w:rPr>
        <w:t>，主要原因是本年度将编外人员劳务费纳入到公用经费中核算。公用经费用途主要包括办公费、差旅费、公务用车运行、编外人员劳务费等。</w:t>
      </w:r>
    </w:p>
    <w:p w:rsidR="00500FDA" w:rsidRDefault="00500FDA" w:rsidP="00500FDA">
      <w:pPr>
        <w:pStyle w:val="a8"/>
        <w:snapToGrid w:val="0"/>
        <w:spacing w:before="0" w:beforeAutospacing="0" w:after="0" w:afterAutospacing="0" w:line="596"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（五）政府性基金预算收支决算情况说明</w:t>
      </w:r>
    </w:p>
    <w:p w:rsidR="00500FDA" w:rsidRDefault="00500FDA" w:rsidP="00500FDA">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年度政府性基金预算财政拨款年初结转结余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万元，年末结转结余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万元。本年收入</w:t>
      </w:r>
      <w:r>
        <w:rPr>
          <w:rFonts w:ascii="Times New Roman" w:eastAsia="方正仿宋_GBK" w:hAnsi="Times New Roman" w:hint="default"/>
          <w:sz w:val="32"/>
          <w:szCs w:val="32"/>
          <w:shd w:val="clear" w:color="auto" w:fill="FFFFFF"/>
        </w:rPr>
        <w:t>10.09</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2.59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20.4%</w:t>
      </w:r>
      <w:r>
        <w:rPr>
          <w:rFonts w:ascii="方正仿宋_GBK" w:eastAsia="方正仿宋_GBK" w:hAnsi="方正仿宋_GBK" w:cs="方正仿宋_GBK"/>
          <w:sz w:val="32"/>
          <w:szCs w:val="32"/>
          <w:shd w:val="clear" w:color="auto" w:fill="FFFFFF"/>
        </w:rPr>
        <w:t>，主要原因是基金未纳入年初预算，</w:t>
      </w:r>
      <w:proofErr w:type="gramStart"/>
      <w:r>
        <w:rPr>
          <w:rFonts w:ascii="方正仿宋_GBK" w:eastAsia="方正仿宋_GBK" w:hAnsi="方正仿宋_GBK" w:cs="方正仿宋_GBK"/>
          <w:sz w:val="32"/>
          <w:szCs w:val="32"/>
          <w:shd w:val="clear" w:color="auto" w:fill="FFFFFF"/>
        </w:rPr>
        <w:t>中途由</w:t>
      </w:r>
      <w:proofErr w:type="gramEnd"/>
      <w:r>
        <w:rPr>
          <w:rFonts w:ascii="方正仿宋_GBK" w:eastAsia="方正仿宋_GBK" w:hAnsi="方正仿宋_GBK" w:cs="方正仿宋_GBK"/>
          <w:sz w:val="32"/>
          <w:szCs w:val="32"/>
          <w:shd w:val="clear" w:color="auto" w:fill="FFFFFF"/>
        </w:rPr>
        <w:t>县财政追加指标后纳入调整预算。本年支出</w:t>
      </w:r>
      <w:r>
        <w:rPr>
          <w:rFonts w:ascii="Times New Roman" w:eastAsia="方正仿宋_GBK" w:hAnsi="Times New Roman" w:hint="default"/>
          <w:sz w:val="32"/>
          <w:szCs w:val="32"/>
          <w:shd w:val="clear" w:color="auto" w:fill="FFFFFF"/>
        </w:rPr>
        <w:t>10.09</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2.59</w:t>
      </w:r>
      <w:r>
        <w:rPr>
          <w:rFonts w:ascii="Times New Roman" w:eastAsia="方正仿宋_GBK" w:hAnsi="Times New Roman" w:hint="default"/>
          <w:sz w:val="32"/>
          <w:szCs w:val="32"/>
          <w:shd w:val="clear" w:color="auto" w:fill="FFFFFF"/>
        </w:rPr>
        <w:t>万元，下</w:t>
      </w:r>
      <w:r>
        <w:rPr>
          <w:rFonts w:ascii="Times New Roman" w:eastAsia="方正仿宋_GBK" w:hAnsi="Times New Roman" w:hint="default"/>
          <w:sz w:val="32"/>
          <w:szCs w:val="32"/>
          <w:shd w:val="clear" w:color="auto" w:fill="FFFFFF"/>
        </w:rPr>
        <w:lastRenderedPageBreak/>
        <w:t>降</w:t>
      </w:r>
      <w:r>
        <w:rPr>
          <w:rFonts w:ascii="Times New Roman" w:eastAsia="方正仿宋_GBK" w:hAnsi="Times New Roman" w:hint="default"/>
          <w:sz w:val="32"/>
          <w:szCs w:val="32"/>
          <w:shd w:val="clear" w:color="auto" w:fill="FFFFFF"/>
        </w:rPr>
        <w:t>20.4%</w:t>
      </w:r>
      <w:r>
        <w:rPr>
          <w:rFonts w:ascii="方正仿宋_GBK" w:eastAsia="方正仿宋_GBK" w:hAnsi="方正仿宋_GBK" w:cs="方正仿宋_GBK"/>
          <w:sz w:val="32"/>
          <w:szCs w:val="32"/>
          <w:shd w:val="clear" w:color="auto" w:fill="FFFFFF"/>
        </w:rPr>
        <w:t>，主要原因是基金未纳入年初预算，</w:t>
      </w:r>
      <w:proofErr w:type="gramStart"/>
      <w:r>
        <w:rPr>
          <w:rFonts w:ascii="方正仿宋_GBK" w:eastAsia="方正仿宋_GBK" w:hAnsi="方正仿宋_GBK" w:cs="方正仿宋_GBK"/>
          <w:sz w:val="32"/>
          <w:szCs w:val="32"/>
          <w:shd w:val="clear" w:color="auto" w:fill="FFFFFF"/>
        </w:rPr>
        <w:t>中途由</w:t>
      </w:r>
      <w:proofErr w:type="gramEnd"/>
      <w:r>
        <w:rPr>
          <w:rFonts w:ascii="方正仿宋_GBK" w:eastAsia="方正仿宋_GBK" w:hAnsi="方正仿宋_GBK" w:cs="方正仿宋_GBK"/>
          <w:sz w:val="32"/>
          <w:szCs w:val="32"/>
          <w:shd w:val="clear" w:color="auto" w:fill="FFFFFF"/>
        </w:rPr>
        <w:t>县财政追加指标后纳入调整预算。</w:t>
      </w:r>
    </w:p>
    <w:p w:rsidR="00500FDA" w:rsidRDefault="00500FDA" w:rsidP="00500FDA">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（六）国有资本经营预算财政拨款支出决算情况说明</w:t>
      </w:r>
    </w:p>
    <w:p w:rsidR="00500FDA" w:rsidRDefault="00500FDA" w:rsidP="00500FDA">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年度无国有资本经营预算财政拨款支出。</w:t>
      </w:r>
    </w:p>
    <w:p w:rsidR="00500FDA" w:rsidRDefault="00500FDA" w:rsidP="00500FDA">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三、财政拨款“三公”经费情况说明</w:t>
      </w:r>
    </w:p>
    <w:p w:rsidR="00500FDA" w:rsidRDefault="00500FDA" w:rsidP="00500FDA">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（一）“三公”经费支出总体情况说明</w:t>
      </w:r>
    </w:p>
    <w:p w:rsidR="00500FDA" w:rsidRDefault="00500FDA" w:rsidP="00500FDA">
      <w:pPr>
        <w:pStyle w:val="a8"/>
        <w:snapToGrid w:val="0"/>
        <w:spacing w:before="0" w:beforeAutospacing="0" w:after="0" w:afterAutospacing="0" w:line="596" w:lineRule="exact"/>
        <w:ind w:firstLineChars="200" w:firstLine="640"/>
        <w:jc w:val="both"/>
        <w:rPr>
          <w:rFonts w:ascii="方正仿宋_GBK" w:eastAsia="方正仿宋_GBK" w:hint="default"/>
          <w:sz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年度“三公”经费支出共计</w:t>
      </w:r>
      <w:r>
        <w:rPr>
          <w:rFonts w:ascii="Times New Roman" w:eastAsia="方正仿宋_GBK" w:hAnsi="Times New Roman" w:hint="default"/>
          <w:sz w:val="32"/>
          <w:szCs w:val="32"/>
          <w:shd w:val="clear" w:color="auto" w:fill="FFFFFF"/>
        </w:rPr>
        <w:t>2.70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0.60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18.2%</w:t>
      </w:r>
      <w:r>
        <w:rPr>
          <w:rFonts w:ascii="方正仿宋_GBK" w:eastAsia="方正仿宋_GBK" w:hAnsi="方正仿宋_GBK" w:cs="方正仿宋_GBK"/>
          <w:sz w:val="32"/>
          <w:szCs w:val="32"/>
          <w:shd w:val="clear" w:color="auto" w:fill="FFFFFF"/>
        </w:rPr>
        <w:t>，主要原因是</w:t>
      </w:r>
      <w:r>
        <w:rPr>
          <w:rFonts w:ascii="方正仿宋_GBK" w:eastAsia="方正仿宋_GBK"/>
          <w:sz w:val="32"/>
        </w:rPr>
        <w:t>本单位</w:t>
      </w:r>
      <w:proofErr w:type="gramStart"/>
      <w:r>
        <w:rPr>
          <w:rFonts w:ascii="方正仿宋_GBK" w:eastAsia="方正仿宋_GBK"/>
          <w:sz w:val="32"/>
        </w:rPr>
        <w:t>践行</w:t>
      </w:r>
      <w:proofErr w:type="gramEnd"/>
      <w:r>
        <w:rPr>
          <w:rFonts w:ascii="方正仿宋_GBK" w:eastAsia="方正仿宋_GBK"/>
          <w:sz w:val="32"/>
        </w:rPr>
        <w:t>“过紧日子”理念，加强车辆及接待费管理，严格执行中央八项规定。</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0.18</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6.3%</w:t>
      </w:r>
      <w:r>
        <w:rPr>
          <w:rFonts w:ascii="方正仿宋_GBK" w:eastAsia="方正仿宋_GBK" w:hAnsi="方正仿宋_GBK" w:cs="方正仿宋_GBK"/>
          <w:sz w:val="32"/>
          <w:szCs w:val="32"/>
          <w:shd w:val="clear" w:color="auto" w:fill="FFFFFF"/>
        </w:rPr>
        <w:t>，主要原因是</w:t>
      </w:r>
      <w:r>
        <w:rPr>
          <w:rFonts w:ascii="方正仿宋_GBK" w:eastAsia="方正仿宋_GBK"/>
          <w:sz w:val="32"/>
        </w:rPr>
        <w:t>本单位</w:t>
      </w:r>
      <w:proofErr w:type="gramStart"/>
      <w:r>
        <w:rPr>
          <w:rFonts w:ascii="方正仿宋_GBK" w:eastAsia="方正仿宋_GBK"/>
          <w:sz w:val="32"/>
        </w:rPr>
        <w:t>践行</w:t>
      </w:r>
      <w:proofErr w:type="gramEnd"/>
      <w:r>
        <w:rPr>
          <w:rFonts w:ascii="方正仿宋_GBK" w:eastAsia="方正仿宋_GBK"/>
          <w:sz w:val="32"/>
        </w:rPr>
        <w:t>“过紧日子”理念，加强车辆及接待费管理，严格执行中央八项规定。</w:t>
      </w:r>
    </w:p>
    <w:p w:rsidR="00500FDA" w:rsidRDefault="00500FDA" w:rsidP="00500FDA">
      <w:pPr>
        <w:pStyle w:val="a8"/>
        <w:snapToGrid w:val="0"/>
        <w:spacing w:before="0" w:beforeAutospacing="0" w:after="0" w:afterAutospacing="0" w:line="596"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（二）“三公”经费分项支出情况</w:t>
      </w:r>
    </w:p>
    <w:p w:rsidR="00924646" w:rsidRPr="00924646" w:rsidRDefault="00924646" w:rsidP="00924646">
      <w:pPr>
        <w:rPr>
          <w:rFonts w:hint="default"/>
        </w:rPr>
      </w:pPr>
      <w:r w:rsidRPr="00924646">
        <w:rPr>
          <w:rFonts w:ascii="Times New Roman" w:eastAsia="方正仿宋_GBK" w:hAnsi="Times New Roman" w:hint="default"/>
          <w:sz w:val="32"/>
          <w:szCs w:val="32"/>
          <w:shd w:val="clear" w:color="auto" w:fill="FFFFFF"/>
        </w:rPr>
        <w:t>2024</w:t>
      </w:r>
      <w:r w:rsidRPr="00924646">
        <w:rPr>
          <w:rFonts w:ascii="方正仿宋_GBK" w:eastAsia="方正仿宋_GBK" w:hAnsi="方正仿宋_GBK" w:cs="方正仿宋_GBK"/>
          <w:sz w:val="32"/>
          <w:szCs w:val="32"/>
          <w:shd w:val="clear" w:color="auto" w:fill="FFFFFF"/>
        </w:rPr>
        <w:t>年度本单位因公出国（境）费用</w:t>
      </w:r>
      <w:r w:rsidRPr="00924646">
        <w:rPr>
          <w:rFonts w:ascii="Times New Roman" w:eastAsia="方正仿宋_GBK" w:hAnsi="Times New Roman" w:hint="default"/>
          <w:sz w:val="32"/>
          <w:szCs w:val="32"/>
          <w:shd w:val="clear" w:color="auto" w:fill="FFFFFF"/>
        </w:rPr>
        <w:t>0.00</w:t>
      </w:r>
      <w:r w:rsidRPr="00924646">
        <w:rPr>
          <w:rFonts w:ascii="方正仿宋_GBK" w:eastAsia="方正仿宋_GBK" w:hAnsi="方正仿宋_GBK" w:cs="方正仿宋_GBK"/>
          <w:sz w:val="32"/>
          <w:szCs w:val="32"/>
          <w:shd w:val="clear" w:color="auto" w:fill="FFFFFF"/>
        </w:rPr>
        <w:t>万元</w:t>
      </w:r>
      <w:r w:rsidRPr="00924646">
        <w:t>，</w:t>
      </w:r>
      <w:r w:rsidRPr="00924646">
        <w:rPr>
          <w:rFonts w:ascii="方正仿宋_GBK" w:eastAsia="方正仿宋_GBK" w:hAnsi="方正仿宋_GBK" w:cs="方正仿宋_GBK"/>
          <w:sz w:val="32"/>
          <w:szCs w:val="32"/>
          <w:shd w:val="clear" w:color="auto" w:fill="FFFFFF"/>
        </w:rPr>
        <w:t>费用支出</w:t>
      </w:r>
      <w:r w:rsidRPr="00924646">
        <w:rPr>
          <w:rFonts w:ascii="Times New Roman" w:eastAsia="方正仿宋_GBK" w:hAnsi="Times New Roman" w:hint="default"/>
          <w:sz w:val="32"/>
          <w:szCs w:val="32"/>
          <w:shd w:val="clear" w:color="auto" w:fill="FFFFFF"/>
        </w:rPr>
        <w:t>较年初</w:t>
      </w:r>
      <w:proofErr w:type="gramStart"/>
      <w:r w:rsidRPr="00924646">
        <w:rPr>
          <w:rFonts w:ascii="Times New Roman" w:eastAsia="方正仿宋_GBK" w:hAnsi="Times New Roman" w:hint="default"/>
          <w:sz w:val="32"/>
          <w:szCs w:val="32"/>
          <w:shd w:val="clear" w:color="auto" w:fill="FFFFFF"/>
        </w:rPr>
        <w:t>预算数无增减</w:t>
      </w:r>
      <w:proofErr w:type="gramEnd"/>
      <w:r w:rsidRPr="00924646">
        <w:rPr>
          <w:rFonts w:ascii="方正仿宋_GBK" w:eastAsia="方正仿宋_GBK" w:hAnsi="方正仿宋_GBK" w:cs="方正仿宋_GBK"/>
          <w:sz w:val="32"/>
          <w:szCs w:val="32"/>
          <w:shd w:val="clear" w:color="auto" w:fill="FFFFFF"/>
        </w:rPr>
        <w:t>。</w:t>
      </w:r>
    </w:p>
    <w:p w:rsidR="00924646" w:rsidRDefault="00924646" w:rsidP="00924646">
      <w:pPr>
        <w:rPr>
          <w:rFonts w:hint="default"/>
        </w:rPr>
      </w:pPr>
      <w:r w:rsidRPr="00924646">
        <w:rPr>
          <w:rFonts w:ascii="方正仿宋_GBK" w:eastAsia="方正仿宋_GBK" w:hAnsi="方正仿宋_GBK" w:cs="方正仿宋_GBK"/>
          <w:sz w:val="32"/>
          <w:szCs w:val="32"/>
          <w:shd w:val="clear" w:color="auto" w:fill="FFFFFF"/>
        </w:rPr>
        <w:t>公务用车购置费</w:t>
      </w:r>
      <w:r w:rsidRPr="00924646">
        <w:rPr>
          <w:rFonts w:ascii="Times New Roman" w:eastAsia="方正仿宋_GBK" w:hAnsi="Times New Roman" w:hint="default"/>
          <w:sz w:val="32"/>
          <w:szCs w:val="32"/>
          <w:shd w:val="clear" w:color="auto" w:fill="FFFFFF"/>
        </w:rPr>
        <w:t>0.00</w:t>
      </w:r>
      <w:r w:rsidRPr="00924646">
        <w:rPr>
          <w:rFonts w:ascii="方正仿宋_GBK" w:eastAsia="方正仿宋_GBK" w:hAnsi="方正仿宋_GBK" w:cs="方正仿宋_GBK"/>
          <w:sz w:val="32"/>
          <w:szCs w:val="32"/>
          <w:shd w:val="clear" w:color="auto" w:fill="FFFFFF"/>
        </w:rPr>
        <w:t>万元，费用支出</w:t>
      </w:r>
      <w:r w:rsidRPr="00924646">
        <w:rPr>
          <w:rFonts w:ascii="Times New Roman" w:eastAsia="方正仿宋_GBK" w:hAnsi="Times New Roman" w:hint="default"/>
          <w:sz w:val="32"/>
          <w:szCs w:val="32"/>
          <w:shd w:val="clear" w:color="auto" w:fill="FFFFFF"/>
        </w:rPr>
        <w:t>较年初</w:t>
      </w:r>
      <w:proofErr w:type="gramStart"/>
      <w:r w:rsidRPr="00924646">
        <w:rPr>
          <w:rFonts w:ascii="Times New Roman" w:eastAsia="方正仿宋_GBK" w:hAnsi="Times New Roman" w:hint="default"/>
          <w:sz w:val="32"/>
          <w:szCs w:val="32"/>
          <w:shd w:val="clear" w:color="auto" w:fill="FFFFFF"/>
        </w:rPr>
        <w:t>预算数无增减</w:t>
      </w:r>
      <w:proofErr w:type="gramEnd"/>
      <w:r w:rsidRPr="00924646">
        <w:rPr>
          <w:rFonts w:ascii="方正仿宋_GBK" w:eastAsia="方正仿宋_GBK" w:hAnsi="方正仿宋_GBK" w:cs="方正仿宋_GBK"/>
          <w:sz w:val="32"/>
          <w:szCs w:val="32"/>
          <w:shd w:val="clear" w:color="auto" w:fill="FFFFFF"/>
        </w:rPr>
        <w:t>。</w:t>
      </w:r>
    </w:p>
    <w:p w:rsidR="00500FDA" w:rsidRDefault="00500FDA" w:rsidP="00500FDA">
      <w:pPr>
        <w:pStyle w:val="a8"/>
        <w:snapToGrid w:val="0"/>
        <w:spacing w:before="0" w:beforeAutospacing="0" w:after="0" w:afterAutospacing="0" w:line="596" w:lineRule="exact"/>
        <w:ind w:firstLineChars="200" w:firstLine="640"/>
        <w:jc w:val="both"/>
        <w:rPr>
          <w:rFonts w:ascii="方正仿宋_GBK" w:eastAsia="方正仿宋_GBK" w:hint="default"/>
          <w:sz w:val="32"/>
        </w:rPr>
      </w:pPr>
      <w:r>
        <w:rPr>
          <w:rFonts w:ascii="方正仿宋_GBK" w:eastAsia="方正仿宋_GBK" w:hAnsi="方正仿宋_GBK" w:cs="方正仿宋_GBK"/>
          <w:sz w:val="32"/>
          <w:szCs w:val="32"/>
          <w:shd w:val="clear" w:color="auto" w:fill="FFFFFF"/>
        </w:rPr>
        <w:t>公务用车运行维护费</w:t>
      </w:r>
      <w:r>
        <w:rPr>
          <w:rFonts w:ascii="Times New Roman" w:eastAsia="方正仿宋_GBK" w:hAnsi="Times New Roman" w:hint="default"/>
          <w:sz w:val="32"/>
          <w:szCs w:val="32"/>
          <w:shd w:val="clear" w:color="auto" w:fill="FFFFFF"/>
        </w:rPr>
        <w:t>2.70</w:t>
      </w:r>
      <w:r>
        <w:rPr>
          <w:rFonts w:ascii="方正仿宋_GBK" w:eastAsia="方正仿宋_GBK" w:hAnsi="方正仿宋_GBK" w:cs="方正仿宋_GBK"/>
          <w:sz w:val="32"/>
          <w:szCs w:val="32"/>
          <w:shd w:val="clear" w:color="auto" w:fill="FFFFFF"/>
        </w:rPr>
        <w:t>万元，主要用于</w:t>
      </w:r>
      <w:r>
        <w:rPr>
          <w:rFonts w:ascii="方正仿宋_GBK" w:eastAsia="方正仿宋_GBK"/>
          <w:sz w:val="32"/>
        </w:rPr>
        <w:t>地质灾害巡察应急保障及图斑核查用车。</w:t>
      </w:r>
      <w:r>
        <w:rPr>
          <w:rFonts w:ascii="方正仿宋_GBK" w:eastAsia="方正仿宋_GBK" w:hAnsi="方正仿宋_GBK" w:cs="方正仿宋_GBK"/>
          <w:sz w:val="32"/>
          <w:szCs w:val="32"/>
          <w:shd w:val="clear" w:color="auto" w:fill="FFFFFF"/>
        </w:rPr>
        <w:t>费用支出</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sz w:val="32"/>
        </w:rPr>
        <w:t>。</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0.09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3.2%</w:t>
      </w:r>
      <w:r>
        <w:rPr>
          <w:rFonts w:ascii="方正仿宋_GBK" w:eastAsia="方正仿宋_GBK" w:hAnsi="方正仿宋_GBK" w:cs="方正仿宋_GBK"/>
          <w:sz w:val="32"/>
          <w:szCs w:val="32"/>
          <w:shd w:val="clear" w:color="auto" w:fill="FFFFFF"/>
        </w:rPr>
        <w:t>，主要原因是</w:t>
      </w:r>
      <w:r>
        <w:rPr>
          <w:rFonts w:ascii="方正仿宋_GBK" w:eastAsia="方正仿宋_GBK"/>
          <w:sz w:val="32"/>
        </w:rPr>
        <w:t>本单位</w:t>
      </w:r>
      <w:proofErr w:type="gramStart"/>
      <w:r>
        <w:rPr>
          <w:rFonts w:ascii="方正仿宋_GBK" w:eastAsia="方正仿宋_GBK"/>
          <w:sz w:val="32"/>
        </w:rPr>
        <w:t>践行</w:t>
      </w:r>
      <w:proofErr w:type="gramEnd"/>
      <w:r>
        <w:rPr>
          <w:rFonts w:ascii="方正仿宋_GBK" w:eastAsia="方正仿宋_GBK"/>
          <w:sz w:val="32"/>
        </w:rPr>
        <w:t>“过紧日子”理念，加强车辆管理，严格执行中央八项规定。</w:t>
      </w:r>
    </w:p>
    <w:p w:rsidR="00500FDA" w:rsidRDefault="00500FDA" w:rsidP="00500FDA">
      <w:pPr>
        <w:pStyle w:val="a8"/>
        <w:snapToGrid w:val="0"/>
        <w:spacing w:before="0" w:beforeAutospacing="0" w:after="0" w:afterAutospacing="0" w:line="596" w:lineRule="exact"/>
        <w:ind w:firstLineChars="200" w:firstLine="640"/>
        <w:jc w:val="both"/>
        <w:rPr>
          <w:rFonts w:ascii="方正仿宋_GBK" w:eastAsia="方正仿宋_GBK" w:hint="default"/>
          <w:sz w:val="32"/>
        </w:rPr>
      </w:pPr>
      <w:r>
        <w:rPr>
          <w:rFonts w:ascii="方正仿宋_GBK" w:eastAsia="方正仿宋_GBK" w:hAnsi="方正仿宋_GBK" w:cs="方正仿宋_GBK"/>
          <w:sz w:val="32"/>
          <w:szCs w:val="32"/>
          <w:shd w:val="clear" w:color="auto" w:fill="FFFFFF"/>
        </w:rPr>
        <w:t>公务接待费</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万元。费用支出</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0.60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w:t>
      </w:r>
      <w:r>
        <w:rPr>
          <w:rFonts w:ascii="方正仿宋_GBK" w:eastAsia="方正仿宋_GBK"/>
          <w:sz w:val="32"/>
        </w:rPr>
        <w:t>本单位</w:t>
      </w:r>
      <w:proofErr w:type="gramStart"/>
      <w:r>
        <w:rPr>
          <w:rFonts w:ascii="方正仿宋_GBK" w:eastAsia="方正仿宋_GBK"/>
          <w:sz w:val="32"/>
        </w:rPr>
        <w:t>践行</w:t>
      </w:r>
      <w:proofErr w:type="gramEnd"/>
      <w:r>
        <w:rPr>
          <w:rFonts w:ascii="方正仿宋_GBK" w:eastAsia="方正仿宋_GBK"/>
          <w:sz w:val="32"/>
        </w:rPr>
        <w:t>“过紧日子”理念，</w:t>
      </w:r>
      <w:r>
        <w:rPr>
          <w:rFonts w:ascii="方正仿宋_GBK" w:eastAsia="方正仿宋_GBK"/>
          <w:sz w:val="32"/>
        </w:rPr>
        <w:lastRenderedPageBreak/>
        <w:t>加强接待费管理，严格执行中央八项规定。</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0.09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w:t>
      </w:r>
      <w:r>
        <w:rPr>
          <w:rFonts w:ascii="方正仿宋_GBK" w:eastAsia="方正仿宋_GBK"/>
          <w:sz w:val="32"/>
        </w:rPr>
        <w:t>本单位</w:t>
      </w:r>
      <w:proofErr w:type="gramStart"/>
      <w:r>
        <w:rPr>
          <w:rFonts w:ascii="方正仿宋_GBK" w:eastAsia="方正仿宋_GBK"/>
          <w:sz w:val="32"/>
        </w:rPr>
        <w:t>践行</w:t>
      </w:r>
      <w:proofErr w:type="gramEnd"/>
      <w:r>
        <w:rPr>
          <w:rFonts w:ascii="方正仿宋_GBK" w:eastAsia="方正仿宋_GBK"/>
          <w:sz w:val="32"/>
        </w:rPr>
        <w:t>“过紧日子”理念，加强接待费管理，严格执行中央八项规定。</w:t>
      </w:r>
    </w:p>
    <w:p w:rsidR="00500FDA" w:rsidRDefault="00500FDA" w:rsidP="00500FDA">
      <w:pPr>
        <w:pStyle w:val="a8"/>
        <w:snapToGrid w:val="0"/>
        <w:spacing w:before="0" w:beforeAutospacing="0" w:after="0" w:afterAutospacing="0" w:line="596"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（三）“三公”经费实物量情况</w:t>
      </w:r>
    </w:p>
    <w:p w:rsidR="00500FDA" w:rsidRDefault="00500FDA" w:rsidP="00500FDA">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年度本单位因公出国（境）共计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个团组，</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人；公务用车购置</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辆，公务车保有量为</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辆；国内公务接待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人，其中：国内外事接待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人；国（境）外公务接待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年本单位人均接待费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元，车均购置费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万元，车均维护费</w:t>
      </w:r>
      <w:r>
        <w:rPr>
          <w:rFonts w:ascii="Times New Roman" w:eastAsia="方正仿宋_GBK" w:hAnsi="Times New Roman" w:hint="default"/>
          <w:sz w:val="32"/>
          <w:szCs w:val="32"/>
          <w:shd w:val="clear" w:color="auto" w:fill="FFFFFF"/>
        </w:rPr>
        <w:t>2.70</w:t>
      </w:r>
      <w:r>
        <w:rPr>
          <w:rFonts w:ascii="方正仿宋_GBK" w:eastAsia="方正仿宋_GBK" w:hAnsi="方正仿宋_GBK" w:cs="方正仿宋_GBK"/>
          <w:sz w:val="32"/>
          <w:szCs w:val="32"/>
          <w:shd w:val="clear" w:color="auto" w:fill="FFFFFF"/>
        </w:rPr>
        <w:t>万元。</w:t>
      </w:r>
    </w:p>
    <w:p w:rsidR="00500FDA" w:rsidRDefault="00500FDA" w:rsidP="00500FDA">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四、其他需要说明的事项</w:t>
      </w:r>
    </w:p>
    <w:p w:rsidR="00500FDA" w:rsidRDefault="00500FDA" w:rsidP="00500FDA">
      <w:pPr>
        <w:pStyle w:val="a8"/>
        <w:shd w:val="clear" w:color="auto" w:fill="FFFFFF"/>
        <w:spacing w:before="0" w:beforeAutospacing="0" w:after="0" w:afterAutospacing="0" w:line="596"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（一）财政拨款会议费、培训费和差旅费情况说明</w:t>
      </w:r>
    </w:p>
    <w:p w:rsidR="00500FDA" w:rsidRDefault="00924646" w:rsidP="00500FDA">
      <w:pPr>
        <w:pStyle w:val="a8"/>
        <w:snapToGrid w:val="0"/>
        <w:spacing w:before="0" w:beforeAutospacing="0" w:after="0" w:afterAutospacing="0" w:line="596" w:lineRule="exact"/>
        <w:ind w:firstLineChars="200" w:firstLine="640"/>
        <w:jc w:val="both"/>
        <w:rPr>
          <w:rFonts w:ascii="方正仿宋_GBK" w:eastAsia="方正仿宋_GBK" w:hint="default"/>
          <w:sz w:val="32"/>
        </w:rPr>
      </w:pPr>
      <w:r w:rsidRPr="00924646">
        <w:rPr>
          <w:rFonts w:ascii="方正仿宋_GBK" w:eastAsia="方正仿宋_GBK" w:hAnsi="方正仿宋_GBK" w:cs="方正仿宋_GBK"/>
          <w:sz w:val="32"/>
          <w:szCs w:val="32"/>
          <w:shd w:val="clear" w:color="auto" w:fill="FFFFFF"/>
        </w:rPr>
        <w:t>本年度会议费支出</w:t>
      </w:r>
      <w:r w:rsidRPr="00924646">
        <w:rPr>
          <w:rFonts w:ascii="Times New Roman" w:eastAsia="方正仿宋_GBK" w:hAnsi="Times New Roman" w:hint="default"/>
          <w:sz w:val="32"/>
          <w:szCs w:val="32"/>
          <w:shd w:val="clear" w:color="auto" w:fill="FFFFFF"/>
        </w:rPr>
        <w:t>0.00</w:t>
      </w:r>
      <w:r w:rsidRPr="00924646">
        <w:rPr>
          <w:rFonts w:ascii="方正仿宋_GBK" w:eastAsia="方正仿宋_GBK" w:hAnsi="方正仿宋_GBK" w:cs="方正仿宋_GBK"/>
          <w:sz w:val="32"/>
          <w:szCs w:val="32"/>
          <w:shd w:val="clear" w:color="auto" w:fill="FFFFFF"/>
        </w:rPr>
        <w:t>万元，</w:t>
      </w:r>
      <w:r w:rsidRPr="00924646">
        <w:rPr>
          <w:rFonts w:ascii="Times New Roman" w:eastAsia="方正仿宋_GBK" w:hAnsi="Times New Roman" w:hint="default"/>
          <w:sz w:val="32"/>
          <w:szCs w:val="32"/>
          <w:shd w:val="clear" w:color="auto" w:fill="FFFFFF"/>
        </w:rPr>
        <w:t>与</w:t>
      </w:r>
      <w:r w:rsidRPr="00924646">
        <w:rPr>
          <w:rFonts w:ascii="Times New Roman" w:eastAsia="方正仿宋_GBK" w:hAnsi="Times New Roman" w:hint="default"/>
          <w:sz w:val="32"/>
          <w:szCs w:val="32"/>
          <w:shd w:val="clear" w:color="auto" w:fill="FFFFFF"/>
        </w:rPr>
        <w:t>2023</w:t>
      </w:r>
      <w:r w:rsidRPr="00924646">
        <w:rPr>
          <w:rFonts w:ascii="Times New Roman" w:eastAsia="方正仿宋_GBK" w:hAnsi="Times New Roman" w:hint="default"/>
          <w:sz w:val="32"/>
          <w:szCs w:val="32"/>
          <w:shd w:val="clear" w:color="auto" w:fill="FFFFFF"/>
        </w:rPr>
        <w:t>年度相比，无增减</w:t>
      </w:r>
      <w:r w:rsidRPr="00924646">
        <w:rPr>
          <w:rFonts w:ascii="Times New Roman" w:eastAsia="方正仿宋_GBK" w:hAnsi="Times New Roman"/>
          <w:sz w:val="32"/>
          <w:szCs w:val="32"/>
          <w:shd w:val="clear" w:color="auto" w:fill="FFFFFF"/>
        </w:rPr>
        <w:t>。</w:t>
      </w:r>
      <w:r w:rsidR="00500FDA">
        <w:rPr>
          <w:rFonts w:ascii="方正仿宋_GBK" w:eastAsia="方正仿宋_GBK" w:hAnsi="方正仿宋_GBK" w:cs="方正仿宋_GBK"/>
          <w:sz w:val="32"/>
          <w:szCs w:val="32"/>
          <w:shd w:val="clear" w:color="auto" w:fill="FFFFFF"/>
        </w:rPr>
        <w:t>本年度培训费支出</w:t>
      </w:r>
      <w:r w:rsidR="00500FDA">
        <w:rPr>
          <w:rFonts w:ascii="Times New Roman" w:eastAsia="方正仿宋_GBK" w:hAnsi="Times New Roman" w:hint="default"/>
          <w:sz w:val="32"/>
          <w:szCs w:val="32"/>
          <w:shd w:val="clear" w:color="auto" w:fill="FFFFFF"/>
        </w:rPr>
        <w:t>0.05</w:t>
      </w:r>
      <w:r w:rsidR="00500FDA">
        <w:rPr>
          <w:rFonts w:ascii="方正仿宋_GBK" w:eastAsia="方正仿宋_GBK" w:hAnsi="方正仿宋_GBK" w:cs="方正仿宋_GBK"/>
          <w:sz w:val="32"/>
          <w:szCs w:val="32"/>
          <w:shd w:val="clear" w:color="auto" w:fill="FFFFFF"/>
        </w:rPr>
        <w:t>万元，</w:t>
      </w:r>
      <w:r w:rsidR="00500FDA">
        <w:rPr>
          <w:rFonts w:ascii="Times New Roman" w:eastAsia="方正仿宋_GBK" w:hAnsi="Times New Roman" w:hint="default"/>
          <w:sz w:val="32"/>
          <w:szCs w:val="32"/>
          <w:shd w:val="clear" w:color="auto" w:fill="FFFFFF"/>
        </w:rPr>
        <w:t>与</w:t>
      </w:r>
      <w:r w:rsidR="00500FDA">
        <w:rPr>
          <w:rFonts w:ascii="Times New Roman" w:eastAsia="方正仿宋_GBK" w:hAnsi="Times New Roman" w:hint="default"/>
          <w:sz w:val="32"/>
          <w:szCs w:val="32"/>
          <w:shd w:val="clear" w:color="auto" w:fill="FFFFFF"/>
        </w:rPr>
        <w:t>2023</w:t>
      </w:r>
      <w:r w:rsidR="00500FDA">
        <w:rPr>
          <w:rFonts w:ascii="Times New Roman" w:eastAsia="方正仿宋_GBK" w:hAnsi="Times New Roman" w:hint="default"/>
          <w:sz w:val="32"/>
          <w:szCs w:val="32"/>
          <w:shd w:val="clear" w:color="auto" w:fill="FFFFFF"/>
        </w:rPr>
        <w:t>年度相比，无增减</w:t>
      </w:r>
      <w:r w:rsidR="00500FDA">
        <w:rPr>
          <w:rFonts w:ascii="方正仿宋_GBK" w:eastAsia="方正仿宋_GBK" w:hAnsi="方正仿宋_GBK" w:cs="方正仿宋_GBK"/>
          <w:sz w:val="32"/>
          <w:szCs w:val="32"/>
          <w:shd w:val="clear" w:color="auto" w:fill="FFFFFF"/>
        </w:rPr>
        <w:t>。本年度差旅费支出</w:t>
      </w:r>
      <w:r w:rsidR="00500FDA">
        <w:rPr>
          <w:rFonts w:ascii="Times New Roman" w:eastAsia="方正仿宋_GBK" w:hAnsi="Times New Roman" w:hint="default"/>
          <w:sz w:val="32"/>
          <w:szCs w:val="32"/>
          <w:shd w:val="clear" w:color="auto" w:fill="FFFFFF"/>
        </w:rPr>
        <w:t>4.95</w:t>
      </w:r>
      <w:r w:rsidR="00500FDA">
        <w:rPr>
          <w:rFonts w:ascii="方正仿宋_GBK" w:eastAsia="方正仿宋_GBK" w:hAnsi="方正仿宋_GBK" w:cs="方正仿宋_GBK"/>
          <w:sz w:val="32"/>
          <w:szCs w:val="32"/>
        </w:rPr>
        <w:t>万元，</w:t>
      </w:r>
      <w:r w:rsidR="00500FDA">
        <w:rPr>
          <w:rFonts w:ascii="Times New Roman" w:eastAsia="方正仿宋_GBK" w:hAnsi="Times New Roman" w:hint="default"/>
          <w:sz w:val="32"/>
          <w:szCs w:val="32"/>
          <w:shd w:val="clear" w:color="auto" w:fill="FFFFFF"/>
        </w:rPr>
        <w:t>与</w:t>
      </w:r>
      <w:r w:rsidR="00500FDA">
        <w:rPr>
          <w:rFonts w:ascii="Times New Roman" w:eastAsia="方正仿宋_GBK" w:hAnsi="Times New Roman" w:hint="default"/>
          <w:sz w:val="32"/>
          <w:szCs w:val="32"/>
          <w:shd w:val="clear" w:color="auto" w:fill="FFFFFF"/>
        </w:rPr>
        <w:t>2023</w:t>
      </w:r>
      <w:r w:rsidR="00500FDA">
        <w:rPr>
          <w:rFonts w:ascii="Times New Roman" w:eastAsia="方正仿宋_GBK" w:hAnsi="Times New Roman" w:hint="default"/>
          <w:sz w:val="32"/>
          <w:szCs w:val="32"/>
          <w:shd w:val="clear" w:color="auto" w:fill="FFFFFF"/>
        </w:rPr>
        <w:t>年度相比，减少</w:t>
      </w:r>
      <w:r w:rsidR="00500FDA">
        <w:rPr>
          <w:rFonts w:ascii="Times New Roman" w:eastAsia="方正仿宋_GBK" w:hAnsi="Times New Roman" w:hint="default"/>
          <w:sz w:val="32"/>
          <w:szCs w:val="32"/>
          <w:shd w:val="clear" w:color="auto" w:fill="FFFFFF"/>
        </w:rPr>
        <w:t>1.17</w:t>
      </w:r>
      <w:r w:rsidR="00500FDA">
        <w:rPr>
          <w:rFonts w:ascii="Times New Roman" w:eastAsia="方正仿宋_GBK" w:hAnsi="Times New Roman" w:hint="default"/>
          <w:sz w:val="32"/>
          <w:szCs w:val="32"/>
          <w:shd w:val="clear" w:color="auto" w:fill="FFFFFF"/>
        </w:rPr>
        <w:t>万元，下降</w:t>
      </w:r>
      <w:r w:rsidR="00500FDA">
        <w:rPr>
          <w:rFonts w:ascii="Times New Roman" w:eastAsia="方正仿宋_GBK" w:hAnsi="Times New Roman" w:hint="default"/>
          <w:sz w:val="32"/>
          <w:szCs w:val="32"/>
          <w:shd w:val="clear" w:color="auto" w:fill="FFFFFF"/>
        </w:rPr>
        <w:t>19.1%</w:t>
      </w:r>
      <w:r w:rsidR="00500FDA">
        <w:rPr>
          <w:rFonts w:ascii="方正仿宋_GBK" w:eastAsia="方正仿宋_GBK" w:hAnsi="方正仿宋_GBK" w:cs="方正仿宋_GBK"/>
          <w:sz w:val="32"/>
          <w:szCs w:val="32"/>
          <w:shd w:val="clear" w:color="auto" w:fill="FFFFFF"/>
        </w:rPr>
        <w:t>，主要原因是</w:t>
      </w:r>
      <w:r w:rsidR="00500FDA">
        <w:rPr>
          <w:rFonts w:ascii="方正仿宋_GBK" w:eastAsia="方正仿宋_GBK"/>
          <w:sz w:val="32"/>
        </w:rPr>
        <w:t>本单位</w:t>
      </w:r>
      <w:proofErr w:type="gramStart"/>
      <w:r w:rsidR="00500FDA">
        <w:rPr>
          <w:rFonts w:ascii="方正仿宋_GBK" w:eastAsia="方正仿宋_GBK"/>
          <w:sz w:val="32"/>
        </w:rPr>
        <w:t>践行</w:t>
      </w:r>
      <w:proofErr w:type="gramEnd"/>
      <w:r w:rsidR="00500FDA">
        <w:rPr>
          <w:rFonts w:ascii="方正仿宋_GBK" w:eastAsia="方正仿宋_GBK"/>
          <w:sz w:val="32"/>
        </w:rPr>
        <w:t>“过紧日子”理念，严格执行中央八项规定。</w:t>
      </w:r>
    </w:p>
    <w:p w:rsidR="00500FDA" w:rsidRDefault="00500FDA" w:rsidP="00500FDA">
      <w:pPr>
        <w:pStyle w:val="a8"/>
        <w:snapToGrid w:val="0"/>
        <w:spacing w:before="0" w:beforeAutospacing="0" w:after="0" w:afterAutospacing="0" w:line="596"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（二）机关运行经费情况说明</w:t>
      </w:r>
    </w:p>
    <w:p w:rsidR="00500FDA" w:rsidRDefault="00500FDA" w:rsidP="00500FDA">
      <w:pPr>
        <w:pStyle w:val="a8"/>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按照单位决算列报口径，我</w:t>
      </w:r>
      <w:r>
        <w:rPr>
          <w:rFonts w:ascii="Times New Roman" w:eastAsia="方正仿宋_GBK" w:hAnsi="Times New Roman"/>
          <w:sz w:val="32"/>
          <w:szCs w:val="32"/>
          <w:shd w:val="clear" w:color="auto" w:fill="FFFFFF"/>
        </w:rPr>
        <w:t>单位</w:t>
      </w:r>
      <w:r>
        <w:rPr>
          <w:rFonts w:ascii="Times New Roman" w:eastAsia="方正仿宋_GBK" w:hAnsi="Times New Roman" w:hint="default"/>
          <w:sz w:val="32"/>
          <w:szCs w:val="32"/>
          <w:shd w:val="clear" w:color="auto" w:fill="FFFFFF"/>
        </w:rPr>
        <w:t>不在机关运行经费统计范围之内</w:t>
      </w:r>
    </w:p>
    <w:p w:rsidR="00500FDA" w:rsidRDefault="00500FDA" w:rsidP="00500FDA">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（三）国有资产占用情况说明</w:t>
      </w:r>
    </w:p>
    <w:p w:rsidR="00500FDA" w:rsidRDefault="00500FDA" w:rsidP="00500FDA">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Times New Roman" w:eastAsia="方正仿宋_GBK" w:hAnsi="Times New Roman" w:hint="default"/>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Times New Roman" w:eastAsia="方正仿宋_GBK" w:hAnsi="Times New Roman" w:hint="default"/>
          <w:sz w:val="32"/>
          <w:szCs w:val="32"/>
          <w:shd w:val="clear" w:color="auto" w:fill="FFFFFF"/>
        </w:rPr>
        <w:t>31</w:t>
      </w:r>
      <w:r>
        <w:rPr>
          <w:rFonts w:ascii="方正仿宋_GBK" w:eastAsia="方正仿宋_GBK" w:hAnsi="方正仿宋_GBK" w:cs="方正仿宋_GBK"/>
          <w:sz w:val="32"/>
          <w:szCs w:val="32"/>
          <w:shd w:val="clear" w:color="auto" w:fill="FFFFFF"/>
        </w:rPr>
        <w:t>日，本单位共有车辆</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辆，其中，副部（省）级及以上领导用车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w:t>
      </w:r>
      <w:r w:rsidR="00924646" w:rsidRPr="003C706E">
        <w:rPr>
          <w:rFonts w:ascii="方正仿宋_GBK" w:eastAsia="方正仿宋_GBK" w:hAnsi="方正仿宋_GBK" w:cs="方正仿宋_GBK"/>
          <w:sz w:val="32"/>
          <w:szCs w:val="32"/>
          <w:shd w:val="clear" w:color="auto" w:fill="FFFFFF"/>
        </w:rPr>
        <w:t>领导干部</w:t>
      </w:r>
      <w:r w:rsidRPr="003C706E">
        <w:rPr>
          <w:rFonts w:ascii="方正仿宋_GBK" w:eastAsia="方正仿宋_GBK" w:hAnsi="方正仿宋_GBK" w:cs="方正仿宋_GBK"/>
          <w:sz w:val="32"/>
          <w:szCs w:val="32"/>
          <w:shd w:val="clear" w:color="auto" w:fill="FFFFFF"/>
        </w:rPr>
        <w:t>用车</w:t>
      </w:r>
      <w:r w:rsidRPr="003C706E">
        <w:rPr>
          <w:rFonts w:ascii="Times New Roman" w:eastAsia="方正仿宋_GBK" w:hAnsi="Times New Roman" w:hint="default"/>
          <w:sz w:val="32"/>
          <w:szCs w:val="32"/>
          <w:shd w:val="clear" w:color="auto" w:fill="FFFFFF"/>
        </w:rPr>
        <w:t>0</w:t>
      </w:r>
      <w:r w:rsidRPr="003C706E">
        <w:rPr>
          <w:rFonts w:ascii="方正仿宋_GBK" w:eastAsia="方正仿宋_GBK" w:hAnsi="方正仿宋_GBK" w:cs="方正仿宋_GBK"/>
          <w:sz w:val="32"/>
          <w:szCs w:val="32"/>
          <w:shd w:val="clear" w:color="auto" w:fill="FFFFFF"/>
        </w:rPr>
        <w:t>辆、机要通信用车</w:t>
      </w:r>
      <w:r w:rsidRPr="003C706E">
        <w:rPr>
          <w:rFonts w:ascii="Times New Roman" w:eastAsia="方正仿宋_GBK" w:hAnsi="Times New Roman" w:hint="default"/>
          <w:sz w:val="32"/>
          <w:szCs w:val="32"/>
          <w:shd w:val="clear" w:color="auto" w:fill="FFFFFF"/>
        </w:rPr>
        <w:t>0</w:t>
      </w:r>
      <w:r w:rsidRPr="003C706E">
        <w:rPr>
          <w:rFonts w:ascii="方正仿宋_GBK" w:eastAsia="方正仿宋_GBK" w:hAnsi="方正仿宋_GBK" w:cs="方正仿宋_GBK"/>
          <w:sz w:val="32"/>
          <w:szCs w:val="32"/>
          <w:shd w:val="clear" w:color="auto" w:fill="FFFFFF"/>
        </w:rPr>
        <w:t>辆、应急保障用车</w:t>
      </w:r>
      <w:r w:rsidRPr="003C706E">
        <w:rPr>
          <w:rFonts w:ascii="Times New Roman" w:eastAsia="方正仿宋_GBK" w:hAnsi="Times New Roman" w:hint="default"/>
          <w:sz w:val="32"/>
          <w:szCs w:val="32"/>
          <w:shd w:val="clear" w:color="auto" w:fill="FFFFFF"/>
        </w:rPr>
        <w:t>1</w:t>
      </w:r>
      <w:r w:rsidRPr="003C706E">
        <w:rPr>
          <w:rFonts w:ascii="方正仿宋_GBK" w:eastAsia="方正仿宋_GBK" w:hAnsi="方正仿宋_GBK" w:cs="方正仿宋_GBK"/>
          <w:sz w:val="32"/>
          <w:szCs w:val="32"/>
          <w:shd w:val="clear" w:color="auto" w:fill="FFFFFF"/>
        </w:rPr>
        <w:t>辆、执法执勤用车</w:t>
      </w:r>
      <w:r w:rsidRPr="003C706E">
        <w:rPr>
          <w:rFonts w:ascii="Times New Roman" w:eastAsia="方正仿宋_GBK" w:hAnsi="Times New Roman" w:hint="default"/>
          <w:sz w:val="32"/>
          <w:szCs w:val="32"/>
          <w:shd w:val="clear" w:color="auto" w:fill="FFFFFF"/>
        </w:rPr>
        <w:t>0</w:t>
      </w:r>
      <w:r w:rsidRPr="003C706E">
        <w:rPr>
          <w:rFonts w:ascii="方正仿宋_GBK" w:eastAsia="方正仿宋_GBK" w:hAnsi="方正仿宋_GBK" w:cs="方正仿宋_GBK"/>
          <w:sz w:val="32"/>
          <w:szCs w:val="32"/>
          <w:shd w:val="clear" w:color="auto" w:fill="FFFFFF"/>
        </w:rPr>
        <w:t>辆，</w:t>
      </w:r>
      <w:r w:rsidRPr="003C706E">
        <w:rPr>
          <w:rFonts w:ascii="方正仿宋_GBK" w:eastAsia="方正仿宋_GBK" w:hAnsi="方正仿宋_GBK" w:cs="方正仿宋_GBK"/>
          <w:sz w:val="32"/>
          <w:szCs w:val="32"/>
          <w:shd w:val="clear" w:color="auto" w:fill="FFFFFF"/>
        </w:rPr>
        <w:lastRenderedPageBreak/>
        <w:t>特种专业技术用车</w:t>
      </w:r>
      <w:r w:rsidRPr="003C706E">
        <w:rPr>
          <w:rFonts w:ascii="Times New Roman" w:eastAsia="方正仿宋_GBK" w:hAnsi="Times New Roman" w:hint="default"/>
          <w:sz w:val="32"/>
          <w:szCs w:val="32"/>
          <w:shd w:val="clear" w:color="auto" w:fill="FFFFFF"/>
        </w:rPr>
        <w:t>0</w:t>
      </w:r>
      <w:r w:rsidRPr="003C706E">
        <w:rPr>
          <w:rFonts w:ascii="方正仿宋_GBK" w:eastAsia="方正仿宋_GBK" w:hAnsi="方正仿宋_GBK" w:cs="方正仿宋_GBK"/>
          <w:sz w:val="32"/>
          <w:szCs w:val="32"/>
          <w:shd w:val="clear" w:color="auto" w:fill="FFFFFF"/>
        </w:rPr>
        <w:t>辆，离退休干部用车</w:t>
      </w:r>
      <w:r w:rsidRPr="003C706E">
        <w:rPr>
          <w:rFonts w:ascii="Times New Roman" w:eastAsia="方正仿宋_GBK" w:hAnsi="Times New Roman" w:hint="default"/>
          <w:sz w:val="32"/>
          <w:szCs w:val="32"/>
          <w:shd w:val="clear" w:color="auto" w:fill="FFFFFF"/>
        </w:rPr>
        <w:t>0</w:t>
      </w:r>
      <w:r w:rsidRPr="003C706E">
        <w:rPr>
          <w:rFonts w:ascii="方正仿宋_GBK" w:eastAsia="方正仿宋_GBK" w:hAnsi="方正仿宋_GBK" w:cs="方正仿宋_GBK"/>
          <w:sz w:val="32"/>
          <w:szCs w:val="32"/>
          <w:shd w:val="clear" w:color="auto" w:fill="FFFFFF"/>
        </w:rPr>
        <w:t>辆。单价</w:t>
      </w:r>
      <w:r w:rsidRPr="003C706E">
        <w:rPr>
          <w:rFonts w:ascii="Times New Roman" w:eastAsia="方正仿宋_GBK" w:hAnsi="Times New Roman" w:hint="default"/>
          <w:sz w:val="32"/>
          <w:szCs w:val="32"/>
          <w:shd w:val="clear" w:color="auto" w:fill="FFFFFF"/>
        </w:rPr>
        <w:t>100</w:t>
      </w:r>
      <w:r w:rsidRPr="003C706E">
        <w:rPr>
          <w:rFonts w:ascii="方正仿宋_GBK" w:eastAsia="方正仿宋_GBK" w:hAnsi="方正仿宋_GBK" w:cs="方正仿宋_GBK"/>
          <w:sz w:val="32"/>
          <w:szCs w:val="32"/>
          <w:shd w:val="clear" w:color="auto" w:fill="FFFFFF"/>
        </w:rPr>
        <w:t>万元（含）以上</w:t>
      </w:r>
      <w:r w:rsidR="003C706E" w:rsidRPr="003C706E">
        <w:rPr>
          <w:rFonts w:ascii="方正仿宋_GBK" w:eastAsia="方正仿宋_GBK" w:hAnsi="方正仿宋_GBK" w:cs="方正仿宋_GBK"/>
          <w:sz w:val="32"/>
          <w:szCs w:val="32"/>
          <w:shd w:val="clear" w:color="auto" w:fill="FFFFFF"/>
        </w:rPr>
        <w:t>设备（不含车辆）</w:t>
      </w:r>
      <w:r w:rsidRPr="003C706E">
        <w:rPr>
          <w:rFonts w:ascii="Times New Roman" w:eastAsia="方正仿宋_GBK" w:hAnsi="Times New Roman" w:hint="default"/>
          <w:sz w:val="32"/>
          <w:szCs w:val="32"/>
          <w:shd w:val="clear" w:color="auto" w:fill="FFFFFF"/>
        </w:rPr>
        <w:t>0</w:t>
      </w:r>
      <w:r w:rsidRPr="003C706E">
        <w:rPr>
          <w:rFonts w:ascii="方正仿宋_GBK" w:eastAsia="方正仿宋_GBK" w:hAnsi="方正仿宋_GBK" w:cs="方正仿宋_GBK"/>
          <w:sz w:val="32"/>
          <w:szCs w:val="32"/>
          <w:shd w:val="clear" w:color="auto" w:fill="FFFFFF"/>
        </w:rPr>
        <w:t>台（套）。</w:t>
      </w:r>
    </w:p>
    <w:p w:rsidR="00500FDA" w:rsidRDefault="00500FDA" w:rsidP="00500FDA">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（四）政府采购支出情况说明</w:t>
      </w:r>
    </w:p>
    <w:p w:rsidR="00500FDA" w:rsidRDefault="00500FDA" w:rsidP="00500FDA">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2024年度我单位未发生政府采购事项，无相关经费支出。</w:t>
      </w:r>
    </w:p>
    <w:p w:rsidR="00500FDA" w:rsidRDefault="00500FDA" w:rsidP="00500FDA">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p>
    <w:p w:rsidR="00500FDA" w:rsidRDefault="00500FDA" w:rsidP="00500FDA">
      <w:pPr>
        <w:pStyle w:val="Char0"/>
        <w:spacing w:before="0" w:beforeAutospacing="0" w:after="0" w:afterAutospacing="0" w:line="596" w:lineRule="exact"/>
        <w:ind w:firstLineChars="200" w:firstLine="643"/>
        <w:rPr>
          <w:rStyle w:val="aa"/>
          <w:rFonts w:ascii="黑体" w:eastAsia="黑体" w:hAnsi="黑体" w:cs="黑体"/>
          <w:sz w:val="32"/>
          <w:szCs w:val="32"/>
          <w:shd w:val="clear" w:color="auto" w:fill="FFFFFF"/>
        </w:rPr>
      </w:pPr>
      <w:r>
        <w:rPr>
          <w:rStyle w:val="aa"/>
          <w:rFonts w:ascii="黑体" w:eastAsia="黑体" w:hAnsi="黑体" w:cs="黑体" w:hint="eastAsia"/>
          <w:sz w:val="32"/>
          <w:szCs w:val="32"/>
          <w:shd w:val="clear" w:color="auto" w:fill="FFFFFF"/>
        </w:rPr>
        <w:t>五、2024年度预算绩效管理情况说明</w:t>
      </w:r>
    </w:p>
    <w:p w:rsidR="00500FDA" w:rsidRPr="008820B6" w:rsidRDefault="00500FDA" w:rsidP="00500FDA">
      <w:pPr>
        <w:pStyle w:val="Char0"/>
        <w:shd w:val="clear" w:color="auto" w:fill="FFFFFF"/>
        <w:spacing w:before="0" w:beforeAutospacing="0" w:after="0" w:afterAutospacing="0" w:line="594" w:lineRule="exact"/>
        <w:ind w:firstLineChars="100" w:firstLine="320"/>
        <w:rPr>
          <w:rFonts w:ascii="方正仿宋_GBK" w:eastAsia="方正仿宋_GBK" w:hAnsi="方正仿宋_GBK" w:cs="方正仿宋_GBK"/>
          <w:sz w:val="32"/>
          <w:szCs w:val="32"/>
          <w:shd w:val="clear" w:color="auto" w:fill="FFFFFF"/>
        </w:rPr>
      </w:pPr>
      <w:r w:rsidRPr="008820B6">
        <w:rPr>
          <w:rFonts w:ascii="方正仿宋_GBK" w:eastAsia="方正仿宋_GBK" w:hAnsi="方正仿宋_GBK" w:cs="方正仿宋_GBK" w:hint="eastAsia"/>
          <w:sz w:val="32"/>
          <w:szCs w:val="32"/>
          <w:shd w:val="clear" w:color="auto" w:fill="FFFFFF"/>
        </w:rPr>
        <w:t>根据预算绩效管理要求，本单位对</w:t>
      </w:r>
      <w:r>
        <w:rPr>
          <w:rFonts w:ascii="方正仿宋_GBK" w:eastAsia="方正仿宋_GBK" w:hAnsi="方正仿宋_GBK" w:cs="方正仿宋_GBK" w:hint="eastAsia"/>
          <w:sz w:val="32"/>
          <w:szCs w:val="32"/>
          <w:shd w:val="clear" w:color="auto" w:fill="FFFFFF"/>
        </w:rPr>
        <w:t>2</w:t>
      </w:r>
      <w:r w:rsidRPr="008820B6">
        <w:rPr>
          <w:rFonts w:ascii="方正仿宋_GBK" w:eastAsia="方正仿宋_GBK" w:hAnsi="方正仿宋_GBK" w:cs="方正仿宋_GBK" w:hint="eastAsia"/>
          <w:sz w:val="32"/>
          <w:szCs w:val="32"/>
          <w:shd w:val="clear" w:color="auto" w:fill="FFFFFF"/>
        </w:rPr>
        <w:t>个项目开展了绩效自评，从评价情况来看，项目立项规范，绩效目标明确，预算编制合理，业务管理科学，资金到位及时，项目效益明显。</w:t>
      </w:r>
    </w:p>
    <w:p w:rsidR="00500FDA" w:rsidRPr="008820B6" w:rsidRDefault="00500FDA" w:rsidP="00500FDA">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sidRPr="008820B6">
        <w:rPr>
          <w:rFonts w:ascii="楷体" w:eastAsia="楷体" w:hAnsi="楷体" w:cs="楷体" w:hint="eastAsia"/>
          <w:b/>
          <w:bCs/>
          <w:sz w:val="32"/>
          <w:szCs w:val="32"/>
          <w:shd w:val="clear" w:color="auto" w:fill="FFFFFF"/>
        </w:rPr>
        <w:t>（一）单位自评情况</w:t>
      </w:r>
    </w:p>
    <w:p w:rsidR="00500FDA" w:rsidRPr="008820B6" w:rsidRDefault="00500FDA" w:rsidP="00500FDA">
      <w:pPr>
        <w:pStyle w:val="Char0"/>
        <w:autoSpaceDE w:val="0"/>
        <w:spacing w:before="0" w:beforeAutospacing="0" w:line="600" w:lineRule="exact"/>
        <w:ind w:firstLineChars="100" w:firstLine="320"/>
        <w:rPr>
          <w:rFonts w:ascii="方正仿宋_GBK" w:eastAsia="方正仿宋_GBK" w:hAnsi="方正仿宋_GBK" w:cs="方正仿宋_GBK"/>
          <w:sz w:val="32"/>
          <w:szCs w:val="32"/>
          <w:shd w:val="clear" w:color="auto" w:fill="FFFFFF"/>
        </w:rPr>
      </w:pPr>
      <w:r w:rsidRPr="008820B6">
        <w:rPr>
          <w:rFonts w:ascii="方正仿宋_GBK" w:eastAsia="方正仿宋_GBK" w:hAnsi="方正仿宋_GBK" w:cs="方正仿宋_GBK" w:hint="eastAsia"/>
          <w:sz w:val="32"/>
          <w:szCs w:val="32"/>
          <w:shd w:val="clear" w:color="auto" w:fill="FFFFFF"/>
        </w:rPr>
        <w:t>根据预算绩效管理要求，我单位对</w:t>
      </w:r>
      <w:r>
        <w:rPr>
          <w:rFonts w:ascii="方正仿宋_GBK" w:eastAsia="方正仿宋_GBK" w:hAnsi="方正仿宋_GBK" w:cs="方正仿宋_GBK" w:hint="eastAsia"/>
          <w:sz w:val="32"/>
          <w:szCs w:val="32"/>
          <w:shd w:val="clear" w:color="auto" w:fill="FFFFFF"/>
        </w:rPr>
        <w:t>2</w:t>
      </w:r>
      <w:r w:rsidRPr="008820B6">
        <w:rPr>
          <w:rFonts w:ascii="方正仿宋_GBK" w:eastAsia="方正仿宋_GBK" w:hAnsi="方正仿宋_GBK" w:cs="方正仿宋_GBK" w:hint="eastAsia"/>
          <w:sz w:val="32"/>
          <w:szCs w:val="32"/>
          <w:shd w:val="clear" w:color="auto" w:fill="FFFFFF"/>
        </w:rPr>
        <w:t>个项目开展了绩效自评，涉及财政拨款项目支出资金</w:t>
      </w:r>
      <w:r>
        <w:rPr>
          <w:rFonts w:ascii="方正仿宋_GBK" w:eastAsia="方正仿宋_GBK" w:hAnsi="方正仿宋_GBK" w:cs="方正仿宋_GBK" w:hint="eastAsia"/>
          <w:sz w:val="32"/>
          <w:szCs w:val="32"/>
          <w:shd w:val="clear" w:color="auto" w:fill="FFFFFF"/>
        </w:rPr>
        <w:t>18.19</w:t>
      </w:r>
      <w:r w:rsidRPr="008820B6">
        <w:rPr>
          <w:rFonts w:ascii="方正仿宋_GBK" w:eastAsia="方正仿宋_GBK" w:hAnsi="方正仿宋_GBK" w:cs="方正仿宋_GBK" w:hint="eastAsia"/>
          <w:sz w:val="32"/>
          <w:szCs w:val="32"/>
          <w:shd w:val="clear" w:color="auto" w:fill="FFFFFF"/>
        </w:rPr>
        <w:t>万元。</w:t>
      </w:r>
    </w:p>
    <w:p w:rsidR="005A2E2F" w:rsidRDefault="00500FDA" w:rsidP="00500FDA">
      <w:pPr>
        <w:pStyle w:val="Char0"/>
        <w:spacing w:before="0" w:beforeAutospacing="0" w:after="0" w:afterAutospacing="0" w:line="596" w:lineRule="exact"/>
        <w:ind w:firstLineChars="200" w:firstLine="640"/>
        <w:rPr>
          <w:rFonts w:ascii="方正仿宋_GBK" w:eastAsia="方正仿宋_GBK" w:hAnsi="方正仿宋_GBK" w:cs="方正仿宋_GBK"/>
          <w:b/>
          <w:bCs/>
          <w:sz w:val="32"/>
          <w:szCs w:val="32"/>
          <w:shd w:val="clear" w:color="auto" w:fill="FFFFFF"/>
        </w:rPr>
      </w:pPr>
      <w:r w:rsidRPr="008820B6">
        <w:rPr>
          <w:rFonts w:ascii="方正仿宋_GBK" w:eastAsia="方正仿宋_GBK" w:hAnsi="方正仿宋_GBK" w:cs="方正仿宋_GBK" w:hint="eastAsia"/>
          <w:b/>
          <w:bCs/>
          <w:sz w:val="32"/>
          <w:szCs w:val="32"/>
          <w:shd w:val="clear" w:color="auto" w:fill="FFFFFF"/>
        </w:rPr>
        <w:t>项目支出绩效自评表</w:t>
      </w:r>
    </w:p>
    <w:tbl>
      <w:tblPr>
        <w:tblW w:w="0" w:type="auto"/>
        <w:tblLook w:val="04A0" w:firstRow="1" w:lastRow="0" w:firstColumn="1" w:lastColumn="0" w:noHBand="0" w:noVBand="1"/>
      </w:tblPr>
      <w:tblGrid>
        <w:gridCol w:w="1152"/>
        <w:gridCol w:w="778"/>
        <w:gridCol w:w="779"/>
        <w:gridCol w:w="875"/>
        <w:gridCol w:w="687"/>
        <w:gridCol w:w="734"/>
        <w:gridCol w:w="828"/>
        <w:gridCol w:w="638"/>
        <w:gridCol w:w="592"/>
        <w:gridCol w:w="781"/>
        <w:gridCol w:w="687"/>
      </w:tblGrid>
      <w:tr w:rsidR="005A2E2F" w:rsidRPr="005A2E2F" w:rsidTr="005A2E2F">
        <w:trPr>
          <w:trHeight w:val="799"/>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2E2F" w:rsidRPr="005A2E2F" w:rsidRDefault="005A2E2F" w:rsidP="005A2E2F">
            <w:pPr>
              <w:jc w:val="center"/>
              <w:rPr>
                <w:rFonts w:ascii="微软雅黑" w:eastAsia="微软雅黑" w:hAnsi="微软雅黑" w:cs="宋体"/>
                <w:b/>
                <w:bCs/>
                <w:color w:val="000000"/>
                <w:sz w:val="40"/>
                <w:szCs w:val="40"/>
              </w:rPr>
            </w:pPr>
            <w:r w:rsidRPr="005A2E2F">
              <w:rPr>
                <w:rFonts w:ascii="微软雅黑" w:eastAsia="微软雅黑" w:hAnsi="微软雅黑" w:cs="宋体"/>
                <w:b/>
                <w:bCs/>
                <w:color w:val="000000"/>
                <w:sz w:val="40"/>
                <w:szCs w:val="40"/>
              </w:rPr>
              <w:t>2024年度项目绩效自评表</w:t>
            </w:r>
          </w:p>
        </w:tc>
      </w:tr>
      <w:tr w:rsidR="005A2E2F" w:rsidRPr="005A2E2F" w:rsidTr="005A2E2F">
        <w:trPr>
          <w:trHeight w:val="499"/>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1"/>
              <w:jc w:val="right"/>
              <w:rPr>
                <w:rFonts w:cs="宋体"/>
                <w:b/>
                <w:bCs/>
                <w:color w:val="DA3232"/>
                <w:sz w:val="22"/>
                <w:szCs w:val="22"/>
              </w:rPr>
            </w:pPr>
            <w:r w:rsidRPr="005A2E2F">
              <w:rPr>
                <w:rFonts w:cs="宋体"/>
                <w:b/>
                <w:bCs/>
                <w:color w:val="DA3232"/>
                <w:sz w:val="22"/>
                <w:szCs w:val="22"/>
              </w:rPr>
              <w:t xml:space="preserve">　</w:t>
            </w:r>
          </w:p>
        </w:tc>
      </w:tr>
      <w:tr w:rsidR="005A2E2F" w:rsidRPr="005A2E2F" w:rsidTr="005A2E2F">
        <w:trPr>
          <w:trHeight w:val="49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2E2F" w:rsidRPr="005A2E2F" w:rsidRDefault="005A2E2F" w:rsidP="005A2E2F">
            <w:pPr>
              <w:jc w:val="right"/>
              <w:rPr>
                <w:rFonts w:cs="宋体"/>
                <w:b/>
                <w:bCs/>
                <w:color w:val="000000"/>
                <w:sz w:val="22"/>
                <w:szCs w:val="22"/>
              </w:rPr>
            </w:pPr>
            <w:r w:rsidRPr="005A2E2F">
              <w:rPr>
                <w:rFonts w:cs="宋体"/>
                <w:b/>
                <w:bCs/>
                <w:color w:val="000000"/>
                <w:sz w:val="22"/>
                <w:szCs w:val="22"/>
              </w:rPr>
              <w:t>项目名称：</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编外人员劳务工资支出</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jc w:val="right"/>
              <w:rPr>
                <w:rFonts w:cs="宋体"/>
                <w:b/>
                <w:bCs/>
                <w:color w:val="000000"/>
                <w:sz w:val="22"/>
                <w:szCs w:val="22"/>
              </w:rPr>
            </w:pPr>
            <w:r w:rsidRPr="005A2E2F">
              <w:rPr>
                <w:rFonts w:cs="宋体"/>
                <w:b/>
                <w:bCs/>
                <w:color w:val="000000"/>
                <w:sz w:val="22"/>
                <w:szCs w:val="22"/>
              </w:rPr>
              <w:t>项目编码：</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50023024T000004364818</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jc w:val="right"/>
              <w:rPr>
                <w:rFonts w:cs="宋体"/>
                <w:b/>
                <w:bCs/>
                <w:color w:val="000000"/>
                <w:sz w:val="22"/>
                <w:szCs w:val="22"/>
              </w:rPr>
            </w:pPr>
            <w:r w:rsidRPr="005A2E2F">
              <w:rPr>
                <w:rFonts w:cs="宋体"/>
                <w:b/>
                <w:bCs/>
                <w:color w:val="000000"/>
                <w:sz w:val="22"/>
                <w:szCs w:val="22"/>
              </w:rPr>
              <w:t>自评总分：</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100.00</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jc w:val="right"/>
              <w:rPr>
                <w:rFonts w:cs="宋体"/>
                <w:b/>
                <w:bCs/>
                <w:color w:val="000000"/>
                <w:sz w:val="22"/>
                <w:szCs w:val="22"/>
              </w:rPr>
            </w:pPr>
            <w:r w:rsidRPr="005A2E2F">
              <w:rPr>
                <w:rFonts w:cs="宋体"/>
                <w:b/>
                <w:bCs/>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5A2E2F" w:rsidRPr="005A2E2F" w:rsidRDefault="005A2E2F" w:rsidP="005A2E2F">
            <w:pPr>
              <w:rPr>
                <w:rFonts w:cs="宋体"/>
                <w:color w:val="000000"/>
                <w:sz w:val="22"/>
                <w:szCs w:val="22"/>
              </w:rPr>
            </w:pPr>
            <w:r w:rsidRPr="005A2E2F">
              <w:rPr>
                <w:rFonts w:cs="宋体"/>
                <w:color w:val="000000"/>
                <w:sz w:val="22"/>
                <w:szCs w:val="22"/>
              </w:rPr>
              <w:t xml:space="preserve">　</w:t>
            </w:r>
          </w:p>
        </w:tc>
      </w:tr>
      <w:tr w:rsidR="005A2E2F" w:rsidRPr="005A2E2F" w:rsidTr="005A2E2F">
        <w:trPr>
          <w:trHeight w:val="49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2E2F" w:rsidRPr="005A2E2F" w:rsidRDefault="005A2E2F" w:rsidP="005A2E2F">
            <w:pPr>
              <w:jc w:val="right"/>
              <w:rPr>
                <w:rFonts w:cs="宋体"/>
                <w:b/>
                <w:bCs/>
                <w:color w:val="000000"/>
                <w:sz w:val="22"/>
                <w:szCs w:val="22"/>
              </w:rPr>
            </w:pPr>
            <w:r w:rsidRPr="005A2E2F">
              <w:rPr>
                <w:rFonts w:cs="宋体"/>
                <w:b/>
                <w:bCs/>
                <w:color w:val="000000"/>
                <w:sz w:val="22"/>
                <w:szCs w:val="22"/>
              </w:rPr>
              <w:t>项目主管部门：</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610-丰都县规划和自然资源局</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jc w:val="right"/>
              <w:rPr>
                <w:rFonts w:cs="宋体"/>
                <w:b/>
                <w:bCs/>
                <w:color w:val="000000"/>
                <w:sz w:val="22"/>
                <w:szCs w:val="22"/>
              </w:rPr>
            </w:pPr>
            <w:r w:rsidRPr="005A2E2F">
              <w:rPr>
                <w:rFonts w:cs="宋体"/>
                <w:b/>
                <w:bCs/>
                <w:color w:val="000000"/>
                <w:sz w:val="22"/>
                <w:szCs w:val="22"/>
              </w:rPr>
              <w:t>财政归口处室：</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006-经建科</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jc w:val="right"/>
              <w:rPr>
                <w:rFonts w:cs="宋体"/>
                <w:b/>
                <w:bCs/>
                <w:color w:val="000000"/>
                <w:sz w:val="22"/>
                <w:szCs w:val="22"/>
              </w:rPr>
            </w:pPr>
            <w:r w:rsidRPr="005A2E2F">
              <w:rPr>
                <w:rFonts w:cs="宋体"/>
                <w:b/>
                <w:bCs/>
                <w:color w:val="000000"/>
                <w:sz w:val="22"/>
                <w:szCs w:val="22"/>
              </w:rPr>
              <w:t>部门联系人：</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江玲</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jc w:val="right"/>
              <w:rPr>
                <w:rFonts w:cs="宋体"/>
                <w:b/>
                <w:bCs/>
                <w:color w:val="000000"/>
                <w:sz w:val="22"/>
                <w:szCs w:val="22"/>
              </w:rPr>
            </w:pPr>
            <w:r w:rsidRPr="005A2E2F">
              <w:rPr>
                <w:rFonts w:cs="宋体"/>
                <w:b/>
                <w:bCs/>
                <w:color w:val="000000"/>
                <w:sz w:val="22"/>
                <w:szCs w:val="22"/>
              </w:rPr>
              <w:t>联系电话：</w:t>
            </w:r>
          </w:p>
        </w:tc>
        <w:tc>
          <w:tcPr>
            <w:tcW w:w="0" w:type="auto"/>
            <w:tcBorders>
              <w:top w:val="nil"/>
              <w:left w:val="nil"/>
              <w:bottom w:val="single" w:sz="4" w:space="0" w:color="auto"/>
              <w:right w:val="single" w:sz="4" w:space="0" w:color="auto"/>
            </w:tcBorders>
            <w:shd w:val="clear" w:color="auto" w:fill="auto"/>
            <w:vAlign w:val="center"/>
            <w:hideMark/>
          </w:tcPr>
          <w:p w:rsidR="005A2E2F" w:rsidRPr="005A2E2F" w:rsidRDefault="005A2E2F" w:rsidP="005A2E2F">
            <w:pPr>
              <w:rPr>
                <w:rFonts w:cs="宋体"/>
                <w:color w:val="000000"/>
                <w:sz w:val="22"/>
                <w:szCs w:val="22"/>
              </w:rPr>
            </w:pPr>
            <w:r w:rsidRPr="005A2E2F">
              <w:rPr>
                <w:rFonts w:cs="宋体"/>
                <w:color w:val="000000"/>
                <w:sz w:val="22"/>
                <w:szCs w:val="22"/>
              </w:rPr>
              <w:t>70600516</w:t>
            </w:r>
          </w:p>
        </w:tc>
      </w:tr>
      <w:tr w:rsidR="005A2E2F" w:rsidRPr="005A2E2F" w:rsidTr="005A2E2F">
        <w:trPr>
          <w:trHeight w:val="600"/>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2E2F" w:rsidRPr="005A2E2F" w:rsidRDefault="005A2E2F" w:rsidP="005A2E2F">
            <w:pPr>
              <w:jc w:val="center"/>
              <w:rPr>
                <w:rFonts w:ascii="微软雅黑" w:eastAsia="微软雅黑" w:hAnsi="微软雅黑" w:cs="宋体"/>
                <w:b/>
                <w:bCs/>
                <w:color w:val="43964B"/>
                <w:sz w:val="28"/>
                <w:szCs w:val="28"/>
              </w:rPr>
            </w:pPr>
            <w:r w:rsidRPr="005A2E2F">
              <w:rPr>
                <w:rFonts w:ascii="微软雅黑" w:eastAsia="微软雅黑" w:hAnsi="微软雅黑" w:cs="宋体"/>
                <w:b/>
                <w:bCs/>
                <w:color w:val="43964B"/>
                <w:sz w:val="28"/>
                <w:szCs w:val="28"/>
              </w:rPr>
              <w:t>资金情况</w:t>
            </w:r>
          </w:p>
        </w:tc>
      </w:tr>
      <w:tr w:rsidR="005A2E2F" w:rsidRPr="005A2E2F" w:rsidTr="005A2E2F">
        <w:trPr>
          <w:trHeight w:val="499"/>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2E2F" w:rsidRPr="005A2E2F" w:rsidRDefault="005A2E2F" w:rsidP="005A2E2F">
            <w:pPr>
              <w:jc w:val="center"/>
              <w:rPr>
                <w:rFonts w:cs="宋体"/>
                <w:color w:val="000000"/>
                <w:sz w:val="22"/>
                <w:szCs w:val="22"/>
              </w:rPr>
            </w:pPr>
            <w:r w:rsidRPr="005A2E2F">
              <w:rPr>
                <w:rFonts w:cs="宋体"/>
                <w:color w:val="000000"/>
                <w:sz w:val="22"/>
                <w:szCs w:val="22"/>
              </w:rPr>
              <w:t xml:space="preserve">　</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5A2E2F" w:rsidRPr="005A2E2F" w:rsidRDefault="005A2E2F" w:rsidP="005A2E2F">
            <w:pPr>
              <w:jc w:val="center"/>
              <w:rPr>
                <w:rFonts w:cs="宋体"/>
                <w:b/>
                <w:bCs/>
                <w:color w:val="000000"/>
                <w:sz w:val="22"/>
                <w:szCs w:val="22"/>
              </w:rPr>
            </w:pPr>
            <w:r w:rsidRPr="005A2E2F">
              <w:rPr>
                <w:rFonts w:cs="宋体"/>
                <w:b/>
                <w:bCs/>
                <w:color w:val="000000"/>
                <w:sz w:val="22"/>
                <w:szCs w:val="22"/>
              </w:rPr>
              <w:t>年初预算数</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5A2E2F" w:rsidRPr="005A2E2F" w:rsidRDefault="005A2E2F" w:rsidP="005A2E2F">
            <w:pPr>
              <w:jc w:val="center"/>
              <w:rPr>
                <w:rFonts w:cs="宋体"/>
                <w:b/>
                <w:bCs/>
                <w:color w:val="000000"/>
                <w:sz w:val="22"/>
                <w:szCs w:val="22"/>
              </w:rPr>
            </w:pPr>
            <w:r w:rsidRPr="005A2E2F">
              <w:rPr>
                <w:rFonts w:cs="宋体"/>
                <w:b/>
                <w:bCs/>
                <w:color w:val="000000"/>
                <w:sz w:val="22"/>
                <w:szCs w:val="22"/>
              </w:rPr>
              <w:t>全年（调整）预算数</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5A2E2F" w:rsidRPr="005A2E2F" w:rsidRDefault="005A2E2F" w:rsidP="005A2E2F">
            <w:pPr>
              <w:jc w:val="center"/>
              <w:rPr>
                <w:rFonts w:cs="宋体"/>
                <w:b/>
                <w:bCs/>
                <w:color w:val="000000"/>
                <w:sz w:val="22"/>
                <w:szCs w:val="22"/>
              </w:rPr>
            </w:pPr>
            <w:r w:rsidRPr="005A2E2F">
              <w:rPr>
                <w:rFonts w:cs="宋体"/>
                <w:b/>
                <w:bCs/>
                <w:color w:val="000000"/>
                <w:sz w:val="22"/>
                <w:szCs w:val="22"/>
              </w:rPr>
              <w:t>全年执行数</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jc w:val="center"/>
              <w:rPr>
                <w:rFonts w:cs="宋体"/>
                <w:b/>
                <w:bCs/>
                <w:color w:val="000000"/>
                <w:sz w:val="22"/>
                <w:szCs w:val="22"/>
              </w:rPr>
            </w:pPr>
            <w:r w:rsidRPr="005A2E2F">
              <w:rPr>
                <w:rFonts w:cs="宋体"/>
                <w:b/>
                <w:bCs/>
                <w:color w:val="000000"/>
                <w:sz w:val="22"/>
                <w:szCs w:val="22"/>
              </w:rPr>
              <w:t>执行率</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rPr>
                <w:rFonts w:cs="宋体"/>
                <w:b/>
                <w:bCs/>
                <w:color w:val="000000"/>
                <w:sz w:val="22"/>
                <w:szCs w:val="22"/>
              </w:rPr>
            </w:pPr>
            <w:r w:rsidRPr="005A2E2F">
              <w:rPr>
                <w:rFonts w:cs="宋体"/>
                <w:b/>
                <w:bCs/>
                <w:color w:val="000000"/>
                <w:sz w:val="22"/>
                <w:szCs w:val="22"/>
              </w:rPr>
              <w:t>执行率权重</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jc w:val="center"/>
              <w:rPr>
                <w:rFonts w:cs="宋体"/>
                <w:b/>
                <w:bCs/>
                <w:color w:val="000000"/>
                <w:sz w:val="22"/>
                <w:szCs w:val="22"/>
              </w:rPr>
            </w:pPr>
            <w:r w:rsidRPr="005A2E2F">
              <w:rPr>
                <w:rFonts w:cs="宋体"/>
                <w:b/>
                <w:bCs/>
                <w:color w:val="000000"/>
                <w:sz w:val="22"/>
                <w:szCs w:val="22"/>
              </w:rPr>
              <w:t>执行率得分</w:t>
            </w:r>
          </w:p>
        </w:tc>
      </w:tr>
      <w:tr w:rsidR="005A2E2F" w:rsidRPr="005A2E2F" w:rsidTr="005A2E2F">
        <w:trPr>
          <w:trHeight w:val="499"/>
        </w:trPr>
        <w:tc>
          <w:tcPr>
            <w:tcW w:w="0" w:type="auto"/>
            <w:tcBorders>
              <w:top w:val="nil"/>
              <w:left w:val="single" w:sz="4" w:space="0" w:color="auto"/>
              <w:bottom w:val="single" w:sz="4" w:space="0" w:color="auto"/>
              <w:right w:val="nil"/>
            </w:tcBorders>
            <w:shd w:val="clear" w:color="auto" w:fill="auto"/>
            <w:vAlign w:val="center"/>
            <w:hideMark/>
          </w:tcPr>
          <w:p w:rsidR="005A2E2F" w:rsidRPr="005A2E2F" w:rsidRDefault="005A2E2F" w:rsidP="005A2E2F">
            <w:pPr>
              <w:rPr>
                <w:rFonts w:cs="宋体"/>
                <w:color w:val="000000"/>
                <w:sz w:val="22"/>
                <w:szCs w:val="22"/>
              </w:rPr>
            </w:pPr>
            <w:r w:rsidRPr="005A2E2F">
              <w:rPr>
                <w:rFonts w:cs="宋体"/>
                <w:color w:val="000000"/>
                <w:sz w:val="22"/>
                <w:szCs w:val="22"/>
              </w:rPr>
              <w:lastRenderedPageBreak/>
              <w:t>年度总金额</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rPr>
                <w:rFonts w:cs="宋体"/>
                <w:color w:val="000000"/>
                <w:sz w:val="22"/>
                <w:szCs w:val="22"/>
              </w:rPr>
            </w:pPr>
            <w:r w:rsidRPr="005A2E2F">
              <w:rPr>
                <w:rFonts w:cs="宋体"/>
                <w:color w:val="000000"/>
                <w:sz w:val="22"/>
                <w:szCs w:val="22"/>
              </w:rPr>
              <w:t xml:space="preserve">　</w:t>
            </w:r>
          </w:p>
        </w:tc>
        <w:tc>
          <w:tcPr>
            <w:tcW w:w="0" w:type="auto"/>
            <w:tcBorders>
              <w:top w:val="nil"/>
              <w:left w:val="nil"/>
              <w:bottom w:val="single" w:sz="4" w:space="0" w:color="auto"/>
              <w:right w:val="nil"/>
            </w:tcBorders>
            <w:shd w:val="clear" w:color="auto" w:fill="auto"/>
            <w:noWrap/>
            <w:vAlign w:val="center"/>
            <w:hideMark/>
          </w:tcPr>
          <w:p w:rsidR="005A2E2F" w:rsidRPr="005A2E2F" w:rsidRDefault="005A2E2F" w:rsidP="005A2E2F">
            <w:pPr>
              <w:rPr>
                <w:rFonts w:cs="宋体"/>
                <w:color w:val="000000"/>
                <w:sz w:val="22"/>
                <w:szCs w:val="22"/>
              </w:rPr>
            </w:pPr>
            <w:r w:rsidRPr="005A2E2F">
              <w:rPr>
                <w:rFonts w:cs="宋体"/>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jc w:val="right"/>
              <w:rPr>
                <w:rFonts w:cs="宋体"/>
                <w:color w:val="000000"/>
                <w:sz w:val="22"/>
                <w:szCs w:val="22"/>
              </w:rPr>
            </w:pPr>
            <w:r w:rsidRPr="005A2E2F">
              <w:rPr>
                <w:rFonts w:cs="宋体"/>
                <w:color w:val="000000"/>
                <w:sz w:val="22"/>
                <w:szCs w:val="22"/>
              </w:rPr>
              <w:t xml:space="preserve">0.00 </w:t>
            </w:r>
          </w:p>
        </w:tc>
        <w:tc>
          <w:tcPr>
            <w:tcW w:w="0" w:type="auto"/>
            <w:tcBorders>
              <w:top w:val="nil"/>
              <w:left w:val="nil"/>
              <w:bottom w:val="single" w:sz="4" w:space="0" w:color="auto"/>
              <w:right w:val="nil"/>
            </w:tcBorders>
            <w:shd w:val="clear" w:color="auto" w:fill="auto"/>
            <w:noWrap/>
            <w:vAlign w:val="center"/>
            <w:hideMark/>
          </w:tcPr>
          <w:p w:rsidR="005A2E2F" w:rsidRPr="005A2E2F" w:rsidRDefault="005A2E2F" w:rsidP="005A2E2F">
            <w:pPr>
              <w:rPr>
                <w:rFonts w:cs="宋体"/>
                <w:color w:val="000000"/>
                <w:sz w:val="22"/>
                <w:szCs w:val="22"/>
              </w:rPr>
            </w:pPr>
            <w:r w:rsidRPr="005A2E2F">
              <w:rPr>
                <w:rFonts w:cs="宋体"/>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5A2E2F" w:rsidRPr="005A2E2F" w:rsidRDefault="005A2E2F" w:rsidP="005A2E2F">
            <w:pPr>
              <w:jc w:val="right"/>
              <w:rPr>
                <w:rFonts w:cs="宋体"/>
                <w:color w:val="000000"/>
                <w:sz w:val="22"/>
                <w:szCs w:val="22"/>
              </w:rPr>
            </w:pPr>
            <w:r w:rsidRPr="005A2E2F">
              <w:rPr>
                <w:rFonts w:cs="宋体"/>
                <w:color w:val="000000"/>
                <w:sz w:val="22"/>
                <w:szCs w:val="22"/>
              </w:rPr>
              <w:t xml:space="preserve">81,000.00 </w:t>
            </w:r>
          </w:p>
        </w:tc>
        <w:tc>
          <w:tcPr>
            <w:tcW w:w="0" w:type="auto"/>
            <w:tcBorders>
              <w:top w:val="nil"/>
              <w:left w:val="nil"/>
              <w:bottom w:val="single" w:sz="4" w:space="0" w:color="auto"/>
              <w:right w:val="nil"/>
            </w:tcBorders>
            <w:shd w:val="clear" w:color="auto" w:fill="auto"/>
            <w:noWrap/>
            <w:vAlign w:val="center"/>
            <w:hideMark/>
          </w:tcPr>
          <w:p w:rsidR="005A2E2F" w:rsidRPr="005A2E2F" w:rsidRDefault="005A2E2F" w:rsidP="005A2E2F">
            <w:pPr>
              <w:rPr>
                <w:rFonts w:cs="宋体"/>
                <w:color w:val="000000"/>
                <w:sz w:val="22"/>
                <w:szCs w:val="22"/>
              </w:rPr>
            </w:pPr>
            <w:r w:rsidRPr="005A2E2F">
              <w:rPr>
                <w:rFonts w:cs="宋体"/>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jc w:val="right"/>
              <w:rPr>
                <w:rFonts w:cs="宋体"/>
                <w:color w:val="000000"/>
                <w:sz w:val="22"/>
                <w:szCs w:val="22"/>
              </w:rPr>
            </w:pPr>
            <w:r w:rsidRPr="005A2E2F">
              <w:rPr>
                <w:rFonts w:cs="宋体"/>
                <w:color w:val="000000"/>
                <w:sz w:val="22"/>
                <w:szCs w:val="22"/>
              </w:rPr>
              <w:t xml:space="preserve">81,000.00 </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rPr>
                <w:rFonts w:cs="宋体"/>
                <w:color w:val="000000"/>
                <w:sz w:val="22"/>
                <w:szCs w:val="22"/>
              </w:rPr>
            </w:pPr>
            <w:r w:rsidRPr="005A2E2F">
              <w:rPr>
                <w:rFonts w:cs="宋体"/>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rPr>
                <w:rFonts w:cs="宋体"/>
                <w:color w:val="000000"/>
                <w:sz w:val="22"/>
                <w:szCs w:val="22"/>
              </w:rPr>
            </w:pPr>
            <w:r w:rsidRPr="005A2E2F">
              <w:rPr>
                <w:rFonts w:cs="宋体"/>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sz w:val="22"/>
                <w:szCs w:val="22"/>
              </w:rPr>
            </w:pPr>
            <w:r w:rsidRPr="005A2E2F">
              <w:rPr>
                <w:rFonts w:cs="宋体"/>
                <w:sz w:val="22"/>
                <w:szCs w:val="22"/>
              </w:rPr>
              <w:t xml:space="preserve">　</w:t>
            </w:r>
          </w:p>
        </w:tc>
      </w:tr>
      <w:tr w:rsidR="005A2E2F" w:rsidRPr="005A2E2F" w:rsidTr="005A2E2F">
        <w:trPr>
          <w:trHeight w:val="499"/>
        </w:trPr>
        <w:tc>
          <w:tcPr>
            <w:tcW w:w="0" w:type="auto"/>
            <w:tcBorders>
              <w:top w:val="nil"/>
              <w:left w:val="single" w:sz="4" w:space="0" w:color="auto"/>
              <w:bottom w:val="single" w:sz="4" w:space="0" w:color="auto"/>
              <w:right w:val="nil"/>
            </w:tcBorders>
            <w:shd w:val="clear" w:color="auto" w:fill="auto"/>
            <w:vAlign w:val="center"/>
            <w:hideMark/>
          </w:tcPr>
          <w:p w:rsidR="005A2E2F" w:rsidRPr="005A2E2F" w:rsidRDefault="005A2E2F" w:rsidP="005A2E2F">
            <w:pPr>
              <w:rPr>
                <w:rFonts w:cs="宋体"/>
                <w:color w:val="000000"/>
                <w:sz w:val="22"/>
                <w:szCs w:val="22"/>
              </w:rPr>
            </w:pPr>
            <w:r w:rsidRPr="005A2E2F">
              <w:rPr>
                <w:rFonts w:cs="宋体"/>
                <w:color w:val="000000"/>
                <w:sz w:val="22"/>
                <w:szCs w:val="22"/>
              </w:rPr>
              <w:t>其中：财政拨款</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rPr>
                <w:rFonts w:cs="宋体"/>
                <w:color w:val="000000"/>
                <w:sz w:val="22"/>
                <w:szCs w:val="22"/>
              </w:rPr>
            </w:pPr>
            <w:r w:rsidRPr="005A2E2F">
              <w:rPr>
                <w:rFonts w:cs="宋体"/>
                <w:color w:val="000000"/>
                <w:sz w:val="22"/>
                <w:szCs w:val="22"/>
              </w:rPr>
              <w:t xml:space="preserve">　</w:t>
            </w:r>
          </w:p>
        </w:tc>
        <w:tc>
          <w:tcPr>
            <w:tcW w:w="0" w:type="auto"/>
            <w:tcBorders>
              <w:top w:val="nil"/>
              <w:left w:val="nil"/>
              <w:bottom w:val="single" w:sz="4" w:space="0" w:color="auto"/>
              <w:right w:val="nil"/>
            </w:tcBorders>
            <w:shd w:val="clear" w:color="auto" w:fill="auto"/>
            <w:noWrap/>
            <w:vAlign w:val="center"/>
            <w:hideMark/>
          </w:tcPr>
          <w:p w:rsidR="005A2E2F" w:rsidRPr="005A2E2F" w:rsidRDefault="005A2E2F" w:rsidP="005A2E2F">
            <w:pPr>
              <w:rPr>
                <w:rFonts w:cs="宋体"/>
                <w:color w:val="000000"/>
                <w:sz w:val="22"/>
                <w:szCs w:val="22"/>
              </w:rPr>
            </w:pPr>
            <w:r w:rsidRPr="005A2E2F">
              <w:rPr>
                <w:rFonts w:cs="宋体"/>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jc w:val="right"/>
              <w:rPr>
                <w:rFonts w:cs="宋体"/>
                <w:color w:val="000000"/>
                <w:sz w:val="22"/>
                <w:szCs w:val="22"/>
              </w:rPr>
            </w:pPr>
            <w:r w:rsidRPr="005A2E2F">
              <w:rPr>
                <w:rFonts w:cs="宋体"/>
                <w:color w:val="000000"/>
                <w:sz w:val="22"/>
                <w:szCs w:val="22"/>
              </w:rPr>
              <w:t xml:space="preserve">0.00 </w:t>
            </w:r>
          </w:p>
        </w:tc>
        <w:tc>
          <w:tcPr>
            <w:tcW w:w="0" w:type="auto"/>
            <w:tcBorders>
              <w:top w:val="nil"/>
              <w:left w:val="nil"/>
              <w:bottom w:val="single" w:sz="4" w:space="0" w:color="auto"/>
              <w:right w:val="nil"/>
            </w:tcBorders>
            <w:shd w:val="clear" w:color="auto" w:fill="auto"/>
            <w:noWrap/>
            <w:vAlign w:val="center"/>
            <w:hideMark/>
          </w:tcPr>
          <w:p w:rsidR="005A2E2F" w:rsidRPr="005A2E2F" w:rsidRDefault="005A2E2F" w:rsidP="005A2E2F">
            <w:pPr>
              <w:rPr>
                <w:rFonts w:cs="宋体"/>
                <w:color w:val="000000"/>
                <w:sz w:val="22"/>
                <w:szCs w:val="22"/>
              </w:rPr>
            </w:pPr>
            <w:r w:rsidRPr="005A2E2F">
              <w:rPr>
                <w:rFonts w:cs="宋体"/>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5A2E2F" w:rsidRPr="005A2E2F" w:rsidRDefault="005A2E2F" w:rsidP="005A2E2F">
            <w:pPr>
              <w:jc w:val="right"/>
              <w:rPr>
                <w:rFonts w:cs="宋体"/>
                <w:color w:val="000000"/>
                <w:sz w:val="22"/>
                <w:szCs w:val="22"/>
              </w:rPr>
            </w:pPr>
            <w:r w:rsidRPr="005A2E2F">
              <w:rPr>
                <w:rFonts w:cs="宋体"/>
                <w:color w:val="000000"/>
                <w:sz w:val="22"/>
                <w:szCs w:val="22"/>
              </w:rPr>
              <w:t xml:space="preserve">81,000.00 </w:t>
            </w:r>
          </w:p>
        </w:tc>
        <w:tc>
          <w:tcPr>
            <w:tcW w:w="0" w:type="auto"/>
            <w:tcBorders>
              <w:top w:val="nil"/>
              <w:left w:val="nil"/>
              <w:bottom w:val="single" w:sz="4" w:space="0" w:color="auto"/>
              <w:right w:val="nil"/>
            </w:tcBorders>
            <w:shd w:val="clear" w:color="auto" w:fill="auto"/>
            <w:noWrap/>
            <w:vAlign w:val="center"/>
            <w:hideMark/>
          </w:tcPr>
          <w:p w:rsidR="005A2E2F" w:rsidRPr="005A2E2F" w:rsidRDefault="005A2E2F" w:rsidP="005A2E2F">
            <w:pPr>
              <w:rPr>
                <w:rFonts w:cs="宋体"/>
                <w:color w:val="000000"/>
                <w:sz w:val="22"/>
                <w:szCs w:val="22"/>
              </w:rPr>
            </w:pPr>
            <w:r w:rsidRPr="005A2E2F">
              <w:rPr>
                <w:rFonts w:cs="宋体"/>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jc w:val="right"/>
              <w:rPr>
                <w:rFonts w:cs="宋体"/>
                <w:color w:val="000000"/>
                <w:sz w:val="22"/>
                <w:szCs w:val="22"/>
              </w:rPr>
            </w:pPr>
            <w:r w:rsidRPr="005A2E2F">
              <w:rPr>
                <w:rFonts w:cs="宋体"/>
                <w:color w:val="000000"/>
                <w:sz w:val="22"/>
                <w:szCs w:val="22"/>
              </w:rPr>
              <w:t xml:space="preserve">81,000.00 </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jc w:val="right"/>
              <w:rPr>
                <w:rFonts w:cs="宋体"/>
                <w:color w:val="000000"/>
                <w:sz w:val="22"/>
                <w:szCs w:val="22"/>
              </w:rPr>
            </w:pPr>
            <w:r w:rsidRPr="005A2E2F">
              <w:rPr>
                <w:rFonts w:cs="宋体"/>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rPr>
                <w:rFonts w:cs="宋体"/>
                <w:color w:val="000000"/>
                <w:sz w:val="22"/>
                <w:szCs w:val="22"/>
              </w:rPr>
            </w:pPr>
            <w:r w:rsidRPr="005A2E2F">
              <w:rPr>
                <w:rFonts w:cs="宋体"/>
                <w:color w:val="000000"/>
                <w:sz w:val="22"/>
                <w:szCs w:val="22"/>
              </w:rPr>
              <w:t>10.00</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sz w:val="22"/>
                <w:szCs w:val="22"/>
              </w:rPr>
            </w:pPr>
            <w:r w:rsidRPr="005A2E2F">
              <w:rPr>
                <w:rFonts w:cs="宋体"/>
                <w:sz w:val="22"/>
                <w:szCs w:val="22"/>
              </w:rPr>
              <w:t xml:space="preserve">10.00 </w:t>
            </w:r>
          </w:p>
        </w:tc>
      </w:tr>
      <w:tr w:rsidR="005A2E2F" w:rsidRPr="005A2E2F" w:rsidTr="005A2E2F">
        <w:trPr>
          <w:trHeight w:val="499"/>
        </w:trPr>
        <w:tc>
          <w:tcPr>
            <w:tcW w:w="0" w:type="auto"/>
            <w:tcBorders>
              <w:top w:val="nil"/>
              <w:left w:val="single" w:sz="4" w:space="0" w:color="auto"/>
              <w:bottom w:val="single" w:sz="4" w:space="0" w:color="auto"/>
              <w:right w:val="nil"/>
            </w:tcBorders>
            <w:shd w:val="clear" w:color="auto" w:fill="auto"/>
            <w:vAlign w:val="center"/>
            <w:hideMark/>
          </w:tcPr>
          <w:p w:rsidR="005A2E2F" w:rsidRPr="005A2E2F" w:rsidRDefault="005A2E2F" w:rsidP="005A2E2F">
            <w:pPr>
              <w:rPr>
                <w:rFonts w:cs="宋体"/>
                <w:color w:val="000000"/>
                <w:sz w:val="22"/>
                <w:szCs w:val="22"/>
              </w:rPr>
            </w:pPr>
            <w:r w:rsidRPr="005A2E2F">
              <w:rPr>
                <w:rFonts w:cs="宋体"/>
                <w:color w:val="000000"/>
                <w:sz w:val="22"/>
                <w:szCs w:val="22"/>
              </w:rPr>
              <w:t>一般公共预算</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rPr>
                <w:rFonts w:cs="宋体"/>
                <w:color w:val="000000"/>
                <w:sz w:val="22"/>
                <w:szCs w:val="22"/>
              </w:rPr>
            </w:pPr>
            <w:r w:rsidRPr="005A2E2F">
              <w:rPr>
                <w:rFonts w:cs="宋体"/>
                <w:color w:val="000000"/>
                <w:sz w:val="22"/>
                <w:szCs w:val="22"/>
              </w:rPr>
              <w:t xml:space="preserve">　</w:t>
            </w:r>
          </w:p>
        </w:tc>
        <w:tc>
          <w:tcPr>
            <w:tcW w:w="0" w:type="auto"/>
            <w:tcBorders>
              <w:top w:val="nil"/>
              <w:left w:val="nil"/>
              <w:bottom w:val="single" w:sz="4" w:space="0" w:color="auto"/>
              <w:right w:val="nil"/>
            </w:tcBorders>
            <w:shd w:val="clear" w:color="auto" w:fill="auto"/>
            <w:noWrap/>
            <w:vAlign w:val="center"/>
            <w:hideMark/>
          </w:tcPr>
          <w:p w:rsidR="005A2E2F" w:rsidRPr="005A2E2F" w:rsidRDefault="005A2E2F" w:rsidP="005A2E2F">
            <w:pPr>
              <w:rPr>
                <w:rFonts w:cs="宋体"/>
                <w:color w:val="000000"/>
                <w:sz w:val="22"/>
                <w:szCs w:val="22"/>
              </w:rPr>
            </w:pPr>
            <w:r w:rsidRPr="005A2E2F">
              <w:rPr>
                <w:rFonts w:cs="宋体"/>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jc w:val="right"/>
              <w:rPr>
                <w:rFonts w:cs="宋体"/>
                <w:color w:val="000000"/>
                <w:sz w:val="22"/>
                <w:szCs w:val="22"/>
              </w:rPr>
            </w:pPr>
            <w:r w:rsidRPr="005A2E2F">
              <w:rPr>
                <w:rFonts w:cs="宋体"/>
                <w:color w:val="000000"/>
                <w:sz w:val="22"/>
                <w:szCs w:val="22"/>
              </w:rPr>
              <w:t xml:space="preserve">0.00 </w:t>
            </w:r>
          </w:p>
        </w:tc>
        <w:tc>
          <w:tcPr>
            <w:tcW w:w="0" w:type="auto"/>
            <w:tcBorders>
              <w:top w:val="nil"/>
              <w:left w:val="nil"/>
              <w:bottom w:val="single" w:sz="4" w:space="0" w:color="auto"/>
              <w:right w:val="nil"/>
            </w:tcBorders>
            <w:shd w:val="clear" w:color="auto" w:fill="auto"/>
            <w:noWrap/>
            <w:vAlign w:val="center"/>
            <w:hideMark/>
          </w:tcPr>
          <w:p w:rsidR="005A2E2F" w:rsidRPr="005A2E2F" w:rsidRDefault="005A2E2F" w:rsidP="005A2E2F">
            <w:pPr>
              <w:rPr>
                <w:rFonts w:cs="宋体"/>
                <w:color w:val="000000"/>
                <w:sz w:val="22"/>
                <w:szCs w:val="22"/>
              </w:rPr>
            </w:pPr>
            <w:r w:rsidRPr="005A2E2F">
              <w:rPr>
                <w:rFonts w:cs="宋体"/>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5A2E2F" w:rsidRPr="005A2E2F" w:rsidRDefault="005A2E2F" w:rsidP="005A2E2F">
            <w:pPr>
              <w:jc w:val="right"/>
              <w:rPr>
                <w:rFonts w:cs="宋体"/>
                <w:color w:val="000000"/>
                <w:sz w:val="22"/>
                <w:szCs w:val="22"/>
              </w:rPr>
            </w:pPr>
            <w:r w:rsidRPr="005A2E2F">
              <w:rPr>
                <w:rFonts w:cs="宋体"/>
                <w:color w:val="000000"/>
                <w:sz w:val="22"/>
                <w:szCs w:val="22"/>
              </w:rPr>
              <w:t xml:space="preserve">81,000.00 </w:t>
            </w:r>
          </w:p>
        </w:tc>
        <w:tc>
          <w:tcPr>
            <w:tcW w:w="0" w:type="auto"/>
            <w:tcBorders>
              <w:top w:val="nil"/>
              <w:left w:val="nil"/>
              <w:bottom w:val="single" w:sz="4" w:space="0" w:color="auto"/>
              <w:right w:val="nil"/>
            </w:tcBorders>
            <w:shd w:val="clear" w:color="auto" w:fill="auto"/>
            <w:noWrap/>
            <w:vAlign w:val="center"/>
            <w:hideMark/>
          </w:tcPr>
          <w:p w:rsidR="005A2E2F" w:rsidRPr="005A2E2F" w:rsidRDefault="005A2E2F" w:rsidP="005A2E2F">
            <w:pPr>
              <w:rPr>
                <w:rFonts w:cs="宋体"/>
                <w:color w:val="000000"/>
                <w:sz w:val="22"/>
                <w:szCs w:val="22"/>
              </w:rPr>
            </w:pPr>
            <w:r w:rsidRPr="005A2E2F">
              <w:rPr>
                <w:rFonts w:cs="宋体"/>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jc w:val="right"/>
              <w:rPr>
                <w:rFonts w:cs="宋体"/>
                <w:color w:val="000000"/>
                <w:sz w:val="22"/>
                <w:szCs w:val="22"/>
              </w:rPr>
            </w:pPr>
            <w:r w:rsidRPr="005A2E2F">
              <w:rPr>
                <w:rFonts w:cs="宋体"/>
                <w:color w:val="000000"/>
                <w:sz w:val="22"/>
                <w:szCs w:val="22"/>
              </w:rPr>
              <w:t xml:space="preserve">81,000.00 </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jc w:val="right"/>
              <w:rPr>
                <w:rFonts w:cs="宋体"/>
                <w:color w:val="000000"/>
                <w:sz w:val="22"/>
                <w:szCs w:val="22"/>
              </w:rPr>
            </w:pPr>
            <w:r w:rsidRPr="005A2E2F">
              <w:rPr>
                <w:rFonts w:cs="宋体"/>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rPr>
                <w:rFonts w:cs="宋体"/>
                <w:color w:val="000000"/>
                <w:sz w:val="22"/>
                <w:szCs w:val="22"/>
              </w:rPr>
            </w:pPr>
            <w:r w:rsidRPr="005A2E2F">
              <w:rPr>
                <w:rFonts w:cs="宋体"/>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sz w:val="22"/>
                <w:szCs w:val="22"/>
              </w:rPr>
            </w:pPr>
            <w:r w:rsidRPr="005A2E2F">
              <w:rPr>
                <w:rFonts w:cs="宋体"/>
                <w:sz w:val="22"/>
                <w:szCs w:val="22"/>
              </w:rPr>
              <w:t xml:space="preserve">　</w:t>
            </w:r>
          </w:p>
        </w:tc>
      </w:tr>
      <w:tr w:rsidR="005A2E2F" w:rsidRPr="005A2E2F" w:rsidTr="005A2E2F">
        <w:trPr>
          <w:trHeight w:val="600"/>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2E2F" w:rsidRPr="005A2E2F" w:rsidRDefault="005A2E2F" w:rsidP="005A2E2F">
            <w:pPr>
              <w:jc w:val="center"/>
              <w:rPr>
                <w:rFonts w:ascii="微软雅黑" w:eastAsia="微软雅黑" w:hAnsi="微软雅黑" w:cs="宋体"/>
                <w:b/>
                <w:bCs/>
                <w:color w:val="43964B"/>
                <w:sz w:val="28"/>
                <w:szCs w:val="28"/>
              </w:rPr>
            </w:pPr>
            <w:r w:rsidRPr="005A2E2F">
              <w:rPr>
                <w:rFonts w:ascii="微软雅黑" w:eastAsia="微软雅黑" w:hAnsi="微软雅黑" w:cs="宋体"/>
                <w:b/>
                <w:bCs/>
                <w:color w:val="43964B"/>
                <w:sz w:val="28"/>
                <w:szCs w:val="28"/>
              </w:rPr>
              <w:t>绩效目标</w:t>
            </w:r>
          </w:p>
        </w:tc>
      </w:tr>
      <w:tr w:rsidR="005A2E2F" w:rsidRPr="005A2E2F" w:rsidTr="005A2E2F">
        <w:trPr>
          <w:trHeight w:val="499"/>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2E2F" w:rsidRPr="005A2E2F" w:rsidRDefault="005A2E2F" w:rsidP="005A2E2F">
            <w:pPr>
              <w:jc w:val="center"/>
              <w:rPr>
                <w:rFonts w:cs="宋体"/>
                <w:b/>
                <w:bCs/>
                <w:color w:val="000000"/>
                <w:sz w:val="22"/>
                <w:szCs w:val="22"/>
              </w:rPr>
            </w:pPr>
            <w:r w:rsidRPr="005A2E2F">
              <w:rPr>
                <w:rFonts w:cs="宋体"/>
                <w:b/>
                <w:bCs/>
                <w:color w:val="000000"/>
                <w:sz w:val="22"/>
                <w:szCs w:val="22"/>
              </w:rPr>
              <w:t>年初绩效目标</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rsidR="005A2E2F" w:rsidRPr="005A2E2F" w:rsidRDefault="005A2E2F" w:rsidP="005A2E2F">
            <w:pPr>
              <w:jc w:val="center"/>
              <w:rPr>
                <w:rFonts w:cs="宋体"/>
                <w:b/>
                <w:bCs/>
                <w:color w:val="000000"/>
                <w:sz w:val="22"/>
                <w:szCs w:val="22"/>
              </w:rPr>
            </w:pPr>
            <w:r w:rsidRPr="005A2E2F">
              <w:rPr>
                <w:rFonts w:cs="宋体"/>
                <w:b/>
                <w:bCs/>
                <w:color w:val="000000"/>
                <w:sz w:val="22"/>
                <w:szCs w:val="22"/>
              </w:rPr>
              <w:t>全年（调整）绩效目标</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rsidR="005A2E2F" w:rsidRPr="005A2E2F" w:rsidRDefault="005A2E2F" w:rsidP="005A2E2F">
            <w:pPr>
              <w:jc w:val="center"/>
              <w:rPr>
                <w:rFonts w:cs="宋体"/>
                <w:b/>
                <w:bCs/>
                <w:color w:val="000000"/>
                <w:sz w:val="22"/>
                <w:szCs w:val="22"/>
              </w:rPr>
            </w:pPr>
            <w:r w:rsidRPr="005A2E2F">
              <w:rPr>
                <w:rFonts w:cs="宋体"/>
                <w:b/>
                <w:bCs/>
                <w:color w:val="000000"/>
                <w:sz w:val="22"/>
                <w:szCs w:val="22"/>
              </w:rPr>
              <w:t>全年目标实际完成情况</w:t>
            </w:r>
          </w:p>
        </w:tc>
      </w:tr>
      <w:tr w:rsidR="005A2E2F" w:rsidRPr="005A2E2F" w:rsidTr="005A2E2F">
        <w:trPr>
          <w:trHeight w:val="1602"/>
        </w:trPr>
        <w:tc>
          <w:tcPr>
            <w:tcW w:w="0" w:type="auto"/>
            <w:gridSpan w:val="4"/>
            <w:tcBorders>
              <w:top w:val="single" w:sz="4" w:space="0" w:color="auto"/>
              <w:left w:val="single" w:sz="4" w:space="0" w:color="auto"/>
              <w:bottom w:val="single" w:sz="4" w:space="0" w:color="auto"/>
              <w:right w:val="single" w:sz="4" w:space="0" w:color="auto"/>
            </w:tcBorders>
            <w:shd w:val="clear" w:color="auto" w:fill="auto"/>
            <w:hideMark/>
          </w:tcPr>
          <w:p w:rsidR="005A2E2F" w:rsidRPr="005A2E2F" w:rsidRDefault="005A2E2F" w:rsidP="005A2E2F">
            <w:pPr>
              <w:rPr>
                <w:rFonts w:cs="宋体"/>
                <w:color w:val="000000"/>
                <w:sz w:val="22"/>
                <w:szCs w:val="22"/>
              </w:rPr>
            </w:pPr>
            <w:r w:rsidRPr="005A2E2F">
              <w:rPr>
                <w:rFonts w:cs="宋体"/>
                <w:color w:val="000000"/>
                <w:sz w:val="22"/>
                <w:szCs w:val="22"/>
              </w:rPr>
              <w:t>完成驻各乡镇服务大厅、负责土地审批、农房复垦测量、地质灾害巡查防治、农房发证、土地矿产巡查、不动产登记及现场调查等。</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5A2E2F" w:rsidRPr="005A2E2F" w:rsidRDefault="005A2E2F" w:rsidP="005A2E2F">
            <w:pPr>
              <w:rPr>
                <w:rFonts w:cs="宋体"/>
                <w:color w:val="000000"/>
                <w:sz w:val="22"/>
                <w:szCs w:val="22"/>
              </w:rPr>
            </w:pPr>
            <w:r w:rsidRPr="005A2E2F">
              <w:rPr>
                <w:rFonts w:cs="宋体"/>
                <w:color w:val="000000"/>
                <w:sz w:val="22"/>
                <w:szCs w:val="22"/>
              </w:rPr>
              <w:t>完成驻各乡镇服务大厅、负责土地审批、农房复垦测量、地质灾害巡查防治、农房发证、土地矿产巡查、不动产登记及现场调查等。</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5A2E2F" w:rsidRPr="005A2E2F" w:rsidRDefault="005A2E2F" w:rsidP="005A2E2F">
            <w:pPr>
              <w:rPr>
                <w:rFonts w:cs="宋体"/>
                <w:color w:val="000000"/>
                <w:sz w:val="22"/>
                <w:szCs w:val="22"/>
              </w:rPr>
            </w:pPr>
            <w:r w:rsidRPr="005A2E2F">
              <w:rPr>
                <w:rFonts w:cs="宋体"/>
                <w:color w:val="000000"/>
                <w:sz w:val="22"/>
                <w:szCs w:val="22"/>
              </w:rPr>
              <w:t>已完成驻各乡镇服务大厅、负责土地审批、农房复垦测量、地质灾害巡查防治、农房发证、土地矿产巡查、不动产登记及现场调查等工作。</w:t>
            </w:r>
          </w:p>
        </w:tc>
      </w:tr>
      <w:tr w:rsidR="005A2E2F" w:rsidRPr="005A2E2F" w:rsidTr="005A2E2F">
        <w:trPr>
          <w:trHeight w:val="600"/>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2E2F" w:rsidRPr="005A2E2F" w:rsidRDefault="005A2E2F" w:rsidP="005A2E2F">
            <w:pPr>
              <w:jc w:val="center"/>
              <w:rPr>
                <w:rFonts w:ascii="微软雅黑" w:eastAsia="微软雅黑" w:hAnsi="微软雅黑" w:cs="宋体"/>
                <w:b/>
                <w:bCs/>
                <w:color w:val="43964B"/>
                <w:sz w:val="28"/>
                <w:szCs w:val="28"/>
              </w:rPr>
            </w:pPr>
            <w:r w:rsidRPr="005A2E2F">
              <w:rPr>
                <w:rFonts w:ascii="微软雅黑" w:eastAsia="微软雅黑" w:hAnsi="微软雅黑" w:cs="宋体"/>
                <w:b/>
                <w:bCs/>
                <w:color w:val="43964B"/>
                <w:sz w:val="28"/>
                <w:szCs w:val="28"/>
              </w:rPr>
              <w:t>绩效指标</w:t>
            </w:r>
          </w:p>
        </w:tc>
      </w:tr>
      <w:tr w:rsidR="005A2E2F" w:rsidRPr="005A2E2F" w:rsidTr="005A2E2F">
        <w:trPr>
          <w:trHeight w:val="49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2E2F" w:rsidRPr="005A2E2F" w:rsidRDefault="005A2E2F" w:rsidP="005A2E2F">
            <w:pPr>
              <w:jc w:val="center"/>
              <w:rPr>
                <w:rFonts w:cs="宋体"/>
                <w:b/>
                <w:bCs/>
                <w:color w:val="000000"/>
                <w:sz w:val="22"/>
                <w:szCs w:val="22"/>
              </w:rPr>
            </w:pPr>
            <w:r w:rsidRPr="005A2E2F">
              <w:rPr>
                <w:rFonts w:cs="宋体"/>
                <w:b/>
                <w:bCs/>
                <w:color w:val="000000"/>
                <w:sz w:val="22"/>
                <w:szCs w:val="22"/>
              </w:rPr>
              <w:t>指标名称</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jc w:val="center"/>
              <w:rPr>
                <w:rFonts w:cs="宋体"/>
                <w:b/>
                <w:bCs/>
                <w:color w:val="000000"/>
                <w:sz w:val="22"/>
                <w:szCs w:val="22"/>
              </w:rPr>
            </w:pPr>
            <w:r w:rsidRPr="005A2E2F">
              <w:rPr>
                <w:rFonts w:cs="宋体"/>
                <w:b/>
                <w:bCs/>
                <w:color w:val="000000"/>
                <w:sz w:val="22"/>
                <w:szCs w:val="22"/>
              </w:rPr>
              <w:t>计量单位</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jc w:val="center"/>
              <w:rPr>
                <w:rFonts w:cs="宋体"/>
                <w:b/>
                <w:bCs/>
                <w:color w:val="000000"/>
                <w:sz w:val="22"/>
                <w:szCs w:val="22"/>
              </w:rPr>
            </w:pPr>
            <w:r w:rsidRPr="005A2E2F">
              <w:rPr>
                <w:rFonts w:cs="宋体"/>
                <w:b/>
                <w:bCs/>
                <w:color w:val="000000"/>
                <w:sz w:val="22"/>
                <w:szCs w:val="22"/>
              </w:rPr>
              <w:t>指标性质</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jc w:val="center"/>
              <w:rPr>
                <w:rFonts w:cs="宋体"/>
                <w:b/>
                <w:bCs/>
                <w:color w:val="000000"/>
                <w:sz w:val="22"/>
                <w:szCs w:val="22"/>
              </w:rPr>
            </w:pPr>
            <w:r w:rsidRPr="005A2E2F">
              <w:rPr>
                <w:rFonts w:cs="宋体"/>
                <w:b/>
                <w:bCs/>
                <w:color w:val="000000"/>
                <w:sz w:val="22"/>
                <w:szCs w:val="22"/>
              </w:rPr>
              <w:t>指标值</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jc w:val="center"/>
              <w:rPr>
                <w:rFonts w:cs="宋体"/>
                <w:b/>
                <w:bCs/>
                <w:color w:val="000000"/>
                <w:sz w:val="22"/>
                <w:szCs w:val="22"/>
              </w:rPr>
            </w:pPr>
            <w:r w:rsidRPr="005A2E2F">
              <w:rPr>
                <w:rFonts w:cs="宋体"/>
                <w:b/>
                <w:bCs/>
                <w:color w:val="000000"/>
                <w:sz w:val="22"/>
                <w:szCs w:val="22"/>
              </w:rPr>
              <w:t>全年完成值</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jc w:val="center"/>
              <w:rPr>
                <w:rFonts w:cs="宋体"/>
                <w:b/>
                <w:bCs/>
                <w:color w:val="000000"/>
                <w:sz w:val="22"/>
                <w:szCs w:val="22"/>
              </w:rPr>
            </w:pPr>
            <w:r w:rsidRPr="005A2E2F">
              <w:rPr>
                <w:rFonts w:cs="宋体"/>
                <w:b/>
                <w:bCs/>
                <w:color w:val="000000"/>
                <w:sz w:val="22"/>
                <w:szCs w:val="22"/>
              </w:rPr>
              <w:t>偏离度（%）</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jc w:val="center"/>
              <w:rPr>
                <w:rFonts w:cs="宋体"/>
                <w:b/>
                <w:bCs/>
                <w:color w:val="000000"/>
                <w:sz w:val="22"/>
                <w:szCs w:val="22"/>
              </w:rPr>
            </w:pPr>
            <w:r w:rsidRPr="005A2E2F">
              <w:rPr>
                <w:rFonts w:cs="宋体"/>
                <w:b/>
                <w:bCs/>
                <w:color w:val="000000"/>
                <w:sz w:val="22"/>
                <w:szCs w:val="22"/>
              </w:rPr>
              <w:t>得分系数（%）</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jc w:val="center"/>
              <w:rPr>
                <w:rFonts w:cs="宋体"/>
                <w:b/>
                <w:bCs/>
                <w:color w:val="000000"/>
                <w:sz w:val="22"/>
                <w:szCs w:val="22"/>
              </w:rPr>
            </w:pPr>
            <w:r w:rsidRPr="005A2E2F">
              <w:rPr>
                <w:rFonts w:cs="宋体"/>
                <w:b/>
                <w:bCs/>
                <w:color w:val="000000"/>
                <w:sz w:val="22"/>
                <w:szCs w:val="22"/>
              </w:rPr>
              <w:t>指标权重</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jc w:val="center"/>
              <w:rPr>
                <w:rFonts w:cs="宋体"/>
                <w:b/>
                <w:bCs/>
                <w:color w:val="000000"/>
                <w:sz w:val="22"/>
                <w:szCs w:val="22"/>
              </w:rPr>
            </w:pPr>
            <w:r w:rsidRPr="005A2E2F">
              <w:rPr>
                <w:rFonts w:cs="宋体"/>
                <w:b/>
                <w:bCs/>
                <w:color w:val="000000"/>
                <w:sz w:val="22"/>
                <w:szCs w:val="22"/>
              </w:rPr>
              <w:t>指标得分</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jc w:val="center"/>
              <w:rPr>
                <w:rFonts w:cs="宋体"/>
                <w:b/>
                <w:bCs/>
                <w:color w:val="000000"/>
                <w:sz w:val="22"/>
                <w:szCs w:val="22"/>
              </w:rPr>
            </w:pPr>
            <w:r w:rsidRPr="005A2E2F">
              <w:rPr>
                <w:rFonts w:cs="宋体"/>
                <w:b/>
                <w:bCs/>
                <w:color w:val="000000"/>
                <w:sz w:val="22"/>
                <w:szCs w:val="22"/>
              </w:rPr>
              <w:t>是否核心指标</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jc w:val="center"/>
              <w:rPr>
                <w:rFonts w:cs="宋体"/>
                <w:b/>
                <w:bCs/>
                <w:color w:val="000000"/>
                <w:sz w:val="22"/>
                <w:szCs w:val="22"/>
              </w:rPr>
            </w:pPr>
            <w:r w:rsidRPr="005A2E2F">
              <w:rPr>
                <w:rFonts w:cs="宋体"/>
                <w:b/>
                <w:bCs/>
                <w:color w:val="000000"/>
                <w:sz w:val="22"/>
                <w:szCs w:val="22"/>
              </w:rPr>
              <w:t>说明</w:t>
            </w:r>
          </w:p>
        </w:tc>
      </w:tr>
      <w:tr w:rsidR="005A2E2F" w:rsidRPr="005A2E2F" w:rsidTr="005A2E2F">
        <w:trPr>
          <w:trHeight w:val="49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聘请文职人员数量</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人</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20</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20</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是</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 xml:space="preserve">　</w:t>
            </w:r>
          </w:p>
        </w:tc>
      </w:tr>
      <w:tr w:rsidR="005A2E2F" w:rsidRPr="005A2E2F" w:rsidTr="005A2E2F">
        <w:trPr>
          <w:trHeight w:val="49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补助资金及时发放率</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20</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20</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否</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 xml:space="preserve">　</w:t>
            </w:r>
          </w:p>
        </w:tc>
      </w:tr>
      <w:tr w:rsidR="005A2E2F" w:rsidRPr="005A2E2F" w:rsidTr="005A2E2F">
        <w:trPr>
          <w:trHeight w:val="49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合理提高人力资源利用</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10</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10</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否</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 xml:space="preserve">　</w:t>
            </w:r>
          </w:p>
        </w:tc>
      </w:tr>
      <w:tr w:rsidR="005A2E2F" w:rsidRPr="005A2E2F" w:rsidTr="005A2E2F">
        <w:trPr>
          <w:trHeight w:val="49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增加就业人口数量</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人</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10</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10</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否</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 xml:space="preserve">　</w:t>
            </w:r>
          </w:p>
        </w:tc>
      </w:tr>
      <w:tr w:rsidR="005A2E2F" w:rsidRPr="005A2E2F" w:rsidTr="005A2E2F">
        <w:trPr>
          <w:trHeight w:val="49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聘请人员满意度</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95</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95</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10</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10</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否</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 xml:space="preserve">　</w:t>
            </w:r>
          </w:p>
        </w:tc>
      </w:tr>
      <w:tr w:rsidR="005A2E2F" w:rsidRPr="005A2E2F" w:rsidTr="005A2E2F">
        <w:trPr>
          <w:trHeight w:val="49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总成本</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元/年</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72000</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72000</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20</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20</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否</w:t>
            </w:r>
          </w:p>
        </w:tc>
        <w:tc>
          <w:tcPr>
            <w:tcW w:w="0" w:type="auto"/>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 xml:space="preserve">　</w:t>
            </w:r>
          </w:p>
        </w:tc>
      </w:tr>
    </w:tbl>
    <w:p w:rsidR="00500FDA" w:rsidRDefault="00500FDA" w:rsidP="00500FDA">
      <w:pPr>
        <w:pStyle w:val="Char0"/>
        <w:spacing w:before="0" w:beforeAutospacing="0" w:after="0" w:afterAutospacing="0" w:line="596" w:lineRule="exact"/>
        <w:ind w:firstLineChars="200" w:firstLine="640"/>
        <w:rPr>
          <w:rFonts w:ascii="方正仿宋_GBK" w:eastAsia="方正仿宋_GBK" w:hAnsi="方正仿宋_GBK" w:cs="方正仿宋_GBK" w:hint="eastAsia"/>
          <w:b/>
          <w:bCs/>
          <w:sz w:val="32"/>
          <w:szCs w:val="32"/>
          <w:shd w:val="clear" w:color="auto" w:fill="FFFFFF"/>
        </w:rPr>
      </w:pPr>
    </w:p>
    <w:tbl>
      <w:tblPr>
        <w:tblW w:w="5000" w:type="pct"/>
        <w:tblLook w:val="04A0" w:firstRow="1" w:lastRow="0" w:firstColumn="1" w:lastColumn="0" w:noHBand="0" w:noVBand="1"/>
      </w:tblPr>
      <w:tblGrid>
        <w:gridCol w:w="1155"/>
        <w:gridCol w:w="684"/>
        <w:gridCol w:w="350"/>
        <w:gridCol w:w="816"/>
        <w:gridCol w:w="740"/>
        <w:gridCol w:w="962"/>
        <w:gridCol w:w="551"/>
        <w:gridCol w:w="883"/>
        <w:gridCol w:w="618"/>
        <w:gridCol w:w="886"/>
        <w:gridCol w:w="886"/>
      </w:tblGrid>
      <w:tr w:rsidR="005A2E2F" w:rsidRPr="005A2E2F" w:rsidTr="005A2E2F">
        <w:trPr>
          <w:trHeight w:val="799"/>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2E2F" w:rsidRPr="005A2E2F" w:rsidRDefault="005A2E2F" w:rsidP="005A2E2F">
            <w:pPr>
              <w:jc w:val="center"/>
              <w:rPr>
                <w:rFonts w:ascii="微软雅黑" w:eastAsia="微软雅黑" w:hAnsi="微软雅黑" w:cs="宋体"/>
                <w:b/>
                <w:bCs/>
                <w:color w:val="000000"/>
                <w:sz w:val="40"/>
                <w:szCs w:val="40"/>
              </w:rPr>
            </w:pPr>
            <w:r w:rsidRPr="005A2E2F">
              <w:rPr>
                <w:rFonts w:ascii="微软雅黑" w:eastAsia="微软雅黑" w:hAnsi="微软雅黑" w:cs="宋体"/>
                <w:b/>
                <w:bCs/>
                <w:color w:val="000000"/>
                <w:sz w:val="40"/>
                <w:szCs w:val="40"/>
              </w:rPr>
              <w:t>2024年度项目绩效自评表</w:t>
            </w:r>
          </w:p>
        </w:tc>
      </w:tr>
      <w:tr w:rsidR="005A2E2F" w:rsidRPr="005A2E2F" w:rsidTr="005A2E2F">
        <w:trPr>
          <w:trHeight w:val="499"/>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1"/>
              <w:jc w:val="right"/>
              <w:rPr>
                <w:rFonts w:cs="宋体"/>
                <w:b/>
                <w:bCs/>
                <w:color w:val="DA3232"/>
                <w:sz w:val="22"/>
                <w:szCs w:val="22"/>
              </w:rPr>
            </w:pPr>
            <w:r w:rsidRPr="005A2E2F">
              <w:rPr>
                <w:rFonts w:cs="宋体"/>
                <w:b/>
                <w:bCs/>
                <w:color w:val="DA3232"/>
                <w:sz w:val="22"/>
                <w:szCs w:val="22"/>
              </w:rPr>
              <w:t xml:space="preserve">　</w:t>
            </w:r>
          </w:p>
        </w:tc>
      </w:tr>
      <w:tr w:rsidR="005A2E2F" w:rsidRPr="005A2E2F" w:rsidTr="005A2E2F">
        <w:trPr>
          <w:trHeight w:val="720"/>
        </w:trPr>
        <w:tc>
          <w:tcPr>
            <w:tcW w:w="807" w:type="pct"/>
            <w:tcBorders>
              <w:top w:val="nil"/>
              <w:left w:val="single" w:sz="4" w:space="0" w:color="auto"/>
              <w:bottom w:val="single" w:sz="4" w:space="0" w:color="auto"/>
              <w:right w:val="single" w:sz="4" w:space="0" w:color="auto"/>
            </w:tcBorders>
            <w:shd w:val="clear" w:color="auto" w:fill="auto"/>
            <w:noWrap/>
            <w:vAlign w:val="center"/>
            <w:hideMark/>
          </w:tcPr>
          <w:p w:rsidR="005A2E2F" w:rsidRPr="005A2E2F" w:rsidRDefault="005A2E2F" w:rsidP="005A2E2F">
            <w:pPr>
              <w:jc w:val="right"/>
              <w:rPr>
                <w:rFonts w:cs="宋体"/>
                <w:b/>
                <w:bCs/>
                <w:color w:val="000000"/>
                <w:sz w:val="22"/>
                <w:szCs w:val="22"/>
              </w:rPr>
            </w:pPr>
            <w:r w:rsidRPr="005A2E2F">
              <w:rPr>
                <w:rFonts w:cs="宋体"/>
                <w:b/>
                <w:bCs/>
                <w:color w:val="000000"/>
                <w:sz w:val="22"/>
                <w:szCs w:val="22"/>
              </w:rPr>
              <w:t>项目名称：</w:t>
            </w:r>
          </w:p>
        </w:tc>
        <w:tc>
          <w:tcPr>
            <w:tcW w:w="710" w:type="pct"/>
            <w:gridSpan w:val="2"/>
            <w:tcBorders>
              <w:top w:val="single" w:sz="4" w:space="0" w:color="auto"/>
              <w:left w:val="nil"/>
              <w:bottom w:val="single" w:sz="4" w:space="0" w:color="auto"/>
              <w:right w:val="single" w:sz="4" w:space="0" w:color="000000"/>
            </w:tcBorders>
            <w:shd w:val="clear" w:color="auto" w:fill="auto"/>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地质灾害群测群防监测预警工作人员经费项目</w:t>
            </w:r>
          </w:p>
        </w:tc>
        <w:tc>
          <w:tcPr>
            <w:tcW w:w="500" w:type="pct"/>
            <w:tcBorders>
              <w:top w:val="nil"/>
              <w:left w:val="nil"/>
              <w:bottom w:val="single" w:sz="4" w:space="0" w:color="auto"/>
              <w:right w:val="single" w:sz="4" w:space="0" w:color="auto"/>
            </w:tcBorders>
            <w:shd w:val="clear" w:color="auto" w:fill="auto"/>
            <w:vAlign w:val="center"/>
            <w:hideMark/>
          </w:tcPr>
          <w:p w:rsidR="005A2E2F" w:rsidRPr="005A2E2F" w:rsidRDefault="005A2E2F" w:rsidP="005A2E2F">
            <w:pPr>
              <w:ind w:firstLineChars="100" w:firstLine="221"/>
              <w:rPr>
                <w:rFonts w:cs="宋体"/>
                <w:b/>
                <w:bCs/>
                <w:color w:val="000000"/>
                <w:sz w:val="22"/>
                <w:szCs w:val="22"/>
              </w:rPr>
            </w:pPr>
            <w:r w:rsidRPr="005A2E2F">
              <w:rPr>
                <w:rFonts w:cs="宋体"/>
                <w:b/>
                <w:bCs/>
                <w:color w:val="000000"/>
                <w:sz w:val="22"/>
                <w:szCs w:val="22"/>
              </w:rPr>
              <w:t>项目编码：</w:t>
            </w:r>
          </w:p>
        </w:tc>
        <w:tc>
          <w:tcPr>
            <w:tcW w:w="854" w:type="pct"/>
            <w:gridSpan w:val="2"/>
            <w:tcBorders>
              <w:top w:val="single" w:sz="4" w:space="0" w:color="auto"/>
              <w:left w:val="nil"/>
              <w:bottom w:val="single" w:sz="4" w:space="0" w:color="auto"/>
              <w:right w:val="single" w:sz="4" w:space="0" w:color="000000"/>
            </w:tcBorders>
            <w:shd w:val="clear" w:color="auto" w:fill="auto"/>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50023022T000002146725</w:t>
            </w:r>
          </w:p>
        </w:tc>
        <w:tc>
          <w:tcPr>
            <w:tcW w:w="419" w:type="pct"/>
            <w:tcBorders>
              <w:top w:val="nil"/>
              <w:left w:val="nil"/>
              <w:bottom w:val="single" w:sz="4" w:space="0" w:color="auto"/>
              <w:right w:val="single" w:sz="4" w:space="0" w:color="auto"/>
            </w:tcBorders>
            <w:shd w:val="clear" w:color="auto" w:fill="auto"/>
            <w:vAlign w:val="center"/>
            <w:hideMark/>
          </w:tcPr>
          <w:p w:rsidR="005A2E2F" w:rsidRPr="005A2E2F" w:rsidRDefault="005A2E2F" w:rsidP="005A2E2F">
            <w:pPr>
              <w:ind w:firstLineChars="100" w:firstLine="221"/>
              <w:rPr>
                <w:rFonts w:cs="宋体"/>
                <w:b/>
                <w:bCs/>
                <w:color w:val="000000"/>
                <w:sz w:val="22"/>
                <w:szCs w:val="22"/>
              </w:rPr>
            </w:pPr>
            <w:r w:rsidRPr="005A2E2F">
              <w:rPr>
                <w:rFonts w:cs="宋体"/>
                <w:b/>
                <w:bCs/>
                <w:color w:val="000000"/>
                <w:sz w:val="22"/>
                <w:szCs w:val="22"/>
              </w:rPr>
              <w:t>自评总分：</w:t>
            </w:r>
          </w:p>
        </w:tc>
        <w:tc>
          <w:tcPr>
            <w:tcW w:w="832" w:type="pct"/>
            <w:gridSpan w:val="2"/>
            <w:tcBorders>
              <w:top w:val="single" w:sz="4" w:space="0" w:color="auto"/>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99.13</w:t>
            </w:r>
          </w:p>
        </w:tc>
        <w:tc>
          <w:tcPr>
            <w:tcW w:w="394"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jc w:val="right"/>
              <w:rPr>
                <w:rFonts w:cs="宋体"/>
                <w:b/>
                <w:bCs/>
                <w:color w:val="000000"/>
                <w:sz w:val="22"/>
                <w:szCs w:val="22"/>
              </w:rPr>
            </w:pPr>
            <w:r w:rsidRPr="005A2E2F">
              <w:rPr>
                <w:rFonts w:cs="宋体"/>
                <w:b/>
                <w:bCs/>
                <w:color w:val="000000"/>
                <w:sz w:val="22"/>
                <w:szCs w:val="22"/>
              </w:rPr>
              <w:t xml:space="preserve">　</w:t>
            </w:r>
          </w:p>
        </w:tc>
        <w:tc>
          <w:tcPr>
            <w:tcW w:w="485" w:type="pct"/>
            <w:tcBorders>
              <w:top w:val="nil"/>
              <w:left w:val="nil"/>
              <w:bottom w:val="single" w:sz="4" w:space="0" w:color="auto"/>
              <w:right w:val="single" w:sz="4" w:space="0" w:color="auto"/>
            </w:tcBorders>
            <w:shd w:val="clear" w:color="auto" w:fill="auto"/>
            <w:vAlign w:val="center"/>
            <w:hideMark/>
          </w:tcPr>
          <w:p w:rsidR="005A2E2F" w:rsidRPr="005A2E2F" w:rsidRDefault="005A2E2F" w:rsidP="005A2E2F">
            <w:pPr>
              <w:rPr>
                <w:rFonts w:cs="宋体"/>
                <w:color w:val="000000"/>
                <w:sz w:val="22"/>
                <w:szCs w:val="22"/>
              </w:rPr>
            </w:pPr>
            <w:r w:rsidRPr="005A2E2F">
              <w:rPr>
                <w:rFonts w:cs="宋体"/>
                <w:color w:val="000000"/>
                <w:sz w:val="22"/>
                <w:szCs w:val="22"/>
              </w:rPr>
              <w:t xml:space="preserve">　</w:t>
            </w:r>
          </w:p>
        </w:tc>
      </w:tr>
      <w:tr w:rsidR="005A2E2F" w:rsidRPr="005A2E2F" w:rsidTr="005A2E2F">
        <w:trPr>
          <w:trHeight w:val="705"/>
        </w:trPr>
        <w:tc>
          <w:tcPr>
            <w:tcW w:w="807" w:type="pct"/>
            <w:tcBorders>
              <w:top w:val="nil"/>
              <w:left w:val="single" w:sz="4" w:space="0" w:color="auto"/>
              <w:bottom w:val="single" w:sz="4" w:space="0" w:color="auto"/>
              <w:right w:val="single" w:sz="4" w:space="0" w:color="auto"/>
            </w:tcBorders>
            <w:shd w:val="clear" w:color="auto" w:fill="auto"/>
            <w:noWrap/>
            <w:vAlign w:val="center"/>
            <w:hideMark/>
          </w:tcPr>
          <w:p w:rsidR="005A2E2F" w:rsidRPr="005A2E2F" w:rsidRDefault="005A2E2F" w:rsidP="005A2E2F">
            <w:pPr>
              <w:jc w:val="right"/>
              <w:rPr>
                <w:rFonts w:cs="宋体"/>
                <w:b/>
                <w:bCs/>
                <w:color w:val="000000"/>
                <w:sz w:val="22"/>
                <w:szCs w:val="22"/>
              </w:rPr>
            </w:pPr>
            <w:r w:rsidRPr="005A2E2F">
              <w:rPr>
                <w:rFonts w:cs="宋体"/>
                <w:b/>
                <w:bCs/>
                <w:color w:val="000000"/>
                <w:sz w:val="22"/>
                <w:szCs w:val="22"/>
              </w:rPr>
              <w:t>项目主管部门：</w:t>
            </w:r>
          </w:p>
        </w:tc>
        <w:tc>
          <w:tcPr>
            <w:tcW w:w="710" w:type="pct"/>
            <w:gridSpan w:val="2"/>
            <w:tcBorders>
              <w:top w:val="single" w:sz="4" w:space="0" w:color="auto"/>
              <w:left w:val="nil"/>
              <w:bottom w:val="single" w:sz="4" w:space="0" w:color="auto"/>
              <w:right w:val="single" w:sz="4" w:space="0" w:color="000000"/>
            </w:tcBorders>
            <w:shd w:val="clear" w:color="auto" w:fill="auto"/>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610-丰都县规划和自然资源局</w:t>
            </w:r>
          </w:p>
        </w:tc>
        <w:tc>
          <w:tcPr>
            <w:tcW w:w="500" w:type="pct"/>
            <w:tcBorders>
              <w:top w:val="nil"/>
              <w:left w:val="nil"/>
              <w:bottom w:val="single" w:sz="4" w:space="0" w:color="auto"/>
              <w:right w:val="single" w:sz="4" w:space="0" w:color="auto"/>
            </w:tcBorders>
            <w:shd w:val="clear" w:color="auto" w:fill="auto"/>
            <w:vAlign w:val="center"/>
            <w:hideMark/>
          </w:tcPr>
          <w:p w:rsidR="005A2E2F" w:rsidRPr="005A2E2F" w:rsidRDefault="005A2E2F" w:rsidP="005A2E2F">
            <w:pPr>
              <w:ind w:firstLineChars="100" w:firstLine="221"/>
              <w:rPr>
                <w:rFonts w:cs="宋体"/>
                <w:b/>
                <w:bCs/>
                <w:color w:val="000000"/>
                <w:sz w:val="22"/>
                <w:szCs w:val="22"/>
              </w:rPr>
            </w:pPr>
            <w:r w:rsidRPr="005A2E2F">
              <w:rPr>
                <w:rFonts w:cs="宋体"/>
                <w:b/>
                <w:bCs/>
                <w:color w:val="000000"/>
                <w:sz w:val="22"/>
                <w:szCs w:val="22"/>
              </w:rPr>
              <w:t>财政归口处室：</w:t>
            </w:r>
          </w:p>
        </w:tc>
        <w:tc>
          <w:tcPr>
            <w:tcW w:w="854" w:type="pct"/>
            <w:gridSpan w:val="2"/>
            <w:tcBorders>
              <w:top w:val="single" w:sz="4" w:space="0" w:color="auto"/>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006-经建科</w:t>
            </w:r>
          </w:p>
        </w:tc>
        <w:tc>
          <w:tcPr>
            <w:tcW w:w="419" w:type="pct"/>
            <w:tcBorders>
              <w:top w:val="nil"/>
              <w:left w:val="nil"/>
              <w:bottom w:val="single" w:sz="4" w:space="0" w:color="auto"/>
              <w:right w:val="single" w:sz="4" w:space="0" w:color="auto"/>
            </w:tcBorders>
            <w:shd w:val="clear" w:color="auto" w:fill="auto"/>
            <w:vAlign w:val="center"/>
            <w:hideMark/>
          </w:tcPr>
          <w:p w:rsidR="005A2E2F" w:rsidRPr="005A2E2F" w:rsidRDefault="005A2E2F" w:rsidP="005A2E2F">
            <w:pPr>
              <w:ind w:firstLineChars="100" w:firstLine="221"/>
              <w:rPr>
                <w:rFonts w:cs="宋体"/>
                <w:b/>
                <w:bCs/>
                <w:color w:val="000000"/>
                <w:sz w:val="22"/>
                <w:szCs w:val="22"/>
              </w:rPr>
            </w:pPr>
            <w:r w:rsidRPr="005A2E2F">
              <w:rPr>
                <w:rFonts w:cs="宋体"/>
                <w:b/>
                <w:bCs/>
                <w:color w:val="000000"/>
                <w:sz w:val="22"/>
                <w:szCs w:val="22"/>
              </w:rPr>
              <w:t>部门联系人：</w:t>
            </w:r>
          </w:p>
        </w:tc>
        <w:tc>
          <w:tcPr>
            <w:tcW w:w="832" w:type="pct"/>
            <w:gridSpan w:val="2"/>
            <w:tcBorders>
              <w:top w:val="single" w:sz="4" w:space="0" w:color="auto"/>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李国锋</w:t>
            </w:r>
          </w:p>
        </w:tc>
        <w:tc>
          <w:tcPr>
            <w:tcW w:w="394" w:type="pct"/>
            <w:tcBorders>
              <w:top w:val="nil"/>
              <w:left w:val="nil"/>
              <w:bottom w:val="single" w:sz="4" w:space="0" w:color="auto"/>
              <w:right w:val="single" w:sz="4" w:space="0" w:color="auto"/>
            </w:tcBorders>
            <w:shd w:val="clear" w:color="auto" w:fill="auto"/>
            <w:vAlign w:val="center"/>
            <w:hideMark/>
          </w:tcPr>
          <w:p w:rsidR="005A2E2F" w:rsidRPr="005A2E2F" w:rsidRDefault="005A2E2F" w:rsidP="005A2E2F">
            <w:pPr>
              <w:ind w:firstLineChars="100" w:firstLine="221"/>
              <w:rPr>
                <w:rFonts w:cs="宋体"/>
                <w:b/>
                <w:bCs/>
                <w:color w:val="000000"/>
                <w:sz w:val="22"/>
                <w:szCs w:val="22"/>
              </w:rPr>
            </w:pPr>
            <w:r w:rsidRPr="005A2E2F">
              <w:rPr>
                <w:rFonts w:cs="宋体"/>
                <w:b/>
                <w:bCs/>
                <w:color w:val="000000"/>
                <w:sz w:val="22"/>
                <w:szCs w:val="22"/>
              </w:rPr>
              <w:t>联系电话：</w:t>
            </w:r>
          </w:p>
        </w:tc>
        <w:tc>
          <w:tcPr>
            <w:tcW w:w="485" w:type="pct"/>
            <w:tcBorders>
              <w:top w:val="nil"/>
              <w:left w:val="nil"/>
              <w:bottom w:val="single" w:sz="4" w:space="0" w:color="auto"/>
              <w:right w:val="single" w:sz="4" w:space="0" w:color="auto"/>
            </w:tcBorders>
            <w:shd w:val="clear" w:color="auto" w:fill="auto"/>
            <w:vAlign w:val="center"/>
            <w:hideMark/>
          </w:tcPr>
          <w:p w:rsidR="005A2E2F" w:rsidRPr="005A2E2F" w:rsidRDefault="005A2E2F" w:rsidP="005A2E2F">
            <w:pPr>
              <w:rPr>
                <w:rFonts w:cs="宋体"/>
                <w:color w:val="000000"/>
                <w:sz w:val="22"/>
                <w:szCs w:val="22"/>
              </w:rPr>
            </w:pPr>
            <w:r w:rsidRPr="005A2E2F">
              <w:rPr>
                <w:rFonts w:cs="宋体"/>
                <w:color w:val="000000"/>
                <w:sz w:val="22"/>
                <w:szCs w:val="22"/>
              </w:rPr>
              <w:t>70600516</w:t>
            </w:r>
          </w:p>
        </w:tc>
      </w:tr>
      <w:tr w:rsidR="005A2E2F" w:rsidRPr="005A2E2F" w:rsidTr="005A2E2F">
        <w:trPr>
          <w:trHeight w:val="6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2E2F" w:rsidRPr="005A2E2F" w:rsidRDefault="005A2E2F" w:rsidP="005A2E2F">
            <w:pPr>
              <w:jc w:val="center"/>
              <w:rPr>
                <w:rFonts w:ascii="微软雅黑" w:eastAsia="微软雅黑" w:hAnsi="微软雅黑" w:cs="宋体"/>
                <w:b/>
                <w:bCs/>
                <w:color w:val="43964B"/>
                <w:sz w:val="28"/>
                <w:szCs w:val="28"/>
              </w:rPr>
            </w:pPr>
            <w:r w:rsidRPr="005A2E2F">
              <w:rPr>
                <w:rFonts w:ascii="微软雅黑" w:eastAsia="微软雅黑" w:hAnsi="微软雅黑" w:cs="宋体"/>
                <w:b/>
                <w:bCs/>
                <w:color w:val="43964B"/>
                <w:sz w:val="28"/>
                <w:szCs w:val="28"/>
              </w:rPr>
              <w:t>资金情况</w:t>
            </w:r>
          </w:p>
        </w:tc>
      </w:tr>
      <w:tr w:rsidR="005A2E2F" w:rsidRPr="005A2E2F" w:rsidTr="005A2E2F">
        <w:trPr>
          <w:trHeight w:val="499"/>
        </w:trPr>
        <w:tc>
          <w:tcPr>
            <w:tcW w:w="1179"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2E2F" w:rsidRPr="005A2E2F" w:rsidRDefault="005A2E2F" w:rsidP="005A2E2F">
            <w:pPr>
              <w:jc w:val="center"/>
              <w:rPr>
                <w:rFonts w:cs="宋体"/>
                <w:color w:val="000000"/>
                <w:sz w:val="22"/>
                <w:szCs w:val="22"/>
              </w:rPr>
            </w:pPr>
            <w:r w:rsidRPr="005A2E2F">
              <w:rPr>
                <w:rFonts w:cs="宋体"/>
                <w:color w:val="000000"/>
                <w:sz w:val="22"/>
                <w:szCs w:val="22"/>
              </w:rPr>
              <w:t xml:space="preserve">　</w:t>
            </w:r>
          </w:p>
        </w:tc>
        <w:tc>
          <w:tcPr>
            <w:tcW w:w="838" w:type="pct"/>
            <w:gridSpan w:val="2"/>
            <w:tcBorders>
              <w:top w:val="single" w:sz="4" w:space="0" w:color="auto"/>
              <w:left w:val="nil"/>
              <w:bottom w:val="single" w:sz="4" w:space="0" w:color="auto"/>
              <w:right w:val="single" w:sz="4" w:space="0" w:color="auto"/>
            </w:tcBorders>
            <w:shd w:val="clear" w:color="auto" w:fill="auto"/>
            <w:noWrap/>
            <w:vAlign w:val="center"/>
            <w:hideMark/>
          </w:tcPr>
          <w:p w:rsidR="005A2E2F" w:rsidRPr="005A2E2F" w:rsidRDefault="005A2E2F" w:rsidP="005A2E2F">
            <w:pPr>
              <w:jc w:val="center"/>
              <w:rPr>
                <w:rFonts w:cs="宋体"/>
                <w:b/>
                <w:bCs/>
                <w:color w:val="000000"/>
                <w:sz w:val="22"/>
                <w:szCs w:val="22"/>
              </w:rPr>
            </w:pPr>
            <w:r w:rsidRPr="005A2E2F">
              <w:rPr>
                <w:rFonts w:cs="宋体"/>
                <w:b/>
                <w:bCs/>
                <w:color w:val="000000"/>
                <w:sz w:val="22"/>
                <w:szCs w:val="22"/>
              </w:rPr>
              <w:t>年初预算数</w:t>
            </w:r>
          </w:p>
        </w:tc>
        <w:tc>
          <w:tcPr>
            <w:tcW w:w="854" w:type="pct"/>
            <w:gridSpan w:val="2"/>
            <w:tcBorders>
              <w:top w:val="single" w:sz="4" w:space="0" w:color="auto"/>
              <w:left w:val="nil"/>
              <w:bottom w:val="single" w:sz="4" w:space="0" w:color="auto"/>
              <w:right w:val="single" w:sz="4" w:space="0" w:color="auto"/>
            </w:tcBorders>
            <w:shd w:val="clear" w:color="auto" w:fill="auto"/>
            <w:noWrap/>
            <w:vAlign w:val="center"/>
            <w:hideMark/>
          </w:tcPr>
          <w:p w:rsidR="005A2E2F" w:rsidRPr="005A2E2F" w:rsidRDefault="005A2E2F" w:rsidP="005A2E2F">
            <w:pPr>
              <w:jc w:val="center"/>
              <w:rPr>
                <w:rFonts w:cs="宋体"/>
                <w:b/>
                <w:bCs/>
                <w:color w:val="000000"/>
                <w:sz w:val="22"/>
                <w:szCs w:val="22"/>
              </w:rPr>
            </w:pPr>
            <w:r w:rsidRPr="005A2E2F">
              <w:rPr>
                <w:rFonts w:cs="宋体"/>
                <w:b/>
                <w:bCs/>
                <w:color w:val="000000"/>
                <w:sz w:val="22"/>
                <w:szCs w:val="22"/>
              </w:rPr>
              <w:t>全年（调整）预算数</w:t>
            </w:r>
          </w:p>
        </w:tc>
        <w:tc>
          <w:tcPr>
            <w:tcW w:w="925" w:type="pct"/>
            <w:gridSpan w:val="2"/>
            <w:tcBorders>
              <w:top w:val="single" w:sz="4" w:space="0" w:color="auto"/>
              <w:left w:val="nil"/>
              <w:bottom w:val="single" w:sz="4" w:space="0" w:color="auto"/>
              <w:right w:val="single" w:sz="4" w:space="0" w:color="auto"/>
            </w:tcBorders>
            <w:shd w:val="clear" w:color="auto" w:fill="auto"/>
            <w:noWrap/>
            <w:vAlign w:val="center"/>
            <w:hideMark/>
          </w:tcPr>
          <w:p w:rsidR="005A2E2F" w:rsidRPr="005A2E2F" w:rsidRDefault="005A2E2F" w:rsidP="005A2E2F">
            <w:pPr>
              <w:jc w:val="center"/>
              <w:rPr>
                <w:rFonts w:cs="宋体"/>
                <w:b/>
                <w:bCs/>
                <w:color w:val="000000"/>
                <w:sz w:val="22"/>
                <w:szCs w:val="22"/>
              </w:rPr>
            </w:pPr>
            <w:r w:rsidRPr="005A2E2F">
              <w:rPr>
                <w:rFonts w:cs="宋体"/>
                <w:b/>
                <w:bCs/>
                <w:color w:val="000000"/>
                <w:sz w:val="22"/>
                <w:szCs w:val="22"/>
              </w:rPr>
              <w:t>全年执行数</w:t>
            </w:r>
          </w:p>
        </w:tc>
        <w:tc>
          <w:tcPr>
            <w:tcW w:w="326"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jc w:val="center"/>
              <w:rPr>
                <w:rFonts w:cs="宋体"/>
                <w:b/>
                <w:bCs/>
                <w:color w:val="000000"/>
                <w:sz w:val="22"/>
                <w:szCs w:val="22"/>
              </w:rPr>
            </w:pPr>
            <w:r w:rsidRPr="005A2E2F">
              <w:rPr>
                <w:rFonts w:cs="宋体"/>
                <w:b/>
                <w:bCs/>
                <w:color w:val="000000"/>
                <w:sz w:val="22"/>
                <w:szCs w:val="22"/>
              </w:rPr>
              <w:t>执行率</w:t>
            </w:r>
          </w:p>
        </w:tc>
        <w:tc>
          <w:tcPr>
            <w:tcW w:w="394"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rPr>
                <w:rFonts w:cs="宋体"/>
                <w:b/>
                <w:bCs/>
                <w:color w:val="000000"/>
                <w:sz w:val="22"/>
                <w:szCs w:val="22"/>
              </w:rPr>
            </w:pPr>
            <w:r w:rsidRPr="005A2E2F">
              <w:rPr>
                <w:rFonts w:cs="宋体"/>
                <w:b/>
                <w:bCs/>
                <w:color w:val="000000"/>
                <w:sz w:val="22"/>
                <w:szCs w:val="22"/>
              </w:rPr>
              <w:t>执行率权重</w:t>
            </w:r>
          </w:p>
        </w:tc>
        <w:tc>
          <w:tcPr>
            <w:tcW w:w="485"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jc w:val="center"/>
              <w:rPr>
                <w:rFonts w:cs="宋体"/>
                <w:b/>
                <w:bCs/>
                <w:color w:val="000000"/>
                <w:sz w:val="22"/>
                <w:szCs w:val="22"/>
              </w:rPr>
            </w:pPr>
            <w:r w:rsidRPr="005A2E2F">
              <w:rPr>
                <w:rFonts w:cs="宋体"/>
                <w:b/>
                <w:bCs/>
                <w:color w:val="000000"/>
                <w:sz w:val="22"/>
                <w:szCs w:val="22"/>
              </w:rPr>
              <w:t>执行率得分</w:t>
            </w:r>
          </w:p>
        </w:tc>
      </w:tr>
      <w:tr w:rsidR="005A2E2F" w:rsidRPr="005A2E2F" w:rsidTr="005A2E2F">
        <w:trPr>
          <w:trHeight w:val="499"/>
        </w:trPr>
        <w:tc>
          <w:tcPr>
            <w:tcW w:w="807" w:type="pct"/>
            <w:tcBorders>
              <w:top w:val="nil"/>
              <w:left w:val="single" w:sz="4" w:space="0" w:color="auto"/>
              <w:bottom w:val="single" w:sz="4" w:space="0" w:color="auto"/>
              <w:right w:val="nil"/>
            </w:tcBorders>
            <w:shd w:val="clear" w:color="auto" w:fill="auto"/>
            <w:vAlign w:val="center"/>
            <w:hideMark/>
          </w:tcPr>
          <w:p w:rsidR="005A2E2F" w:rsidRPr="005A2E2F" w:rsidRDefault="005A2E2F" w:rsidP="005A2E2F">
            <w:pPr>
              <w:rPr>
                <w:rFonts w:cs="宋体"/>
                <w:color w:val="000000"/>
                <w:sz w:val="22"/>
                <w:szCs w:val="22"/>
              </w:rPr>
            </w:pPr>
            <w:r w:rsidRPr="005A2E2F">
              <w:rPr>
                <w:rFonts w:cs="宋体"/>
                <w:color w:val="000000"/>
                <w:sz w:val="22"/>
                <w:szCs w:val="22"/>
              </w:rPr>
              <w:t>年度总金额</w:t>
            </w:r>
          </w:p>
        </w:tc>
        <w:tc>
          <w:tcPr>
            <w:tcW w:w="372"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rPr>
                <w:rFonts w:cs="宋体"/>
                <w:color w:val="000000"/>
                <w:sz w:val="22"/>
                <w:szCs w:val="22"/>
              </w:rPr>
            </w:pPr>
            <w:r w:rsidRPr="005A2E2F">
              <w:rPr>
                <w:rFonts w:cs="宋体"/>
                <w:color w:val="000000"/>
                <w:sz w:val="22"/>
                <w:szCs w:val="22"/>
              </w:rPr>
              <w:t xml:space="preserve">　</w:t>
            </w:r>
          </w:p>
        </w:tc>
        <w:tc>
          <w:tcPr>
            <w:tcW w:w="338" w:type="pct"/>
            <w:tcBorders>
              <w:top w:val="nil"/>
              <w:left w:val="nil"/>
              <w:bottom w:val="single" w:sz="4" w:space="0" w:color="auto"/>
              <w:right w:val="nil"/>
            </w:tcBorders>
            <w:shd w:val="clear" w:color="auto" w:fill="auto"/>
            <w:noWrap/>
            <w:vAlign w:val="center"/>
            <w:hideMark/>
          </w:tcPr>
          <w:p w:rsidR="005A2E2F" w:rsidRPr="005A2E2F" w:rsidRDefault="005A2E2F" w:rsidP="005A2E2F">
            <w:pPr>
              <w:rPr>
                <w:rFonts w:cs="宋体"/>
                <w:color w:val="000000"/>
                <w:sz w:val="22"/>
                <w:szCs w:val="22"/>
              </w:rPr>
            </w:pPr>
            <w:r w:rsidRPr="005A2E2F">
              <w:rPr>
                <w:rFonts w:cs="宋体"/>
                <w:color w:val="000000"/>
                <w:sz w:val="22"/>
                <w:szCs w:val="22"/>
              </w:rPr>
              <w:t xml:space="preserve">　</w:t>
            </w:r>
          </w:p>
        </w:tc>
        <w:tc>
          <w:tcPr>
            <w:tcW w:w="500"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jc w:val="right"/>
              <w:rPr>
                <w:rFonts w:cs="宋体"/>
                <w:color w:val="000000"/>
                <w:sz w:val="22"/>
                <w:szCs w:val="22"/>
              </w:rPr>
            </w:pPr>
            <w:r w:rsidRPr="005A2E2F">
              <w:rPr>
                <w:rFonts w:cs="宋体"/>
                <w:color w:val="000000"/>
                <w:sz w:val="22"/>
                <w:szCs w:val="22"/>
              </w:rPr>
              <w:t xml:space="preserve">53,650.00 </w:t>
            </w:r>
          </w:p>
        </w:tc>
        <w:tc>
          <w:tcPr>
            <w:tcW w:w="365" w:type="pct"/>
            <w:tcBorders>
              <w:top w:val="nil"/>
              <w:left w:val="nil"/>
              <w:bottom w:val="single" w:sz="4" w:space="0" w:color="auto"/>
              <w:right w:val="nil"/>
            </w:tcBorders>
            <w:shd w:val="clear" w:color="auto" w:fill="auto"/>
            <w:noWrap/>
            <w:vAlign w:val="center"/>
            <w:hideMark/>
          </w:tcPr>
          <w:p w:rsidR="005A2E2F" w:rsidRPr="005A2E2F" w:rsidRDefault="005A2E2F" w:rsidP="005A2E2F">
            <w:pPr>
              <w:rPr>
                <w:rFonts w:cs="宋体"/>
                <w:color w:val="000000"/>
                <w:sz w:val="22"/>
                <w:szCs w:val="22"/>
              </w:rPr>
            </w:pPr>
            <w:r w:rsidRPr="005A2E2F">
              <w:rPr>
                <w:rFonts w:cs="宋体"/>
                <w:color w:val="000000"/>
                <w:sz w:val="22"/>
                <w:szCs w:val="22"/>
              </w:rPr>
              <w:t xml:space="preserve">　</w:t>
            </w:r>
          </w:p>
        </w:tc>
        <w:tc>
          <w:tcPr>
            <w:tcW w:w="489" w:type="pct"/>
            <w:tcBorders>
              <w:top w:val="nil"/>
              <w:left w:val="nil"/>
              <w:bottom w:val="single" w:sz="4" w:space="0" w:color="auto"/>
              <w:right w:val="single" w:sz="4" w:space="0" w:color="auto"/>
            </w:tcBorders>
            <w:shd w:val="clear" w:color="auto" w:fill="auto"/>
            <w:vAlign w:val="center"/>
            <w:hideMark/>
          </w:tcPr>
          <w:p w:rsidR="005A2E2F" w:rsidRPr="005A2E2F" w:rsidRDefault="005A2E2F" w:rsidP="005A2E2F">
            <w:pPr>
              <w:jc w:val="right"/>
              <w:rPr>
                <w:rFonts w:cs="宋体"/>
                <w:color w:val="000000"/>
                <w:sz w:val="22"/>
                <w:szCs w:val="22"/>
              </w:rPr>
            </w:pPr>
            <w:r w:rsidRPr="005A2E2F">
              <w:rPr>
                <w:rFonts w:cs="宋体"/>
                <w:color w:val="000000"/>
                <w:sz w:val="22"/>
                <w:szCs w:val="22"/>
              </w:rPr>
              <w:t xml:space="preserve">110,450.00 </w:t>
            </w:r>
          </w:p>
        </w:tc>
        <w:tc>
          <w:tcPr>
            <w:tcW w:w="419" w:type="pct"/>
            <w:tcBorders>
              <w:top w:val="nil"/>
              <w:left w:val="nil"/>
              <w:bottom w:val="single" w:sz="4" w:space="0" w:color="auto"/>
              <w:right w:val="nil"/>
            </w:tcBorders>
            <w:shd w:val="clear" w:color="auto" w:fill="auto"/>
            <w:noWrap/>
            <w:vAlign w:val="center"/>
            <w:hideMark/>
          </w:tcPr>
          <w:p w:rsidR="005A2E2F" w:rsidRPr="005A2E2F" w:rsidRDefault="005A2E2F" w:rsidP="005A2E2F">
            <w:pPr>
              <w:rPr>
                <w:rFonts w:cs="宋体"/>
                <w:color w:val="000000"/>
                <w:sz w:val="22"/>
                <w:szCs w:val="22"/>
              </w:rPr>
            </w:pPr>
            <w:r w:rsidRPr="005A2E2F">
              <w:rPr>
                <w:rFonts w:cs="宋体"/>
                <w:color w:val="000000"/>
                <w:sz w:val="22"/>
                <w:szCs w:val="22"/>
              </w:rPr>
              <w:t xml:space="preserve">　</w:t>
            </w:r>
          </w:p>
        </w:tc>
        <w:tc>
          <w:tcPr>
            <w:tcW w:w="507"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jc w:val="right"/>
              <w:rPr>
                <w:rFonts w:cs="宋体"/>
                <w:color w:val="000000"/>
                <w:sz w:val="22"/>
                <w:szCs w:val="22"/>
              </w:rPr>
            </w:pPr>
            <w:r w:rsidRPr="005A2E2F">
              <w:rPr>
                <w:rFonts w:cs="宋体"/>
                <w:color w:val="000000"/>
                <w:sz w:val="22"/>
                <w:szCs w:val="22"/>
              </w:rPr>
              <w:t xml:space="preserve">100,850.00 </w:t>
            </w:r>
          </w:p>
        </w:tc>
        <w:tc>
          <w:tcPr>
            <w:tcW w:w="326"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rPr>
                <w:rFonts w:cs="宋体"/>
                <w:color w:val="000000"/>
                <w:sz w:val="22"/>
                <w:szCs w:val="22"/>
              </w:rPr>
            </w:pPr>
            <w:r w:rsidRPr="005A2E2F">
              <w:rPr>
                <w:rFonts w:cs="宋体"/>
                <w:color w:val="000000"/>
                <w:sz w:val="22"/>
                <w:szCs w:val="22"/>
              </w:rPr>
              <w:t xml:space="preserve">　</w:t>
            </w:r>
          </w:p>
        </w:tc>
        <w:tc>
          <w:tcPr>
            <w:tcW w:w="394"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rPr>
                <w:rFonts w:cs="宋体"/>
                <w:color w:val="000000"/>
                <w:sz w:val="22"/>
                <w:szCs w:val="22"/>
              </w:rPr>
            </w:pPr>
            <w:r w:rsidRPr="005A2E2F">
              <w:rPr>
                <w:rFonts w:cs="宋体"/>
                <w:color w:val="000000"/>
                <w:sz w:val="22"/>
                <w:szCs w:val="22"/>
              </w:rPr>
              <w:t xml:space="preserve">　</w:t>
            </w:r>
          </w:p>
        </w:tc>
        <w:tc>
          <w:tcPr>
            <w:tcW w:w="485"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sz w:val="22"/>
                <w:szCs w:val="22"/>
              </w:rPr>
            </w:pPr>
            <w:r w:rsidRPr="005A2E2F">
              <w:rPr>
                <w:rFonts w:cs="宋体"/>
                <w:sz w:val="22"/>
                <w:szCs w:val="22"/>
              </w:rPr>
              <w:t xml:space="preserve">　</w:t>
            </w:r>
          </w:p>
        </w:tc>
      </w:tr>
      <w:tr w:rsidR="005A2E2F" w:rsidRPr="005A2E2F" w:rsidTr="005A2E2F">
        <w:trPr>
          <w:trHeight w:val="499"/>
        </w:trPr>
        <w:tc>
          <w:tcPr>
            <w:tcW w:w="807" w:type="pct"/>
            <w:tcBorders>
              <w:top w:val="nil"/>
              <w:left w:val="single" w:sz="4" w:space="0" w:color="auto"/>
              <w:bottom w:val="single" w:sz="4" w:space="0" w:color="auto"/>
              <w:right w:val="nil"/>
            </w:tcBorders>
            <w:shd w:val="clear" w:color="auto" w:fill="auto"/>
            <w:vAlign w:val="center"/>
            <w:hideMark/>
          </w:tcPr>
          <w:p w:rsidR="005A2E2F" w:rsidRPr="005A2E2F" w:rsidRDefault="005A2E2F" w:rsidP="005A2E2F">
            <w:pPr>
              <w:rPr>
                <w:rFonts w:cs="宋体"/>
                <w:color w:val="000000"/>
                <w:sz w:val="22"/>
                <w:szCs w:val="22"/>
              </w:rPr>
            </w:pPr>
            <w:r w:rsidRPr="005A2E2F">
              <w:rPr>
                <w:rFonts w:cs="宋体"/>
                <w:color w:val="000000"/>
                <w:sz w:val="22"/>
                <w:szCs w:val="22"/>
              </w:rPr>
              <w:t>其中：财政拨款</w:t>
            </w:r>
          </w:p>
        </w:tc>
        <w:tc>
          <w:tcPr>
            <w:tcW w:w="372"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rPr>
                <w:rFonts w:cs="宋体"/>
                <w:color w:val="000000"/>
                <w:sz w:val="22"/>
                <w:szCs w:val="22"/>
              </w:rPr>
            </w:pPr>
            <w:r w:rsidRPr="005A2E2F">
              <w:rPr>
                <w:rFonts w:cs="宋体"/>
                <w:color w:val="000000"/>
                <w:sz w:val="22"/>
                <w:szCs w:val="22"/>
              </w:rPr>
              <w:t xml:space="preserve">　</w:t>
            </w:r>
          </w:p>
        </w:tc>
        <w:tc>
          <w:tcPr>
            <w:tcW w:w="338" w:type="pct"/>
            <w:tcBorders>
              <w:top w:val="nil"/>
              <w:left w:val="nil"/>
              <w:bottom w:val="single" w:sz="4" w:space="0" w:color="auto"/>
              <w:right w:val="nil"/>
            </w:tcBorders>
            <w:shd w:val="clear" w:color="auto" w:fill="auto"/>
            <w:noWrap/>
            <w:vAlign w:val="center"/>
            <w:hideMark/>
          </w:tcPr>
          <w:p w:rsidR="005A2E2F" w:rsidRPr="005A2E2F" w:rsidRDefault="005A2E2F" w:rsidP="005A2E2F">
            <w:pPr>
              <w:rPr>
                <w:rFonts w:cs="宋体"/>
                <w:color w:val="000000"/>
                <w:sz w:val="22"/>
                <w:szCs w:val="22"/>
              </w:rPr>
            </w:pPr>
            <w:r w:rsidRPr="005A2E2F">
              <w:rPr>
                <w:rFonts w:cs="宋体"/>
                <w:color w:val="000000"/>
                <w:sz w:val="22"/>
                <w:szCs w:val="22"/>
              </w:rPr>
              <w:t xml:space="preserve">　</w:t>
            </w:r>
          </w:p>
        </w:tc>
        <w:tc>
          <w:tcPr>
            <w:tcW w:w="500"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jc w:val="right"/>
              <w:rPr>
                <w:rFonts w:cs="宋体"/>
                <w:color w:val="000000"/>
                <w:sz w:val="22"/>
                <w:szCs w:val="22"/>
              </w:rPr>
            </w:pPr>
            <w:r w:rsidRPr="005A2E2F">
              <w:rPr>
                <w:rFonts w:cs="宋体"/>
                <w:color w:val="000000"/>
                <w:sz w:val="22"/>
                <w:szCs w:val="22"/>
              </w:rPr>
              <w:t xml:space="preserve">53,650.00 </w:t>
            </w:r>
          </w:p>
        </w:tc>
        <w:tc>
          <w:tcPr>
            <w:tcW w:w="365" w:type="pct"/>
            <w:tcBorders>
              <w:top w:val="nil"/>
              <w:left w:val="nil"/>
              <w:bottom w:val="single" w:sz="4" w:space="0" w:color="auto"/>
              <w:right w:val="nil"/>
            </w:tcBorders>
            <w:shd w:val="clear" w:color="auto" w:fill="auto"/>
            <w:noWrap/>
            <w:vAlign w:val="center"/>
            <w:hideMark/>
          </w:tcPr>
          <w:p w:rsidR="005A2E2F" w:rsidRPr="005A2E2F" w:rsidRDefault="005A2E2F" w:rsidP="005A2E2F">
            <w:pPr>
              <w:rPr>
                <w:rFonts w:cs="宋体"/>
                <w:color w:val="000000"/>
                <w:sz w:val="22"/>
                <w:szCs w:val="22"/>
              </w:rPr>
            </w:pPr>
            <w:r w:rsidRPr="005A2E2F">
              <w:rPr>
                <w:rFonts w:cs="宋体"/>
                <w:color w:val="000000"/>
                <w:sz w:val="22"/>
                <w:szCs w:val="22"/>
              </w:rPr>
              <w:t xml:space="preserve">　</w:t>
            </w:r>
          </w:p>
        </w:tc>
        <w:tc>
          <w:tcPr>
            <w:tcW w:w="489" w:type="pct"/>
            <w:tcBorders>
              <w:top w:val="nil"/>
              <w:left w:val="nil"/>
              <w:bottom w:val="single" w:sz="4" w:space="0" w:color="auto"/>
              <w:right w:val="single" w:sz="4" w:space="0" w:color="auto"/>
            </w:tcBorders>
            <w:shd w:val="clear" w:color="auto" w:fill="auto"/>
            <w:vAlign w:val="center"/>
            <w:hideMark/>
          </w:tcPr>
          <w:p w:rsidR="005A2E2F" w:rsidRPr="005A2E2F" w:rsidRDefault="005A2E2F" w:rsidP="005A2E2F">
            <w:pPr>
              <w:jc w:val="right"/>
              <w:rPr>
                <w:rFonts w:cs="宋体"/>
                <w:color w:val="000000"/>
                <w:sz w:val="22"/>
                <w:szCs w:val="22"/>
              </w:rPr>
            </w:pPr>
            <w:r w:rsidRPr="005A2E2F">
              <w:rPr>
                <w:rFonts w:cs="宋体"/>
                <w:color w:val="000000"/>
                <w:sz w:val="22"/>
                <w:szCs w:val="22"/>
              </w:rPr>
              <w:t xml:space="preserve">110,450.00 </w:t>
            </w:r>
          </w:p>
        </w:tc>
        <w:tc>
          <w:tcPr>
            <w:tcW w:w="419" w:type="pct"/>
            <w:tcBorders>
              <w:top w:val="nil"/>
              <w:left w:val="nil"/>
              <w:bottom w:val="single" w:sz="4" w:space="0" w:color="auto"/>
              <w:right w:val="nil"/>
            </w:tcBorders>
            <w:shd w:val="clear" w:color="auto" w:fill="auto"/>
            <w:noWrap/>
            <w:vAlign w:val="center"/>
            <w:hideMark/>
          </w:tcPr>
          <w:p w:rsidR="005A2E2F" w:rsidRPr="005A2E2F" w:rsidRDefault="005A2E2F" w:rsidP="005A2E2F">
            <w:pPr>
              <w:rPr>
                <w:rFonts w:cs="宋体"/>
                <w:color w:val="000000"/>
                <w:sz w:val="22"/>
                <w:szCs w:val="22"/>
              </w:rPr>
            </w:pPr>
            <w:r w:rsidRPr="005A2E2F">
              <w:rPr>
                <w:rFonts w:cs="宋体"/>
                <w:color w:val="000000"/>
                <w:sz w:val="22"/>
                <w:szCs w:val="22"/>
              </w:rPr>
              <w:t xml:space="preserve">　</w:t>
            </w:r>
          </w:p>
        </w:tc>
        <w:tc>
          <w:tcPr>
            <w:tcW w:w="507"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jc w:val="right"/>
              <w:rPr>
                <w:rFonts w:cs="宋体"/>
                <w:color w:val="000000"/>
                <w:sz w:val="22"/>
                <w:szCs w:val="22"/>
              </w:rPr>
            </w:pPr>
            <w:r w:rsidRPr="005A2E2F">
              <w:rPr>
                <w:rFonts w:cs="宋体"/>
                <w:color w:val="000000"/>
                <w:sz w:val="22"/>
                <w:szCs w:val="22"/>
              </w:rPr>
              <w:t xml:space="preserve">100,850.00 </w:t>
            </w:r>
          </w:p>
        </w:tc>
        <w:tc>
          <w:tcPr>
            <w:tcW w:w="326"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jc w:val="right"/>
              <w:rPr>
                <w:rFonts w:cs="宋体"/>
                <w:color w:val="000000"/>
                <w:sz w:val="22"/>
                <w:szCs w:val="22"/>
              </w:rPr>
            </w:pPr>
            <w:r w:rsidRPr="005A2E2F">
              <w:rPr>
                <w:rFonts w:cs="宋体"/>
                <w:color w:val="000000"/>
                <w:sz w:val="22"/>
                <w:szCs w:val="22"/>
              </w:rPr>
              <w:t>91.31</w:t>
            </w:r>
          </w:p>
        </w:tc>
        <w:tc>
          <w:tcPr>
            <w:tcW w:w="394"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rPr>
                <w:rFonts w:cs="宋体"/>
                <w:color w:val="000000"/>
                <w:sz w:val="22"/>
                <w:szCs w:val="22"/>
              </w:rPr>
            </w:pPr>
            <w:r w:rsidRPr="005A2E2F">
              <w:rPr>
                <w:rFonts w:cs="宋体"/>
                <w:color w:val="000000"/>
                <w:sz w:val="22"/>
                <w:szCs w:val="22"/>
              </w:rPr>
              <w:t>10.00</w:t>
            </w:r>
          </w:p>
        </w:tc>
        <w:tc>
          <w:tcPr>
            <w:tcW w:w="485"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sz w:val="22"/>
                <w:szCs w:val="22"/>
              </w:rPr>
            </w:pPr>
            <w:r w:rsidRPr="005A2E2F">
              <w:rPr>
                <w:rFonts w:cs="宋体"/>
                <w:sz w:val="22"/>
                <w:szCs w:val="22"/>
              </w:rPr>
              <w:t xml:space="preserve">9.13 </w:t>
            </w:r>
          </w:p>
        </w:tc>
      </w:tr>
      <w:tr w:rsidR="005A2E2F" w:rsidRPr="005A2E2F" w:rsidTr="005A2E2F">
        <w:trPr>
          <w:trHeight w:val="499"/>
        </w:trPr>
        <w:tc>
          <w:tcPr>
            <w:tcW w:w="807" w:type="pct"/>
            <w:tcBorders>
              <w:top w:val="nil"/>
              <w:left w:val="single" w:sz="4" w:space="0" w:color="auto"/>
              <w:bottom w:val="single" w:sz="4" w:space="0" w:color="auto"/>
              <w:right w:val="nil"/>
            </w:tcBorders>
            <w:shd w:val="clear" w:color="auto" w:fill="auto"/>
            <w:vAlign w:val="center"/>
            <w:hideMark/>
          </w:tcPr>
          <w:p w:rsidR="005A2E2F" w:rsidRPr="005A2E2F" w:rsidRDefault="005A2E2F" w:rsidP="005A2E2F">
            <w:pPr>
              <w:rPr>
                <w:rFonts w:cs="宋体"/>
                <w:color w:val="000000"/>
                <w:sz w:val="22"/>
                <w:szCs w:val="22"/>
              </w:rPr>
            </w:pPr>
            <w:r w:rsidRPr="005A2E2F">
              <w:rPr>
                <w:rFonts w:cs="宋体"/>
                <w:color w:val="000000"/>
                <w:sz w:val="22"/>
                <w:szCs w:val="22"/>
              </w:rPr>
              <w:t>一般公共预算</w:t>
            </w:r>
          </w:p>
        </w:tc>
        <w:tc>
          <w:tcPr>
            <w:tcW w:w="372"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rPr>
                <w:rFonts w:cs="宋体"/>
                <w:color w:val="000000"/>
                <w:sz w:val="22"/>
                <w:szCs w:val="22"/>
              </w:rPr>
            </w:pPr>
            <w:r w:rsidRPr="005A2E2F">
              <w:rPr>
                <w:rFonts w:cs="宋体"/>
                <w:color w:val="000000"/>
                <w:sz w:val="22"/>
                <w:szCs w:val="22"/>
              </w:rPr>
              <w:t xml:space="preserve">　</w:t>
            </w:r>
          </w:p>
        </w:tc>
        <w:tc>
          <w:tcPr>
            <w:tcW w:w="338" w:type="pct"/>
            <w:tcBorders>
              <w:top w:val="nil"/>
              <w:left w:val="nil"/>
              <w:bottom w:val="single" w:sz="4" w:space="0" w:color="auto"/>
              <w:right w:val="nil"/>
            </w:tcBorders>
            <w:shd w:val="clear" w:color="auto" w:fill="auto"/>
            <w:noWrap/>
            <w:vAlign w:val="center"/>
            <w:hideMark/>
          </w:tcPr>
          <w:p w:rsidR="005A2E2F" w:rsidRPr="005A2E2F" w:rsidRDefault="005A2E2F" w:rsidP="005A2E2F">
            <w:pPr>
              <w:rPr>
                <w:rFonts w:cs="宋体"/>
                <w:color w:val="000000"/>
                <w:sz w:val="22"/>
                <w:szCs w:val="22"/>
              </w:rPr>
            </w:pPr>
            <w:r w:rsidRPr="005A2E2F">
              <w:rPr>
                <w:rFonts w:cs="宋体"/>
                <w:color w:val="000000"/>
                <w:sz w:val="22"/>
                <w:szCs w:val="22"/>
              </w:rPr>
              <w:t xml:space="preserve">　</w:t>
            </w:r>
          </w:p>
        </w:tc>
        <w:tc>
          <w:tcPr>
            <w:tcW w:w="500"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jc w:val="right"/>
              <w:rPr>
                <w:rFonts w:cs="宋体"/>
                <w:color w:val="000000"/>
                <w:sz w:val="22"/>
                <w:szCs w:val="22"/>
              </w:rPr>
            </w:pPr>
            <w:r w:rsidRPr="005A2E2F">
              <w:rPr>
                <w:rFonts w:cs="宋体"/>
                <w:color w:val="000000"/>
                <w:sz w:val="22"/>
                <w:szCs w:val="22"/>
              </w:rPr>
              <w:t xml:space="preserve">0.00 </w:t>
            </w:r>
          </w:p>
        </w:tc>
        <w:tc>
          <w:tcPr>
            <w:tcW w:w="365" w:type="pct"/>
            <w:tcBorders>
              <w:top w:val="nil"/>
              <w:left w:val="nil"/>
              <w:bottom w:val="single" w:sz="4" w:space="0" w:color="auto"/>
              <w:right w:val="nil"/>
            </w:tcBorders>
            <w:shd w:val="clear" w:color="auto" w:fill="auto"/>
            <w:noWrap/>
            <w:vAlign w:val="center"/>
            <w:hideMark/>
          </w:tcPr>
          <w:p w:rsidR="005A2E2F" w:rsidRPr="005A2E2F" w:rsidRDefault="005A2E2F" w:rsidP="005A2E2F">
            <w:pPr>
              <w:rPr>
                <w:rFonts w:cs="宋体"/>
                <w:color w:val="000000"/>
                <w:sz w:val="22"/>
                <w:szCs w:val="22"/>
              </w:rPr>
            </w:pPr>
            <w:r w:rsidRPr="005A2E2F">
              <w:rPr>
                <w:rFonts w:cs="宋体"/>
                <w:color w:val="000000"/>
                <w:sz w:val="22"/>
                <w:szCs w:val="22"/>
              </w:rPr>
              <w:t xml:space="preserve">　</w:t>
            </w:r>
          </w:p>
        </w:tc>
        <w:tc>
          <w:tcPr>
            <w:tcW w:w="489" w:type="pct"/>
            <w:tcBorders>
              <w:top w:val="nil"/>
              <w:left w:val="nil"/>
              <w:bottom w:val="single" w:sz="4" w:space="0" w:color="auto"/>
              <w:right w:val="single" w:sz="4" w:space="0" w:color="auto"/>
            </w:tcBorders>
            <w:shd w:val="clear" w:color="auto" w:fill="auto"/>
            <w:vAlign w:val="center"/>
            <w:hideMark/>
          </w:tcPr>
          <w:p w:rsidR="005A2E2F" w:rsidRPr="005A2E2F" w:rsidRDefault="005A2E2F" w:rsidP="005A2E2F">
            <w:pPr>
              <w:jc w:val="right"/>
              <w:rPr>
                <w:rFonts w:cs="宋体"/>
                <w:color w:val="000000"/>
                <w:sz w:val="22"/>
                <w:szCs w:val="22"/>
              </w:rPr>
            </w:pPr>
            <w:r w:rsidRPr="005A2E2F">
              <w:rPr>
                <w:rFonts w:cs="宋体"/>
                <w:color w:val="000000"/>
                <w:sz w:val="22"/>
                <w:szCs w:val="22"/>
              </w:rPr>
              <w:t xml:space="preserve">0.00 </w:t>
            </w:r>
          </w:p>
        </w:tc>
        <w:tc>
          <w:tcPr>
            <w:tcW w:w="419" w:type="pct"/>
            <w:tcBorders>
              <w:top w:val="nil"/>
              <w:left w:val="nil"/>
              <w:bottom w:val="single" w:sz="4" w:space="0" w:color="auto"/>
              <w:right w:val="nil"/>
            </w:tcBorders>
            <w:shd w:val="clear" w:color="auto" w:fill="auto"/>
            <w:noWrap/>
            <w:vAlign w:val="center"/>
            <w:hideMark/>
          </w:tcPr>
          <w:p w:rsidR="005A2E2F" w:rsidRPr="005A2E2F" w:rsidRDefault="005A2E2F" w:rsidP="005A2E2F">
            <w:pPr>
              <w:rPr>
                <w:rFonts w:cs="宋体"/>
                <w:color w:val="000000"/>
                <w:sz w:val="22"/>
                <w:szCs w:val="22"/>
              </w:rPr>
            </w:pPr>
            <w:r w:rsidRPr="005A2E2F">
              <w:rPr>
                <w:rFonts w:cs="宋体"/>
                <w:color w:val="000000"/>
                <w:sz w:val="22"/>
                <w:szCs w:val="22"/>
              </w:rPr>
              <w:t xml:space="preserve">　</w:t>
            </w:r>
          </w:p>
        </w:tc>
        <w:tc>
          <w:tcPr>
            <w:tcW w:w="507"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jc w:val="right"/>
              <w:rPr>
                <w:rFonts w:cs="宋体"/>
                <w:color w:val="000000"/>
                <w:sz w:val="22"/>
                <w:szCs w:val="22"/>
              </w:rPr>
            </w:pPr>
            <w:r w:rsidRPr="005A2E2F">
              <w:rPr>
                <w:rFonts w:cs="宋体"/>
                <w:color w:val="000000"/>
                <w:sz w:val="22"/>
                <w:szCs w:val="22"/>
              </w:rPr>
              <w:t xml:space="preserve">0.00 </w:t>
            </w:r>
          </w:p>
        </w:tc>
        <w:tc>
          <w:tcPr>
            <w:tcW w:w="326"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jc w:val="right"/>
              <w:rPr>
                <w:rFonts w:cs="宋体"/>
                <w:color w:val="000000"/>
                <w:sz w:val="22"/>
                <w:szCs w:val="22"/>
              </w:rPr>
            </w:pPr>
            <w:r w:rsidRPr="005A2E2F">
              <w:rPr>
                <w:rFonts w:cs="宋体"/>
                <w:color w:val="000000"/>
                <w:sz w:val="22"/>
                <w:szCs w:val="22"/>
              </w:rPr>
              <w:t>100</w:t>
            </w:r>
          </w:p>
        </w:tc>
        <w:tc>
          <w:tcPr>
            <w:tcW w:w="394"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rPr>
                <w:rFonts w:cs="宋体"/>
                <w:color w:val="000000"/>
                <w:sz w:val="22"/>
                <w:szCs w:val="22"/>
              </w:rPr>
            </w:pPr>
            <w:r w:rsidRPr="005A2E2F">
              <w:rPr>
                <w:rFonts w:cs="宋体"/>
                <w:color w:val="000000"/>
                <w:sz w:val="22"/>
                <w:szCs w:val="22"/>
              </w:rPr>
              <w:t xml:space="preserve">　</w:t>
            </w:r>
          </w:p>
        </w:tc>
        <w:tc>
          <w:tcPr>
            <w:tcW w:w="485"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sz w:val="22"/>
                <w:szCs w:val="22"/>
              </w:rPr>
            </w:pPr>
            <w:r w:rsidRPr="005A2E2F">
              <w:rPr>
                <w:rFonts w:cs="宋体"/>
                <w:sz w:val="22"/>
                <w:szCs w:val="22"/>
              </w:rPr>
              <w:t xml:space="preserve">　</w:t>
            </w:r>
          </w:p>
        </w:tc>
      </w:tr>
      <w:tr w:rsidR="005A2E2F" w:rsidRPr="005A2E2F" w:rsidTr="005A2E2F">
        <w:trPr>
          <w:trHeight w:val="6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2E2F" w:rsidRPr="005A2E2F" w:rsidRDefault="005A2E2F" w:rsidP="005A2E2F">
            <w:pPr>
              <w:jc w:val="center"/>
              <w:rPr>
                <w:rFonts w:ascii="微软雅黑" w:eastAsia="微软雅黑" w:hAnsi="微软雅黑" w:cs="宋体"/>
                <w:b/>
                <w:bCs/>
                <w:color w:val="43964B"/>
                <w:sz w:val="28"/>
                <w:szCs w:val="28"/>
              </w:rPr>
            </w:pPr>
            <w:r w:rsidRPr="005A2E2F">
              <w:rPr>
                <w:rFonts w:ascii="微软雅黑" w:eastAsia="微软雅黑" w:hAnsi="微软雅黑" w:cs="宋体"/>
                <w:b/>
                <w:bCs/>
                <w:color w:val="43964B"/>
                <w:sz w:val="28"/>
                <w:szCs w:val="28"/>
              </w:rPr>
              <w:t>绩效目标</w:t>
            </w:r>
          </w:p>
        </w:tc>
      </w:tr>
      <w:tr w:rsidR="005A2E2F" w:rsidRPr="005A2E2F" w:rsidTr="005A2E2F">
        <w:trPr>
          <w:trHeight w:val="499"/>
        </w:trPr>
        <w:tc>
          <w:tcPr>
            <w:tcW w:w="2017"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2E2F" w:rsidRPr="005A2E2F" w:rsidRDefault="005A2E2F" w:rsidP="005A2E2F">
            <w:pPr>
              <w:jc w:val="center"/>
              <w:rPr>
                <w:rFonts w:cs="宋体"/>
                <w:b/>
                <w:bCs/>
                <w:color w:val="000000"/>
                <w:sz w:val="22"/>
                <w:szCs w:val="22"/>
              </w:rPr>
            </w:pPr>
            <w:r w:rsidRPr="005A2E2F">
              <w:rPr>
                <w:rFonts w:cs="宋体"/>
                <w:b/>
                <w:bCs/>
                <w:color w:val="000000"/>
                <w:sz w:val="22"/>
                <w:szCs w:val="22"/>
              </w:rPr>
              <w:t>年初绩效目标</w:t>
            </w:r>
          </w:p>
        </w:tc>
        <w:tc>
          <w:tcPr>
            <w:tcW w:w="1779" w:type="pct"/>
            <w:gridSpan w:val="4"/>
            <w:tcBorders>
              <w:top w:val="single" w:sz="4" w:space="0" w:color="auto"/>
              <w:left w:val="nil"/>
              <w:bottom w:val="single" w:sz="4" w:space="0" w:color="auto"/>
              <w:right w:val="single" w:sz="4" w:space="0" w:color="auto"/>
            </w:tcBorders>
            <w:shd w:val="clear" w:color="auto" w:fill="auto"/>
            <w:noWrap/>
            <w:vAlign w:val="center"/>
            <w:hideMark/>
          </w:tcPr>
          <w:p w:rsidR="005A2E2F" w:rsidRPr="005A2E2F" w:rsidRDefault="005A2E2F" w:rsidP="005A2E2F">
            <w:pPr>
              <w:jc w:val="center"/>
              <w:rPr>
                <w:rFonts w:cs="宋体"/>
                <w:b/>
                <w:bCs/>
                <w:color w:val="000000"/>
                <w:sz w:val="22"/>
                <w:szCs w:val="22"/>
              </w:rPr>
            </w:pPr>
            <w:r w:rsidRPr="005A2E2F">
              <w:rPr>
                <w:rFonts w:cs="宋体"/>
                <w:b/>
                <w:bCs/>
                <w:color w:val="000000"/>
                <w:sz w:val="22"/>
                <w:szCs w:val="22"/>
              </w:rPr>
              <w:t>全年（调整）绩效目标</w:t>
            </w:r>
          </w:p>
        </w:tc>
        <w:tc>
          <w:tcPr>
            <w:tcW w:w="1204" w:type="pct"/>
            <w:gridSpan w:val="3"/>
            <w:tcBorders>
              <w:top w:val="single" w:sz="4" w:space="0" w:color="auto"/>
              <w:left w:val="nil"/>
              <w:bottom w:val="single" w:sz="4" w:space="0" w:color="auto"/>
              <w:right w:val="single" w:sz="4" w:space="0" w:color="auto"/>
            </w:tcBorders>
            <w:shd w:val="clear" w:color="auto" w:fill="auto"/>
            <w:noWrap/>
            <w:vAlign w:val="center"/>
            <w:hideMark/>
          </w:tcPr>
          <w:p w:rsidR="005A2E2F" w:rsidRPr="005A2E2F" w:rsidRDefault="005A2E2F" w:rsidP="005A2E2F">
            <w:pPr>
              <w:jc w:val="center"/>
              <w:rPr>
                <w:rFonts w:cs="宋体"/>
                <w:b/>
                <w:bCs/>
                <w:color w:val="000000"/>
                <w:sz w:val="22"/>
                <w:szCs w:val="22"/>
              </w:rPr>
            </w:pPr>
            <w:r w:rsidRPr="005A2E2F">
              <w:rPr>
                <w:rFonts w:cs="宋体"/>
                <w:b/>
                <w:bCs/>
                <w:color w:val="000000"/>
                <w:sz w:val="22"/>
                <w:szCs w:val="22"/>
              </w:rPr>
              <w:t>全年目标实际完成情况</w:t>
            </w:r>
          </w:p>
        </w:tc>
      </w:tr>
      <w:tr w:rsidR="005A2E2F" w:rsidRPr="005A2E2F" w:rsidTr="005A2E2F">
        <w:trPr>
          <w:trHeight w:val="2550"/>
        </w:trPr>
        <w:tc>
          <w:tcPr>
            <w:tcW w:w="2017" w:type="pct"/>
            <w:gridSpan w:val="4"/>
            <w:tcBorders>
              <w:top w:val="single" w:sz="4" w:space="0" w:color="auto"/>
              <w:left w:val="single" w:sz="4" w:space="0" w:color="auto"/>
              <w:bottom w:val="single" w:sz="4" w:space="0" w:color="auto"/>
              <w:right w:val="single" w:sz="4" w:space="0" w:color="auto"/>
            </w:tcBorders>
            <w:shd w:val="clear" w:color="auto" w:fill="auto"/>
            <w:hideMark/>
          </w:tcPr>
          <w:p w:rsidR="005A2E2F" w:rsidRPr="005A2E2F" w:rsidRDefault="005A2E2F" w:rsidP="005A2E2F">
            <w:pPr>
              <w:rPr>
                <w:rFonts w:cs="宋体"/>
                <w:color w:val="000000"/>
                <w:sz w:val="22"/>
                <w:szCs w:val="22"/>
              </w:rPr>
            </w:pPr>
            <w:r w:rsidRPr="005A2E2F">
              <w:rPr>
                <w:rFonts w:cs="宋体"/>
                <w:color w:val="000000"/>
                <w:sz w:val="22"/>
                <w:szCs w:val="22"/>
              </w:rPr>
              <w:t>目标1：夯实地质灾害调查评价、监测预警、综合防治、 能力建设等方面的综合防治体系，扎实推进地质灾害动态排查、 核查和详细调查工作；</w:t>
            </w:r>
            <w:r w:rsidRPr="005A2E2F">
              <w:rPr>
                <w:rFonts w:cs="宋体"/>
                <w:color w:val="000000"/>
                <w:sz w:val="22"/>
                <w:szCs w:val="22"/>
              </w:rPr>
              <w:br/>
              <w:t xml:space="preserve"> 目标2：全面</w:t>
            </w:r>
            <w:proofErr w:type="gramStart"/>
            <w:r w:rsidRPr="005A2E2F">
              <w:rPr>
                <w:rFonts w:cs="宋体"/>
                <w:color w:val="000000"/>
                <w:sz w:val="22"/>
                <w:szCs w:val="22"/>
              </w:rPr>
              <w:t>完善群</w:t>
            </w:r>
            <w:proofErr w:type="gramEnd"/>
            <w:r w:rsidRPr="005A2E2F">
              <w:rPr>
                <w:rFonts w:cs="宋体"/>
                <w:color w:val="000000"/>
                <w:sz w:val="22"/>
                <w:szCs w:val="22"/>
              </w:rPr>
              <w:t>专结合的“四重”网格化智能监 测预警体系</w:t>
            </w:r>
            <w:r w:rsidRPr="005A2E2F">
              <w:rPr>
                <w:rFonts w:cs="宋体"/>
                <w:color w:val="000000"/>
                <w:sz w:val="22"/>
                <w:szCs w:val="22"/>
              </w:rPr>
              <w:br/>
              <w:t xml:space="preserve"> 目标3：稳步实施“有重点、分层次、多手段”的综合防治， </w:t>
            </w:r>
            <w:r w:rsidRPr="005A2E2F">
              <w:rPr>
                <w:rFonts w:cs="宋体"/>
                <w:color w:val="000000"/>
                <w:sz w:val="22"/>
                <w:szCs w:val="22"/>
              </w:rPr>
              <w:lastRenderedPageBreak/>
              <w:t>全力提升基层地质灾害综合防治能力；建立地质灾害防治</w:t>
            </w:r>
            <w:proofErr w:type="gramStart"/>
            <w:r w:rsidRPr="005A2E2F">
              <w:rPr>
                <w:rFonts w:cs="宋体"/>
                <w:color w:val="000000"/>
                <w:sz w:val="22"/>
                <w:szCs w:val="22"/>
              </w:rPr>
              <w:t>长效机</w:t>
            </w:r>
            <w:proofErr w:type="gramEnd"/>
            <w:r w:rsidRPr="005A2E2F">
              <w:rPr>
                <w:rFonts w:cs="宋体"/>
                <w:color w:val="000000"/>
                <w:sz w:val="22"/>
                <w:szCs w:val="22"/>
              </w:rPr>
              <w:t xml:space="preserve"> 制，地质灾害预警预报能力和地灾识别能力以及地质灾害应急排 危除险及时性较过去有所提升，地质灾害对经济社会和生态环境 影响显著减轻，因灾伤亡和财产损失明显降低</w:t>
            </w:r>
          </w:p>
        </w:tc>
        <w:tc>
          <w:tcPr>
            <w:tcW w:w="1779" w:type="pct"/>
            <w:gridSpan w:val="4"/>
            <w:tcBorders>
              <w:top w:val="single" w:sz="4" w:space="0" w:color="auto"/>
              <w:left w:val="nil"/>
              <w:bottom w:val="single" w:sz="4" w:space="0" w:color="auto"/>
              <w:right w:val="single" w:sz="4" w:space="0" w:color="auto"/>
            </w:tcBorders>
            <w:shd w:val="clear" w:color="auto" w:fill="auto"/>
            <w:hideMark/>
          </w:tcPr>
          <w:p w:rsidR="005A2E2F" w:rsidRPr="005A2E2F" w:rsidRDefault="005A2E2F" w:rsidP="005A2E2F">
            <w:pPr>
              <w:rPr>
                <w:rFonts w:cs="宋体"/>
                <w:color w:val="000000"/>
                <w:sz w:val="22"/>
                <w:szCs w:val="22"/>
              </w:rPr>
            </w:pPr>
            <w:r w:rsidRPr="005A2E2F">
              <w:rPr>
                <w:rFonts w:cs="宋体"/>
                <w:color w:val="000000"/>
                <w:sz w:val="22"/>
                <w:szCs w:val="22"/>
              </w:rPr>
              <w:lastRenderedPageBreak/>
              <w:t>目标1：夯实地质灾害调查评价、监测预警、综合防治、 能力建设等方面的综合防治体系，扎实推进地质灾害动态排查、 核查和详细调查工作；</w:t>
            </w:r>
            <w:r w:rsidRPr="005A2E2F">
              <w:rPr>
                <w:rFonts w:cs="宋体"/>
                <w:color w:val="000000"/>
                <w:sz w:val="22"/>
                <w:szCs w:val="22"/>
              </w:rPr>
              <w:br/>
              <w:t xml:space="preserve"> 目标2：全面</w:t>
            </w:r>
            <w:proofErr w:type="gramStart"/>
            <w:r w:rsidRPr="005A2E2F">
              <w:rPr>
                <w:rFonts w:cs="宋体"/>
                <w:color w:val="000000"/>
                <w:sz w:val="22"/>
                <w:szCs w:val="22"/>
              </w:rPr>
              <w:t>完善群</w:t>
            </w:r>
            <w:proofErr w:type="gramEnd"/>
            <w:r w:rsidRPr="005A2E2F">
              <w:rPr>
                <w:rFonts w:cs="宋体"/>
                <w:color w:val="000000"/>
                <w:sz w:val="22"/>
                <w:szCs w:val="22"/>
              </w:rPr>
              <w:t>专结合的“四重”网格化智能监 测预警体系</w:t>
            </w:r>
            <w:r w:rsidRPr="005A2E2F">
              <w:rPr>
                <w:rFonts w:cs="宋体"/>
                <w:color w:val="000000"/>
                <w:sz w:val="22"/>
                <w:szCs w:val="22"/>
              </w:rPr>
              <w:br/>
              <w:t xml:space="preserve"> 目标3：稳步实施“有重点、分层次、多手段”的综合防治， </w:t>
            </w:r>
            <w:r w:rsidRPr="005A2E2F">
              <w:rPr>
                <w:rFonts w:cs="宋体"/>
                <w:color w:val="000000"/>
                <w:sz w:val="22"/>
                <w:szCs w:val="22"/>
              </w:rPr>
              <w:lastRenderedPageBreak/>
              <w:t>全力提升基层地质灾害综合防治能力；建立地质灾害防治</w:t>
            </w:r>
            <w:proofErr w:type="gramStart"/>
            <w:r w:rsidRPr="005A2E2F">
              <w:rPr>
                <w:rFonts w:cs="宋体"/>
                <w:color w:val="000000"/>
                <w:sz w:val="22"/>
                <w:szCs w:val="22"/>
              </w:rPr>
              <w:t>长效机</w:t>
            </w:r>
            <w:proofErr w:type="gramEnd"/>
            <w:r w:rsidRPr="005A2E2F">
              <w:rPr>
                <w:rFonts w:cs="宋体"/>
                <w:color w:val="000000"/>
                <w:sz w:val="22"/>
                <w:szCs w:val="22"/>
              </w:rPr>
              <w:t xml:space="preserve"> 制，地质灾害预警预报能力和地灾识别能力以及地质灾害应急排 危除险及时性较过去有所提升，地质灾害对经济社会和生态环境 影响显著减轻，因灾伤亡和财产损失明显降低</w:t>
            </w:r>
          </w:p>
        </w:tc>
        <w:tc>
          <w:tcPr>
            <w:tcW w:w="1204" w:type="pct"/>
            <w:gridSpan w:val="3"/>
            <w:tcBorders>
              <w:top w:val="single" w:sz="4" w:space="0" w:color="auto"/>
              <w:left w:val="nil"/>
              <w:bottom w:val="single" w:sz="4" w:space="0" w:color="auto"/>
              <w:right w:val="single" w:sz="4" w:space="0" w:color="auto"/>
            </w:tcBorders>
            <w:shd w:val="clear" w:color="auto" w:fill="auto"/>
            <w:hideMark/>
          </w:tcPr>
          <w:p w:rsidR="005A2E2F" w:rsidRPr="005A2E2F" w:rsidRDefault="005A2E2F" w:rsidP="005A2E2F">
            <w:pPr>
              <w:rPr>
                <w:rFonts w:cs="宋体"/>
                <w:color w:val="000000"/>
                <w:sz w:val="22"/>
                <w:szCs w:val="22"/>
              </w:rPr>
            </w:pPr>
            <w:r w:rsidRPr="005A2E2F">
              <w:rPr>
                <w:rFonts w:cs="宋体"/>
                <w:color w:val="000000"/>
                <w:sz w:val="22"/>
                <w:szCs w:val="22"/>
              </w:rPr>
              <w:lastRenderedPageBreak/>
              <w:t>已完成地质灾害调查评价、监测预警48处、综合防治、 能力建设等方面的综合防治体系，扎实推进地质灾害动态排查、 核查和详细调查工作。</w:t>
            </w:r>
          </w:p>
        </w:tc>
      </w:tr>
      <w:tr w:rsidR="005A2E2F" w:rsidRPr="005A2E2F" w:rsidTr="005A2E2F">
        <w:trPr>
          <w:trHeight w:val="6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2E2F" w:rsidRPr="005A2E2F" w:rsidRDefault="005A2E2F" w:rsidP="005A2E2F">
            <w:pPr>
              <w:jc w:val="center"/>
              <w:rPr>
                <w:rFonts w:ascii="微软雅黑" w:eastAsia="微软雅黑" w:hAnsi="微软雅黑" w:cs="宋体"/>
                <w:b/>
                <w:bCs/>
                <w:color w:val="43964B"/>
                <w:sz w:val="28"/>
                <w:szCs w:val="28"/>
              </w:rPr>
            </w:pPr>
            <w:r w:rsidRPr="005A2E2F">
              <w:rPr>
                <w:rFonts w:ascii="微软雅黑" w:eastAsia="微软雅黑" w:hAnsi="微软雅黑" w:cs="宋体"/>
                <w:b/>
                <w:bCs/>
                <w:color w:val="43964B"/>
                <w:sz w:val="28"/>
                <w:szCs w:val="28"/>
              </w:rPr>
              <w:lastRenderedPageBreak/>
              <w:t>绩效指标</w:t>
            </w:r>
          </w:p>
        </w:tc>
      </w:tr>
      <w:tr w:rsidR="005A2E2F" w:rsidRPr="005A2E2F" w:rsidTr="005A2E2F">
        <w:trPr>
          <w:trHeight w:val="499"/>
        </w:trPr>
        <w:tc>
          <w:tcPr>
            <w:tcW w:w="807" w:type="pct"/>
            <w:tcBorders>
              <w:top w:val="nil"/>
              <w:left w:val="single" w:sz="4" w:space="0" w:color="auto"/>
              <w:bottom w:val="single" w:sz="4" w:space="0" w:color="auto"/>
              <w:right w:val="single" w:sz="4" w:space="0" w:color="auto"/>
            </w:tcBorders>
            <w:shd w:val="clear" w:color="auto" w:fill="auto"/>
            <w:noWrap/>
            <w:vAlign w:val="center"/>
            <w:hideMark/>
          </w:tcPr>
          <w:p w:rsidR="005A2E2F" w:rsidRPr="005A2E2F" w:rsidRDefault="005A2E2F" w:rsidP="005A2E2F">
            <w:pPr>
              <w:jc w:val="center"/>
              <w:rPr>
                <w:rFonts w:cs="宋体"/>
                <w:b/>
                <w:bCs/>
                <w:color w:val="000000"/>
                <w:sz w:val="22"/>
                <w:szCs w:val="22"/>
              </w:rPr>
            </w:pPr>
            <w:r w:rsidRPr="005A2E2F">
              <w:rPr>
                <w:rFonts w:cs="宋体"/>
                <w:b/>
                <w:bCs/>
                <w:color w:val="000000"/>
                <w:sz w:val="22"/>
                <w:szCs w:val="22"/>
              </w:rPr>
              <w:t>指标名称</w:t>
            </w:r>
          </w:p>
        </w:tc>
        <w:tc>
          <w:tcPr>
            <w:tcW w:w="372" w:type="pct"/>
            <w:tcBorders>
              <w:top w:val="nil"/>
              <w:left w:val="nil"/>
              <w:bottom w:val="single" w:sz="4" w:space="0" w:color="auto"/>
              <w:right w:val="single" w:sz="4" w:space="0" w:color="auto"/>
            </w:tcBorders>
            <w:shd w:val="clear" w:color="auto" w:fill="auto"/>
            <w:vAlign w:val="center"/>
            <w:hideMark/>
          </w:tcPr>
          <w:p w:rsidR="005A2E2F" w:rsidRPr="005A2E2F" w:rsidRDefault="005A2E2F" w:rsidP="005A2E2F">
            <w:pPr>
              <w:ind w:firstLineChars="100" w:firstLine="221"/>
              <w:rPr>
                <w:rFonts w:cs="宋体"/>
                <w:b/>
                <w:bCs/>
                <w:color w:val="000000"/>
                <w:sz w:val="22"/>
                <w:szCs w:val="22"/>
              </w:rPr>
            </w:pPr>
            <w:r w:rsidRPr="005A2E2F">
              <w:rPr>
                <w:rFonts w:cs="宋体"/>
                <w:b/>
                <w:bCs/>
                <w:color w:val="000000"/>
                <w:sz w:val="22"/>
                <w:szCs w:val="22"/>
              </w:rPr>
              <w:t>计量单位</w:t>
            </w:r>
          </w:p>
        </w:tc>
        <w:tc>
          <w:tcPr>
            <w:tcW w:w="338" w:type="pct"/>
            <w:tcBorders>
              <w:top w:val="nil"/>
              <w:left w:val="nil"/>
              <w:bottom w:val="single" w:sz="4" w:space="0" w:color="auto"/>
              <w:right w:val="single" w:sz="4" w:space="0" w:color="auto"/>
            </w:tcBorders>
            <w:shd w:val="clear" w:color="auto" w:fill="auto"/>
            <w:vAlign w:val="center"/>
            <w:hideMark/>
          </w:tcPr>
          <w:p w:rsidR="005A2E2F" w:rsidRPr="005A2E2F" w:rsidRDefault="005A2E2F" w:rsidP="005A2E2F">
            <w:pPr>
              <w:ind w:firstLineChars="100" w:firstLine="221"/>
              <w:rPr>
                <w:rFonts w:cs="宋体"/>
                <w:b/>
                <w:bCs/>
                <w:color w:val="000000"/>
                <w:sz w:val="22"/>
                <w:szCs w:val="22"/>
              </w:rPr>
            </w:pPr>
            <w:r w:rsidRPr="005A2E2F">
              <w:rPr>
                <w:rFonts w:cs="宋体"/>
                <w:b/>
                <w:bCs/>
                <w:color w:val="000000"/>
                <w:sz w:val="22"/>
                <w:szCs w:val="22"/>
              </w:rPr>
              <w:t>指标性质</w:t>
            </w:r>
          </w:p>
        </w:tc>
        <w:tc>
          <w:tcPr>
            <w:tcW w:w="500" w:type="pct"/>
            <w:tcBorders>
              <w:top w:val="nil"/>
              <w:left w:val="nil"/>
              <w:bottom w:val="single" w:sz="4" w:space="0" w:color="auto"/>
              <w:right w:val="single" w:sz="4" w:space="0" w:color="auto"/>
            </w:tcBorders>
            <w:shd w:val="clear" w:color="auto" w:fill="auto"/>
            <w:vAlign w:val="center"/>
            <w:hideMark/>
          </w:tcPr>
          <w:p w:rsidR="005A2E2F" w:rsidRPr="005A2E2F" w:rsidRDefault="005A2E2F" w:rsidP="005A2E2F">
            <w:pPr>
              <w:ind w:firstLineChars="100" w:firstLine="221"/>
              <w:rPr>
                <w:rFonts w:cs="宋体"/>
                <w:b/>
                <w:bCs/>
                <w:color w:val="000000"/>
                <w:sz w:val="22"/>
                <w:szCs w:val="22"/>
              </w:rPr>
            </w:pPr>
            <w:r w:rsidRPr="005A2E2F">
              <w:rPr>
                <w:rFonts w:cs="宋体"/>
                <w:b/>
                <w:bCs/>
                <w:color w:val="000000"/>
                <w:sz w:val="22"/>
                <w:szCs w:val="22"/>
              </w:rPr>
              <w:t>指标值</w:t>
            </w:r>
          </w:p>
        </w:tc>
        <w:tc>
          <w:tcPr>
            <w:tcW w:w="365" w:type="pct"/>
            <w:tcBorders>
              <w:top w:val="nil"/>
              <w:left w:val="nil"/>
              <w:bottom w:val="single" w:sz="4" w:space="0" w:color="auto"/>
              <w:right w:val="single" w:sz="4" w:space="0" w:color="auto"/>
            </w:tcBorders>
            <w:shd w:val="clear" w:color="auto" w:fill="auto"/>
            <w:vAlign w:val="center"/>
            <w:hideMark/>
          </w:tcPr>
          <w:p w:rsidR="005A2E2F" w:rsidRPr="005A2E2F" w:rsidRDefault="005A2E2F" w:rsidP="005A2E2F">
            <w:pPr>
              <w:ind w:firstLineChars="100" w:firstLine="221"/>
              <w:rPr>
                <w:rFonts w:cs="宋体"/>
                <w:b/>
                <w:bCs/>
                <w:color w:val="000000"/>
                <w:sz w:val="22"/>
                <w:szCs w:val="22"/>
              </w:rPr>
            </w:pPr>
            <w:r w:rsidRPr="005A2E2F">
              <w:rPr>
                <w:rFonts w:cs="宋体"/>
                <w:b/>
                <w:bCs/>
                <w:color w:val="000000"/>
                <w:sz w:val="22"/>
                <w:szCs w:val="22"/>
              </w:rPr>
              <w:t>全年完成值</w:t>
            </w:r>
          </w:p>
        </w:tc>
        <w:tc>
          <w:tcPr>
            <w:tcW w:w="489" w:type="pct"/>
            <w:tcBorders>
              <w:top w:val="nil"/>
              <w:left w:val="nil"/>
              <w:bottom w:val="single" w:sz="4" w:space="0" w:color="auto"/>
              <w:right w:val="single" w:sz="4" w:space="0" w:color="auto"/>
            </w:tcBorders>
            <w:shd w:val="clear" w:color="auto" w:fill="auto"/>
            <w:vAlign w:val="center"/>
            <w:hideMark/>
          </w:tcPr>
          <w:p w:rsidR="005A2E2F" w:rsidRPr="005A2E2F" w:rsidRDefault="005A2E2F" w:rsidP="005A2E2F">
            <w:pPr>
              <w:ind w:firstLineChars="100" w:firstLine="221"/>
              <w:rPr>
                <w:rFonts w:cs="宋体"/>
                <w:b/>
                <w:bCs/>
                <w:color w:val="000000"/>
                <w:sz w:val="22"/>
                <w:szCs w:val="22"/>
              </w:rPr>
            </w:pPr>
            <w:r w:rsidRPr="005A2E2F">
              <w:rPr>
                <w:rFonts w:cs="宋体"/>
                <w:b/>
                <w:bCs/>
                <w:color w:val="000000"/>
                <w:sz w:val="22"/>
                <w:szCs w:val="22"/>
              </w:rPr>
              <w:t>偏离度（%）</w:t>
            </w:r>
          </w:p>
        </w:tc>
        <w:tc>
          <w:tcPr>
            <w:tcW w:w="419" w:type="pct"/>
            <w:tcBorders>
              <w:top w:val="nil"/>
              <w:left w:val="nil"/>
              <w:bottom w:val="single" w:sz="4" w:space="0" w:color="auto"/>
              <w:right w:val="single" w:sz="4" w:space="0" w:color="auto"/>
            </w:tcBorders>
            <w:shd w:val="clear" w:color="auto" w:fill="auto"/>
            <w:vAlign w:val="center"/>
            <w:hideMark/>
          </w:tcPr>
          <w:p w:rsidR="005A2E2F" w:rsidRPr="005A2E2F" w:rsidRDefault="005A2E2F" w:rsidP="005A2E2F">
            <w:pPr>
              <w:ind w:firstLineChars="100" w:firstLine="221"/>
              <w:rPr>
                <w:rFonts w:cs="宋体"/>
                <w:b/>
                <w:bCs/>
                <w:color w:val="000000"/>
                <w:sz w:val="22"/>
                <w:szCs w:val="22"/>
              </w:rPr>
            </w:pPr>
            <w:r w:rsidRPr="005A2E2F">
              <w:rPr>
                <w:rFonts w:cs="宋体"/>
                <w:b/>
                <w:bCs/>
                <w:color w:val="000000"/>
                <w:sz w:val="22"/>
                <w:szCs w:val="22"/>
              </w:rPr>
              <w:t>得分系数（%）</w:t>
            </w:r>
          </w:p>
        </w:tc>
        <w:tc>
          <w:tcPr>
            <w:tcW w:w="507" w:type="pct"/>
            <w:tcBorders>
              <w:top w:val="nil"/>
              <w:left w:val="nil"/>
              <w:bottom w:val="single" w:sz="4" w:space="0" w:color="auto"/>
              <w:right w:val="single" w:sz="4" w:space="0" w:color="auto"/>
            </w:tcBorders>
            <w:shd w:val="clear" w:color="auto" w:fill="auto"/>
            <w:vAlign w:val="center"/>
            <w:hideMark/>
          </w:tcPr>
          <w:p w:rsidR="005A2E2F" w:rsidRPr="005A2E2F" w:rsidRDefault="005A2E2F" w:rsidP="005A2E2F">
            <w:pPr>
              <w:ind w:firstLineChars="100" w:firstLine="221"/>
              <w:rPr>
                <w:rFonts w:cs="宋体"/>
                <w:b/>
                <w:bCs/>
                <w:color w:val="000000"/>
                <w:sz w:val="22"/>
                <w:szCs w:val="22"/>
              </w:rPr>
            </w:pPr>
            <w:r w:rsidRPr="005A2E2F">
              <w:rPr>
                <w:rFonts w:cs="宋体"/>
                <w:b/>
                <w:bCs/>
                <w:color w:val="000000"/>
                <w:sz w:val="22"/>
                <w:szCs w:val="22"/>
              </w:rPr>
              <w:t>指标权重</w:t>
            </w:r>
          </w:p>
        </w:tc>
        <w:tc>
          <w:tcPr>
            <w:tcW w:w="326" w:type="pct"/>
            <w:tcBorders>
              <w:top w:val="nil"/>
              <w:left w:val="nil"/>
              <w:bottom w:val="single" w:sz="4" w:space="0" w:color="auto"/>
              <w:right w:val="single" w:sz="4" w:space="0" w:color="auto"/>
            </w:tcBorders>
            <w:shd w:val="clear" w:color="auto" w:fill="auto"/>
            <w:vAlign w:val="center"/>
            <w:hideMark/>
          </w:tcPr>
          <w:p w:rsidR="005A2E2F" w:rsidRPr="005A2E2F" w:rsidRDefault="005A2E2F" w:rsidP="005A2E2F">
            <w:pPr>
              <w:ind w:firstLineChars="100" w:firstLine="221"/>
              <w:rPr>
                <w:rFonts w:cs="宋体"/>
                <w:b/>
                <w:bCs/>
                <w:color w:val="000000"/>
                <w:sz w:val="22"/>
                <w:szCs w:val="22"/>
              </w:rPr>
            </w:pPr>
            <w:r w:rsidRPr="005A2E2F">
              <w:rPr>
                <w:rFonts w:cs="宋体"/>
                <w:b/>
                <w:bCs/>
                <w:color w:val="000000"/>
                <w:sz w:val="22"/>
                <w:szCs w:val="22"/>
              </w:rPr>
              <w:t>指标得分</w:t>
            </w:r>
          </w:p>
        </w:tc>
        <w:tc>
          <w:tcPr>
            <w:tcW w:w="394" w:type="pct"/>
            <w:tcBorders>
              <w:top w:val="nil"/>
              <w:left w:val="nil"/>
              <w:bottom w:val="single" w:sz="4" w:space="0" w:color="auto"/>
              <w:right w:val="single" w:sz="4" w:space="0" w:color="auto"/>
            </w:tcBorders>
            <w:shd w:val="clear" w:color="auto" w:fill="auto"/>
            <w:vAlign w:val="center"/>
            <w:hideMark/>
          </w:tcPr>
          <w:p w:rsidR="005A2E2F" w:rsidRPr="005A2E2F" w:rsidRDefault="005A2E2F" w:rsidP="005A2E2F">
            <w:pPr>
              <w:ind w:firstLineChars="100" w:firstLine="221"/>
              <w:rPr>
                <w:rFonts w:cs="宋体"/>
                <w:b/>
                <w:bCs/>
                <w:color w:val="000000"/>
                <w:sz w:val="22"/>
                <w:szCs w:val="22"/>
              </w:rPr>
            </w:pPr>
            <w:r w:rsidRPr="005A2E2F">
              <w:rPr>
                <w:rFonts w:cs="宋体"/>
                <w:b/>
                <w:bCs/>
                <w:color w:val="000000"/>
                <w:sz w:val="22"/>
                <w:szCs w:val="22"/>
              </w:rPr>
              <w:t>是否核心指标</w:t>
            </w:r>
          </w:p>
        </w:tc>
        <w:tc>
          <w:tcPr>
            <w:tcW w:w="485"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jc w:val="center"/>
              <w:rPr>
                <w:rFonts w:cs="宋体"/>
                <w:b/>
                <w:bCs/>
                <w:color w:val="000000"/>
                <w:sz w:val="22"/>
                <w:szCs w:val="22"/>
              </w:rPr>
            </w:pPr>
            <w:r w:rsidRPr="005A2E2F">
              <w:rPr>
                <w:rFonts w:cs="宋体"/>
                <w:b/>
                <w:bCs/>
                <w:color w:val="000000"/>
                <w:sz w:val="22"/>
                <w:szCs w:val="22"/>
              </w:rPr>
              <w:t>说明</w:t>
            </w:r>
          </w:p>
        </w:tc>
      </w:tr>
      <w:tr w:rsidR="005A2E2F" w:rsidRPr="005A2E2F" w:rsidTr="005A2E2F">
        <w:trPr>
          <w:trHeight w:val="499"/>
        </w:trPr>
        <w:tc>
          <w:tcPr>
            <w:tcW w:w="807" w:type="pct"/>
            <w:tcBorders>
              <w:top w:val="nil"/>
              <w:left w:val="single" w:sz="4" w:space="0" w:color="auto"/>
              <w:bottom w:val="single" w:sz="4" w:space="0" w:color="auto"/>
              <w:right w:val="single" w:sz="4" w:space="0" w:color="auto"/>
            </w:tcBorders>
            <w:shd w:val="clear" w:color="auto" w:fill="auto"/>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库区地</w:t>
            </w:r>
            <w:proofErr w:type="gramStart"/>
            <w:r w:rsidRPr="005A2E2F">
              <w:rPr>
                <w:rFonts w:cs="宋体"/>
                <w:color w:val="000000"/>
                <w:sz w:val="22"/>
                <w:szCs w:val="22"/>
              </w:rPr>
              <w:t>灾群测群</w:t>
            </w:r>
            <w:proofErr w:type="gramEnd"/>
            <w:r w:rsidRPr="005A2E2F">
              <w:rPr>
                <w:rFonts w:cs="宋体"/>
                <w:color w:val="000000"/>
                <w:sz w:val="22"/>
                <w:szCs w:val="22"/>
              </w:rPr>
              <w:t>防地灾点个数</w:t>
            </w:r>
          </w:p>
        </w:tc>
        <w:tc>
          <w:tcPr>
            <w:tcW w:w="372" w:type="pct"/>
            <w:tcBorders>
              <w:top w:val="nil"/>
              <w:left w:val="nil"/>
              <w:bottom w:val="single" w:sz="4" w:space="0" w:color="auto"/>
              <w:right w:val="single" w:sz="4" w:space="0" w:color="auto"/>
            </w:tcBorders>
            <w:shd w:val="clear" w:color="auto" w:fill="auto"/>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处</w:t>
            </w:r>
          </w:p>
        </w:tc>
        <w:tc>
          <w:tcPr>
            <w:tcW w:w="338" w:type="pct"/>
            <w:tcBorders>
              <w:top w:val="nil"/>
              <w:left w:val="nil"/>
              <w:bottom w:val="single" w:sz="4" w:space="0" w:color="auto"/>
              <w:right w:val="single" w:sz="4" w:space="0" w:color="auto"/>
            </w:tcBorders>
            <w:shd w:val="clear" w:color="auto" w:fill="auto"/>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w:t>
            </w:r>
          </w:p>
        </w:tc>
        <w:tc>
          <w:tcPr>
            <w:tcW w:w="500" w:type="pct"/>
            <w:tcBorders>
              <w:top w:val="nil"/>
              <w:left w:val="nil"/>
              <w:bottom w:val="single" w:sz="4" w:space="0" w:color="auto"/>
              <w:right w:val="single" w:sz="4" w:space="0" w:color="auto"/>
            </w:tcBorders>
            <w:shd w:val="clear" w:color="auto" w:fill="auto"/>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48</w:t>
            </w:r>
          </w:p>
        </w:tc>
        <w:tc>
          <w:tcPr>
            <w:tcW w:w="365" w:type="pct"/>
            <w:tcBorders>
              <w:top w:val="nil"/>
              <w:left w:val="nil"/>
              <w:bottom w:val="single" w:sz="4" w:space="0" w:color="auto"/>
              <w:right w:val="single" w:sz="4" w:space="0" w:color="auto"/>
            </w:tcBorders>
            <w:shd w:val="clear" w:color="auto" w:fill="auto"/>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48</w:t>
            </w:r>
          </w:p>
        </w:tc>
        <w:tc>
          <w:tcPr>
            <w:tcW w:w="489" w:type="pct"/>
            <w:tcBorders>
              <w:top w:val="nil"/>
              <w:left w:val="nil"/>
              <w:bottom w:val="single" w:sz="4" w:space="0" w:color="auto"/>
              <w:right w:val="single" w:sz="4" w:space="0" w:color="auto"/>
            </w:tcBorders>
            <w:shd w:val="clear" w:color="auto" w:fill="auto"/>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0</w:t>
            </w:r>
          </w:p>
        </w:tc>
        <w:tc>
          <w:tcPr>
            <w:tcW w:w="419" w:type="pct"/>
            <w:tcBorders>
              <w:top w:val="nil"/>
              <w:left w:val="nil"/>
              <w:bottom w:val="single" w:sz="4" w:space="0" w:color="auto"/>
              <w:right w:val="single" w:sz="4" w:space="0" w:color="auto"/>
            </w:tcBorders>
            <w:shd w:val="clear" w:color="auto" w:fill="auto"/>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100</w:t>
            </w:r>
          </w:p>
        </w:tc>
        <w:tc>
          <w:tcPr>
            <w:tcW w:w="507"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10</w:t>
            </w:r>
          </w:p>
        </w:tc>
        <w:tc>
          <w:tcPr>
            <w:tcW w:w="326"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10</w:t>
            </w:r>
          </w:p>
        </w:tc>
        <w:tc>
          <w:tcPr>
            <w:tcW w:w="394"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否</w:t>
            </w:r>
          </w:p>
        </w:tc>
        <w:tc>
          <w:tcPr>
            <w:tcW w:w="485"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 xml:space="preserve">　</w:t>
            </w:r>
          </w:p>
        </w:tc>
      </w:tr>
      <w:tr w:rsidR="005A2E2F" w:rsidRPr="005A2E2F" w:rsidTr="005A2E2F">
        <w:trPr>
          <w:trHeight w:val="499"/>
        </w:trPr>
        <w:tc>
          <w:tcPr>
            <w:tcW w:w="807" w:type="pct"/>
            <w:tcBorders>
              <w:top w:val="nil"/>
              <w:left w:val="single" w:sz="4" w:space="0" w:color="auto"/>
              <w:bottom w:val="single" w:sz="4" w:space="0" w:color="auto"/>
              <w:right w:val="single" w:sz="4" w:space="0" w:color="auto"/>
            </w:tcBorders>
            <w:shd w:val="clear" w:color="auto" w:fill="auto"/>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涉及群测群防人员人数</w:t>
            </w:r>
          </w:p>
        </w:tc>
        <w:tc>
          <w:tcPr>
            <w:tcW w:w="372"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人</w:t>
            </w:r>
          </w:p>
        </w:tc>
        <w:tc>
          <w:tcPr>
            <w:tcW w:w="338"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w:t>
            </w:r>
          </w:p>
        </w:tc>
        <w:tc>
          <w:tcPr>
            <w:tcW w:w="500"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48</w:t>
            </w:r>
          </w:p>
        </w:tc>
        <w:tc>
          <w:tcPr>
            <w:tcW w:w="365"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48</w:t>
            </w:r>
          </w:p>
        </w:tc>
        <w:tc>
          <w:tcPr>
            <w:tcW w:w="489"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0</w:t>
            </w:r>
          </w:p>
        </w:tc>
        <w:tc>
          <w:tcPr>
            <w:tcW w:w="419"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100</w:t>
            </w:r>
          </w:p>
        </w:tc>
        <w:tc>
          <w:tcPr>
            <w:tcW w:w="507"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20</w:t>
            </w:r>
          </w:p>
        </w:tc>
        <w:tc>
          <w:tcPr>
            <w:tcW w:w="326"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20</w:t>
            </w:r>
          </w:p>
        </w:tc>
        <w:tc>
          <w:tcPr>
            <w:tcW w:w="394"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是</w:t>
            </w:r>
          </w:p>
        </w:tc>
        <w:tc>
          <w:tcPr>
            <w:tcW w:w="485"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 xml:space="preserve">　</w:t>
            </w:r>
          </w:p>
        </w:tc>
      </w:tr>
      <w:tr w:rsidR="005A2E2F" w:rsidRPr="005A2E2F" w:rsidTr="005A2E2F">
        <w:trPr>
          <w:trHeight w:val="499"/>
        </w:trPr>
        <w:tc>
          <w:tcPr>
            <w:tcW w:w="807" w:type="pct"/>
            <w:tcBorders>
              <w:top w:val="nil"/>
              <w:left w:val="single" w:sz="4" w:space="0" w:color="auto"/>
              <w:bottom w:val="single" w:sz="4" w:space="0" w:color="auto"/>
              <w:right w:val="single" w:sz="4" w:space="0" w:color="auto"/>
            </w:tcBorders>
            <w:shd w:val="clear" w:color="auto" w:fill="auto"/>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工程完成及时率</w:t>
            </w:r>
          </w:p>
        </w:tc>
        <w:tc>
          <w:tcPr>
            <w:tcW w:w="372"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w:t>
            </w:r>
          </w:p>
        </w:tc>
        <w:tc>
          <w:tcPr>
            <w:tcW w:w="338"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w:t>
            </w:r>
          </w:p>
        </w:tc>
        <w:tc>
          <w:tcPr>
            <w:tcW w:w="500"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98</w:t>
            </w:r>
          </w:p>
        </w:tc>
        <w:tc>
          <w:tcPr>
            <w:tcW w:w="365"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98</w:t>
            </w:r>
          </w:p>
        </w:tc>
        <w:tc>
          <w:tcPr>
            <w:tcW w:w="489"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0</w:t>
            </w:r>
          </w:p>
        </w:tc>
        <w:tc>
          <w:tcPr>
            <w:tcW w:w="419"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100</w:t>
            </w:r>
          </w:p>
        </w:tc>
        <w:tc>
          <w:tcPr>
            <w:tcW w:w="507"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10</w:t>
            </w:r>
          </w:p>
        </w:tc>
        <w:tc>
          <w:tcPr>
            <w:tcW w:w="326"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10</w:t>
            </w:r>
          </w:p>
        </w:tc>
        <w:tc>
          <w:tcPr>
            <w:tcW w:w="394"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否</w:t>
            </w:r>
          </w:p>
        </w:tc>
        <w:tc>
          <w:tcPr>
            <w:tcW w:w="485"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 xml:space="preserve">　</w:t>
            </w:r>
          </w:p>
        </w:tc>
      </w:tr>
      <w:tr w:rsidR="005A2E2F" w:rsidRPr="005A2E2F" w:rsidTr="005A2E2F">
        <w:trPr>
          <w:trHeight w:val="499"/>
        </w:trPr>
        <w:tc>
          <w:tcPr>
            <w:tcW w:w="807" w:type="pct"/>
            <w:tcBorders>
              <w:top w:val="nil"/>
              <w:left w:val="single" w:sz="4" w:space="0" w:color="auto"/>
              <w:bottom w:val="single" w:sz="4" w:space="0" w:color="auto"/>
              <w:right w:val="single" w:sz="4" w:space="0" w:color="auto"/>
            </w:tcBorders>
            <w:shd w:val="clear" w:color="auto" w:fill="auto"/>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地灾点区域群众生命财产安全保</w:t>
            </w:r>
          </w:p>
        </w:tc>
        <w:tc>
          <w:tcPr>
            <w:tcW w:w="372"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w:t>
            </w:r>
          </w:p>
        </w:tc>
        <w:tc>
          <w:tcPr>
            <w:tcW w:w="338"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w:t>
            </w:r>
          </w:p>
        </w:tc>
        <w:tc>
          <w:tcPr>
            <w:tcW w:w="500"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98</w:t>
            </w:r>
          </w:p>
        </w:tc>
        <w:tc>
          <w:tcPr>
            <w:tcW w:w="365"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98</w:t>
            </w:r>
          </w:p>
        </w:tc>
        <w:tc>
          <w:tcPr>
            <w:tcW w:w="489"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0</w:t>
            </w:r>
          </w:p>
        </w:tc>
        <w:tc>
          <w:tcPr>
            <w:tcW w:w="419"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100</w:t>
            </w:r>
          </w:p>
        </w:tc>
        <w:tc>
          <w:tcPr>
            <w:tcW w:w="507"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16</w:t>
            </w:r>
          </w:p>
        </w:tc>
        <w:tc>
          <w:tcPr>
            <w:tcW w:w="326"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16</w:t>
            </w:r>
          </w:p>
        </w:tc>
        <w:tc>
          <w:tcPr>
            <w:tcW w:w="394"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否</w:t>
            </w:r>
          </w:p>
        </w:tc>
        <w:tc>
          <w:tcPr>
            <w:tcW w:w="485"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 xml:space="preserve">　</w:t>
            </w:r>
          </w:p>
        </w:tc>
      </w:tr>
      <w:tr w:rsidR="005A2E2F" w:rsidRPr="005A2E2F" w:rsidTr="005A2E2F">
        <w:trPr>
          <w:trHeight w:val="499"/>
        </w:trPr>
        <w:tc>
          <w:tcPr>
            <w:tcW w:w="807" w:type="pct"/>
            <w:tcBorders>
              <w:top w:val="nil"/>
              <w:left w:val="single" w:sz="4" w:space="0" w:color="auto"/>
              <w:bottom w:val="single" w:sz="4" w:space="0" w:color="auto"/>
              <w:right w:val="single" w:sz="4" w:space="0" w:color="auto"/>
            </w:tcBorders>
            <w:shd w:val="clear" w:color="auto" w:fill="auto"/>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防止水土流失</w:t>
            </w:r>
          </w:p>
        </w:tc>
        <w:tc>
          <w:tcPr>
            <w:tcW w:w="372"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w:t>
            </w:r>
          </w:p>
        </w:tc>
        <w:tc>
          <w:tcPr>
            <w:tcW w:w="338"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w:t>
            </w:r>
          </w:p>
        </w:tc>
        <w:tc>
          <w:tcPr>
            <w:tcW w:w="500"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98</w:t>
            </w:r>
          </w:p>
        </w:tc>
        <w:tc>
          <w:tcPr>
            <w:tcW w:w="365"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98</w:t>
            </w:r>
          </w:p>
        </w:tc>
        <w:tc>
          <w:tcPr>
            <w:tcW w:w="489"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0</w:t>
            </w:r>
          </w:p>
        </w:tc>
        <w:tc>
          <w:tcPr>
            <w:tcW w:w="419"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100</w:t>
            </w:r>
          </w:p>
        </w:tc>
        <w:tc>
          <w:tcPr>
            <w:tcW w:w="507"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16</w:t>
            </w:r>
          </w:p>
        </w:tc>
        <w:tc>
          <w:tcPr>
            <w:tcW w:w="326"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16</w:t>
            </w:r>
          </w:p>
        </w:tc>
        <w:tc>
          <w:tcPr>
            <w:tcW w:w="394"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否</w:t>
            </w:r>
          </w:p>
        </w:tc>
        <w:tc>
          <w:tcPr>
            <w:tcW w:w="485"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 xml:space="preserve">　</w:t>
            </w:r>
          </w:p>
        </w:tc>
      </w:tr>
      <w:tr w:rsidR="005A2E2F" w:rsidRPr="005A2E2F" w:rsidTr="005A2E2F">
        <w:trPr>
          <w:trHeight w:val="499"/>
        </w:trPr>
        <w:tc>
          <w:tcPr>
            <w:tcW w:w="807" w:type="pct"/>
            <w:tcBorders>
              <w:top w:val="nil"/>
              <w:left w:val="single" w:sz="4" w:space="0" w:color="auto"/>
              <w:bottom w:val="single" w:sz="4" w:space="0" w:color="auto"/>
              <w:right w:val="single" w:sz="4" w:space="0" w:color="auto"/>
            </w:tcBorders>
            <w:shd w:val="clear" w:color="auto" w:fill="auto"/>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项目区受益群众满意度</w:t>
            </w:r>
          </w:p>
        </w:tc>
        <w:tc>
          <w:tcPr>
            <w:tcW w:w="372"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w:t>
            </w:r>
          </w:p>
        </w:tc>
        <w:tc>
          <w:tcPr>
            <w:tcW w:w="338"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w:t>
            </w:r>
          </w:p>
        </w:tc>
        <w:tc>
          <w:tcPr>
            <w:tcW w:w="500"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95</w:t>
            </w:r>
          </w:p>
        </w:tc>
        <w:tc>
          <w:tcPr>
            <w:tcW w:w="365"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95</w:t>
            </w:r>
          </w:p>
        </w:tc>
        <w:tc>
          <w:tcPr>
            <w:tcW w:w="489"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0</w:t>
            </w:r>
          </w:p>
        </w:tc>
        <w:tc>
          <w:tcPr>
            <w:tcW w:w="419"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100</w:t>
            </w:r>
          </w:p>
        </w:tc>
        <w:tc>
          <w:tcPr>
            <w:tcW w:w="507"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8</w:t>
            </w:r>
          </w:p>
        </w:tc>
        <w:tc>
          <w:tcPr>
            <w:tcW w:w="326"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8</w:t>
            </w:r>
          </w:p>
        </w:tc>
        <w:tc>
          <w:tcPr>
            <w:tcW w:w="394"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否</w:t>
            </w:r>
          </w:p>
        </w:tc>
        <w:tc>
          <w:tcPr>
            <w:tcW w:w="485"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 xml:space="preserve">　</w:t>
            </w:r>
          </w:p>
        </w:tc>
      </w:tr>
      <w:tr w:rsidR="005A2E2F" w:rsidRPr="005A2E2F" w:rsidTr="005A2E2F">
        <w:trPr>
          <w:trHeight w:val="270"/>
        </w:trPr>
        <w:tc>
          <w:tcPr>
            <w:tcW w:w="807" w:type="pct"/>
            <w:tcBorders>
              <w:top w:val="nil"/>
              <w:left w:val="single" w:sz="4" w:space="0" w:color="auto"/>
              <w:bottom w:val="single" w:sz="4" w:space="0" w:color="auto"/>
              <w:right w:val="single" w:sz="4" w:space="0" w:color="auto"/>
            </w:tcBorders>
            <w:shd w:val="clear" w:color="auto" w:fill="auto"/>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项目总金额</w:t>
            </w:r>
          </w:p>
        </w:tc>
        <w:tc>
          <w:tcPr>
            <w:tcW w:w="372"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万元/年</w:t>
            </w:r>
          </w:p>
        </w:tc>
        <w:tc>
          <w:tcPr>
            <w:tcW w:w="338"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w:t>
            </w:r>
          </w:p>
        </w:tc>
        <w:tc>
          <w:tcPr>
            <w:tcW w:w="500"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9.75</w:t>
            </w:r>
          </w:p>
        </w:tc>
        <w:tc>
          <w:tcPr>
            <w:tcW w:w="365"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9.75</w:t>
            </w:r>
          </w:p>
        </w:tc>
        <w:tc>
          <w:tcPr>
            <w:tcW w:w="489"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0</w:t>
            </w:r>
          </w:p>
        </w:tc>
        <w:tc>
          <w:tcPr>
            <w:tcW w:w="419"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100</w:t>
            </w:r>
          </w:p>
        </w:tc>
        <w:tc>
          <w:tcPr>
            <w:tcW w:w="507"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10</w:t>
            </w:r>
          </w:p>
        </w:tc>
        <w:tc>
          <w:tcPr>
            <w:tcW w:w="326"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jc w:val="right"/>
              <w:rPr>
                <w:rFonts w:cs="宋体"/>
                <w:color w:val="000000"/>
                <w:sz w:val="22"/>
                <w:szCs w:val="22"/>
              </w:rPr>
            </w:pPr>
            <w:r w:rsidRPr="005A2E2F">
              <w:rPr>
                <w:rFonts w:cs="宋体"/>
                <w:color w:val="000000"/>
                <w:sz w:val="22"/>
                <w:szCs w:val="22"/>
              </w:rPr>
              <w:t>10</w:t>
            </w:r>
          </w:p>
        </w:tc>
        <w:tc>
          <w:tcPr>
            <w:tcW w:w="394"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否</w:t>
            </w:r>
          </w:p>
        </w:tc>
        <w:tc>
          <w:tcPr>
            <w:tcW w:w="485" w:type="pct"/>
            <w:tcBorders>
              <w:top w:val="nil"/>
              <w:left w:val="nil"/>
              <w:bottom w:val="single" w:sz="4" w:space="0" w:color="auto"/>
              <w:right w:val="single" w:sz="4" w:space="0" w:color="auto"/>
            </w:tcBorders>
            <w:shd w:val="clear" w:color="auto" w:fill="auto"/>
            <w:noWrap/>
            <w:vAlign w:val="center"/>
            <w:hideMark/>
          </w:tcPr>
          <w:p w:rsidR="005A2E2F" w:rsidRPr="005A2E2F" w:rsidRDefault="005A2E2F" w:rsidP="005A2E2F">
            <w:pPr>
              <w:ind w:firstLineChars="100" w:firstLine="220"/>
              <w:rPr>
                <w:rFonts w:cs="宋体"/>
                <w:color w:val="000000"/>
                <w:sz w:val="22"/>
                <w:szCs w:val="22"/>
              </w:rPr>
            </w:pPr>
            <w:r w:rsidRPr="005A2E2F">
              <w:rPr>
                <w:rFonts w:cs="宋体"/>
                <w:color w:val="000000"/>
                <w:sz w:val="22"/>
                <w:szCs w:val="22"/>
              </w:rPr>
              <w:t xml:space="preserve">　</w:t>
            </w:r>
          </w:p>
        </w:tc>
      </w:tr>
    </w:tbl>
    <w:p w:rsidR="005A2E2F" w:rsidRDefault="005A2E2F" w:rsidP="00500FDA">
      <w:pPr>
        <w:pStyle w:val="Char0"/>
        <w:spacing w:before="0" w:beforeAutospacing="0" w:after="0" w:afterAutospacing="0" w:line="596" w:lineRule="exact"/>
        <w:ind w:firstLineChars="200" w:firstLine="640"/>
        <w:rPr>
          <w:rFonts w:ascii="方正仿宋_GBK" w:eastAsia="方正仿宋_GBK" w:hAnsi="方正仿宋_GBK" w:cs="方正仿宋_GBK" w:hint="eastAsia"/>
          <w:b/>
          <w:bCs/>
          <w:sz w:val="32"/>
          <w:szCs w:val="32"/>
          <w:shd w:val="clear" w:color="auto" w:fill="FFFFFF"/>
        </w:rPr>
      </w:pPr>
    </w:p>
    <w:p w:rsidR="005A2E2F" w:rsidRDefault="005A2E2F" w:rsidP="00500FDA">
      <w:pPr>
        <w:pStyle w:val="Char0"/>
        <w:spacing w:before="0" w:beforeAutospacing="0" w:after="0" w:afterAutospacing="0" w:line="596" w:lineRule="exact"/>
        <w:ind w:firstLineChars="200" w:firstLine="640"/>
        <w:rPr>
          <w:rFonts w:ascii="方正仿宋_GBK" w:eastAsia="方正仿宋_GBK" w:hAnsi="方正仿宋_GBK" w:cs="方正仿宋_GBK" w:hint="eastAsia"/>
          <w:b/>
          <w:bCs/>
          <w:sz w:val="32"/>
          <w:szCs w:val="32"/>
          <w:shd w:val="clear" w:color="auto" w:fill="FFFFFF"/>
        </w:rPr>
      </w:pPr>
    </w:p>
    <w:p w:rsidR="005A2E2F" w:rsidRDefault="005A2E2F" w:rsidP="00500FDA">
      <w:pPr>
        <w:pStyle w:val="Char0"/>
        <w:spacing w:before="0" w:beforeAutospacing="0" w:after="0" w:afterAutospacing="0" w:line="596" w:lineRule="exact"/>
        <w:ind w:firstLineChars="200" w:firstLine="640"/>
        <w:rPr>
          <w:rFonts w:ascii="方正仿宋_GBK" w:eastAsia="方正仿宋_GBK" w:hAnsi="方正仿宋_GBK" w:cs="方正仿宋_GBK"/>
          <w:b/>
          <w:bCs/>
          <w:sz w:val="32"/>
          <w:szCs w:val="32"/>
          <w:shd w:val="clear" w:color="auto" w:fill="FFFFFF"/>
        </w:rPr>
      </w:pPr>
      <w:bookmarkStart w:id="0" w:name="_GoBack"/>
      <w:bookmarkEnd w:id="0"/>
    </w:p>
    <w:p w:rsidR="00500FDA" w:rsidRPr="008820B6" w:rsidRDefault="00500FDA" w:rsidP="00500FDA">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sidRPr="008820B6">
        <w:rPr>
          <w:rFonts w:ascii="楷体" w:eastAsia="楷体" w:hAnsi="楷体" w:cs="楷体" w:hint="eastAsia"/>
          <w:b/>
          <w:bCs/>
          <w:sz w:val="32"/>
          <w:szCs w:val="32"/>
          <w:shd w:val="clear" w:color="auto" w:fill="FFFFFF"/>
        </w:rPr>
        <w:lastRenderedPageBreak/>
        <w:t>（二）部门绩效评价情况</w:t>
      </w:r>
    </w:p>
    <w:p w:rsidR="00500FDA" w:rsidRDefault="00500FDA" w:rsidP="00500FDA">
      <w:pPr>
        <w:pStyle w:val="1"/>
        <w:autoSpaceDE w:val="0"/>
        <w:ind w:firstLineChars="400" w:firstLine="128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我单位未组织开展绩效评价。</w:t>
      </w:r>
    </w:p>
    <w:p w:rsidR="00500FDA" w:rsidRPr="008820B6" w:rsidRDefault="00500FDA" w:rsidP="00500FDA">
      <w:pPr>
        <w:pStyle w:val="3"/>
        <w:autoSpaceDE w:val="0"/>
        <w:spacing w:line="596" w:lineRule="exact"/>
        <w:ind w:firstLine="643"/>
        <w:rPr>
          <w:rFonts w:ascii="方正仿宋_GBK" w:eastAsia="方正仿宋_GBK" w:hAnsi="方正仿宋_GBK" w:cs="方正仿宋_GBK" w:hint="default"/>
          <w:sz w:val="32"/>
          <w:szCs w:val="32"/>
          <w:shd w:val="clear" w:color="auto" w:fill="FFFFFF"/>
        </w:rPr>
      </w:pPr>
      <w:r w:rsidRPr="008820B6">
        <w:rPr>
          <w:rFonts w:ascii="楷体" w:eastAsia="楷体" w:hAnsi="楷体" w:cs="楷体"/>
          <w:b/>
          <w:bCs/>
          <w:sz w:val="32"/>
          <w:szCs w:val="32"/>
          <w:shd w:val="clear" w:color="auto" w:fill="FFFFFF"/>
          <w:lang w:bidi="ar"/>
        </w:rPr>
        <w:t>（三）财政绩效评价情况</w:t>
      </w:r>
    </w:p>
    <w:p w:rsidR="00500FDA" w:rsidRDefault="00500FDA" w:rsidP="00500FDA">
      <w:pPr>
        <w:pStyle w:val="1"/>
        <w:autoSpaceDE w:val="0"/>
        <w:ind w:firstLineChars="400" w:firstLine="128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县财政局未委托第三方对我单位开展绩效评价。</w:t>
      </w:r>
    </w:p>
    <w:p w:rsidR="00500FDA" w:rsidRDefault="00500FDA" w:rsidP="00500FDA">
      <w:pPr>
        <w:pStyle w:val="Char0"/>
        <w:autoSpaceDE w:val="0"/>
        <w:spacing w:before="0" w:beforeAutospacing="0" w:after="0" w:afterAutospacing="0" w:line="596" w:lineRule="exact"/>
        <w:rPr>
          <w:rFonts w:ascii="方正仿宋_GBK" w:eastAsia="方正仿宋_GBK" w:hAnsi="方正仿宋_GBK" w:cs="方正仿宋_GBK"/>
          <w:sz w:val="32"/>
          <w:szCs w:val="32"/>
        </w:rPr>
      </w:pPr>
      <w:r>
        <w:rPr>
          <w:rStyle w:val="21"/>
          <w:rFonts w:ascii="方正仿宋_GBK" w:eastAsia="方正仿宋_GBK" w:hAnsi="方正仿宋_GBK" w:cs="方正仿宋_GBK" w:hint="eastAsia"/>
          <w:sz w:val="32"/>
          <w:szCs w:val="32"/>
          <w:shd w:val="clear" w:color="auto" w:fill="FFFFFF"/>
        </w:rPr>
        <w:t xml:space="preserve">   </w:t>
      </w:r>
      <w:r>
        <w:rPr>
          <w:rStyle w:val="aa"/>
          <w:rFonts w:ascii="黑体" w:eastAsia="黑体" w:hAnsi="黑体" w:cs="黑体" w:hint="eastAsia"/>
          <w:sz w:val="32"/>
          <w:szCs w:val="32"/>
          <w:shd w:val="clear" w:color="auto" w:fill="FFFFFF"/>
        </w:rPr>
        <w:t xml:space="preserve"> 六、专业名词解释</w:t>
      </w:r>
    </w:p>
    <w:p w:rsidR="00500FDA" w:rsidRDefault="00500FDA" w:rsidP="00500FD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500FDA" w:rsidRDefault="00500FDA" w:rsidP="00500FD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500FDA" w:rsidRDefault="00500FDA" w:rsidP="00500FD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500FDA" w:rsidRDefault="00500FDA" w:rsidP="00500FD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500FDA" w:rsidRDefault="00500FDA" w:rsidP="00500FD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（五）使用非财政拨款结余（含专用结余）：</w:t>
      </w:r>
      <w:r>
        <w:rPr>
          <w:rFonts w:ascii="方正仿宋_GBK" w:eastAsia="方正仿宋_GBK" w:hAnsi="方正仿宋_GBK" w:cs="方正仿宋_GBK" w:hint="eastAsia"/>
          <w:sz w:val="32"/>
          <w:szCs w:val="32"/>
          <w:shd w:val="clear" w:color="auto" w:fill="FFFFFF"/>
        </w:rPr>
        <w:t>指单位在当年的“财政拨款收入”、“事业收入”、“经营收入”、“其他收入”</w:t>
      </w:r>
      <w:r>
        <w:rPr>
          <w:rFonts w:ascii="方正仿宋_GBK" w:eastAsia="方正仿宋_GBK" w:hAnsi="方正仿宋_GBK" w:cs="方正仿宋_GBK" w:hint="eastAsia"/>
          <w:sz w:val="32"/>
          <w:szCs w:val="32"/>
          <w:shd w:val="clear" w:color="auto" w:fill="FFFFFF"/>
        </w:rPr>
        <w:lastRenderedPageBreak/>
        <w:t>等不足以安排当年支出的情况下，使用以前年度积累的非财政拨款结余弥补本年度收支缺口的资金。</w:t>
      </w:r>
    </w:p>
    <w:p w:rsidR="00500FDA" w:rsidRDefault="00500FDA" w:rsidP="00500FD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500FDA" w:rsidRDefault="00500FDA" w:rsidP="00500FD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500FDA" w:rsidRDefault="00500FDA" w:rsidP="00500FD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500FDA" w:rsidRDefault="00500FDA" w:rsidP="00500FD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500FDA" w:rsidRDefault="00500FDA" w:rsidP="00500FD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500FDA" w:rsidRDefault="00500FDA" w:rsidP="00500FD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500FDA" w:rsidRDefault="00500FDA" w:rsidP="00500FD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单位公务出国（境）的国际旅费、国外城市间交通费、住宿费、伙食费、培训费、公杂费等支出；公务用车购置</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单位公务用车购置支出</w:t>
      </w:r>
      <w:r>
        <w:rPr>
          <w:rFonts w:ascii="方正仿宋_GBK" w:eastAsia="方正仿宋_GBK" w:hAnsi="方正仿宋_GBK" w:cs="方正仿宋_GBK" w:hint="eastAsia"/>
          <w:sz w:val="32"/>
          <w:szCs w:val="32"/>
          <w:shd w:val="clear" w:color="auto" w:fill="FFFFFF"/>
        </w:rPr>
        <w:lastRenderedPageBreak/>
        <w:t>（</w:t>
      </w:r>
      <w:proofErr w:type="gramStart"/>
      <w:r>
        <w:rPr>
          <w:rFonts w:ascii="方正仿宋_GBK" w:eastAsia="方正仿宋_GBK" w:hAnsi="方正仿宋_GBK" w:cs="方正仿宋_GBK" w:hint="eastAsia"/>
          <w:sz w:val="32"/>
          <w:szCs w:val="32"/>
          <w:shd w:val="clear" w:color="auto" w:fill="FFFFFF"/>
        </w:rPr>
        <w:t>含车辆</w:t>
      </w:r>
      <w:proofErr w:type="gramEnd"/>
      <w:r>
        <w:rPr>
          <w:rFonts w:ascii="方正仿宋_GBK" w:eastAsia="方正仿宋_GBK" w:hAnsi="方正仿宋_GBK" w:cs="方正仿宋_GBK" w:hint="eastAsia"/>
          <w:sz w:val="32"/>
          <w:szCs w:val="32"/>
          <w:shd w:val="clear" w:color="auto" w:fill="FFFFFF"/>
        </w:rPr>
        <w:t>购置税）；公务用车运行维护费反映单位按规定保留的公务用车燃料费、维修费、过路过桥费、保险费、安全奖励费用等支出；公务接待</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单位按规定开支的各类公务接待（含外宾接待）支出。</w:t>
      </w:r>
    </w:p>
    <w:p w:rsidR="00500FDA" w:rsidRDefault="00500FDA" w:rsidP="00500FD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500FDA" w:rsidRDefault="00500FDA" w:rsidP="00500FD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w:t>
      </w:r>
      <w:proofErr w:type="gramStart"/>
      <w:r>
        <w:rPr>
          <w:rFonts w:ascii="方正仿宋_GBK" w:eastAsia="方正仿宋_GBK" w:hAnsi="方正仿宋_GBK" w:cs="方正仿宋_GBK" w:hint="eastAsia"/>
          <w:sz w:val="32"/>
          <w:szCs w:val="32"/>
          <w:shd w:val="clear" w:color="auto" w:fill="FFFFFF"/>
        </w:rPr>
        <w:t>外长期</w:t>
      </w:r>
      <w:proofErr w:type="gramEnd"/>
      <w:r>
        <w:rPr>
          <w:rFonts w:ascii="方正仿宋_GBK" w:eastAsia="方正仿宋_GBK" w:hAnsi="方正仿宋_GBK" w:cs="方正仿宋_GBK" w:hint="eastAsia"/>
          <w:sz w:val="32"/>
          <w:szCs w:val="32"/>
          <w:shd w:val="clear" w:color="auto" w:fill="FFFFFF"/>
        </w:rPr>
        <w:t>聘用人员的各类劳动报酬，以及为上述人员缴纳的各项社会保险费等。</w:t>
      </w:r>
    </w:p>
    <w:p w:rsidR="00500FDA" w:rsidRDefault="00500FDA" w:rsidP="00500FD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500FDA" w:rsidRDefault="00500FDA" w:rsidP="00500FD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500FDA" w:rsidRDefault="00500FDA" w:rsidP="00500FD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w:t>
      </w:r>
      <w:proofErr w:type="gramStart"/>
      <w:r>
        <w:rPr>
          <w:rFonts w:ascii="方正仿宋_GBK" w:eastAsia="方正仿宋_GBK" w:hAnsi="方正仿宋_GBK" w:cs="方正仿宋_GBK" w:hint="eastAsia"/>
          <w:sz w:val="32"/>
          <w:szCs w:val="32"/>
          <w:shd w:val="clear" w:color="auto" w:fill="FFFFFF"/>
        </w:rPr>
        <w:t>非各级</w:t>
      </w:r>
      <w:proofErr w:type="gramEnd"/>
      <w:r>
        <w:rPr>
          <w:rFonts w:ascii="方正仿宋_GBK" w:eastAsia="方正仿宋_GBK" w:hAnsi="方正仿宋_GBK" w:cs="方正仿宋_GBK" w:hint="eastAsia"/>
          <w:sz w:val="32"/>
          <w:szCs w:val="32"/>
          <w:shd w:val="clear" w:color="auto" w:fill="FFFFFF"/>
        </w:rPr>
        <w:t>发展与改革部门集中安排的用于购置固定资产、战略性和应急性储备、土地和无形资产，以及构建基础设施、大型修缮和财政支持企业更新改造所发生的支出。</w:t>
      </w:r>
    </w:p>
    <w:p w:rsidR="00500FDA" w:rsidRDefault="00500FDA" w:rsidP="00500FD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黑体" w:eastAsia="黑体" w:hAnsi="黑体" w:cs="黑体" w:hint="eastAsia"/>
          <w:sz w:val="32"/>
          <w:szCs w:val="32"/>
          <w:shd w:val="clear" w:color="auto" w:fill="FFFFFF"/>
        </w:rPr>
        <w:t>七、决算公开联系方式及信息反馈渠道</w:t>
      </w:r>
    </w:p>
    <w:p w:rsidR="00500FDA" w:rsidRDefault="00500FDA" w:rsidP="00500FDA">
      <w:pPr>
        <w:pStyle w:val="Char0"/>
        <w:shd w:val="clear" w:color="auto" w:fill="FFFFFF"/>
        <w:ind w:firstLineChars="250" w:firstLine="80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lastRenderedPageBreak/>
        <w:t>本单位决算公开信息反馈和联系方式：江玲 023-70609078</w:t>
      </w:r>
    </w:p>
    <w:p w:rsidR="00500FDA" w:rsidRPr="00500FDA" w:rsidRDefault="00500FDA">
      <w:pPr>
        <w:pStyle w:val="1"/>
        <w:autoSpaceDE w:val="0"/>
        <w:spacing w:line="596" w:lineRule="exact"/>
        <w:ind w:firstLine="640"/>
        <w:jc w:val="both"/>
        <w:rPr>
          <w:rStyle w:val="aa"/>
          <w:rFonts w:ascii="方正仿宋_GBK" w:eastAsia="方正仿宋_GBK" w:hAnsi="方正仿宋_GBK" w:cs="方正仿宋_GBK"/>
          <w:sz w:val="32"/>
          <w:szCs w:val="32"/>
          <w:shd w:val="clear" w:color="auto" w:fill="FFFF00"/>
        </w:rPr>
        <w:sectPr w:rsidR="00500FDA" w:rsidRPr="00500FDA">
          <w:footerReference w:type="default" r:id="rId8"/>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294"/>
        <w:gridCol w:w="3558"/>
        <w:gridCol w:w="4044"/>
        <w:gridCol w:w="2841"/>
      </w:tblGrid>
      <w:tr w:rsidR="005D63A9">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5D63A9" w:rsidRDefault="0087615B">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5D63A9">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5D63A9" w:rsidRDefault="005D63A9">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5D63A9" w:rsidRDefault="005D63A9">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5D63A9" w:rsidRDefault="005D63A9">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5D63A9" w:rsidRDefault="0087615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5D63A9">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5D63A9" w:rsidRDefault="0087615B">
            <w:pPr>
              <w:spacing w:line="280" w:lineRule="exact"/>
              <w:rPr>
                <w:rFonts w:ascii="Arial" w:hAnsi="Arial" w:cs="Arial" w:hint="default"/>
                <w:color w:val="000000"/>
                <w:sz w:val="22"/>
                <w:szCs w:val="22"/>
              </w:rPr>
            </w:pPr>
            <w:r>
              <w:rPr>
                <w:rFonts w:cs="宋体"/>
                <w:sz w:val="20"/>
                <w:szCs w:val="20"/>
              </w:rPr>
              <w:t>单位：</w:t>
            </w:r>
            <w:r>
              <w:rPr>
                <w:sz w:val="20"/>
              </w:rPr>
              <w:t>丰都县三</w:t>
            </w:r>
            <w:proofErr w:type="gramStart"/>
            <w:r>
              <w:rPr>
                <w:sz w:val="20"/>
              </w:rPr>
              <w:t>合规划</w:t>
            </w:r>
            <w:proofErr w:type="gramEnd"/>
            <w:r>
              <w:rPr>
                <w:sz w:val="20"/>
              </w:rPr>
              <w:t>和自然资源所</w:t>
            </w:r>
          </w:p>
        </w:tc>
        <w:tc>
          <w:tcPr>
            <w:tcW w:w="1372" w:type="pct"/>
            <w:tcBorders>
              <w:top w:val="nil"/>
              <w:left w:val="nil"/>
              <w:bottom w:val="nil"/>
              <w:right w:val="nil"/>
            </w:tcBorders>
            <w:shd w:val="clear" w:color="auto" w:fill="auto"/>
            <w:noWrap/>
            <w:tcMar>
              <w:top w:w="15" w:type="dxa"/>
              <w:left w:w="15" w:type="dxa"/>
              <w:right w:w="15" w:type="dxa"/>
            </w:tcMar>
            <w:vAlign w:val="bottom"/>
          </w:tcPr>
          <w:p w:rsidR="005D63A9" w:rsidRDefault="005D63A9">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5D63A9" w:rsidRDefault="0087615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D63A9">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5D63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5D63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139.89</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D63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10.09</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D63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D63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D63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D63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D63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D63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18.97</w:t>
            </w:r>
            <w:r>
              <w:rPr>
                <w:rFonts w:ascii="Times New Roman" w:hAnsi="Times New Roman"/>
                <w:color w:val="000000"/>
                <w:sz w:val="20"/>
              </w:rPr>
              <w:t xml:space="preserve"> </w:t>
            </w:r>
          </w:p>
        </w:tc>
      </w:tr>
      <w:tr w:rsidR="005D63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D63A9" w:rsidRDefault="005D63A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5.94</w:t>
            </w:r>
            <w:r>
              <w:rPr>
                <w:rFonts w:ascii="Times New Roman" w:hAnsi="Times New Roman"/>
                <w:color w:val="000000"/>
                <w:sz w:val="20"/>
              </w:rPr>
              <w:t xml:space="preserve"> </w:t>
            </w:r>
          </w:p>
        </w:tc>
      </w:tr>
      <w:tr w:rsidR="005D63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D63A9" w:rsidRDefault="005D63A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D63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D63A9" w:rsidRDefault="005D63A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D63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D63A9" w:rsidRDefault="005D63A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10.09</w:t>
            </w:r>
            <w:r>
              <w:rPr>
                <w:rFonts w:ascii="Times New Roman" w:hAnsi="Times New Roman"/>
                <w:color w:val="000000"/>
                <w:sz w:val="20"/>
              </w:rPr>
              <w:t xml:space="preserve"> </w:t>
            </w:r>
          </w:p>
        </w:tc>
      </w:tr>
      <w:tr w:rsidR="005D63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D63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D63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D63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D63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D63A9">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109.40</w:t>
            </w:r>
            <w:r>
              <w:rPr>
                <w:rFonts w:ascii="Times New Roman" w:hAnsi="Times New Roman"/>
                <w:color w:val="000000"/>
                <w:sz w:val="20"/>
              </w:rPr>
              <w:t xml:space="preserve"> </w:t>
            </w:r>
          </w:p>
        </w:tc>
      </w:tr>
      <w:tr w:rsidR="005D63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5.57</w:t>
            </w:r>
            <w:r>
              <w:rPr>
                <w:rFonts w:ascii="Times New Roman" w:hAnsi="Times New Roman"/>
                <w:color w:val="000000"/>
                <w:sz w:val="20"/>
              </w:rPr>
              <w:t xml:space="preserve"> </w:t>
            </w:r>
          </w:p>
        </w:tc>
      </w:tr>
      <w:tr w:rsidR="005D63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D63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D63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D63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D63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D63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D63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40" w:lineRule="exact"/>
              <w:textAlignment w:val="center"/>
              <w:rPr>
                <w:rFonts w:cs="宋体" w:hint="default"/>
                <w:b/>
                <w:bCs/>
                <w:color w:val="000000"/>
                <w:sz w:val="20"/>
                <w:szCs w:val="20"/>
              </w:rPr>
            </w:pPr>
            <w:r>
              <w:rPr>
                <w:rFonts w:cs="宋体"/>
                <w:b/>
                <w:bCs/>
                <w:color w:val="000000"/>
                <w:sz w:val="20"/>
                <w:szCs w:val="20"/>
              </w:rPr>
              <w:t>二十六、抗</w:t>
            </w:r>
            <w:proofErr w:type="gramStart"/>
            <w:r>
              <w:rPr>
                <w:rFonts w:cs="宋体"/>
                <w:b/>
                <w:bCs/>
                <w:color w:val="000000"/>
                <w:sz w:val="20"/>
                <w:szCs w:val="20"/>
              </w:rPr>
              <w:t>疫</w:t>
            </w:r>
            <w:proofErr w:type="gramEnd"/>
            <w:r>
              <w:rPr>
                <w:rFonts w:cs="宋体"/>
                <w:b/>
                <w:bCs/>
                <w:color w:val="000000"/>
                <w:sz w:val="20"/>
                <w:szCs w:val="20"/>
              </w:rPr>
              <w:t>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D63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149.97</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149.97</w:t>
            </w:r>
            <w:r>
              <w:rPr>
                <w:rFonts w:ascii="Times New Roman" w:hAnsi="Times New Roman"/>
                <w:color w:val="000000"/>
                <w:sz w:val="20"/>
              </w:rPr>
              <w:t xml:space="preserve"> </w:t>
            </w:r>
          </w:p>
        </w:tc>
      </w:tr>
      <w:tr w:rsidR="005D63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D63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D63A9">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149.97</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5D63A9" w:rsidRDefault="0087615B">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149.97</w:t>
            </w:r>
            <w:r>
              <w:rPr>
                <w:rFonts w:ascii="Times New Roman" w:hAnsi="Times New Roman"/>
                <w:color w:val="000000"/>
                <w:sz w:val="20"/>
              </w:rPr>
              <w:t xml:space="preserve"> </w:t>
            </w:r>
          </w:p>
        </w:tc>
      </w:tr>
    </w:tbl>
    <w:p w:rsidR="005D63A9" w:rsidRDefault="005D63A9">
      <w:pPr>
        <w:rPr>
          <w:rFonts w:cs="宋体" w:hint="default"/>
          <w:sz w:val="21"/>
          <w:szCs w:val="21"/>
        </w:rPr>
      </w:pPr>
    </w:p>
    <w:p w:rsidR="005D63A9" w:rsidRDefault="0087615B">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5D63A9">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5D63A9" w:rsidRDefault="0087615B">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5D63A9">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5D63A9" w:rsidRDefault="0087615B">
            <w:pPr>
              <w:spacing w:line="280" w:lineRule="exact"/>
              <w:rPr>
                <w:rFonts w:cs="宋体" w:hint="default"/>
                <w:color w:val="000000"/>
                <w:sz w:val="20"/>
                <w:szCs w:val="20"/>
              </w:rPr>
            </w:pPr>
            <w:r>
              <w:rPr>
                <w:rFonts w:cs="宋体"/>
                <w:sz w:val="20"/>
                <w:szCs w:val="20"/>
              </w:rPr>
              <w:t>单位：</w:t>
            </w:r>
            <w:r>
              <w:rPr>
                <w:sz w:val="20"/>
              </w:rPr>
              <w:t>丰都县三</w:t>
            </w:r>
            <w:proofErr w:type="gramStart"/>
            <w:r>
              <w:rPr>
                <w:sz w:val="20"/>
              </w:rPr>
              <w:t>合规划</w:t>
            </w:r>
            <w:proofErr w:type="gramEnd"/>
            <w:r>
              <w:rPr>
                <w:sz w:val="20"/>
              </w:rPr>
              <w:t>和自然资源所</w:t>
            </w:r>
          </w:p>
        </w:tc>
        <w:tc>
          <w:tcPr>
            <w:tcW w:w="467" w:type="pct"/>
            <w:tcBorders>
              <w:top w:val="nil"/>
              <w:left w:val="nil"/>
              <w:bottom w:val="nil"/>
              <w:right w:val="nil"/>
            </w:tcBorders>
            <w:shd w:val="clear" w:color="auto" w:fill="auto"/>
            <w:noWrap/>
            <w:tcMar>
              <w:top w:w="15" w:type="dxa"/>
              <w:left w:w="15" w:type="dxa"/>
              <w:right w:w="15" w:type="dxa"/>
            </w:tcMar>
            <w:vAlign w:val="bottom"/>
          </w:tcPr>
          <w:p w:rsidR="005D63A9" w:rsidRDefault="005D63A9">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5D63A9" w:rsidRDefault="005D63A9">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5D63A9" w:rsidRDefault="005D63A9">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5D63A9" w:rsidRDefault="005D63A9">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5D63A9" w:rsidRDefault="005D63A9">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5D63A9" w:rsidRDefault="005D63A9">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5D63A9" w:rsidRDefault="0087615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5D63A9">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5D63A9" w:rsidRDefault="005D63A9">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5D63A9" w:rsidRDefault="005D63A9">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5D63A9" w:rsidRDefault="005D63A9">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5D63A9" w:rsidRDefault="005D63A9">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5D63A9" w:rsidRDefault="005D63A9">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5D63A9" w:rsidRDefault="005D63A9">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5D63A9" w:rsidRDefault="005D63A9">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5D63A9" w:rsidRDefault="0087615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D63A9">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5D63A9" w:rsidRDefault="0087615B">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D63A9" w:rsidRDefault="0087615B">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jc w:val="center"/>
              <w:textAlignment w:val="center"/>
              <w:rPr>
                <w:rFonts w:cs="宋体" w:hint="default"/>
                <w:b/>
                <w:color w:val="000000"/>
                <w:sz w:val="20"/>
                <w:szCs w:val="20"/>
              </w:rPr>
            </w:pPr>
            <w:r>
              <w:rPr>
                <w:rFonts w:cs="宋体"/>
                <w:b/>
                <w:color w:val="000000"/>
                <w:sz w:val="20"/>
                <w:szCs w:val="20"/>
              </w:rPr>
              <w:t>其他收入</w:t>
            </w:r>
          </w:p>
        </w:tc>
      </w:tr>
      <w:tr w:rsidR="005D63A9">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5D63A9" w:rsidRDefault="0087615B">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r>
      <w:tr w:rsidR="005D63A9">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5D63A9" w:rsidRDefault="005D63A9">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r>
      <w:tr w:rsidR="005D63A9">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5D63A9" w:rsidRDefault="005D63A9">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r>
      <w:tr w:rsidR="005D63A9">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5D63A9" w:rsidRDefault="005D63A9">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r>
      <w:tr w:rsidR="005D63A9">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149.97</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149.97</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5D63A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18.97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18.97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D63A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18.97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18.97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D63A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color w:val="000000"/>
                <w:sz w:val="20"/>
                <w:szCs w:val="20"/>
              </w:rPr>
              <w:t>2080502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color w:val="000000"/>
                <w:sz w:val="20"/>
                <w:szCs w:val="20"/>
              </w:rPr>
              <w:t>事业单位离退休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0.52</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0.52</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D63A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11.35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11.35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D63A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D63A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D63A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D63A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3.94</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3.94</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D63A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color w:val="000000"/>
                <w:sz w:val="20"/>
                <w:szCs w:val="20"/>
              </w:rPr>
              <w:t>2101199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color w:val="000000"/>
                <w:sz w:val="20"/>
                <w:szCs w:val="20"/>
              </w:rPr>
              <w:t>其他行政事业单位医疗支出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D63A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213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农林水支出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D63A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21369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国家重大水利工程建设基金安排的支出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D63A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color w:val="000000"/>
                <w:sz w:val="20"/>
                <w:szCs w:val="20"/>
              </w:rPr>
              <w:t>2136902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color w:val="000000"/>
                <w:sz w:val="20"/>
                <w:szCs w:val="20"/>
              </w:rPr>
              <w:t>三峡后续工作</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10.09</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10.09</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D63A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220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自然资源海洋气象等支出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109.40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109.40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D63A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22001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自然资源事务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109.40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109.40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D63A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color w:val="000000"/>
                <w:sz w:val="20"/>
                <w:szCs w:val="20"/>
              </w:rPr>
              <w:t>2200150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color w:val="000000"/>
                <w:sz w:val="20"/>
                <w:szCs w:val="20"/>
              </w:rPr>
              <w:t>事业运行</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109.40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109.40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D63A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D63A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D63A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color w:val="000000"/>
                <w:sz w:val="20"/>
                <w:szCs w:val="20"/>
              </w:rPr>
              <w:lastRenderedPageBreak/>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5D63A9" w:rsidRDefault="0087615B">
      <w:pPr>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5D63A9" w:rsidRDefault="0087615B">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5D63A9">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5D63A9" w:rsidRDefault="0087615B">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5D63A9">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5D63A9" w:rsidRDefault="0087615B">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丰都县三</w:t>
            </w:r>
            <w:proofErr w:type="gramStart"/>
            <w:r>
              <w:rPr>
                <w:color w:val="000000"/>
                <w:sz w:val="20"/>
              </w:rPr>
              <w:t>合规划</w:t>
            </w:r>
            <w:proofErr w:type="gramEnd"/>
            <w:r>
              <w:rPr>
                <w:color w:val="000000"/>
                <w:sz w:val="20"/>
              </w:rPr>
              <w:t xml:space="preserve">和自然资源所 </w:t>
            </w:r>
          </w:p>
        </w:tc>
        <w:tc>
          <w:tcPr>
            <w:tcW w:w="575" w:type="pct"/>
            <w:tcBorders>
              <w:top w:val="nil"/>
              <w:left w:val="nil"/>
              <w:bottom w:val="nil"/>
              <w:right w:val="nil"/>
            </w:tcBorders>
            <w:shd w:val="clear" w:color="auto" w:fill="auto"/>
            <w:noWrap/>
            <w:tcMar>
              <w:top w:w="15" w:type="dxa"/>
              <w:left w:w="15" w:type="dxa"/>
              <w:right w:w="15" w:type="dxa"/>
            </w:tcMar>
            <w:vAlign w:val="bottom"/>
          </w:tcPr>
          <w:p w:rsidR="005D63A9" w:rsidRDefault="005D63A9">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5D63A9" w:rsidRDefault="005D63A9">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5D63A9" w:rsidRDefault="005D63A9">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5D63A9" w:rsidRDefault="005D63A9">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5D63A9" w:rsidRDefault="0087615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5D63A9">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5D63A9" w:rsidRDefault="005D63A9">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5D63A9" w:rsidRDefault="005D63A9">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5D63A9" w:rsidRDefault="005D63A9">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5D63A9" w:rsidRDefault="005D63A9">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5D63A9" w:rsidRDefault="005D63A9">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5D63A9" w:rsidRDefault="0087615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D63A9">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D63A9" w:rsidRDefault="0087615B">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jc w:val="center"/>
              <w:textAlignment w:val="center"/>
              <w:rPr>
                <w:rFonts w:cs="宋体" w:hint="default"/>
                <w:b/>
                <w:color w:val="000000"/>
                <w:sz w:val="20"/>
                <w:szCs w:val="20"/>
              </w:rPr>
            </w:pPr>
            <w:r>
              <w:rPr>
                <w:rFonts w:cs="宋体"/>
                <w:b/>
                <w:color w:val="000000"/>
                <w:sz w:val="20"/>
                <w:szCs w:val="20"/>
              </w:rPr>
              <w:t>对附属单位补助支出</w:t>
            </w:r>
          </w:p>
        </w:tc>
      </w:tr>
      <w:tr w:rsidR="005D63A9">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5D63A9" w:rsidRDefault="0087615B">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r>
      <w:tr w:rsidR="005D63A9">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5D63A9" w:rsidRDefault="005D63A9">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r>
      <w:tr w:rsidR="005D63A9">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5D63A9" w:rsidRDefault="005D63A9">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r>
      <w:tr w:rsidR="005D63A9">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5D63A9" w:rsidRDefault="005D63A9">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r>
      <w:tr w:rsidR="005D63A9">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149.97</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139.89</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10.09</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5D63A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18.97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18.97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D63A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18.97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18.97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D63A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color w:val="000000"/>
                <w:sz w:val="20"/>
                <w:szCs w:val="20"/>
              </w:rPr>
              <w:t>2080502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color w:val="000000"/>
                <w:sz w:val="20"/>
                <w:szCs w:val="20"/>
              </w:rPr>
              <w:t>事业单位离退休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0.52</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0.52</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D63A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11.35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11.35</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D63A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D63A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5.94</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D63A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5.94</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D63A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3.94</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3.94</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D63A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color w:val="000000"/>
                <w:sz w:val="20"/>
                <w:szCs w:val="20"/>
              </w:rPr>
              <w:t>2101199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color w:val="000000"/>
                <w:sz w:val="20"/>
                <w:szCs w:val="20"/>
              </w:rPr>
              <w:t>其他行政事业单位医疗支出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D63A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213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农林水支出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10.09</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D63A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21369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国家重大水利工程建设基金安排的支出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10.09</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D63A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color w:val="000000"/>
                <w:sz w:val="20"/>
                <w:szCs w:val="20"/>
              </w:rPr>
              <w:t>2136902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color w:val="000000"/>
                <w:sz w:val="20"/>
                <w:szCs w:val="20"/>
              </w:rPr>
              <w:t>三峡后续工作</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10.09</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D63A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220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自然资源海洋气象等支出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109.40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109.40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D63A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22001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自然资源事务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109.40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109.40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D63A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color w:val="000000"/>
                <w:sz w:val="20"/>
                <w:szCs w:val="20"/>
              </w:rPr>
              <w:t>2200150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color w:val="000000"/>
                <w:sz w:val="20"/>
                <w:szCs w:val="20"/>
              </w:rPr>
              <w:t>事业运行</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109.40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109.40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D63A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D63A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D63A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color w:val="000000"/>
                <w:sz w:val="20"/>
                <w:szCs w:val="20"/>
              </w:rPr>
              <w:lastRenderedPageBreak/>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5.57</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5D63A9" w:rsidRDefault="0087615B">
      <w:pPr>
        <w:rPr>
          <w:rFonts w:cs="宋体" w:hint="default"/>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5D63A9" w:rsidRDefault="0087615B">
      <w:pPr>
        <w:rPr>
          <w:rFonts w:cs="宋体" w:hint="default"/>
          <w:sz w:val="21"/>
          <w:szCs w:val="21"/>
        </w:rPr>
      </w:pPr>
      <w:r>
        <w:rPr>
          <w:rFonts w:cs="宋体"/>
          <w:sz w:val="21"/>
          <w:szCs w:val="21"/>
        </w:rPr>
        <w:br w:type="page"/>
      </w:r>
    </w:p>
    <w:p w:rsidR="005D63A9" w:rsidRDefault="005D63A9">
      <w:pPr>
        <w:rPr>
          <w:rFonts w:cs="宋体" w:hint="default"/>
          <w:sz w:val="21"/>
          <w:szCs w:val="21"/>
        </w:rPr>
      </w:pPr>
    </w:p>
    <w:tbl>
      <w:tblPr>
        <w:tblW w:w="4790" w:type="pct"/>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5D63A9">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5D63A9" w:rsidRDefault="0087615B">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5D63A9">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5D63A9" w:rsidRDefault="0087615B">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丰都县三</w:t>
            </w:r>
            <w:proofErr w:type="gramStart"/>
            <w:r>
              <w:rPr>
                <w:color w:val="000000"/>
                <w:sz w:val="20"/>
              </w:rPr>
              <w:t>合规划</w:t>
            </w:r>
            <w:proofErr w:type="gramEnd"/>
            <w:r>
              <w:rPr>
                <w:color w:val="000000"/>
                <w:sz w:val="20"/>
              </w:rPr>
              <w:t>和自然资源所</w:t>
            </w:r>
          </w:p>
        </w:tc>
        <w:tc>
          <w:tcPr>
            <w:tcW w:w="577" w:type="pct"/>
            <w:tcBorders>
              <w:top w:val="nil"/>
              <w:left w:val="nil"/>
              <w:bottom w:val="nil"/>
              <w:right w:val="nil"/>
            </w:tcBorders>
            <w:shd w:val="clear" w:color="auto" w:fill="auto"/>
            <w:noWrap/>
            <w:tcMar>
              <w:top w:w="15" w:type="dxa"/>
              <w:left w:w="15" w:type="dxa"/>
              <w:right w:w="15" w:type="dxa"/>
            </w:tcMar>
            <w:vAlign w:val="bottom"/>
          </w:tcPr>
          <w:p w:rsidR="005D63A9" w:rsidRDefault="005D63A9">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5D63A9" w:rsidRDefault="005D63A9">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5D63A9" w:rsidRDefault="005D63A9">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5D63A9" w:rsidRDefault="0087615B">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5D63A9">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5D63A9" w:rsidRDefault="005D63A9">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5D63A9" w:rsidRDefault="005D63A9">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5D63A9" w:rsidRDefault="005D63A9">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5D63A9" w:rsidRDefault="005D63A9">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5D63A9" w:rsidRDefault="0087615B">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D63A9">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5D63A9">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5D63A9">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5D63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139.89</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10.09</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D63A9" w:rsidRDefault="005D63A9">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D63A9" w:rsidRDefault="005D63A9">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D63A9" w:rsidRDefault="005D63A9">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D63A9" w:rsidRDefault="005D63A9">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D63A9" w:rsidRDefault="005D63A9">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18.97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18.97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D63A9" w:rsidRDefault="005D63A9">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5.94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5.94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10.09</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109.40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109.40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5.57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5.57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D63A9" w:rsidRDefault="005D63A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D63A9" w:rsidRDefault="005D63A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D63A9" w:rsidRDefault="005D63A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00" w:lineRule="exact"/>
              <w:textAlignment w:val="center"/>
              <w:rPr>
                <w:rFonts w:cs="宋体" w:hint="default"/>
                <w:b/>
                <w:bCs/>
                <w:color w:val="000000"/>
                <w:sz w:val="18"/>
                <w:szCs w:val="18"/>
              </w:rPr>
            </w:pPr>
            <w:r>
              <w:rPr>
                <w:rFonts w:cs="宋体"/>
                <w:b/>
                <w:bCs/>
                <w:color w:val="000000"/>
                <w:sz w:val="18"/>
                <w:szCs w:val="18"/>
              </w:rPr>
              <w:t>二十六、抗</w:t>
            </w:r>
            <w:proofErr w:type="gramStart"/>
            <w:r>
              <w:rPr>
                <w:rFonts w:cs="宋体"/>
                <w:b/>
                <w:bCs/>
                <w:color w:val="000000"/>
                <w:sz w:val="18"/>
                <w:szCs w:val="18"/>
              </w:rPr>
              <w:t>疫</w:t>
            </w:r>
            <w:proofErr w:type="gramEnd"/>
            <w:r>
              <w:rPr>
                <w:rFonts w:cs="宋体"/>
                <w:b/>
                <w:bCs/>
                <w:color w:val="000000"/>
                <w:sz w:val="18"/>
                <w:szCs w:val="18"/>
              </w:rPr>
              <w:t>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149.97</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149.97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139.89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10.09</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D63A9" w:rsidRDefault="005D63A9">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D63A9" w:rsidRDefault="005D63A9">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D63A9" w:rsidRDefault="005D63A9">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D63A9" w:rsidRDefault="005D63A9">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D63A9" w:rsidRDefault="005D63A9">
            <w:pPr>
              <w:spacing w:line="200" w:lineRule="exact"/>
              <w:rPr>
                <w:rFonts w:ascii="Times New Roman" w:hAnsi="Times New Roman" w:hint="default"/>
                <w:color w:val="000000"/>
                <w:sz w:val="18"/>
                <w:szCs w:val="18"/>
              </w:rPr>
            </w:pPr>
          </w:p>
        </w:tc>
      </w:tr>
      <w:tr w:rsidR="005D63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00" w:lineRule="exact"/>
              <w:jc w:val="right"/>
              <w:rPr>
                <w:rFonts w:ascii="Times New Roman" w:hAnsi="Times New Roman" w:hint="default"/>
                <w:color w:val="000000"/>
                <w:sz w:val="18"/>
                <w:szCs w:val="18"/>
              </w:rPr>
            </w:pPr>
          </w:p>
        </w:tc>
      </w:tr>
      <w:tr w:rsidR="005D63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200" w:lineRule="exact"/>
              <w:jc w:val="right"/>
              <w:rPr>
                <w:rFonts w:ascii="Times New Roman" w:hAnsi="Times New Roman" w:hint="default"/>
                <w:color w:val="000000"/>
                <w:sz w:val="18"/>
                <w:szCs w:val="18"/>
              </w:rPr>
            </w:pPr>
          </w:p>
        </w:tc>
      </w:tr>
      <w:tr w:rsidR="005D63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149.97</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149.97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139.89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10.09</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5D63A9" w:rsidRDefault="0087615B">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5D63A9">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5D63A9" w:rsidRDefault="0087615B">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5D63A9">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5D63A9" w:rsidRDefault="0087615B">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丰都县三</w:t>
            </w:r>
            <w:proofErr w:type="gramStart"/>
            <w:r>
              <w:rPr>
                <w:color w:val="000000"/>
                <w:sz w:val="20"/>
              </w:rPr>
              <w:t>合规划</w:t>
            </w:r>
            <w:proofErr w:type="gramEnd"/>
            <w:r>
              <w:rPr>
                <w:color w:val="000000"/>
                <w:sz w:val="20"/>
              </w:rPr>
              <w:t>和自然资源所</w:t>
            </w:r>
          </w:p>
        </w:tc>
        <w:tc>
          <w:tcPr>
            <w:tcW w:w="1076" w:type="pct"/>
            <w:tcBorders>
              <w:top w:val="nil"/>
              <w:left w:val="nil"/>
              <w:bottom w:val="nil"/>
              <w:right w:val="nil"/>
            </w:tcBorders>
            <w:shd w:val="clear" w:color="auto" w:fill="auto"/>
            <w:noWrap/>
            <w:tcMar>
              <w:top w:w="15" w:type="dxa"/>
              <w:left w:w="15" w:type="dxa"/>
              <w:right w:w="15" w:type="dxa"/>
            </w:tcMar>
            <w:vAlign w:val="bottom"/>
          </w:tcPr>
          <w:p w:rsidR="005D63A9" w:rsidRDefault="005D63A9">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5D63A9" w:rsidRDefault="0087615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5D63A9">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5D63A9" w:rsidRDefault="005D63A9">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5D63A9" w:rsidRDefault="005D63A9">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5D63A9" w:rsidRDefault="0087615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D63A9">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jc w:val="center"/>
              <w:textAlignment w:val="center"/>
              <w:rPr>
                <w:rFonts w:cs="宋体" w:hint="default"/>
                <w:b/>
                <w:color w:val="000000"/>
                <w:sz w:val="20"/>
                <w:szCs w:val="20"/>
              </w:rPr>
            </w:pPr>
            <w:r>
              <w:rPr>
                <w:rFonts w:cs="宋体"/>
                <w:b/>
                <w:color w:val="000000"/>
                <w:sz w:val="20"/>
                <w:szCs w:val="20"/>
              </w:rPr>
              <w:t>本年支出</w:t>
            </w:r>
          </w:p>
        </w:tc>
      </w:tr>
      <w:tr w:rsidR="005D63A9">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jc w:val="center"/>
              <w:textAlignment w:val="center"/>
              <w:rPr>
                <w:rFonts w:cs="宋体" w:hint="default"/>
                <w:b/>
                <w:color w:val="000000"/>
                <w:sz w:val="20"/>
                <w:szCs w:val="20"/>
              </w:rPr>
            </w:pPr>
            <w:r>
              <w:rPr>
                <w:rFonts w:cs="宋体"/>
                <w:b/>
                <w:color w:val="000000"/>
                <w:sz w:val="20"/>
                <w:szCs w:val="20"/>
              </w:rPr>
              <w:t>项目支出</w:t>
            </w:r>
          </w:p>
        </w:tc>
      </w:tr>
      <w:tr w:rsidR="005D63A9">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r>
      <w:tr w:rsidR="005D63A9">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r>
      <w:tr w:rsidR="005D63A9">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139.89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139.89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5D63A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18.97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18.97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D63A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18.97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18.97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D63A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color w:val="000000"/>
                <w:sz w:val="20"/>
                <w:szCs w:val="20"/>
              </w:rPr>
              <w:t>2080502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color w:val="000000"/>
                <w:sz w:val="20"/>
                <w:szCs w:val="20"/>
              </w:rPr>
              <w:t>事业单位离退休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0.52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0.52</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D63A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11.35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11.35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D63A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7.10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7.10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D63A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5.94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5.94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D63A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5.94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5.94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D63A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3.94</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D63A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D63A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220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自然资源海洋气象等支出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109.40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109.40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D63A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22001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自然资源事务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109.40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109.40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D63A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color w:val="000000"/>
                <w:sz w:val="20"/>
                <w:szCs w:val="20"/>
              </w:rPr>
              <w:t>2200150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color w:val="000000"/>
                <w:sz w:val="20"/>
                <w:szCs w:val="20"/>
              </w:rPr>
              <w:t>事业运行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109.40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109.40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D63A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5.57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5.57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D63A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5.57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5.57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D63A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5.57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5.57</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5D63A9" w:rsidRDefault="0087615B">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5D63A9" w:rsidRDefault="0087615B">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5D63A9">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5D63A9" w:rsidRDefault="0087615B">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5D63A9">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5D63A9" w:rsidRDefault="0087615B">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丰都县三</w:t>
            </w:r>
            <w:proofErr w:type="gramStart"/>
            <w:r>
              <w:rPr>
                <w:color w:val="000000"/>
                <w:sz w:val="20"/>
              </w:rPr>
              <w:t>合规划</w:t>
            </w:r>
            <w:proofErr w:type="gramEnd"/>
            <w:r>
              <w:rPr>
                <w:color w:val="000000"/>
                <w:sz w:val="20"/>
              </w:rPr>
              <w:t>和自然资源所</w:t>
            </w:r>
          </w:p>
        </w:tc>
        <w:tc>
          <w:tcPr>
            <w:tcW w:w="463" w:type="pct"/>
            <w:tcBorders>
              <w:top w:val="nil"/>
              <w:left w:val="nil"/>
              <w:bottom w:val="nil"/>
              <w:right w:val="nil"/>
            </w:tcBorders>
            <w:shd w:val="clear" w:color="auto" w:fill="auto"/>
            <w:noWrap/>
            <w:tcMar>
              <w:top w:w="15" w:type="dxa"/>
              <w:left w:w="15" w:type="dxa"/>
              <w:right w:w="15" w:type="dxa"/>
            </w:tcMar>
            <w:vAlign w:val="bottom"/>
          </w:tcPr>
          <w:p w:rsidR="005D63A9" w:rsidRDefault="005D63A9">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5D63A9" w:rsidRDefault="005D63A9">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5D63A9" w:rsidRDefault="005D63A9">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5D63A9" w:rsidRDefault="0087615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5D63A9">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5D63A9" w:rsidRDefault="005D63A9">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5D63A9" w:rsidRDefault="005D63A9">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5D63A9" w:rsidRDefault="005D63A9">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5D63A9" w:rsidRDefault="005D63A9">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5D63A9" w:rsidRDefault="0087615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D63A9">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5D63A9">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87615B" w:rsidP="00030405">
            <w:pPr>
              <w:spacing w:line="192" w:lineRule="exact"/>
              <w:jc w:val="center"/>
              <w:textAlignment w:val="center"/>
              <w:rPr>
                <w:rFonts w:cs="宋体" w:hint="default"/>
                <w:b/>
                <w:color w:val="000000"/>
                <w:sz w:val="18"/>
                <w:szCs w:val="18"/>
              </w:rPr>
            </w:pPr>
            <w:r>
              <w:rPr>
                <w:rFonts w:cs="宋体"/>
                <w:b/>
                <w:color w:val="000000"/>
                <w:sz w:val="18"/>
                <w:szCs w:val="18"/>
              </w:rPr>
              <w:t>经济分类科目（按“款”级</w:t>
            </w:r>
            <w:r w:rsidR="00030405">
              <w:rPr>
                <w:rFonts w:cs="宋体"/>
                <w:b/>
                <w:color w:val="000000"/>
                <w:sz w:val="18"/>
                <w:szCs w:val="18"/>
              </w:rPr>
              <w:t>经济</w:t>
            </w:r>
            <w:r>
              <w:rPr>
                <w:rFonts w:cs="宋体"/>
                <w:b/>
                <w:color w:val="000000"/>
                <w:sz w:val="18"/>
                <w:szCs w:val="18"/>
              </w:rPr>
              <w:t>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030405">
            <w:pPr>
              <w:spacing w:line="192" w:lineRule="exact"/>
              <w:jc w:val="center"/>
              <w:textAlignment w:val="center"/>
              <w:rPr>
                <w:rFonts w:cs="宋体" w:hint="default"/>
                <w:b/>
                <w:color w:val="000000"/>
                <w:sz w:val="18"/>
                <w:szCs w:val="18"/>
              </w:rPr>
            </w:pPr>
            <w:r>
              <w:rPr>
                <w:rFonts w:cs="宋体"/>
                <w:b/>
                <w:color w:val="000000"/>
                <w:sz w:val="18"/>
                <w:szCs w:val="18"/>
              </w:rPr>
              <w:t>经济分类科目（按“款”级经济分类科目）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030405">
            <w:pPr>
              <w:spacing w:line="192" w:lineRule="exact"/>
              <w:jc w:val="center"/>
              <w:textAlignment w:val="center"/>
              <w:rPr>
                <w:rFonts w:cs="宋体" w:hint="default"/>
                <w:b/>
                <w:color w:val="000000"/>
                <w:sz w:val="18"/>
                <w:szCs w:val="18"/>
              </w:rPr>
            </w:pPr>
            <w:r>
              <w:rPr>
                <w:rFonts w:cs="宋体"/>
                <w:b/>
                <w:color w:val="000000"/>
                <w:sz w:val="18"/>
                <w:szCs w:val="18"/>
              </w:rPr>
              <w:t>经济分类科目（按“款”级经济分类科目）</w:t>
            </w:r>
            <w:r w:rsidR="0087615B">
              <w:rPr>
                <w:rFonts w:cs="宋体"/>
                <w:b/>
                <w:color w:val="000000"/>
                <w:sz w:val="18"/>
                <w:szCs w:val="18"/>
              </w:rPr>
              <w:t>）</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5D63A9">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spacing w:line="192" w:lineRule="exact"/>
              <w:jc w:val="center"/>
              <w:rPr>
                <w:rFonts w:cs="宋体" w:hint="default"/>
                <w:b/>
                <w:color w:val="000000"/>
                <w:sz w:val="18"/>
                <w:szCs w:val="18"/>
              </w:rPr>
            </w:pPr>
          </w:p>
        </w:tc>
      </w:tr>
      <w:tr w:rsidR="005D63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113.81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25.26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28.93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53.49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11.43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7.14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0.84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5.64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0.96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0.82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0.52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9.38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0.30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0.57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D63A9" w:rsidRDefault="005D63A9">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D63A9" w:rsidRDefault="005D63A9">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D63A9" w:rsidRDefault="005D63A9">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D63A9" w:rsidRDefault="005D63A9">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192" w:lineRule="exact"/>
              <w:jc w:val="right"/>
              <w:rPr>
                <w:rFonts w:ascii="Times New Roman" w:hAnsi="Times New Roman" w:hint="default"/>
                <w:color w:val="000000"/>
                <w:sz w:val="18"/>
                <w:szCs w:val="18"/>
              </w:rPr>
            </w:pPr>
          </w:p>
        </w:tc>
      </w:tr>
      <w:tr w:rsidR="005D63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D63A9" w:rsidRDefault="005D63A9">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192" w:lineRule="exact"/>
              <w:jc w:val="right"/>
              <w:rPr>
                <w:rFonts w:ascii="Times New Roman" w:hAnsi="Times New Roman" w:hint="default"/>
                <w:color w:val="000000"/>
                <w:sz w:val="18"/>
                <w:szCs w:val="18"/>
              </w:rPr>
            </w:pPr>
          </w:p>
        </w:tc>
      </w:tr>
      <w:tr w:rsidR="005D63A9">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D63A9" w:rsidRDefault="005D63A9">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spacing w:line="192" w:lineRule="exact"/>
              <w:jc w:val="right"/>
              <w:rPr>
                <w:rFonts w:ascii="Times New Roman" w:hAnsi="Times New Roman" w:hint="default"/>
                <w:color w:val="000000"/>
                <w:sz w:val="18"/>
                <w:szCs w:val="18"/>
              </w:rPr>
            </w:pPr>
          </w:p>
        </w:tc>
      </w:tr>
      <w:tr w:rsidR="005D63A9">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D63A9" w:rsidRDefault="0087615B">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114.63</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25.26</w:t>
            </w:r>
            <w:r>
              <w:rPr>
                <w:rFonts w:ascii="Times New Roman" w:hAnsi="Times New Roman"/>
                <w:color w:val="000000"/>
                <w:sz w:val="18"/>
              </w:rPr>
              <w:t xml:space="preserve"> </w:t>
            </w:r>
          </w:p>
        </w:tc>
      </w:tr>
    </w:tbl>
    <w:p w:rsidR="005D63A9" w:rsidRDefault="0087615B">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5D63A9">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5D63A9" w:rsidRDefault="0087615B">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5D63A9">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5D63A9" w:rsidRDefault="0087615B">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丰都县三</w:t>
            </w:r>
            <w:proofErr w:type="gramStart"/>
            <w:r>
              <w:rPr>
                <w:color w:val="000000"/>
                <w:sz w:val="20"/>
              </w:rPr>
              <w:t>合规划</w:t>
            </w:r>
            <w:proofErr w:type="gramEnd"/>
            <w:r>
              <w:rPr>
                <w:color w:val="000000"/>
                <w:sz w:val="20"/>
              </w:rPr>
              <w:t>和自然资源所</w:t>
            </w:r>
          </w:p>
        </w:tc>
        <w:tc>
          <w:tcPr>
            <w:tcW w:w="555" w:type="pct"/>
            <w:tcBorders>
              <w:top w:val="nil"/>
              <w:left w:val="nil"/>
              <w:bottom w:val="nil"/>
              <w:right w:val="nil"/>
            </w:tcBorders>
            <w:shd w:val="clear" w:color="auto" w:fill="auto"/>
            <w:noWrap/>
            <w:tcMar>
              <w:top w:w="15" w:type="dxa"/>
              <w:left w:w="15" w:type="dxa"/>
              <w:right w:w="15" w:type="dxa"/>
            </w:tcMar>
            <w:vAlign w:val="bottom"/>
          </w:tcPr>
          <w:p w:rsidR="005D63A9" w:rsidRDefault="005D63A9">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5D63A9" w:rsidRDefault="005D63A9">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5D63A9" w:rsidRDefault="005D63A9">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5D63A9" w:rsidRDefault="005D63A9">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5D63A9" w:rsidRDefault="0087615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5D63A9">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5D63A9" w:rsidRDefault="005D63A9">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5D63A9" w:rsidRDefault="005D63A9">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5D63A9" w:rsidRDefault="005D63A9">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5D63A9" w:rsidRDefault="005D63A9">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5D63A9" w:rsidRDefault="005D63A9">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5D63A9" w:rsidRDefault="0087615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D63A9">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jc w:val="center"/>
              <w:textAlignment w:val="center"/>
              <w:rPr>
                <w:rFonts w:cs="宋体" w:hint="default"/>
                <w:b/>
                <w:color w:val="000000"/>
                <w:sz w:val="20"/>
                <w:szCs w:val="20"/>
              </w:rPr>
            </w:pPr>
            <w:r>
              <w:rPr>
                <w:rFonts w:cs="宋体"/>
                <w:b/>
                <w:color w:val="000000"/>
                <w:sz w:val="20"/>
                <w:szCs w:val="20"/>
              </w:rPr>
              <w:t>年末结转和结余</w:t>
            </w:r>
          </w:p>
        </w:tc>
      </w:tr>
      <w:tr w:rsidR="005D63A9">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r>
      <w:tr w:rsidR="005D63A9">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r>
      <w:tr w:rsidR="005D63A9">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r>
      <w:tr w:rsidR="005D63A9">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10.09</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10.09</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10.09</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5D63A9">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jc w:val="both"/>
              <w:textAlignment w:val="center"/>
              <w:rPr>
                <w:rFonts w:cs="宋体" w:hint="default"/>
                <w:color w:val="000000"/>
                <w:sz w:val="20"/>
                <w:szCs w:val="20"/>
              </w:rPr>
            </w:pPr>
            <w:r>
              <w:rPr>
                <w:rFonts w:cs="宋体"/>
                <w:b/>
                <w:color w:val="000000"/>
                <w:sz w:val="20"/>
                <w:szCs w:val="20"/>
              </w:rPr>
              <w:t>213</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jc w:val="both"/>
              <w:textAlignment w:val="center"/>
              <w:rPr>
                <w:rFonts w:cs="宋体" w:hint="default"/>
                <w:color w:val="000000"/>
                <w:sz w:val="20"/>
                <w:szCs w:val="20"/>
              </w:rPr>
            </w:pPr>
            <w:r>
              <w:rPr>
                <w:rFonts w:cs="宋体"/>
                <w:b/>
                <w:color w:val="000000"/>
                <w:sz w:val="20"/>
                <w:szCs w:val="20"/>
              </w:rPr>
              <w:t>农林水支出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10.09</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10.09</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10.09</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D63A9">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jc w:val="both"/>
              <w:textAlignment w:val="center"/>
              <w:rPr>
                <w:rFonts w:cs="宋体" w:hint="default"/>
                <w:color w:val="000000"/>
                <w:sz w:val="20"/>
                <w:szCs w:val="20"/>
              </w:rPr>
            </w:pPr>
            <w:r>
              <w:rPr>
                <w:rFonts w:cs="宋体"/>
                <w:b/>
                <w:color w:val="000000"/>
                <w:sz w:val="20"/>
                <w:szCs w:val="20"/>
              </w:rPr>
              <w:t>21369</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jc w:val="both"/>
              <w:textAlignment w:val="center"/>
              <w:rPr>
                <w:rFonts w:cs="宋体" w:hint="default"/>
                <w:color w:val="000000"/>
                <w:sz w:val="20"/>
                <w:szCs w:val="20"/>
              </w:rPr>
            </w:pPr>
            <w:r>
              <w:rPr>
                <w:rFonts w:cs="宋体"/>
                <w:b/>
                <w:color w:val="000000"/>
                <w:sz w:val="20"/>
                <w:szCs w:val="20"/>
              </w:rPr>
              <w:t>国家重大水利工程建设基金安排的支出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10.09</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10.09</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10.09</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D63A9">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jc w:val="both"/>
              <w:textAlignment w:val="center"/>
              <w:rPr>
                <w:rFonts w:cs="宋体" w:hint="default"/>
                <w:color w:val="000000"/>
                <w:sz w:val="20"/>
                <w:szCs w:val="20"/>
              </w:rPr>
            </w:pPr>
            <w:r>
              <w:rPr>
                <w:rFonts w:cs="宋体"/>
                <w:color w:val="000000"/>
                <w:sz w:val="20"/>
                <w:szCs w:val="20"/>
              </w:rPr>
              <w:t>2136902</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jc w:val="both"/>
              <w:textAlignment w:val="center"/>
              <w:rPr>
                <w:rFonts w:cs="宋体" w:hint="default"/>
                <w:color w:val="000000"/>
                <w:sz w:val="20"/>
                <w:szCs w:val="20"/>
              </w:rPr>
            </w:pPr>
            <w:r>
              <w:rPr>
                <w:rFonts w:cs="宋体"/>
                <w:color w:val="000000"/>
                <w:sz w:val="20"/>
                <w:szCs w:val="20"/>
              </w:rPr>
              <w:t>三峡后续工作</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10.09</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10.09</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10.09</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5D63A9" w:rsidRDefault="0087615B">
      <w:pPr>
        <w:rPr>
          <w:rFonts w:cs="宋体" w:hint="default"/>
          <w:sz w:val="21"/>
          <w:szCs w:val="21"/>
        </w:rPr>
      </w:pPr>
      <w:r>
        <w:rPr>
          <w:rFonts w:cs="宋体"/>
          <w:sz w:val="20"/>
          <w:szCs w:val="20"/>
        </w:rPr>
        <w:t>备注：1.本表反映单位本年度政府性基金预算财政拨款收入支出及结转和结余情况。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5D63A9" w:rsidRDefault="0087615B">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5D63A9">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5D63A9" w:rsidRDefault="0087615B">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5D63A9">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5D63A9" w:rsidRDefault="0087615B">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丰都县三</w:t>
            </w:r>
            <w:proofErr w:type="gramStart"/>
            <w:r>
              <w:rPr>
                <w:color w:val="000000"/>
                <w:sz w:val="20"/>
              </w:rPr>
              <w:t>合规划</w:t>
            </w:r>
            <w:proofErr w:type="gramEnd"/>
            <w:r>
              <w:rPr>
                <w:color w:val="000000"/>
                <w:sz w:val="20"/>
              </w:rPr>
              <w:t>和自然资源所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5D63A9" w:rsidRDefault="005D63A9">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5D63A9" w:rsidRDefault="0087615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5D63A9">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5D63A9" w:rsidRDefault="005D63A9">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5D63A9" w:rsidRDefault="005D63A9">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5D63A9" w:rsidRDefault="0087615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D63A9">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D63A9" w:rsidRDefault="0087615B">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D63A9" w:rsidRDefault="0087615B">
            <w:pPr>
              <w:jc w:val="center"/>
              <w:textAlignment w:val="bottom"/>
              <w:rPr>
                <w:rFonts w:cs="宋体" w:hint="default"/>
                <w:b/>
                <w:color w:val="000000"/>
                <w:sz w:val="20"/>
                <w:szCs w:val="20"/>
              </w:rPr>
            </w:pPr>
            <w:r>
              <w:rPr>
                <w:rFonts w:cs="宋体"/>
                <w:b/>
                <w:color w:val="000000"/>
                <w:sz w:val="20"/>
                <w:szCs w:val="20"/>
              </w:rPr>
              <w:t>本年支出</w:t>
            </w:r>
          </w:p>
        </w:tc>
      </w:tr>
      <w:tr w:rsidR="005D63A9">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jc w:val="center"/>
              <w:textAlignment w:val="center"/>
              <w:rPr>
                <w:rFonts w:cs="宋体" w:hint="default"/>
                <w:b/>
                <w:color w:val="000000"/>
                <w:sz w:val="20"/>
                <w:szCs w:val="20"/>
              </w:rPr>
            </w:pPr>
            <w:r>
              <w:rPr>
                <w:rFonts w:cs="宋体"/>
                <w:b/>
                <w:color w:val="000000"/>
                <w:sz w:val="20"/>
                <w:szCs w:val="20"/>
              </w:rPr>
              <w:t>项目支出</w:t>
            </w:r>
          </w:p>
        </w:tc>
      </w:tr>
      <w:tr w:rsidR="005D63A9">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r>
      <w:tr w:rsidR="005D63A9">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r>
      <w:tr w:rsidR="005D63A9">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63A9" w:rsidRDefault="005D63A9">
            <w:pPr>
              <w:jc w:val="center"/>
              <w:rPr>
                <w:rFonts w:cs="宋体" w:hint="default"/>
                <w:b/>
                <w:color w:val="000000"/>
                <w:sz w:val="20"/>
                <w:szCs w:val="20"/>
              </w:rPr>
            </w:pPr>
          </w:p>
        </w:tc>
      </w:tr>
      <w:tr w:rsidR="005D63A9">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63A9" w:rsidRDefault="0087615B">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5D63A9">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5D63A9">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D63A9" w:rsidRDefault="0087615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5D63A9" w:rsidRDefault="0087615B">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5D63A9" w:rsidRDefault="0087615B">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5D63A9">
        <w:trPr>
          <w:trHeight w:val="343"/>
        </w:trPr>
        <w:tc>
          <w:tcPr>
            <w:tcW w:w="5000" w:type="pct"/>
            <w:gridSpan w:val="5"/>
            <w:shd w:val="clear" w:color="auto" w:fill="auto"/>
            <w:noWrap/>
            <w:tcMar>
              <w:top w:w="15" w:type="dxa"/>
              <w:left w:w="15" w:type="dxa"/>
              <w:right w:w="15" w:type="dxa"/>
            </w:tcMar>
            <w:vAlign w:val="bottom"/>
          </w:tcPr>
          <w:p w:rsidR="005D63A9" w:rsidRDefault="0087615B">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5D63A9">
        <w:trPr>
          <w:trHeight w:val="244"/>
        </w:trPr>
        <w:tc>
          <w:tcPr>
            <w:tcW w:w="1124" w:type="pct"/>
            <w:shd w:val="clear" w:color="auto" w:fill="auto"/>
            <w:noWrap/>
            <w:tcMar>
              <w:top w:w="15" w:type="dxa"/>
              <w:left w:w="15" w:type="dxa"/>
              <w:right w:w="15" w:type="dxa"/>
            </w:tcMar>
            <w:vAlign w:val="bottom"/>
          </w:tcPr>
          <w:p w:rsidR="005D63A9" w:rsidRDefault="005D63A9">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5D63A9" w:rsidRDefault="005D63A9">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5D63A9" w:rsidRDefault="005D63A9">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5D63A9" w:rsidRDefault="005D63A9">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5D63A9" w:rsidRDefault="0087615B">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5D63A9">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5D63A9" w:rsidRDefault="0087615B">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丰都县三</w:t>
            </w:r>
            <w:proofErr w:type="gramStart"/>
            <w:r>
              <w:rPr>
                <w:color w:val="000000"/>
                <w:sz w:val="20"/>
              </w:rPr>
              <w:t>合规划</w:t>
            </w:r>
            <w:proofErr w:type="gramEnd"/>
            <w:r>
              <w:rPr>
                <w:color w:val="000000"/>
                <w:sz w:val="20"/>
              </w:rPr>
              <w:t>和自然资源所</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5D63A9" w:rsidRDefault="005D63A9">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5D63A9" w:rsidRDefault="005D63A9">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5D63A9" w:rsidRDefault="0087615B">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5D63A9">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5D63A9">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D63A9" w:rsidRDefault="0087615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D63A9" w:rsidRDefault="0087615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2.70</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D63A9" w:rsidRDefault="0087615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2.70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D63A9" w:rsidRDefault="0087615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D63A9" w:rsidRDefault="0087615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D63A9" w:rsidRDefault="0087615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D63A9" w:rsidRDefault="0087615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D63A9" w:rsidRDefault="0087615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2.70</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D63A9" w:rsidRDefault="0087615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2.70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5D63A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D63A9" w:rsidRDefault="0087615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D63A9" w:rsidRDefault="0087615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D63A9" w:rsidRDefault="0087615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5D63A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D63A9" w:rsidRDefault="0087615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2.70</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D63A9" w:rsidRDefault="0087615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2.70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D63A9" w:rsidRDefault="0087615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D63A9" w:rsidRDefault="0087615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D63A9" w:rsidRDefault="0087615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D63A9" w:rsidRDefault="0087615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D63A9" w:rsidRDefault="0087615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D63A9" w:rsidRDefault="0087615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D63A9" w:rsidRDefault="0087615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D63A9" w:rsidRDefault="0087615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5D63A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D63A9" w:rsidRDefault="0087615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D63A9" w:rsidRDefault="0087615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D63A9" w:rsidRDefault="0087615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D63A9" w:rsidRDefault="0087615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D63A9" w:rsidRDefault="0087615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D63A9" w:rsidRDefault="0087615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D63A9" w:rsidRDefault="0087615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D63A9" w:rsidRDefault="0087615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D63A9" w:rsidRDefault="0087615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D63A9" w:rsidRDefault="0087615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5D63A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D63A9" w:rsidRDefault="0087615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D63A9" w:rsidRDefault="0087615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D63A9" w:rsidRDefault="0087615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D63A9" w:rsidRDefault="0087615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D63A9" w:rsidRDefault="0087615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D63A9" w:rsidRDefault="0087615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D63A9" w:rsidRDefault="0087615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D63A9" w:rsidRDefault="0087615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D63A9" w:rsidRDefault="0087615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D63A9" w:rsidRDefault="0087615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D63A9" w:rsidRDefault="0087615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w:t>
            </w:r>
            <w:proofErr w:type="gramStart"/>
            <w:r>
              <w:rPr>
                <w:rFonts w:cs="宋体"/>
                <w:b/>
                <w:bCs/>
                <w:color w:val="000000"/>
                <w:kern w:val="2"/>
                <w:sz w:val="16"/>
                <w:szCs w:val="16"/>
              </w:rPr>
              <w:t>微企业</w:t>
            </w:r>
            <w:proofErr w:type="gramEnd"/>
            <w:r>
              <w:rPr>
                <w:rFonts w:cs="宋体"/>
                <w:b/>
                <w:bCs/>
                <w:color w:val="000000"/>
                <w:kern w:val="2"/>
                <w:sz w:val="16"/>
                <w:szCs w:val="16"/>
              </w:rPr>
              <w:t>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D63A9" w:rsidRDefault="0087615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D63A9">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D63A9" w:rsidRDefault="0087615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5D63A9">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D63A9" w:rsidRDefault="005D63A9">
            <w:pPr>
              <w:spacing w:line="280" w:lineRule="exact"/>
              <w:jc w:val="right"/>
              <w:rPr>
                <w:rFonts w:cs="宋体" w:hint="default"/>
                <w:color w:val="000000"/>
                <w:kern w:val="2"/>
                <w:sz w:val="16"/>
                <w:szCs w:val="16"/>
              </w:rPr>
            </w:pPr>
          </w:p>
        </w:tc>
      </w:tr>
      <w:tr w:rsidR="005D63A9">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D63A9" w:rsidRDefault="0087615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0.05</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5D63A9">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D63A9" w:rsidRDefault="005D63A9">
            <w:pPr>
              <w:spacing w:line="280" w:lineRule="exact"/>
              <w:jc w:val="right"/>
              <w:rPr>
                <w:rFonts w:cs="宋体" w:hint="default"/>
                <w:color w:val="000000"/>
                <w:kern w:val="2"/>
                <w:sz w:val="16"/>
                <w:szCs w:val="16"/>
              </w:rPr>
            </w:pPr>
          </w:p>
        </w:tc>
      </w:tr>
      <w:tr w:rsidR="005D63A9">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87615B">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D63A9" w:rsidRDefault="0087615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4.95</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D63A9" w:rsidRDefault="005D63A9">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D63A9" w:rsidRDefault="005D63A9">
            <w:pPr>
              <w:spacing w:line="280" w:lineRule="exact"/>
              <w:jc w:val="right"/>
              <w:rPr>
                <w:rFonts w:cs="宋体" w:hint="default"/>
                <w:color w:val="000000"/>
                <w:sz w:val="16"/>
                <w:szCs w:val="16"/>
              </w:rPr>
            </w:pPr>
          </w:p>
        </w:tc>
      </w:tr>
    </w:tbl>
    <w:p w:rsidR="005D63A9" w:rsidRDefault="0087615B">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5D63A9">
      <w:headerReference w:type="default" r:id="rId9"/>
      <w:footerReference w:type="default" r:id="rId10"/>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84E" w:rsidRDefault="0053684E">
      <w:pPr>
        <w:rPr>
          <w:rFonts w:hint="default"/>
        </w:rPr>
      </w:pPr>
      <w:r>
        <w:separator/>
      </w:r>
    </w:p>
  </w:endnote>
  <w:endnote w:type="continuationSeparator" w:id="0">
    <w:p w:rsidR="0053684E" w:rsidRDefault="0053684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3A9" w:rsidRDefault="0053684E">
    <w:pPr>
      <w:pStyle w:val="a6"/>
      <w:rPr>
        <w:rFonts w:hint="default"/>
      </w:rPr>
    </w:pPr>
    <w:r>
      <w:rPr>
        <w:rFonts w:hint="default"/>
      </w:rPr>
      <w:pict>
        <v:shapetype id="_x0000_t202" coordsize="21600,21600" o:spt="202" path="m,l,21600r21600,l21600,xe">
          <v:stroke joinstyle="miter"/>
          <v:path gradientshapeok="t" o:connecttype="rect"/>
        </v:shapetype>
        <v:shape id="_x0000_s2050" type="#_x0000_t202" style="position:absolute;margin-left:0;margin-top:0;width:2in;height:2in;z-index:251661312;mso-wrap-style:none;mso-position-horizontal:center;mso-position-horizontal-relative:margin;mso-width-relative:page;mso-height-relative:page" filled="f" stroked="f" strokeweight=".5pt">
          <v:textbox style="mso-fit-shape-to-text:t" inset="0,0,0,0">
            <w:txbxContent>
              <w:p w:rsidR="005D63A9" w:rsidRDefault="0087615B">
                <w:pPr>
                  <w:pStyle w:val="a6"/>
                  <w:rPr>
                    <w:rFonts w:hint="default"/>
                  </w:rPr>
                </w:pPr>
                <w:r>
                  <w:fldChar w:fldCharType="begin"/>
                </w:r>
                <w:r>
                  <w:instrText xml:space="preserve"> PAGE  \* MERGEFORMAT </w:instrText>
                </w:r>
                <w:r>
                  <w:fldChar w:fldCharType="separate"/>
                </w:r>
                <w:r w:rsidR="005A2E2F">
                  <w:rPr>
                    <w:rFonts w:hint="default"/>
                    <w:noProof/>
                  </w:rPr>
                  <w:t>- 11 -</w:t>
                </w:r>
                <w: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3A9" w:rsidRDefault="0053684E">
    <w:pPr>
      <w:pStyle w:val="a6"/>
      <w:jc w:val="both"/>
      <w:rPr>
        <w:rFonts w:hint="default"/>
      </w:rPr>
    </w:pPr>
    <w:r>
      <w:rPr>
        <w:rFonts w:hint="default"/>
      </w:rPr>
      <w:pict>
        <v:shapetype id="_x0000_t202" coordsize="21600,21600" o:spt="202" path="m,l,21600r21600,l21600,xe">
          <v:stroke joinstyle="miter"/>
          <v:path gradientshapeok="t" o:connecttype="rect"/>
        </v:shapetype>
        <v:shape id="_x0000_s2056" type="#_x0000_t202" style="position:absolute;left:0;text-align:left;margin-left:0;margin-top:0;width:2in;height:2in;z-index:251664384;mso-wrap-style:none;mso-position-horizontal:center;mso-position-horizontal-relative:margin;mso-width-relative:page;mso-height-relative:page" o:allowoverlap="f" filled="f" stroked="f" strokeweight=".5pt">
          <v:textbox style="mso-fit-shape-to-text:t" inset="0,0,0,0">
            <w:txbxContent>
              <w:p w:rsidR="005D63A9" w:rsidRDefault="0087615B">
                <w:pPr>
                  <w:pStyle w:val="a6"/>
                  <w:rPr>
                    <w:rFonts w:hint="default"/>
                  </w:rPr>
                </w:pPr>
                <w:r>
                  <w:t xml:space="preserve"> </w:t>
                </w:r>
                <w:r>
                  <w:fldChar w:fldCharType="begin"/>
                </w:r>
                <w:r>
                  <w:instrText>PAGE   \* MERGEFORMAT</w:instrText>
                </w:r>
                <w:r>
                  <w:fldChar w:fldCharType="separate"/>
                </w:r>
                <w:r w:rsidR="005A2E2F" w:rsidRPr="005A2E2F">
                  <w:rPr>
                    <w:rFonts w:hint="default"/>
                    <w:noProof/>
                    <w:lang w:val="zh-CN"/>
                  </w:rPr>
                  <w:t>-</w:t>
                </w:r>
                <w:r w:rsidR="005A2E2F">
                  <w:rPr>
                    <w:rFonts w:hint="default"/>
                    <w:noProof/>
                  </w:rPr>
                  <w:t xml:space="preserve"> 25 -</w:t>
                </w:r>
                <w:r>
                  <w:fldChar w:fldCharType="end"/>
                </w:r>
                <w:r>
                  <w:t xml:space="preserve"> </w:t>
                </w:r>
              </w:p>
            </w:txbxContent>
          </v:textbox>
          <w10:wrap anchorx="margin"/>
        </v:shape>
      </w:pict>
    </w:r>
    <w:r>
      <w:rPr>
        <w:rFonts w:hint="default"/>
      </w:rPr>
      <w:pict>
        <v:shape id="_x0000_s2055" type="#_x0000_t202" style="position:absolute;left:0;text-align:left;margin-left:0;margin-top:1160.4pt;width:2in;height:17.4pt;z-index:251663360;mso-wrap-style:none;mso-position-horizontal:center;mso-position-horizontal-relative:margin;mso-position-vertical-relative:page;mso-width-relative:page;mso-height-relative:page" o:allowoverlap="f" filled="f" stroked="f" strokeweight=".5pt">
          <v:textbox inset="0,0,0,0">
            <w:txbxContent>
              <w:p w:rsidR="005D63A9" w:rsidRDefault="0087615B">
                <w:pPr>
                  <w:pStyle w:val="a6"/>
                  <w:jc w:val="both"/>
                  <w:rPr>
                    <w:rFonts w:cs="宋体" w:hint="default"/>
                  </w:rPr>
                </w:pPr>
                <w:r>
                  <w:rPr>
                    <w:rFonts w:cs="宋体"/>
                  </w:rPr>
                  <w:t>— 27.1 —</w:t>
                </w:r>
              </w:p>
            </w:txbxContent>
          </v:textbox>
          <w10:wrap anchorx="margin"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84E" w:rsidRDefault="0053684E">
      <w:pPr>
        <w:rPr>
          <w:rFonts w:hint="default"/>
        </w:rPr>
      </w:pPr>
      <w:r>
        <w:separator/>
      </w:r>
    </w:p>
  </w:footnote>
  <w:footnote w:type="continuationSeparator" w:id="0">
    <w:p w:rsidR="0053684E" w:rsidRDefault="0053684E">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3A9" w:rsidRDefault="005D63A9">
    <w:pPr>
      <w:pStyle w:val="a7"/>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HorizontalSpacing w:val="120"/>
  <w:drawingGridVerticalSpacing w:val="163"/>
  <w:noPunctuationKerning/>
  <w:characterSpacingControl w:val="compressPunctuation"/>
  <w:hdrShapeDefaults>
    <o:shapedefaults v:ext="edit" spidmax="2057"/>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13951"/>
    <w:rsid w:val="000239C6"/>
    <w:rsid w:val="00030405"/>
    <w:rsid w:val="001D3BB7"/>
    <w:rsid w:val="002B254B"/>
    <w:rsid w:val="0034050A"/>
    <w:rsid w:val="003C706E"/>
    <w:rsid w:val="0044504F"/>
    <w:rsid w:val="00466C9B"/>
    <w:rsid w:val="00486CFC"/>
    <w:rsid w:val="00491DDD"/>
    <w:rsid w:val="00500FDA"/>
    <w:rsid w:val="0053684E"/>
    <w:rsid w:val="00550ABE"/>
    <w:rsid w:val="005A2E2F"/>
    <w:rsid w:val="005D63A9"/>
    <w:rsid w:val="00623A85"/>
    <w:rsid w:val="00770383"/>
    <w:rsid w:val="007819D4"/>
    <w:rsid w:val="007B419D"/>
    <w:rsid w:val="007B7C4B"/>
    <w:rsid w:val="007D3D39"/>
    <w:rsid w:val="0087615B"/>
    <w:rsid w:val="00924646"/>
    <w:rsid w:val="00984C6A"/>
    <w:rsid w:val="00994AF7"/>
    <w:rsid w:val="009B67B8"/>
    <w:rsid w:val="009C14C9"/>
    <w:rsid w:val="009D2B67"/>
    <w:rsid w:val="009E1452"/>
    <w:rsid w:val="00A566F9"/>
    <w:rsid w:val="00AF2751"/>
    <w:rsid w:val="00B03CCD"/>
    <w:rsid w:val="00BB5598"/>
    <w:rsid w:val="00BE2B89"/>
    <w:rsid w:val="00BF0D89"/>
    <w:rsid w:val="00C10E9E"/>
    <w:rsid w:val="00C20C3E"/>
    <w:rsid w:val="00C5163E"/>
    <w:rsid w:val="00CF2ACF"/>
    <w:rsid w:val="00D03AAF"/>
    <w:rsid w:val="00D0516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5"/>
    <w:qFormat/>
    <w:rPr>
      <w:rFonts w:ascii="宋体" w:hAnsi="宋体"/>
      <w:sz w:val="18"/>
      <w:szCs w:val="18"/>
    </w:rPr>
  </w:style>
  <w:style w:type="paragraph" w:customStyle="1" w:styleId="3">
    <w:name w:val="列出段落3"/>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896340">
      <w:bodyDiv w:val="1"/>
      <w:marLeft w:val="0"/>
      <w:marRight w:val="0"/>
      <w:marTop w:val="0"/>
      <w:marBottom w:val="0"/>
      <w:divBdr>
        <w:top w:val="none" w:sz="0" w:space="0" w:color="auto"/>
        <w:left w:val="none" w:sz="0" w:space="0" w:color="auto"/>
        <w:bottom w:val="none" w:sz="0" w:space="0" w:color="auto"/>
        <w:right w:val="none" w:sz="0" w:space="0" w:color="auto"/>
      </w:divBdr>
    </w:div>
    <w:div w:id="438717546">
      <w:bodyDiv w:val="1"/>
      <w:marLeft w:val="0"/>
      <w:marRight w:val="0"/>
      <w:marTop w:val="0"/>
      <w:marBottom w:val="0"/>
      <w:divBdr>
        <w:top w:val="none" w:sz="0" w:space="0" w:color="auto"/>
        <w:left w:val="none" w:sz="0" w:space="0" w:color="auto"/>
        <w:bottom w:val="none" w:sz="0" w:space="0" w:color="auto"/>
        <w:right w:val="none" w:sz="0" w:space="0" w:color="auto"/>
      </w:divBdr>
    </w:div>
    <w:div w:id="534124221">
      <w:bodyDiv w:val="1"/>
      <w:marLeft w:val="0"/>
      <w:marRight w:val="0"/>
      <w:marTop w:val="0"/>
      <w:marBottom w:val="0"/>
      <w:divBdr>
        <w:top w:val="none" w:sz="0" w:space="0" w:color="auto"/>
        <w:left w:val="none" w:sz="0" w:space="0" w:color="auto"/>
        <w:bottom w:val="none" w:sz="0" w:space="0" w:color="auto"/>
        <w:right w:val="none" w:sz="0" w:space="0" w:color="auto"/>
      </w:divBdr>
    </w:div>
    <w:div w:id="1821115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25</Pages>
  <Words>2426</Words>
  <Characters>13830</Characters>
  <Application>Microsoft Office Word</Application>
  <DocSecurity>0</DocSecurity>
  <Lines>115</Lines>
  <Paragraphs>32</Paragraphs>
  <ScaleCrop>false</ScaleCrop>
  <Company>Sky123.Org</Company>
  <LinksUpToDate>false</LinksUpToDate>
  <CharactersWithSpaces>16224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Sky123.Org</cp:lastModifiedBy>
  <cp:revision>28</cp:revision>
  <dcterms:created xsi:type="dcterms:W3CDTF">2024-07-11T02:00:00Z</dcterms:created>
  <dcterms:modified xsi:type="dcterms:W3CDTF">2025-09-15T03:01:00Z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BB46EABDBB2749749395447164B066B3_12</vt:lpwstr>
  </property>
</Properties>
</file>