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3B1A1">
      <w:pPr>
        <w:spacing w:line="597" w:lineRule="exact"/>
        <w:jc w:val="center"/>
        <w:rPr>
          <w:rFonts w:ascii="Times New Roman" w:hAnsi="Times New Roman" w:eastAsia="方正小标宋_GBK"/>
          <w:bCs/>
          <w:sz w:val="44"/>
          <w:szCs w:val="44"/>
        </w:rPr>
      </w:pPr>
    </w:p>
    <w:p w14:paraId="5CCA0D56">
      <w:pPr>
        <w:spacing w:line="52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行政处罚决定书</w:t>
      </w:r>
    </w:p>
    <w:p w14:paraId="7707C74F">
      <w:pPr>
        <w:spacing w:line="520" w:lineRule="exact"/>
        <w:jc w:val="center"/>
        <w:rPr>
          <w:rFonts w:ascii="Times New Roman" w:hAnsi="Times New Roman" w:eastAsia="方正楷体_GBK"/>
          <w:szCs w:val="32"/>
        </w:rPr>
      </w:pPr>
      <w:r>
        <w:rPr>
          <w:rFonts w:ascii="Times New Roman" w:hAnsi="Times New Roman" w:eastAsia="方正楷体_GBK"/>
          <w:szCs w:val="32"/>
        </w:rPr>
        <w:t>丰规资执罚〔202</w:t>
      </w:r>
      <w:r>
        <w:rPr>
          <w:rFonts w:hint="eastAsia" w:ascii="Times New Roman" w:hAnsi="Times New Roman" w:eastAsia="方正楷体_GBK"/>
          <w:szCs w:val="32"/>
        </w:rPr>
        <w:t>5</w:t>
      </w:r>
      <w:r>
        <w:rPr>
          <w:rFonts w:ascii="Times New Roman" w:hAnsi="Times New Roman" w:eastAsia="方正楷体_GBK"/>
          <w:szCs w:val="32"/>
        </w:rPr>
        <w:t>〕</w:t>
      </w:r>
      <w:r>
        <w:rPr>
          <w:rFonts w:hint="eastAsia" w:ascii="Times New Roman" w:hAnsi="Times New Roman" w:eastAsia="方正楷体_GBK"/>
          <w:szCs w:val="32"/>
          <w:lang w:val="en-US" w:eastAsia="zh-CN"/>
        </w:rPr>
        <w:t>6</w:t>
      </w:r>
      <w:r>
        <w:rPr>
          <w:rFonts w:ascii="Times New Roman" w:hAnsi="Times New Roman" w:eastAsia="方正楷体_GBK"/>
          <w:szCs w:val="32"/>
        </w:rPr>
        <w:t>号</w:t>
      </w:r>
    </w:p>
    <w:p w14:paraId="44645C62">
      <w:pPr>
        <w:spacing w:line="520" w:lineRule="exact"/>
        <w:rPr>
          <w:rFonts w:ascii="Times New Roman" w:hAnsi="Times New Roman"/>
          <w:sz w:val="28"/>
          <w:szCs w:val="28"/>
        </w:rPr>
      </w:pPr>
    </w:p>
    <w:p w14:paraId="5361CB05">
      <w:pPr>
        <w:spacing w:line="520" w:lineRule="exact"/>
        <w:rPr>
          <w:rFonts w:ascii="Times New Roman" w:hAnsi="Times New Roman"/>
          <w:szCs w:val="32"/>
        </w:rPr>
      </w:pPr>
      <w:r>
        <w:rPr>
          <w:rFonts w:ascii="Times New Roman" w:hAnsi="Times New Roman"/>
          <w:szCs w:val="32"/>
        </w:rPr>
        <w:t>被处罚人：</w:t>
      </w:r>
      <w:r>
        <w:rPr>
          <w:rFonts w:hint="eastAsia" w:ascii="Times New Roman" w:hAnsi="方正仿宋_GBK"/>
          <w:szCs w:val="32"/>
        </w:rPr>
        <w:t>丰都县董家镇便民服务中心</w:t>
      </w:r>
    </w:p>
    <w:p w14:paraId="1512CA81">
      <w:pPr>
        <w:spacing w:line="520" w:lineRule="exact"/>
        <w:rPr>
          <w:rFonts w:ascii="Times New Roman" w:hAnsi="Times New Roman"/>
          <w:szCs w:val="32"/>
        </w:rPr>
      </w:pPr>
      <w:r>
        <w:rPr>
          <w:rFonts w:ascii="Times New Roman" w:hAnsi="Times New Roman"/>
          <w:szCs w:val="32"/>
        </w:rPr>
        <w:t>统一社会信用代码：</w:t>
      </w:r>
      <w:r>
        <w:rPr>
          <w:rFonts w:hint="eastAsia" w:ascii="Times New Roman" w:hAnsi="方正仿宋_GBK"/>
          <w:szCs w:val="32"/>
        </w:rPr>
        <w:t>12500230691232600W</w:t>
      </w:r>
      <w:r>
        <w:rPr>
          <w:rFonts w:ascii="Times New Roman" w:hAnsi="Times New Roman"/>
          <w:szCs w:val="32"/>
        </w:rPr>
        <w:t xml:space="preserve">                   </w:t>
      </w:r>
    </w:p>
    <w:p w14:paraId="37D7FCAE">
      <w:pPr>
        <w:spacing w:line="520" w:lineRule="exact"/>
        <w:rPr>
          <w:rFonts w:ascii="Times New Roman" w:hAnsi="Times New Roman"/>
          <w:spacing w:val="-34"/>
          <w:szCs w:val="32"/>
        </w:rPr>
      </w:pPr>
      <w:r>
        <w:rPr>
          <w:rFonts w:ascii="Times New Roman" w:hAnsi="Times New Roman"/>
          <w:szCs w:val="32"/>
        </w:rPr>
        <w:t>地址：</w:t>
      </w:r>
      <w:r>
        <w:rPr>
          <w:rFonts w:hint="eastAsia" w:ascii="Times New Roman" w:hAnsi="方正仿宋_GBK"/>
          <w:szCs w:val="32"/>
        </w:rPr>
        <w:t>重庆市丰都县董家镇水巷子居委3组</w:t>
      </w:r>
    </w:p>
    <w:p w14:paraId="18D0BB30">
      <w:pPr>
        <w:snapToGrid w:val="0"/>
        <w:spacing w:line="520" w:lineRule="exact"/>
        <w:ind w:firstLine="640" w:firstLineChars="200"/>
        <w:rPr>
          <w:rFonts w:ascii="Times New Roman" w:hAnsi="Times New Roman"/>
          <w:szCs w:val="32"/>
        </w:rPr>
      </w:pPr>
      <w:r>
        <w:rPr>
          <w:rFonts w:ascii="Times New Roman" w:hAnsi="Times New Roman"/>
          <w:szCs w:val="32"/>
        </w:rPr>
        <w:t>你单位未经批准，</w:t>
      </w:r>
      <w:r>
        <w:rPr>
          <w:rFonts w:ascii="Times New Roman" w:hAnsi="方正仿宋_GBK"/>
          <w:szCs w:val="32"/>
        </w:rPr>
        <w:t>于</w:t>
      </w:r>
      <w:r>
        <w:rPr>
          <w:rFonts w:hint="eastAsia" w:ascii="Times New Roman" w:hAnsi="Times New Roman"/>
          <w:szCs w:val="32"/>
        </w:rPr>
        <w:t>2014</w:t>
      </w:r>
      <w:r>
        <w:rPr>
          <w:rFonts w:ascii="Times New Roman" w:hAnsi="方正仿宋_GBK"/>
          <w:szCs w:val="32"/>
        </w:rPr>
        <w:t>年在</w:t>
      </w:r>
      <w:r>
        <w:rPr>
          <w:rFonts w:hint="eastAsia" w:ascii="Times New Roman" w:hAnsi="方正仿宋_GBK"/>
          <w:szCs w:val="32"/>
        </w:rPr>
        <w:t>丰都县董家镇水巷子居委</w:t>
      </w:r>
      <w:r>
        <w:rPr>
          <w:rFonts w:hint="eastAsia" w:ascii="Times New Roman" w:hAnsi="方正仿宋_GBK"/>
          <w:szCs w:val="32"/>
          <w:lang w:val="en-US" w:eastAsia="zh-CN"/>
        </w:rPr>
        <w:t>4</w:t>
      </w:r>
      <w:r>
        <w:rPr>
          <w:rFonts w:hint="eastAsia" w:ascii="Times New Roman" w:hAnsi="方正仿宋_GBK"/>
          <w:szCs w:val="32"/>
        </w:rPr>
        <w:t>组</w:t>
      </w:r>
      <w:r>
        <w:rPr>
          <w:rFonts w:ascii="Times New Roman" w:hAnsi="Times New Roman"/>
          <w:szCs w:val="32"/>
        </w:rPr>
        <w:t>占地</w:t>
      </w:r>
      <w:r>
        <w:rPr>
          <w:rFonts w:hint="eastAsia" w:ascii="Times New Roman" w:hAnsi="Times New Roman"/>
          <w:szCs w:val="32"/>
          <w:lang w:val="en-US" w:eastAsia="zh-CN"/>
        </w:rPr>
        <w:t>1161.32</w:t>
      </w:r>
      <w:r>
        <w:rPr>
          <w:rFonts w:ascii="Times New Roman" w:hAnsi="Times New Roman"/>
          <w:szCs w:val="32"/>
        </w:rPr>
        <w:t>平方米建设</w:t>
      </w:r>
      <w:r>
        <w:rPr>
          <w:rFonts w:hint="eastAsia" w:ascii="Times New Roman" w:hAnsi="Times New Roman"/>
          <w:szCs w:val="32"/>
          <w:lang w:val="en-US" w:eastAsia="zh-CN"/>
        </w:rPr>
        <w:t>殡仪服务站</w:t>
      </w:r>
      <w:r>
        <w:rPr>
          <w:rFonts w:hint="eastAsia" w:ascii="Times New Roman" w:hAnsi="Times New Roman"/>
          <w:szCs w:val="32"/>
        </w:rPr>
        <w:t>，</w:t>
      </w:r>
      <w:r>
        <w:rPr>
          <w:rFonts w:ascii="Times New Roman" w:hAnsi="Times New Roman"/>
          <w:szCs w:val="32"/>
        </w:rPr>
        <w:t>违反了《中华人民共和国土地管理法》第四十四条，属违法占用土地行为。上述违法事实有统一社会信用代码证书、法定代表人身份证明、重庆市丰都县规划和自然资源局询问笔录、现场勘验笔录、土地测绘项目报告、地块土地规划鉴定表等佐证材料。</w:t>
      </w:r>
    </w:p>
    <w:p w14:paraId="70ADD3E2">
      <w:pPr>
        <w:spacing w:line="520" w:lineRule="exact"/>
        <w:ind w:firstLine="640" w:firstLineChars="200"/>
        <w:rPr>
          <w:rFonts w:ascii="Times New Roman" w:hAnsi="Times New Roman"/>
          <w:szCs w:val="32"/>
        </w:rPr>
      </w:pPr>
      <w:r>
        <w:rPr>
          <w:rFonts w:ascii="Times New Roman" w:hAnsi="Times New Roman"/>
          <w:szCs w:val="32"/>
        </w:rPr>
        <w:t>现根据《中华人民共和国土地管理法》、</w:t>
      </w:r>
      <w:r>
        <w:rPr>
          <w:rFonts w:ascii="Times New Roman"/>
          <w:snapToGrid w:val="0"/>
          <w:spacing w:val="-20"/>
          <w:kern w:val="0"/>
          <w:szCs w:val="32"/>
        </w:rPr>
        <w:t>《</w:t>
      </w:r>
      <w:r>
        <w:rPr>
          <w:rFonts w:ascii="Times New Roman" w:hAnsi="Times New Roman"/>
          <w:szCs w:val="32"/>
        </w:rPr>
        <w:t>重庆市国土资源房屋行政处罚裁量基准</w:t>
      </w:r>
      <w:r>
        <w:rPr>
          <w:rFonts w:ascii="Times New Roman"/>
          <w:snapToGrid w:val="0"/>
          <w:spacing w:val="-20"/>
          <w:kern w:val="0"/>
          <w:szCs w:val="32"/>
        </w:rPr>
        <w:t>》相关</w:t>
      </w:r>
      <w:r>
        <w:rPr>
          <w:rFonts w:ascii="Times New Roman" w:hAnsi="Times New Roman"/>
          <w:szCs w:val="32"/>
        </w:rPr>
        <w:t>规定，决定对你单位作出如下行政处罚：</w:t>
      </w:r>
    </w:p>
    <w:p w14:paraId="316B3B80">
      <w:pPr>
        <w:spacing w:line="520" w:lineRule="exact"/>
        <w:ind w:firstLine="640" w:firstLineChars="200"/>
        <w:rPr>
          <w:rFonts w:ascii="Times New Roman" w:hAnsi="Times New Roman"/>
          <w:szCs w:val="32"/>
        </w:rPr>
      </w:pPr>
      <w:r>
        <w:rPr>
          <w:rFonts w:ascii="Times New Roman" w:hAnsi="Times New Roman"/>
          <w:szCs w:val="32"/>
        </w:rPr>
        <w:t>1.责令退还非法占用的</w:t>
      </w:r>
      <w:r>
        <w:rPr>
          <w:rFonts w:hint="eastAsia" w:ascii="Times New Roman" w:hAnsi="Times New Roman"/>
          <w:szCs w:val="32"/>
          <w:lang w:val="en-US" w:eastAsia="zh-CN"/>
        </w:rPr>
        <w:t>1161.32</w:t>
      </w:r>
      <w:r>
        <w:rPr>
          <w:rFonts w:ascii="Times New Roman" w:hAnsi="Times New Roman"/>
          <w:szCs w:val="32"/>
        </w:rPr>
        <w:t>平方米土地，没收在非法占用的土地上新建的建筑物和其他设施</w:t>
      </w:r>
      <w:r>
        <w:rPr>
          <w:rFonts w:hint="eastAsia" w:ascii="Times New Roman" w:hAnsi="Times New Roman"/>
          <w:szCs w:val="32"/>
        </w:rPr>
        <w:t>。</w:t>
      </w:r>
    </w:p>
    <w:p w14:paraId="0B1CB091">
      <w:pPr>
        <w:spacing w:line="520" w:lineRule="exact"/>
        <w:ind w:firstLine="640" w:firstLineChars="200"/>
        <w:rPr>
          <w:rFonts w:ascii="Times New Roman" w:hAnsi="Times New Roman"/>
          <w:szCs w:val="32"/>
        </w:rPr>
      </w:pPr>
      <w:r>
        <w:rPr>
          <w:rFonts w:ascii="Times New Roman" w:hAnsi="Times New Roman"/>
          <w:szCs w:val="32"/>
        </w:rPr>
        <w:t>2.对非法占用的</w:t>
      </w:r>
      <w:r>
        <w:rPr>
          <w:rFonts w:hint="eastAsia" w:ascii="Times New Roman" w:hAnsi="Times New Roman"/>
          <w:szCs w:val="32"/>
          <w:lang w:val="en-US" w:eastAsia="zh-CN"/>
        </w:rPr>
        <w:t>1161.32</w:t>
      </w:r>
      <w:r>
        <w:rPr>
          <w:rFonts w:ascii="Times New Roman" w:hAnsi="Times New Roman"/>
          <w:szCs w:val="32"/>
        </w:rPr>
        <w:t>平方米土地按每平方米10元并处罚款，共计罚款</w:t>
      </w:r>
      <w:r>
        <w:rPr>
          <w:rFonts w:hint="eastAsia" w:ascii="Times New Roman" w:hAnsi="Times New Roman"/>
          <w:szCs w:val="32"/>
          <w:lang w:val="en-US" w:eastAsia="zh-CN"/>
        </w:rPr>
        <w:t>11613.2</w:t>
      </w:r>
      <w:r>
        <w:rPr>
          <w:rFonts w:ascii="Times New Roman" w:hAnsi="Times New Roman"/>
          <w:szCs w:val="32"/>
        </w:rPr>
        <w:t>元</w:t>
      </w:r>
      <w:r>
        <w:rPr>
          <w:rFonts w:hint="eastAsia" w:ascii="Times New Roman" w:hAnsi="Times New Roman"/>
          <w:szCs w:val="32"/>
        </w:rPr>
        <w:t>（大写：</w:t>
      </w:r>
      <w:r>
        <w:rPr>
          <w:rFonts w:hint="eastAsia" w:ascii="Arial" w:hAnsi="Arial" w:cs="Arial"/>
          <w:color w:val="333333"/>
          <w:sz w:val="35"/>
          <w:szCs w:val="35"/>
          <w:shd w:val="clear" w:color="auto" w:fill="FFFFFF"/>
          <w:lang w:val="en-US" w:eastAsia="zh-CN"/>
        </w:rPr>
        <w:t>壹万壹仟陆佰壹拾叁元贰角</w:t>
      </w:r>
      <w:r>
        <w:rPr>
          <w:rFonts w:hint="eastAsia" w:ascii="Times New Roman" w:hAnsi="Times New Roman"/>
          <w:szCs w:val="32"/>
        </w:rPr>
        <w:t>）</w:t>
      </w:r>
      <w:r>
        <w:rPr>
          <w:rFonts w:ascii="Times New Roman" w:hAnsi="Times New Roman"/>
          <w:szCs w:val="32"/>
        </w:rPr>
        <w:t>。</w:t>
      </w:r>
    </w:p>
    <w:p w14:paraId="4966E279">
      <w:pPr>
        <w:spacing w:line="520" w:lineRule="exact"/>
        <w:ind w:firstLine="640" w:firstLineChars="200"/>
        <w:rPr>
          <w:rFonts w:ascii="Times New Roman" w:hAnsi="Times New Roman"/>
          <w:szCs w:val="32"/>
        </w:rPr>
        <w:sectPr>
          <w:headerReference r:id="rId3" w:type="default"/>
          <w:footerReference r:id="rId4" w:type="default"/>
          <w:pgSz w:w="11906" w:h="16838"/>
          <w:pgMar w:top="2098" w:right="1474" w:bottom="1984" w:left="1587" w:header="851" w:footer="1077" w:gutter="0"/>
          <w:cols w:space="720" w:num="1"/>
          <w:docGrid w:linePitch="579" w:charSpace="-849"/>
        </w:sectPr>
      </w:pPr>
      <w:r>
        <w:rPr>
          <w:rFonts w:ascii="Times New Roman" w:hAnsi="Times New Roman"/>
          <w:szCs w:val="32"/>
        </w:rPr>
        <w:t>行政处罚罚款的履行方式和期限：限于接到本处罚决定书之</w:t>
      </w:r>
    </w:p>
    <w:p w14:paraId="378880B6">
      <w:pPr>
        <w:spacing w:line="520" w:lineRule="exact"/>
        <w:rPr>
          <w:rFonts w:ascii="Times New Roman" w:hAnsi="Times New Roman"/>
          <w:szCs w:val="32"/>
        </w:rPr>
      </w:pPr>
      <w:r>
        <w:rPr>
          <w:rFonts w:ascii="Times New Roman" w:hAnsi="Times New Roman"/>
          <w:szCs w:val="32"/>
        </w:rPr>
        <w:t>日起15日内，至丰都县行政服务大厅缴纳，非税收入一般缴款书（收据）复印件交至县规划和自然资源局备案；逾期不缴纳罚款，我局可依据《中华人民共和国行政处罚法》第七十二条的规定，每日按罚款数额的3%加处罚款。</w:t>
      </w:r>
    </w:p>
    <w:p w14:paraId="04B3F162">
      <w:pPr>
        <w:spacing w:line="520" w:lineRule="exact"/>
        <w:ind w:firstLine="640" w:firstLineChars="200"/>
        <w:rPr>
          <w:rFonts w:ascii="Times New Roman" w:hAnsi="Times New Roman"/>
          <w:szCs w:val="32"/>
        </w:rPr>
      </w:pPr>
      <w:r>
        <w:rPr>
          <w:rFonts w:ascii="Times New Roman" w:hAnsi="Times New Roman"/>
          <w:szCs w:val="32"/>
        </w:rPr>
        <w:t>本决定送达当事人，即发生法律效力。</w:t>
      </w:r>
    </w:p>
    <w:p w14:paraId="4065DA12">
      <w:pPr>
        <w:spacing w:line="520" w:lineRule="exact"/>
        <w:ind w:firstLine="640" w:firstLineChars="200"/>
        <w:rPr>
          <w:rFonts w:ascii="Times New Roman" w:hAnsi="Times New Roman"/>
          <w:szCs w:val="32"/>
        </w:rPr>
      </w:pPr>
      <w:r>
        <w:rPr>
          <w:rFonts w:ascii="Times New Roman" w:hAnsi="Times New Roman"/>
          <w:szCs w:val="32"/>
        </w:rPr>
        <w:t>如对本行政处罚决定不服的，可在收到本处罚决定书之日起六十日内向丰都县人民政府申请行政复议；或者在六个月内向涪陵区人民法院提起行政诉讼。申请行政复议或提起行政诉讼的，除法律另有规定的情形外，本行政处罚决定不停止执行。逾期不申请行政复议也不向人民法院起诉，又不履行处罚决定的，我局将依法申请丰都县人民法院强制执行。</w:t>
      </w:r>
    </w:p>
    <w:p w14:paraId="0265B472">
      <w:pPr>
        <w:spacing w:line="520" w:lineRule="exact"/>
        <w:ind w:firstLine="640" w:firstLineChars="200"/>
        <w:rPr>
          <w:rFonts w:ascii="Times New Roman" w:hAnsi="Times New Roman"/>
          <w:szCs w:val="32"/>
        </w:rPr>
      </w:pPr>
      <w:r>
        <w:rPr>
          <w:rFonts w:ascii="Times New Roman" w:hAnsi="Times New Roman"/>
          <w:szCs w:val="32"/>
        </w:rPr>
        <w:t>联系电话：023-70600558</w:t>
      </w:r>
    </w:p>
    <w:p w14:paraId="0AB8F720">
      <w:pPr>
        <w:spacing w:line="520" w:lineRule="exact"/>
        <w:ind w:left="2240" w:leftChars="200" w:hanging="1600" w:hangingChars="500"/>
        <w:rPr>
          <w:rFonts w:ascii="Times New Roman" w:hAnsi="Times New Roman"/>
          <w:szCs w:val="32"/>
        </w:rPr>
      </w:pPr>
      <w:r>
        <w:rPr>
          <w:rFonts w:ascii="Times New Roman" w:hAnsi="Times New Roman"/>
          <w:szCs w:val="32"/>
        </w:rPr>
        <w:t>联系地址：</w:t>
      </w:r>
      <w:r>
        <w:rPr>
          <w:rFonts w:hint="eastAsia" w:ascii="Times New Roman" w:hAnsi="Times New Roman"/>
          <w:szCs w:val="32"/>
          <w:lang w:eastAsia="zh-CN"/>
        </w:rPr>
        <w:t>丰都县平都大道西段</w:t>
      </w:r>
      <w:r>
        <w:rPr>
          <w:rFonts w:hint="eastAsia" w:ascii="Times New Roman" w:hAnsi="Times New Roman"/>
          <w:szCs w:val="32"/>
          <w:lang w:val="en-US" w:eastAsia="zh-CN"/>
        </w:rPr>
        <w:t>295号</w:t>
      </w:r>
      <w:r>
        <w:rPr>
          <w:rFonts w:hint="eastAsia" w:ascii="Times New Roman" w:hAnsi="Times New Roman"/>
          <w:szCs w:val="32"/>
          <w:lang w:eastAsia="zh-CN"/>
        </w:rPr>
        <w:t>局</w:t>
      </w:r>
      <w:r>
        <w:rPr>
          <w:rFonts w:ascii="Times New Roman" w:hAnsi="Times New Roman"/>
          <w:szCs w:val="32"/>
        </w:rPr>
        <w:t>丰都县规划和自然资源局</w:t>
      </w:r>
      <w:r>
        <w:rPr>
          <w:rFonts w:hint="eastAsia" w:ascii="Times New Roman" w:hAnsi="Times New Roman"/>
          <w:szCs w:val="32"/>
        </w:rPr>
        <w:t>10</w:t>
      </w:r>
      <w:r>
        <w:rPr>
          <w:rFonts w:ascii="Times New Roman" w:hAnsi="Times New Roman"/>
          <w:szCs w:val="32"/>
        </w:rPr>
        <w:t>楼</w:t>
      </w:r>
      <w:r>
        <w:rPr>
          <w:rFonts w:hint="eastAsia" w:ascii="Times New Roman" w:hAnsi="Times New Roman"/>
          <w:szCs w:val="32"/>
          <w:lang w:val="en-US" w:eastAsia="zh-CN"/>
        </w:rPr>
        <w:t>1008室</w:t>
      </w:r>
    </w:p>
    <w:p w14:paraId="0D22EBAE">
      <w:pPr>
        <w:spacing w:line="520" w:lineRule="exact"/>
        <w:rPr>
          <w:rFonts w:ascii="Times New Roman" w:hAnsi="Times New Roman"/>
          <w:szCs w:val="32"/>
        </w:rPr>
      </w:pPr>
      <w:bookmarkStart w:id="0" w:name="_GoBack"/>
      <w:bookmarkEnd w:id="0"/>
    </w:p>
    <w:p w14:paraId="625DEA93">
      <w:pPr>
        <w:spacing w:line="520" w:lineRule="exact"/>
        <w:ind w:right="158"/>
        <w:jc w:val="right"/>
        <w:rPr>
          <w:rFonts w:ascii="Times New Roman" w:hAnsi="Times New Roman"/>
          <w:szCs w:val="32"/>
        </w:rPr>
      </w:pPr>
      <w:r>
        <w:rPr>
          <w:rFonts w:ascii="Times New Roman" w:hAnsi="Times New Roman"/>
          <w:szCs w:val="32"/>
        </w:rPr>
        <w:t xml:space="preserve">丰都县规划和自然资源局   </w:t>
      </w:r>
    </w:p>
    <w:p w14:paraId="3FD303FB">
      <w:pPr>
        <w:spacing w:line="520" w:lineRule="exact"/>
        <w:jc w:val="center"/>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202</w:t>
      </w:r>
      <w:r>
        <w:rPr>
          <w:rFonts w:hint="eastAsia" w:ascii="Times New Roman" w:hAnsi="Times New Roman"/>
          <w:szCs w:val="32"/>
        </w:rPr>
        <w:t>5</w:t>
      </w:r>
      <w:r>
        <w:rPr>
          <w:rFonts w:ascii="Times New Roman" w:hAnsi="Times New Roman"/>
          <w:szCs w:val="32"/>
        </w:rPr>
        <w:t>年</w:t>
      </w:r>
      <w:r>
        <w:rPr>
          <w:rFonts w:hint="eastAsia" w:ascii="Times New Roman" w:hAnsi="Times New Roman"/>
          <w:szCs w:val="32"/>
          <w:lang w:val="en-US" w:eastAsia="zh-CN"/>
        </w:rPr>
        <w:t>7</w:t>
      </w:r>
      <w:r>
        <w:rPr>
          <w:rFonts w:ascii="Times New Roman" w:hAnsi="Times New Roman"/>
          <w:szCs w:val="32"/>
        </w:rPr>
        <w:t>月</w:t>
      </w:r>
      <w:r>
        <w:rPr>
          <w:rFonts w:hint="eastAsia" w:ascii="Times New Roman" w:hAnsi="Times New Roman"/>
          <w:szCs w:val="32"/>
          <w:lang w:val="en-US" w:eastAsia="zh-CN"/>
        </w:rPr>
        <w:t>30</w:t>
      </w:r>
      <w:r>
        <w:rPr>
          <w:rFonts w:ascii="Times New Roman" w:hAnsi="Times New Roman"/>
          <w:szCs w:val="32"/>
        </w:rPr>
        <w:t>日</w:t>
      </w:r>
    </w:p>
    <w:p w14:paraId="383A382D">
      <w:pPr>
        <w:wordWrap w:val="0"/>
        <w:spacing w:line="460" w:lineRule="atLeast"/>
        <w:rPr>
          <w:rFonts w:ascii="Times New Roman" w:hAnsi="Times New Roman"/>
          <w:szCs w:val="32"/>
        </w:rPr>
      </w:pPr>
    </w:p>
    <w:p w14:paraId="0BA22F8A">
      <w:pPr>
        <w:wordWrap w:val="0"/>
        <w:spacing w:line="460" w:lineRule="atLeast"/>
        <w:rPr>
          <w:rFonts w:ascii="Times New Roman" w:hAnsi="Times New Roman"/>
          <w:szCs w:val="32"/>
        </w:rPr>
      </w:pPr>
    </w:p>
    <w:p w14:paraId="6CA96558">
      <w:pPr>
        <w:wordWrap w:val="0"/>
        <w:spacing w:line="460" w:lineRule="atLeast"/>
        <w:rPr>
          <w:rFonts w:ascii="Times New Roman" w:hAnsi="Times New Roman"/>
          <w:szCs w:val="32"/>
        </w:rPr>
      </w:pPr>
    </w:p>
    <w:p w14:paraId="0206F24C">
      <w:pPr>
        <w:wordWrap w:val="0"/>
        <w:spacing w:line="460" w:lineRule="atLeast"/>
        <w:rPr>
          <w:rFonts w:ascii="Times New Roman" w:hAnsi="Times New Roman"/>
          <w:szCs w:val="32"/>
        </w:rPr>
      </w:pPr>
    </w:p>
    <w:p w14:paraId="29EC07F5">
      <w:pPr>
        <w:wordWrap w:val="0"/>
        <w:spacing w:line="460" w:lineRule="atLeast"/>
        <w:rPr>
          <w:rFonts w:ascii="Times New Roman" w:hAnsi="Times New Roman"/>
          <w:szCs w:val="32"/>
        </w:rPr>
      </w:pPr>
    </w:p>
    <w:p w14:paraId="488A601F">
      <w:pPr>
        <w:wordWrap w:val="0"/>
        <w:spacing w:line="460" w:lineRule="atLeast"/>
        <w:rPr>
          <w:rFonts w:ascii="Times New Roman" w:hAnsi="Times New Roman"/>
          <w:szCs w:val="32"/>
        </w:rPr>
      </w:pPr>
    </w:p>
    <w:p w14:paraId="3DDC1F62">
      <w:pPr>
        <w:wordWrap w:val="0"/>
        <w:spacing w:line="460" w:lineRule="atLeast"/>
        <w:rPr>
          <w:rFonts w:ascii="Times New Roman" w:hAnsi="Times New Roman"/>
          <w:szCs w:val="32"/>
        </w:rPr>
      </w:pPr>
    </w:p>
    <w:p w14:paraId="767676D5">
      <w:pPr>
        <w:tabs>
          <w:tab w:val="left" w:pos="3521"/>
        </w:tabs>
        <w:jc w:val="left"/>
        <w:rPr>
          <w:rFonts w:ascii="Times New Roman" w:hAnsi="Times New Roman"/>
        </w:rPr>
      </w:pPr>
      <w:r>
        <w:rPr>
          <w:rFonts w:ascii="Times New Roman" w:hAnsi="Times New Roman"/>
        </w:rPr>
        <w:tab/>
      </w:r>
    </w:p>
    <w:sectPr>
      <w:footerReference r:id="rId5" w:type="default"/>
      <w:type w:val="continuous"/>
      <w:pgSz w:w="11906" w:h="16838"/>
      <w:pgMar w:top="2098" w:right="1474" w:bottom="1984" w:left="1587" w:header="851" w:footer="1077"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DFF42">
    <w:pPr>
      <w:pStyle w:val="2"/>
      <w:ind w:right="360"/>
      <w:rPr>
        <w:sz w:val="28"/>
      </w:rPr>
    </w:pPr>
  </w:p>
  <w:p w14:paraId="0325C47F">
    <w:pPr>
      <w:pStyle w:val="2"/>
      <w:ind w:right="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06395">
    <w:pPr>
      <w:pStyle w:val="2"/>
      <w:ind w:right="360" w:firstLine="36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2A2B">
    <w:pPr>
      <w:pStyle w:val="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zODk2YWJhMjFlMmI2NzYwMDUxMzI4MTkxZWQ4YWMifQ=="/>
  </w:docVars>
  <w:rsids>
    <w:rsidRoot w:val="6C7324E7"/>
    <w:rsid w:val="000454E8"/>
    <w:rsid w:val="001225BB"/>
    <w:rsid w:val="00152BD4"/>
    <w:rsid w:val="00160CE5"/>
    <w:rsid w:val="00192A92"/>
    <w:rsid w:val="001A3EFA"/>
    <w:rsid w:val="00253677"/>
    <w:rsid w:val="0026452D"/>
    <w:rsid w:val="0027450E"/>
    <w:rsid w:val="004512F1"/>
    <w:rsid w:val="004655D0"/>
    <w:rsid w:val="00525BC5"/>
    <w:rsid w:val="005D30A7"/>
    <w:rsid w:val="005F3C3A"/>
    <w:rsid w:val="005F4837"/>
    <w:rsid w:val="00707640"/>
    <w:rsid w:val="00770D3F"/>
    <w:rsid w:val="00773DF1"/>
    <w:rsid w:val="007A6437"/>
    <w:rsid w:val="007E5891"/>
    <w:rsid w:val="007F3A54"/>
    <w:rsid w:val="008004A7"/>
    <w:rsid w:val="0086094A"/>
    <w:rsid w:val="00880170"/>
    <w:rsid w:val="008D518C"/>
    <w:rsid w:val="008D57DA"/>
    <w:rsid w:val="00995F58"/>
    <w:rsid w:val="00A52535"/>
    <w:rsid w:val="00B015FD"/>
    <w:rsid w:val="00B271FD"/>
    <w:rsid w:val="00B458C6"/>
    <w:rsid w:val="00B53CE0"/>
    <w:rsid w:val="00B57EE1"/>
    <w:rsid w:val="00C16564"/>
    <w:rsid w:val="00C915AA"/>
    <w:rsid w:val="00CB2E5B"/>
    <w:rsid w:val="00CD5289"/>
    <w:rsid w:val="00CF0FE1"/>
    <w:rsid w:val="00CF1439"/>
    <w:rsid w:val="00D3046C"/>
    <w:rsid w:val="00D667C0"/>
    <w:rsid w:val="00E30C66"/>
    <w:rsid w:val="00E423B2"/>
    <w:rsid w:val="00EA42F7"/>
    <w:rsid w:val="00EB57F9"/>
    <w:rsid w:val="00F170D7"/>
    <w:rsid w:val="00F54B27"/>
    <w:rsid w:val="00F70725"/>
    <w:rsid w:val="00FC1D11"/>
    <w:rsid w:val="14245D7D"/>
    <w:rsid w:val="29BB3CA5"/>
    <w:rsid w:val="390F7204"/>
    <w:rsid w:val="5CE006D7"/>
    <w:rsid w:val="6C7324E7"/>
    <w:rsid w:val="72916C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697</Words>
  <Characters>765</Characters>
  <Lines>7</Lines>
  <Paragraphs>2</Paragraphs>
  <TotalTime>0</TotalTime>
  <ScaleCrop>false</ScaleCrop>
  <LinksUpToDate>false</LinksUpToDate>
  <CharactersWithSpaces>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2024-01-26T08:11:00Z</dcterms:created>
  <dc:creator>YCDIT!!</dc:creator>
  <cp:lastModifiedBy>清清</cp:lastModifiedBy>
  <cp:lastPrinted>2025-05-18T09:06:00Z</cp:lastPrinted>
  <dcterms:modified xsi:type="dcterms:W3CDTF">2025-08-05T03:37:19Z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53C1CFCAA687409884AEA92732EB1240_11</vt:lpwstr>
  </property>
  <property fmtid="{D5CDD505-2E9C-101B-9397-08002B2CF9AE}" pid="4" name="KSOTemplateDocerSaveRecord">
    <vt:lpwstr>eyJoZGlkIjoiYzdhNTRmMThkYzczMzBlMzM2Y2RjZDc1ZjVhYWY4NjMiLCJ1c2VySWQiOiI3NTYzMjQwMjgifQ==</vt:lpwstr>
  </property>
</Properties>
</file>