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D" w:rsidRPr="00D65DD5" w:rsidRDefault="0047107D" w:rsidP="0047107D">
      <w:pPr>
        <w:jc w:val="center"/>
        <w:rPr>
          <w:rFonts w:hint="eastAsia"/>
          <w:b/>
          <w:sz w:val="36"/>
          <w:szCs w:val="36"/>
        </w:rPr>
      </w:pPr>
      <w:r w:rsidRPr="00D65DD5">
        <w:rPr>
          <w:rFonts w:hint="eastAsia"/>
          <w:b/>
          <w:sz w:val="36"/>
          <w:szCs w:val="36"/>
        </w:rPr>
        <w:t>地质灾害危险性评估报告审查认定公告</w:t>
      </w:r>
    </w:p>
    <w:p w:rsidR="0047107D" w:rsidRPr="000075A2" w:rsidRDefault="0047107D" w:rsidP="0047107D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5000" w:type="pct"/>
        <w:tblLook w:val="01E0"/>
      </w:tblPr>
      <w:tblGrid>
        <w:gridCol w:w="1736"/>
        <w:gridCol w:w="3434"/>
        <w:gridCol w:w="1445"/>
        <w:gridCol w:w="2241"/>
      </w:tblGrid>
      <w:tr w:rsidR="0047107D" w:rsidTr="003C1A3F">
        <w:tc>
          <w:tcPr>
            <w:tcW w:w="980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  <w:p w:rsidR="0047107D" w:rsidRDefault="0047107D" w:rsidP="003C1A3F">
            <w:pPr>
              <w:jc w:val="center"/>
              <w:rPr>
                <w:rFonts w:hint="eastAsia"/>
              </w:rPr>
            </w:pPr>
          </w:p>
        </w:tc>
        <w:tc>
          <w:tcPr>
            <w:tcW w:w="1939" w:type="pct"/>
          </w:tcPr>
          <w:p w:rsidR="0047107D" w:rsidRDefault="0047107D" w:rsidP="003C1A3F">
            <w:pPr>
              <w:jc w:val="center"/>
              <w:rPr>
                <w:rFonts w:hint="eastAsia"/>
                <w:szCs w:val="21"/>
              </w:rPr>
            </w:pPr>
          </w:p>
          <w:p w:rsidR="0047107D" w:rsidRPr="00B0572B" w:rsidRDefault="0047107D" w:rsidP="003C1A3F">
            <w:pPr>
              <w:jc w:val="left"/>
              <w:rPr>
                <w:rFonts w:hint="eastAsia"/>
                <w:szCs w:val="21"/>
              </w:rPr>
            </w:pPr>
            <w:r w:rsidRPr="00931E8A">
              <w:rPr>
                <w:rFonts w:hint="eastAsia"/>
                <w:szCs w:val="21"/>
              </w:rPr>
              <w:t>丰都县许明寺</w:t>
            </w:r>
            <w:proofErr w:type="gramStart"/>
            <w:r w:rsidRPr="00931E8A">
              <w:rPr>
                <w:rFonts w:hint="eastAsia"/>
                <w:szCs w:val="21"/>
              </w:rPr>
              <w:t>镇佳苑社区居</w:t>
            </w:r>
            <w:proofErr w:type="gramEnd"/>
            <w:r w:rsidRPr="00931E8A">
              <w:rPr>
                <w:rFonts w:hint="eastAsia"/>
                <w:szCs w:val="21"/>
              </w:rPr>
              <w:t>委高山生态扶贫搬迁集中安置</w:t>
            </w:r>
            <w:proofErr w:type="gramStart"/>
            <w:r w:rsidRPr="00931E8A"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>工程</w:t>
            </w:r>
            <w:proofErr w:type="gramEnd"/>
            <w:r w:rsidRPr="00B0572B">
              <w:rPr>
                <w:rFonts w:hint="eastAsia"/>
                <w:szCs w:val="21"/>
              </w:rPr>
              <w:t>现状地质</w:t>
            </w:r>
            <w:r>
              <w:rPr>
                <w:rFonts w:hint="eastAsia"/>
                <w:szCs w:val="21"/>
              </w:rPr>
              <w:t>评估</w:t>
            </w:r>
          </w:p>
          <w:p w:rsidR="0047107D" w:rsidRPr="00931E8A" w:rsidRDefault="0047107D" w:rsidP="003C1A3F">
            <w:pPr>
              <w:rPr>
                <w:rFonts w:hint="eastAsia"/>
                <w:szCs w:val="21"/>
              </w:rPr>
            </w:pPr>
          </w:p>
        </w:tc>
        <w:tc>
          <w:tcPr>
            <w:tcW w:w="816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rPr>
                <w:rFonts w:hint="eastAsia"/>
              </w:rPr>
            </w:pPr>
            <w:r>
              <w:rPr>
                <w:rFonts w:hint="eastAsia"/>
              </w:rPr>
              <w:t>所在乡镇</w:t>
            </w:r>
          </w:p>
        </w:tc>
        <w:tc>
          <w:tcPr>
            <w:tcW w:w="1265" w:type="pct"/>
          </w:tcPr>
          <w:p w:rsidR="0047107D" w:rsidRDefault="0047107D" w:rsidP="003C1A3F">
            <w:pPr>
              <w:rPr>
                <w:rFonts w:hint="eastAsia"/>
                <w:szCs w:val="21"/>
              </w:rPr>
            </w:pPr>
          </w:p>
          <w:p w:rsidR="0047107D" w:rsidRPr="005A144B" w:rsidRDefault="0047107D" w:rsidP="003C1A3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许明寺镇</w:t>
            </w:r>
          </w:p>
        </w:tc>
      </w:tr>
      <w:tr w:rsidR="0047107D" w:rsidTr="003C1A3F">
        <w:tc>
          <w:tcPr>
            <w:tcW w:w="980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项目业主</w:t>
            </w:r>
          </w:p>
          <w:p w:rsidR="0047107D" w:rsidRDefault="0047107D" w:rsidP="003C1A3F">
            <w:pPr>
              <w:jc w:val="center"/>
              <w:rPr>
                <w:rFonts w:hint="eastAsia"/>
              </w:rPr>
            </w:pPr>
          </w:p>
        </w:tc>
        <w:tc>
          <w:tcPr>
            <w:tcW w:w="4020" w:type="pct"/>
            <w:gridSpan w:val="3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许明寺镇政府</w:t>
            </w:r>
          </w:p>
        </w:tc>
      </w:tr>
      <w:tr w:rsidR="0047107D" w:rsidTr="003C1A3F">
        <w:tc>
          <w:tcPr>
            <w:tcW w:w="980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评估单位</w:t>
            </w:r>
          </w:p>
          <w:p w:rsidR="0047107D" w:rsidRDefault="0047107D" w:rsidP="003C1A3F">
            <w:pPr>
              <w:jc w:val="center"/>
              <w:rPr>
                <w:rFonts w:hint="eastAsia"/>
              </w:rPr>
            </w:pPr>
          </w:p>
        </w:tc>
        <w:tc>
          <w:tcPr>
            <w:tcW w:w="4020" w:type="pct"/>
            <w:gridSpan w:val="3"/>
          </w:tcPr>
          <w:p w:rsidR="0047107D" w:rsidRDefault="0047107D" w:rsidP="003C1A3F">
            <w:pPr>
              <w:rPr>
                <w:rFonts w:hint="eastAsia"/>
              </w:rPr>
            </w:pPr>
            <w:r>
              <w:rPr>
                <w:rFonts w:hint="eastAsia"/>
              </w:rPr>
              <w:t>重庆开源地质勘探有限公司</w:t>
            </w:r>
          </w:p>
        </w:tc>
      </w:tr>
      <w:tr w:rsidR="0047107D" w:rsidTr="003C1A3F">
        <w:tc>
          <w:tcPr>
            <w:tcW w:w="980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评审专家</w:t>
            </w:r>
          </w:p>
          <w:p w:rsidR="0047107D" w:rsidRDefault="0047107D" w:rsidP="003C1A3F">
            <w:pPr>
              <w:jc w:val="center"/>
              <w:rPr>
                <w:rFonts w:hint="eastAsia"/>
              </w:rPr>
            </w:pPr>
          </w:p>
        </w:tc>
        <w:tc>
          <w:tcPr>
            <w:tcW w:w="1939" w:type="pct"/>
          </w:tcPr>
          <w:p w:rsidR="0047107D" w:rsidRDefault="0047107D" w:rsidP="003C1A3F">
            <w:pPr>
              <w:rPr>
                <w:rFonts w:hint="eastAsia"/>
              </w:rPr>
            </w:pPr>
            <w:r>
              <w:rPr>
                <w:rFonts w:hint="eastAsia"/>
              </w:rPr>
              <w:t>曾云松、柳茂盛、张照秀</w:t>
            </w:r>
          </w:p>
        </w:tc>
        <w:tc>
          <w:tcPr>
            <w:tcW w:w="816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1265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30"/>
                <w:attr w:name="IsLunarDate" w:val="False"/>
                <w:attr w:name="IsROCDate" w:val="False"/>
              </w:smartTagPr>
              <w:r>
                <w:t>2019-</w:t>
              </w:r>
              <w:r>
                <w:rPr>
                  <w:rFonts w:hint="eastAsia"/>
                </w:rPr>
                <w:t>7-30</w:t>
              </w:r>
            </w:smartTag>
          </w:p>
        </w:tc>
      </w:tr>
      <w:tr w:rsidR="0047107D" w:rsidTr="003C1A3F">
        <w:tc>
          <w:tcPr>
            <w:tcW w:w="980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审查认定时间</w:t>
            </w:r>
          </w:p>
          <w:p w:rsidR="0047107D" w:rsidRDefault="0047107D" w:rsidP="003C1A3F">
            <w:pPr>
              <w:jc w:val="center"/>
              <w:rPr>
                <w:rFonts w:hint="eastAsia"/>
              </w:rPr>
            </w:pPr>
          </w:p>
        </w:tc>
        <w:tc>
          <w:tcPr>
            <w:tcW w:w="1939" w:type="pct"/>
          </w:tcPr>
          <w:p w:rsidR="0047107D" w:rsidRDefault="0047107D" w:rsidP="003C1A3F">
            <w:pPr>
              <w:rPr>
                <w:rFonts w:hint="eastAsia"/>
              </w:rPr>
            </w:pPr>
          </w:p>
          <w:p w:rsidR="0047107D" w:rsidRDefault="0047107D" w:rsidP="003C1A3F">
            <w:pPr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9"/>
                <w:attr w:name="Month" w:val="7"/>
                <w:attr w:name="Day" w:val="31"/>
                <w:attr w:name="IsLunarDate" w:val="False"/>
                <w:attr w:name="IsROCDate" w:val="False"/>
              </w:smartTagPr>
              <w:r>
                <w:t>201</w:t>
              </w:r>
              <w:r>
                <w:rPr>
                  <w:rFonts w:hint="eastAsia"/>
                </w:rPr>
                <w:t>9</w:t>
              </w:r>
              <w:r>
                <w:t>-</w:t>
              </w:r>
              <w:r>
                <w:rPr>
                  <w:rFonts w:hint="eastAsia"/>
                </w:rPr>
                <w:t>7</w:t>
              </w:r>
              <w:r>
                <w:t>-</w:t>
              </w:r>
              <w:r>
                <w:rPr>
                  <w:rFonts w:hint="eastAsia"/>
                </w:rPr>
                <w:t>31</w:t>
              </w:r>
            </w:smartTag>
          </w:p>
        </w:tc>
        <w:tc>
          <w:tcPr>
            <w:tcW w:w="816" w:type="pct"/>
          </w:tcPr>
          <w:p w:rsidR="0047107D" w:rsidRDefault="0047107D" w:rsidP="003C1A3F">
            <w:pPr>
              <w:jc w:val="center"/>
              <w:rPr>
                <w:rFonts w:hint="eastAsia"/>
              </w:rPr>
            </w:pPr>
          </w:p>
          <w:p w:rsidR="0047107D" w:rsidRDefault="0047107D" w:rsidP="003C1A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监督电话</w:t>
            </w:r>
          </w:p>
        </w:tc>
        <w:tc>
          <w:tcPr>
            <w:tcW w:w="1265" w:type="pct"/>
          </w:tcPr>
          <w:p w:rsidR="0047107D" w:rsidRDefault="0047107D" w:rsidP="003C1A3F">
            <w:pPr>
              <w:rPr>
                <w:rFonts w:hint="eastAsia"/>
              </w:rPr>
            </w:pPr>
          </w:p>
        </w:tc>
      </w:tr>
      <w:tr w:rsidR="0047107D" w:rsidRPr="0005101C" w:rsidTr="003C1A3F">
        <w:trPr>
          <w:trHeight w:val="6712"/>
        </w:trPr>
        <w:tc>
          <w:tcPr>
            <w:tcW w:w="980" w:type="pct"/>
          </w:tcPr>
          <w:p w:rsidR="0047107D" w:rsidRDefault="0047107D" w:rsidP="003C1A3F">
            <w:pPr>
              <w:tabs>
                <w:tab w:val="left" w:pos="840"/>
              </w:tabs>
              <w:rPr>
                <w:rFonts w:hint="eastAsia"/>
              </w:rPr>
            </w:pPr>
          </w:p>
          <w:p w:rsidR="0047107D" w:rsidRDefault="0047107D" w:rsidP="003C1A3F">
            <w:pPr>
              <w:tabs>
                <w:tab w:val="left" w:pos="840"/>
              </w:tabs>
              <w:rPr>
                <w:rFonts w:hint="eastAsia"/>
              </w:rPr>
            </w:pPr>
          </w:p>
          <w:p w:rsidR="0047107D" w:rsidRDefault="0047107D" w:rsidP="003C1A3F">
            <w:pPr>
              <w:tabs>
                <w:tab w:val="left" w:pos="840"/>
              </w:tabs>
              <w:rPr>
                <w:rFonts w:hint="eastAsia"/>
              </w:rPr>
            </w:pPr>
            <w:r>
              <w:rPr>
                <w:rFonts w:hint="eastAsia"/>
              </w:rPr>
              <w:t>审查认定结论</w:t>
            </w:r>
            <w:r>
              <w:tab/>
            </w:r>
          </w:p>
          <w:p w:rsidR="0047107D" w:rsidRDefault="0047107D" w:rsidP="003C1A3F">
            <w:pPr>
              <w:tabs>
                <w:tab w:val="left" w:pos="840"/>
              </w:tabs>
              <w:rPr>
                <w:rFonts w:hint="eastAsia"/>
              </w:rPr>
            </w:pPr>
          </w:p>
          <w:p w:rsidR="0047107D" w:rsidRDefault="0047107D" w:rsidP="003C1A3F">
            <w:pPr>
              <w:tabs>
                <w:tab w:val="left" w:pos="840"/>
              </w:tabs>
              <w:rPr>
                <w:rFonts w:hint="eastAsia"/>
              </w:rPr>
            </w:pPr>
          </w:p>
        </w:tc>
        <w:tc>
          <w:tcPr>
            <w:tcW w:w="4020" w:type="pct"/>
            <w:gridSpan w:val="3"/>
          </w:tcPr>
          <w:p w:rsidR="0047107D" w:rsidRDefault="0047107D" w:rsidP="003C1A3F">
            <w:pPr>
              <w:rPr>
                <w:rFonts w:hint="eastAsia"/>
              </w:rPr>
            </w:pPr>
          </w:p>
          <w:p w:rsidR="0047107D" w:rsidRDefault="0047107D" w:rsidP="003C1A3F">
            <w:pPr>
              <w:rPr>
                <w:rFonts w:hint="eastAsia"/>
              </w:rPr>
            </w:pPr>
            <w:r>
              <w:rPr>
                <w:rFonts w:hint="eastAsia"/>
              </w:rPr>
              <w:t>专家组主要意见及结论：</w:t>
            </w:r>
          </w:p>
          <w:p w:rsidR="0047107D" w:rsidRDefault="0047107D" w:rsidP="003C1A3F">
            <w:pPr>
              <w:rPr>
                <w:rFonts w:hint="eastAsia"/>
              </w:rPr>
            </w:pPr>
            <w:r>
              <w:rPr>
                <w:rFonts w:hint="eastAsia"/>
              </w:rPr>
              <w:t>已建房屋工程遭受地质灾害的可能小，危险性小。</w:t>
            </w:r>
          </w:p>
        </w:tc>
      </w:tr>
    </w:tbl>
    <w:p w:rsidR="0047107D" w:rsidRPr="005654F2" w:rsidRDefault="0047107D" w:rsidP="0047107D">
      <w:pPr>
        <w:rPr>
          <w:rFonts w:hint="eastAsia"/>
        </w:rPr>
      </w:pPr>
    </w:p>
    <w:p w:rsidR="002B06E6" w:rsidRPr="0047107D" w:rsidRDefault="002B06E6"/>
    <w:sectPr w:rsidR="002B06E6" w:rsidRPr="0047107D" w:rsidSect="004B202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07D"/>
    <w:rsid w:val="002B06E6"/>
    <w:rsid w:val="0047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2019-08-06T09:09:00Z</dcterms:created>
  <dcterms:modified xsi:type="dcterms:W3CDTF">2019-08-06T09:10:00Z</dcterms:modified>
</cp:coreProperties>
</file>