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D3" w:rsidRDefault="00604BA4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  <w:r w:rsidR="00ED6DD3" w:rsidRPr="00ED6DD3">
        <w:rPr>
          <w:rFonts w:ascii="方正小标宋_GBK" w:eastAsia="方正小标宋_GBK" w:hAnsi="方正小标宋_GBK" w:cs="方正小标宋_GBK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92.15pt;margin-top:99.25pt;width:411pt;height:51pt;z-index:251659264;mso-position-horizontal-relative:page;mso-position-vertical-relative:margin" fillcolor="red" stroked="f">
            <v:textpath style="font-family:&quot;方正小标宋_GBK&quot;;font-weight:bold" trim="t" fitpath="t" string="丰都县发展和改革委员会文件"/>
            <o:lock v:ext="edit" text="f"/>
            <w10:wrap anchorx="page" anchory="margin"/>
          </v:shape>
        </w:pict>
      </w:r>
    </w:p>
    <w:p w:rsidR="00ED6DD3" w:rsidRDefault="00ED6DD3">
      <w:pPr>
        <w:pStyle w:val="Default"/>
        <w:rPr>
          <w:rFonts w:ascii="Times New Roman" w:eastAsia="方正仿宋_GBK" w:cs="Times New Roman"/>
          <w:sz w:val="32"/>
          <w:szCs w:val="32"/>
        </w:rPr>
      </w:pPr>
    </w:p>
    <w:p w:rsidR="00ED6DD3" w:rsidRDefault="00ED6DD3">
      <w:pPr>
        <w:pStyle w:val="Default"/>
        <w:rPr>
          <w:rFonts w:ascii="Times New Roman" w:eastAsia="方正仿宋_GBK" w:cs="Times New Roman"/>
          <w:sz w:val="32"/>
          <w:szCs w:val="32"/>
        </w:rPr>
      </w:pPr>
    </w:p>
    <w:p w:rsidR="00ED6DD3" w:rsidRDefault="00ED6DD3">
      <w:pPr>
        <w:pStyle w:val="Default"/>
        <w:rPr>
          <w:rFonts w:ascii="Times New Roman" w:eastAsia="方正仿宋_GBK" w:cs="Times New Roman"/>
          <w:sz w:val="32"/>
          <w:szCs w:val="32"/>
        </w:rPr>
      </w:pPr>
    </w:p>
    <w:p w:rsidR="00ED6DD3" w:rsidRDefault="00ED6DD3">
      <w:pPr>
        <w:pStyle w:val="Default"/>
        <w:rPr>
          <w:rFonts w:ascii="Times New Roman" w:eastAsia="方正仿宋_GBK" w:cs="Times New Roman"/>
          <w:sz w:val="32"/>
          <w:szCs w:val="32"/>
        </w:rPr>
      </w:pPr>
    </w:p>
    <w:p w:rsidR="00ED6DD3" w:rsidRDefault="00ED6DD3">
      <w:pPr>
        <w:pStyle w:val="Default"/>
        <w:rPr>
          <w:rFonts w:ascii="Times New Roman" w:eastAsia="方正仿宋_GBK" w:cs="Times New Roman"/>
          <w:sz w:val="32"/>
          <w:szCs w:val="32"/>
        </w:rPr>
      </w:pPr>
    </w:p>
    <w:p w:rsidR="00ED6DD3" w:rsidRDefault="00ED6DD3">
      <w:pPr>
        <w:pStyle w:val="Default"/>
        <w:rPr>
          <w:rFonts w:ascii="Times New Roman" w:eastAsia="方正仿宋_GBK" w:cs="Times New Roman"/>
          <w:sz w:val="32"/>
          <w:szCs w:val="32"/>
        </w:rPr>
      </w:pPr>
      <w:bookmarkStart w:id="0" w:name="_GoBack"/>
      <w:bookmarkEnd w:id="0"/>
    </w:p>
    <w:p w:rsidR="00ED6DD3" w:rsidRDefault="00604BA4">
      <w:pPr>
        <w:spacing w:line="560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丰都发改委</w:t>
      </w:r>
      <w:r>
        <w:rPr>
          <w:rFonts w:eastAsia="方正仿宋_GBK"/>
          <w:sz w:val="32"/>
          <w:szCs w:val="32"/>
        </w:rPr>
        <w:t>发</w:t>
      </w:r>
      <w:r>
        <w:rPr>
          <w:rFonts w:eastAsia="方正仿宋_GBK"/>
          <w:sz w:val="32"/>
          <w:szCs w:val="32"/>
        </w:rPr>
        <w:t>〔</w:t>
      </w:r>
      <w:r>
        <w:rPr>
          <w:rFonts w:eastAsia="方正仿宋_GBK"/>
          <w:sz w:val="32"/>
          <w:szCs w:val="32"/>
        </w:rPr>
        <w:t>2023</w:t>
      </w:r>
      <w:r>
        <w:rPr>
          <w:rFonts w:eastAsia="方正仿宋_GBK"/>
          <w:sz w:val="32"/>
          <w:szCs w:val="32"/>
        </w:rPr>
        <w:t>〕</w:t>
      </w:r>
      <w:r>
        <w:rPr>
          <w:rFonts w:eastAsia="方正仿宋_GBK" w:hint="eastAsia"/>
          <w:sz w:val="32"/>
          <w:szCs w:val="32"/>
        </w:rPr>
        <w:t>277</w:t>
      </w:r>
      <w:r>
        <w:rPr>
          <w:rFonts w:eastAsia="方正仿宋_GBK"/>
          <w:sz w:val="32"/>
          <w:szCs w:val="32"/>
        </w:rPr>
        <w:t>号</w:t>
      </w:r>
    </w:p>
    <w:p w:rsidR="00ED6DD3" w:rsidRDefault="00ED6DD3">
      <w:pPr>
        <w:spacing w:line="520" w:lineRule="exact"/>
        <w:jc w:val="center"/>
        <w:rPr>
          <w:rFonts w:eastAsia="方正仿宋_GBK"/>
          <w:sz w:val="32"/>
          <w:szCs w:val="32"/>
        </w:rPr>
      </w:pPr>
      <w:r w:rsidRPr="00ED6DD3">
        <w:pict>
          <v:line id="_x0000_s1026" style="position:absolute;left:0;text-align:left;z-index:251660288;mso-position-horizontal-relative:page;mso-position-vertical-relative:margin" from="76.55pt,244.8pt" to="518.75pt,244.8pt" o:gfxdata="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5IcZ32QAAAAwBAAAPAAAAAAAAAAEAIAAAACIAAABkcnMvZG93bnJldi54bWxQ&#10;SwECFAAUAAAACACHTuJAaQCluPYBAADlAwAADgAAAAAAAAABACAAAAAoAQAAZHJzL2Uyb0RvYy54&#10;bWxQSwUGAAAAAAYABgBZAQAAkAUAAAAA&#10;" strokecolor="red" strokeweight="1.75pt">
            <w10:wrap anchorx="page" anchory="margin"/>
          </v:line>
        </w:pict>
      </w:r>
    </w:p>
    <w:p w:rsidR="00ED6DD3" w:rsidRDefault="00604BA4">
      <w:pPr>
        <w:autoSpaceDE w:val="0"/>
        <w:spacing w:line="520" w:lineRule="exact"/>
        <w:jc w:val="center"/>
        <w:rPr>
          <w:rFonts w:eastAsia="方正小标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</w:p>
    <w:p w:rsidR="00ED6DD3" w:rsidRDefault="00604BA4">
      <w:pPr>
        <w:autoSpaceDE w:val="0"/>
        <w:spacing w:line="52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丰都县发展和改革委员会</w:t>
      </w:r>
    </w:p>
    <w:p w:rsidR="00ED6DD3" w:rsidRDefault="00604BA4">
      <w:pPr>
        <w:autoSpaceDE w:val="0"/>
        <w:spacing w:line="52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关于</w:t>
      </w:r>
      <w:r>
        <w:rPr>
          <w:rFonts w:eastAsia="方正小标宋_GBK"/>
          <w:kern w:val="0"/>
          <w:sz w:val="44"/>
          <w:szCs w:val="44"/>
        </w:rPr>
        <w:t>2023</w:t>
      </w:r>
      <w:r>
        <w:rPr>
          <w:rFonts w:eastAsia="方正小标宋_GBK"/>
          <w:kern w:val="0"/>
          <w:sz w:val="44"/>
          <w:szCs w:val="44"/>
        </w:rPr>
        <w:t>年非采暖季天然气销售价格的</w:t>
      </w:r>
    </w:p>
    <w:p w:rsidR="00ED6DD3" w:rsidRDefault="00604BA4">
      <w:pPr>
        <w:autoSpaceDE w:val="0"/>
        <w:spacing w:line="52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通</w:t>
      </w:r>
      <w:r>
        <w:rPr>
          <w:rFonts w:eastAsia="方正小标宋_GBK"/>
          <w:kern w:val="0"/>
          <w:sz w:val="44"/>
          <w:szCs w:val="44"/>
        </w:rPr>
        <w:t xml:space="preserve"> </w:t>
      </w:r>
      <w:r>
        <w:rPr>
          <w:rFonts w:eastAsia="方正小标宋_GBK"/>
          <w:kern w:val="0"/>
          <w:sz w:val="44"/>
          <w:szCs w:val="44"/>
        </w:rPr>
        <w:t>知</w:t>
      </w:r>
      <w:r>
        <w:rPr>
          <w:rFonts w:eastAsia="方正小标宋_GBK"/>
          <w:sz w:val="44"/>
          <w:szCs w:val="44"/>
        </w:rPr>
        <w:t xml:space="preserve"> </w:t>
      </w:r>
    </w:p>
    <w:p w:rsidR="00ED6DD3" w:rsidRDefault="00ED6DD3">
      <w:pPr>
        <w:autoSpaceDE w:val="0"/>
        <w:snapToGrid w:val="0"/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ED6DD3" w:rsidRDefault="00604BA4">
      <w:pPr>
        <w:autoSpaceDE w:val="0"/>
        <w:snapToGrid w:val="0"/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县内各燃气销售企业</w:t>
      </w:r>
      <w:r>
        <w:rPr>
          <w:rFonts w:eastAsia="方正仿宋_GBK"/>
          <w:sz w:val="32"/>
          <w:szCs w:val="32"/>
        </w:rPr>
        <w:t>：</w:t>
      </w:r>
    </w:p>
    <w:p w:rsidR="00ED6DD3" w:rsidRDefault="00604BA4">
      <w:pPr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根据国家天然气价格形成机制的有关要求，以及上游供气企业调整我市天然气门站价格情况，按照</w:t>
      </w:r>
      <w:r>
        <w:rPr>
          <w:rFonts w:eastAsia="方正仿宋_GBK"/>
          <w:sz w:val="32"/>
          <w:szCs w:val="32"/>
        </w:rPr>
        <w:t>我县城镇</w:t>
      </w:r>
      <w:r>
        <w:rPr>
          <w:rFonts w:eastAsia="方正仿宋_GBK"/>
          <w:sz w:val="32"/>
          <w:szCs w:val="32"/>
        </w:rPr>
        <w:t>现行居民用气</w:t>
      </w:r>
      <w:r>
        <w:rPr>
          <w:rFonts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非居民用气上下游价格联动机制，</w:t>
      </w:r>
      <w:r>
        <w:rPr>
          <w:rFonts w:eastAsia="方正仿宋_GBK"/>
          <w:sz w:val="32"/>
          <w:szCs w:val="32"/>
        </w:rPr>
        <w:t>经研究，</w:t>
      </w:r>
      <w:r>
        <w:rPr>
          <w:rFonts w:eastAsia="方正仿宋_GBK"/>
          <w:sz w:val="32"/>
          <w:szCs w:val="32"/>
        </w:rPr>
        <w:t>现</w:t>
      </w:r>
      <w:r>
        <w:rPr>
          <w:rFonts w:eastAsia="方正仿宋_GBK"/>
          <w:sz w:val="32"/>
          <w:szCs w:val="32"/>
        </w:rPr>
        <w:t>将我县</w:t>
      </w:r>
      <w:r>
        <w:rPr>
          <w:rFonts w:eastAsia="方正仿宋_GBK"/>
          <w:sz w:val="32"/>
          <w:szCs w:val="32"/>
        </w:rPr>
        <w:t>2023</w:t>
      </w:r>
      <w:r>
        <w:rPr>
          <w:rFonts w:eastAsia="方正仿宋_GBK"/>
          <w:sz w:val="32"/>
          <w:szCs w:val="32"/>
        </w:rPr>
        <w:t>年非采暖季</w:t>
      </w:r>
      <w:r>
        <w:rPr>
          <w:rFonts w:eastAsia="方正仿宋_GBK"/>
          <w:sz w:val="32"/>
          <w:szCs w:val="32"/>
        </w:rPr>
        <w:t>城镇</w:t>
      </w:r>
      <w:r>
        <w:rPr>
          <w:rFonts w:eastAsia="方正仿宋_GBK"/>
          <w:sz w:val="32"/>
          <w:szCs w:val="32"/>
        </w:rPr>
        <w:t>燃气企业转供的天然气销售价格有关事宜</w:t>
      </w:r>
      <w:r>
        <w:rPr>
          <w:rFonts w:eastAsia="方正仿宋_GBK"/>
          <w:sz w:val="32"/>
          <w:szCs w:val="32"/>
        </w:rPr>
        <w:t>通知</w:t>
      </w:r>
      <w:r>
        <w:rPr>
          <w:rFonts w:eastAsia="方正仿宋_GBK"/>
          <w:sz w:val="32"/>
          <w:szCs w:val="32"/>
        </w:rPr>
        <w:t>如下。</w:t>
      </w:r>
    </w:p>
    <w:p w:rsidR="00ED6DD3" w:rsidRDefault="00604BA4">
      <w:pPr>
        <w:snapToGrid w:val="0"/>
        <w:spacing w:line="56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</w:t>
      </w:r>
      <w:r>
        <w:rPr>
          <w:rFonts w:eastAsia="方正黑体_GBK"/>
          <w:sz w:val="32"/>
          <w:szCs w:val="32"/>
        </w:rPr>
        <w:t>2023</w:t>
      </w:r>
      <w:r>
        <w:rPr>
          <w:rFonts w:eastAsia="方正黑体_GBK"/>
          <w:sz w:val="32"/>
          <w:szCs w:val="32"/>
        </w:rPr>
        <w:t>年非采暖季天然气销售价格</w:t>
      </w:r>
    </w:p>
    <w:p w:rsidR="00ED6DD3" w:rsidRDefault="00604BA4">
      <w:pPr>
        <w:snapToGrid w:val="0"/>
        <w:spacing w:line="560" w:lineRule="exact"/>
        <w:ind w:firstLineChars="200" w:firstLine="64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(</w:t>
      </w:r>
      <w:r>
        <w:rPr>
          <w:rFonts w:eastAsia="方正楷体_GBK"/>
          <w:sz w:val="32"/>
          <w:szCs w:val="32"/>
        </w:rPr>
        <w:t>一</w:t>
      </w:r>
      <w:r>
        <w:rPr>
          <w:rFonts w:eastAsia="方正楷体_GBK"/>
          <w:sz w:val="32"/>
          <w:szCs w:val="32"/>
        </w:rPr>
        <w:t>)</w:t>
      </w:r>
      <w:r>
        <w:rPr>
          <w:rFonts w:eastAsia="方正楷体_GBK"/>
          <w:sz w:val="32"/>
          <w:szCs w:val="32"/>
        </w:rPr>
        <w:t>居民用气</w:t>
      </w:r>
    </w:p>
    <w:p w:rsidR="00ED6DD3" w:rsidRDefault="00604BA4">
      <w:pPr>
        <w:spacing w:line="560" w:lineRule="exact"/>
        <w:ind w:firstLineChars="200" w:firstLine="640"/>
        <w:rPr>
          <w:rFonts w:eastAsia="方正仿宋_GBK"/>
          <w:color w:val="000000"/>
          <w:kern w:val="0"/>
          <w:sz w:val="32"/>
          <w:szCs w:val="32"/>
          <w:lang/>
        </w:rPr>
      </w:pPr>
      <w:r>
        <w:rPr>
          <w:rFonts w:eastAsia="方正仿宋_GBK"/>
          <w:sz w:val="32"/>
          <w:szCs w:val="32"/>
        </w:rPr>
        <w:t>1.</w:t>
      </w:r>
      <w:r>
        <w:rPr>
          <w:rFonts w:eastAsia="方正仿宋_GBK"/>
          <w:sz w:val="32"/>
          <w:szCs w:val="32"/>
        </w:rPr>
        <w:t>城区</w:t>
      </w:r>
      <w:r>
        <w:rPr>
          <w:rFonts w:eastAsia="方正仿宋_GBK"/>
          <w:sz w:val="32"/>
          <w:szCs w:val="32"/>
        </w:rPr>
        <w:t>居民天然气一、二、三阶梯最高销售价格分别为每立</w:t>
      </w:r>
      <w:r>
        <w:rPr>
          <w:rFonts w:eastAsia="方正仿宋_GBK"/>
          <w:sz w:val="32"/>
          <w:szCs w:val="32"/>
        </w:rPr>
        <w:lastRenderedPageBreak/>
        <w:t>方米</w:t>
      </w:r>
      <w:r>
        <w:rPr>
          <w:rFonts w:eastAsia="方正仿宋_GBK"/>
          <w:sz w:val="32"/>
          <w:szCs w:val="32"/>
        </w:rPr>
        <w:t>2.22</w:t>
      </w:r>
      <w:r>
        <w:rPr>
          <w:rFonts w:eastAsia="方正仿宋_GBK"/>
          <w:sz w:val="32"/>
          <w:szCs w:val="32"/>
        </w:rPr>
        <w:t>元、</w:t>
      </w:r>
      <w:r>
        <w:rPr>
          <w:rFonts w:eastAsia="方正仿宋_GBK"/>
          <w:sz w:val="32"/>
          <w:szCs w:val="32"/>
        </w:rPr>
        <w:t>2.62</w:t>
      </w:r>
      <w:r>
        <w:rPr>
          <w:rFonts w:eastAsia="方正仿宋_GBK"/>
          <w:sz w:val="32"/>
          <w:szCs w:val="32"/>
        </w:rPr>
        <w:t>元</w:t>
      </w:r>
      <w:r>
        <w:rPr>
          <w:rFonts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2.82</w:t>
      </w:r>
      <w:r>
        <w:rPr>
          <w:rFonts w:eastAsia="方正仿宋_GBK"/>
          <w:sz w:val="32"/>
          <w:szCs w:val="32"/>
        </w:rPr>
        <w:t>元</w:t>
      </w:r>
      <w:r>
        <w:rPr>
          <w:rFonts w:eastAsia="方正仿宋_GBK"/>
          <w:sz w:val="32"/>
          <w:szCs w:val="32"/>
        </w:rPr>
        <w:t>。</w:t>
      </w:r>
      <w:r>
        <w:rPr>
          <w:rFonts w:eastAsia="方正仿宋_GBK"/>
          <w:sz w:val="32"/>
          <w:szCs w:val="32"/>
        </w:rPr>
        <w:t>执行居民类用气价格的学校、养老福利机构和部队食堂用气</w:t>
      </w:r>
      <w:r>
        <w:rPr>
          <w:rFonts w:eastAsia="方正仿宋_GBK"/>
          <w:sz w:val="32"/>
          <w:szCs w:val="32"/>
        </w:rPr>
        <w:t>最高销售价格</w:t>
      </w:r>
      <w:r>
        <w:rPr>
          <w:rFonts w:eastAsia="方正仿宋_GBK"/>
          <w:sz w:val="32"/>
          <w:szCs w:val="32"/>
        </w:rPr>
        <w:t>为</w:t>
      </w:r>
      <w:r>
        <w:rPr>
          <w:rFonts w:eastAsia="方正仿宋_GBK"/>
          <w:sz w:val="32"/>
          <w:szCs w:val="32"/>
        </w:rPr>
        <w:t>每立方</w:t>
      </w:r>
      <w:r w:rsidR="001A4984">
        <w:rPr>
          <w:rFonts w:eastAsia="方正仿宋_GBK"/>
          <w:kern w:val="32"/>
          <w:sz w:val="32"/>
          <w:szCs w:val="32"/>
        </w:rPr>
        <w:t>米</w:t>
      </w:r>
      <w:r>
        <w:rPr>
          <w:rFonts w:eastAsia="方正仿宋_GBK"/>
          <w:sz w:val="32"/>
          <w:szCs w:val="32"/>
        </w:rPr>
        <w:t>2.27</w:t>
      </w:r>
      <w:r>
        <w:rPr>
          <w:rFonts w:eastAsia="方正仿宋_GBK"/>
          <w:sz w:val="32"/>
          <w:szCs w:val="32"/>
        </w:rPr>
        <w:t>元。低保用户和特困人员生活用气</w:t>
      </w:r>
      <w:r>
        <w:rPr>
          <w:rFonts w:eastAsia="方正仿宋_GBK"/>
          <w:color w:val="000000"/>
          <w:kern w:val="0"/>
          <w:sz w:val="32"/>
          <w:szCs w:val="32"/>
          <w:lang/>
        </w:rPr>
        <w:t>每户</w:t>
      </w:r>
      <w:r>
        <w:rPr>
          <w:rFonts w:eastAsia="方正仿宋_GBK"/>
          <w:kern w:val="32"/>
          <w:sz w:val="32"/>
          <w:szCs w:val="32"/>
        </w:rPr>
        <w:t>10</w:t>
      </w:r>
      <w:r>
        <w:rPr>
          <w:rFonts w:eastAsia="方正仿宋_GBK"/>
          <w:kern w:val="32"/>
          <w:sz w:val="32"/>
          <w:szCs w:val="32"/>
        </w:rPr>
        <w:t>（含）</w:t>
      </w:r>
      <w:r>
        <w:rPr>
          <w:rFonts w:eastAsia="方正仿宋_GBK"/>
          <w:kern w:val="32"/>
          <w:sz w:val="32"/>
          <w:szCs w:val="32"/>
        </w:rPr>
        <w:t>立方米以内按每立方米</w:t>
      </w:r>
      <w:r>
        <w:rPr>
          <w:rFonts w:eastAsia="方正仿宋_GBK"/>
          <w:kern w:val="32"/>
          <w:sz w:val="32"/>
          <w:szCs w:val="32"/>
        </w:rPr>
        <w:t>优惠</w:t>
      </w:r>
      <w:r>
        <w:rPr>
          <w:rFonts w:eastAsia="方正仿宋_GBK"/>
          <w:kern w:val="32"/>
          <w:sz w:val="32"/>
          <w:szCs w:val="32"/>
        </w:rPr>
        <w:t>0.24</w:t>
      </w:r>
      <w:r>
        <w:rPr>
          <w:rFonts w:eastAsia="方正仿宋_GBK"/>
          <w:kern w:val="32"/>
          <w:sz w:val="32"/>
          <w:szCs w:val="32"/>
        </w:rPr>
        <w:t>元收取，超出</w:t>
      </w:r>
      <w:r>
        <w:rPr>
          <w:rFonts w:eastAsia="方正仿宋_GBK"/>
          <w:kern w:val="32"/>
          <w:sz w:val="32"/>
          <w:szCs w:val="32"/>
        </w:rPr>
        <w:t>10</w:t>
      </w:r>
      <w:r>
        <w:rPr>
          <w:rFonts w:eastAsia="方正仿宋_GBK"/>
          <w:kern w:val="32"/>
          <w:sz w:val="32"/>
          <w:szCs w:val="32"/>
        </w:rPr>
        <w:t>（不含）立方米部分不执行优惠政策</w:t>
      </w:r>
      <w:r>
        <w:rPr>
          <w:rFonts w:eastAsia="方正仿宋_GBK"/>
          <w:color w:val="000000"/>
          <w:kern w:val="0"/>
          <w:sz w:val="32"/>
          <w:szCs w:val="32"/>
          <w:lang/>
        </w:rPr>
        <w:t>。</w:t>
      </w:r>
    </w:p>
    <w:p w:rsidR="00ED6DD3" w:rsidRDefault="00604BA4">
      <w:pPr>
        <w:pStyle w:val="Default"/>
        <w:snapToGrid w:val="0"/>
        <w:spacing w:line="560" w:lineRule="exact"/>
        <w:ind w:firstLineChars="200" w:firstLine="640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2.</w:t>
      </w:r>
      <w:r>
        <w:rPr>
          <w:rFonts w:ascii="Times New Roman" w:eastAsia="方正仿宋_GBK" w:cs="Times New Roman"/>
          <w:sz w:val="32"/>
          <w:szCs w:val="32"/>
        </w:rPr>
        <w:t>乡镇居民用气</w:t>
      </w:r>
    </w:p>
    <w:p w:rsidR="00ED6DD3" w:rsidRDefault="00604BA4">
      <w:pPr>
        <w:spacing w:line="570" w:lineRule="exact"/>
        <w:ind w:firstLineChars="200" w:firstLine="640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非采暖</w:t>
      </w:r>
      <w:r>
        <w:rPr>
          <w:rFonts w:eastAsia="方正仿宋_GBK" w:hint="eastAsia"/>
          <w:color w:val="000000"/>
          <w:kern w:val="0"/>
          <w:sz w:val="32"/>
          <w:szCs w:val="32"/>
        </w:rPr>
        <w:t>季</w:t>
      </w:r>
      <w:r>
        <w:rPr>
          <w:rFonts w:eastAsia="方正仿宋_GBK"/>
          <w:color w:val="000000"/>
          <w:kern w:val="0"/>
          <w:sz w:val="32"/>
          <w:szCs w:val="32"/>
        </w:rPr>
        <w:t>乡镇居民用气销售价格按</w:t>
      </w:r>
      <w:r>
        <w:rPr>
          <w:rFonts w:eastAsia="方正仿宋_GBK"/>
          <w:sz w:val="32"/>
          <w:szCs w:val="32"/>
        </w:rPr>
        <w:t>丰都发改委发〔</w:t>
      </w:r>
      <w:r>
        <w:rPr>
          <w:rFonts w:eastAsia="方正仿宋_GBK"/>
          <w:sz w:val="32"/>
          <w:szCs w:val="32"/>
        </w:rPr>
        <w:t>2022</w:t>
      </w:r>
      <w:r>
        <w:rPr>
          <w:rFonts w:eastAsia="方正仿宋_GBK"/>
          <w:sz w:val="32"/>
          <w:szCs w:val="32"/>
        </w:rPr>
        <w:t>〕</w:t>
      </w:r>
      <w:r>
        <w:rPr>
          <w:rFonts w:eastAsia="方正仿宋_GBK"/>
          <w:sz w:val="32"/>
          <w:szCs w:val="32"/>
        </w:rPr>
        <w:t>149</w:t>
      </w:r>
      <w:r>
        <w:rPr>
          <w:rFonts w:eastAsia="方正仿宋_GBK"/>
          <w:sz w:val="32"/>
          <w:szCs w:val="32"/>
        </w:rPr>
        <w:t>号</w:t>
      </w:r>
      <w:r>
        <w:rPr>
          <w:rFonts w:eastAsia="方正仿宋_GBK"/>
          <w:sz w:val="32"/>
          <w:szCs w:val="32"/>
        </w:rPr>
        <w:t>文件执行。</w:t>
      </w:r>
    </w:p>
    <w:p w:rsidR="00ED6DD3" w:rsidRDefault="00604BA4">
      <w:pPr>
        <w:snapToGrid w:val="0"/>
        <w:spacing w:line="560" w:lineRule="exact"/>
        <w:ind w:firstLineChars="200" w:firstLine="64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(</w:t>
      </w:r>
      <w:r>
        <w:rPr>
          <w:rFonts w:eastAsia="方正楷体_GBK"/>
          <w:sz w:val="32"/>
          <w:szCs w:val="32"/>
        </w:rPr>
        <w:t>二</w:t>
      </w:r>
      <w:r>
        <w:rPr>
          <w:rFonts w:eastAsia="方正楷体_GBK"/>
          <w:sz w:val="32"/>
          <w:szCs w:val="32"/>
        </w:rPr>
        <w:t>)</w:t>
      </w:r>
      <w:r>
        <w:rPr>
          <w:rFonts w:eastAsia="方正楷体_GBK"/>
          <w:sz w:val="32"/>
          <w:szCs w:val="32"/>
        </w:rPr>
        <w:t>非居民用气</w:t>
      </w:r>
    </w:p>
    <w:p w:rsidR="00ED6DD3" w:rsidRDefault="00604BA4">
      <w:pPr>
        <w:snapToGrid w:val="0"/>
        <w:spacing w:line="560" w:lineRule="exact"/>
        <w:ind w:firstLineChars="200" w:firstLine="640"/>
        <w:rPr>
          <w:rFonts w:eastAsia="方正仿宋_GBK"/>
          <w:bCs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非</w:t>
      </w:r>
      <w:r>
        <w:rPr>
          <w:rFonts w:eastAsia="方正仿宋_GBK"/>
          <w:color w:val="000000"/>
          <w:sz w:val="32"/>
          <w:szCs w:val="32"/>
        </w:rPr>
        <w:t>采暖季</w:t>
      </w:r>
      <w:r>
        <w:rPr>
          <w:rFonts w:eastAsia="方正仿宋_GBK"/>
          <w:sz w:val="32"/>
          <w:szCs w:val="32"/>
        </w:rPr>
        <w:t>城区、乡镇</w:t>
      </w:r>
      <w:r>
        <w:rPr>
          <w:rFonts w:eastAsia="方正仿宋_GBK"/>
          <w:sz w:val="32"/>
          <w:szCs w:val="32"/>
        </w:rPr>
        <w:t>工业、商业、集体用气最高销售价格</w:t>
      </w:r>
      <w:r>
        <w:rPr>
          <w:rFonts w:eastAsia="方正仿宋_GBK"/>
          <w:sz w:val="32"/>
          <w:szCs w:val="32"/>
        </w:rPr>
        <w:t>以及</w:t>
      </w:r>
      <w:r>
        <w:rPr>
          <w:rFonts w:eastAsia="方正仿宋_GBK"/>
          <w:color w:val="000000"/>
          <w:sz w:val="32"/>
          <w:szCs w:val="32"/>
        </w:rPr>
        <w:t>经燃气企业转供的</w:t>
      </w:r>
      <w:r>
        <w:rPr>
          <w:rFonts w:eastAsia="方正仿宋_GBK"/>
          <w:color w:val="000000"/>
          <w:sz w:val="32"/>
          <w:szCs w:val="32"/>
        </w:rPr>
        <w:t>CNG</w:t>
      </w:r>
      <w:r>
        <w:rPr>
          <w:rFonts w:eastAsia="方正仿宋_GBK"/>
          <w:color w:val="000000"/>
          <w:sz w:val="32"/>
          <w:szCs w:val="32"/>
        </w:rPr>
        <w:t>原料气价格、车用</w:t>
      </w:r>
      <w:r>
        <w:rPr>
          <w:rFonts w:eastAsia="方正仿宋_GBK"/>
          <w:color w:val="000000"/>
          <w:sz w:val="32"/>
          <w:szCs w:val="32"/>
        </w:rPr>
        <w:t>CNG</w:t>
      </w:r>
      <w:r>
        <w:rPr>
          <w:rFonts w:eastAsia="方正仿宋_GBK"/>
          <w:color w:val="000000"/>
          <w:sz w:val="32"/>
          <w:szCs w:val="32"/>
        </w:rPr>
        <w:t>最高价格本次不作调整，</w:t>
      </w:r>
      <w:r>
        <w:rPr>
          <w:rFonts w:eastAsia="方正仿宋_GBK"/>
          <w:sz w:val="32"/>
          <w:szCs w:val="32"/>
        </w:rPr>
        <w:t>仍按丰都发改委发</w:t>
      </w:r>
      <w:r>
        <w:rPr>
          <w:rFonts w:eastAsia="方正仿宋_GBK"/>
          <w:bCs/>
          <w:color w:val="000000"/>
          <w:sz w:val="32"/>
          <w:szCs w:val="32"/>
        </w:rPr>
        <w:t>〔</w:t>
      </w:r>
      <w:r>
        <w:rPr>
          <w:rFonts w:eastAsia="方正仿宋_GBK"/>
          <w:bCs/>
          <w:color w:val="000000"/>
          <w:sz w:val="32"/>
          <w:szCs w:val="32"/>
        </w:rPr>
        <w:t>202</w:t>
      </w:r>
      <w:r>
        <w:rPr>
          <w:rFonts w:eastAsia="方正仿宋_GBK"/>
          <w:bCs/>
          <w:color w:val="000000"/>
          <w:sz w:val="32"/>
          <w:szCs w:val="32"/>
        </w:rPr>
        <w:t>3</w:t>
      </w:r>
      <w:r>
        <w:rPr>
          <w:rFonts w:eastAsia="方正仿宋_GBK"/>
          <w:bCs/>
          <w:color w:val="000000"/>
          <w:sz w:val="32"/>
          <w:szCs w:val="32"/>
        </w:rPr>
        <w:t>〕</w:t>
      </w:r>
      <w:r>
        <w:rPr>
          <w:rFonts w:eastAsia="方正仿宋_GBK"/>
          <w:bCs/>
          <w:color w:val="000000"/>
          <w:sz w:val="32"/>
          <w:szCs w:val="32"/>
        </w:rPr>
        <w:t>9</w:t>
      </w:r>
      <w:r>
        <w:rPr>
          <w:rFonts w:eastAsia="方正仿宋_GBK"/>
          <w:bCs/>
          <w:color w:val="000000"/>
          <w:sz w:val="32"/>
          <w:szCs w:val="32"/>
        </w:rPr>
        <w:t>号</w:t>
      </w:r>
      <w:r>
        <w:rPr>
          <w:rFonts w:eastAsia="方正仿宋_GBK"/>
          <w:bCs/>
          <w:color w:val="000000"/>
          <w:sz w:val="32"/>
          <w:szCs w:val="32"/>
        </w:rPr>
        <w:t>文件执行。</w:t>
      </w:r>
    </w:p>
    <w:p w:rsidR="00ED6DD3" w:rsidRDefault="00604BA4">
      <w:pPr>
        <w:snapToGrid w:val="0"/>
        <w:spacing w:line="56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二、执行时间</w:t>
      </w:r>
    </w:p>
    <w:p w:rsidR="00ED6DD3" w:rsidRDefault="00604BA4">
      <w:pPr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以上非采暖季居民、非居民用气最高销售价格自</w:t>
      </w:r>
      <w:r>
        <w:rPr>
          <w:rFonts w:eastAsia="方正仿宋_GBK"/>
          <w:sz w:val="32"/>
          <w:szCs w:val="32"/>
        </w:rPr>
        <w:t>2023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日起执行。</w:t>
      </w:r>
    </w:p>
    <w:p w:rsidR="00ED6DD3" w:rsidRDefault="00604BA4">
      <w:pPr>
        <w:numPr>
          <w:ilvl w:val="0"/>
          <w:numId w:val="1"/>
        </w:numPr>
        <w:snapToGrid w:val="0"/>
        <w:spacing w:line="56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其他事项</w:t>
      </w:r>
    </w:p>
    <w:p w:rsidR="00ED6DD3" w:rsidRDefault="00604BA4">
      <w:pPr>
        <w:pStyle w:val="Default"/>
        <w:spacing w:line="560" w:lineRule="exact"/>
        <w:rPr>
          <w:rFonts w:ascii="Times New Roman" w:eastAsia="方正仿宋_GBK" w:cs="Times New Roman"/>
          <w:kern w:val="2"/>
          <w:sz w:val="32"/>
          <w:szCs w:val="32"/>
        </w:rPr>
      </w:pPr>
      <w:r>
        <w:rPr>
          <w:rFonts w:hint="eastAsia"/>
        </w:rPr>
        <w:t xml:space="preserve">    </w:t>
      </w:r>
      <w:r>
        <w:rPr>
          <w:rFonts w:ascii="Times New Roman" w:eastAsia="方正仿宋_GBK" w:cs="Times New Roman" w:hint="eastAsia"/>
          <w:kern w:val="2"/>
          <w:sz w:val="32"/>
          <w:szCs w:val="32"/>
        </w:rPr>
        <w:t xml:space="preserve"> </w:t>
      </w:r>
      <w:r>
        <w:rPr>
          <w:rFonts w:ascii="Times New Roman" w:eastAsia="方正仿宋_GBK" w:cs="Times New Roman" w:hint="eastAsia"/>
          <w:kern w:val="2"/>
          <w:sz w:val="32"/>
          <w:szCs w:val="32"/>
        </w:rPr>
        <w:t>（一）</w:t>
      </w:r>
      <w:r>
        <w:rPr>
          <w:rFonts w:ascii="Times New Roman" w:eastAsia="方正仿宋_GBK" w:cs="Times New Roman" w:hint="eastAsia"/>
          <w:kern w:val="2"/>
          <w:sz w:val="32"/>
          <w:szCs w:val="32"/>
        </w:rPr>
        <w:t>CNG</w:t>
      </w:r>
      <w:r>
        <w:rPr>
          <w:rFonts w:ascii="Times New Roman" w:eastAsia="方正仿宋_GBK" w:cs="Times New Roman" w:hint="eastAsia"/>
          <w:kern w:val="2"/>
          <w:sz w:val="32"/>
          <w:szCs w:val="32"/>
        </w:rPr>
        <w:t>气化后经管道输送的天然气销售价格仍按原有关规定执行。</w:t>
      </w:r>
    </w:p>
    <w:p w:rsidR="00ED6DD3" w:rsidRDefault="00604BA4">
      <w:pPr>
        <w:snapToGrid w:val="0"/>
        <w:spacing w:line="560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2"/>
        </w:rPr>
        <w:t>（二）天然气价格调整涉及面广、政策性强，县各燃气</w:t>
      </w:r>
      <w:r>
        <w:rPr>
          <w:rFonts w:eastAsia="方正仿宋_GBK"/>
          <w:color w:val="000000"/>
          <w:sz w:val="32"/>
          <w:szCs w:val="32"/>
        </w:rPr>
        <w:t>企业要严格执行价格政策和气费清算结算。有关部门和燃气企业要加强供需衔接，保障用气需求和安全，做好政策宣传解释，及时回应社会关切</w:t>
      </w:r>
      <w:r>
        <w:rPr>
          <w:rFonts w:eastAsia="方正仿宋_GBK"/>
          <w:color w:val="000000"/>
          <w:sz w:val="32"/>
          <w:szCs w:val="32"/>
        </w:rPr>
        <w:t>,</w:t>
      </w:r>
      <w:r>
        <w:rPr>
          <w:rFonts w:eastAsia="方正仿宋_GBK"/>
          <w:color w:val="000000"/>
          <w:sz w:val="32"/>
          <w:szCs w:val="32"/>
        </w:rPr>
        <w:t>确保天然气市场供应平稳运行和价格政策平稳实施。</w:t>
      </w:r>
    </w:p>
    <w:p w:rsidR="00ED6DD3" w:rsidRDefault="00604BA4">
      <w:pPr>
        <w:pStyle w:val="Defaul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（此页无正文）</w:t>
      </w:r>
    </w:p>
    <w:p w:rsidR="00ED6DD3" w:rsidRDefault="00ED6DD3">
      <w:pPr>
        <w:pStyle w:val="Default"/>
        <w:rPr>
          <w:rFonts w:ascii="方正仿宋_GBK" w:eastAsia="方正仿宋_GBK" w:hAnsi="方正仿宋_GBK" w:cs="方正仿宋_GBK"/>
          <w:sz w:val="32"/>
          <w:szCs w:val="32"/>
        </w:rPr>
      </w:pPr>
    </w:p>
    <w:p w:rsidR="00ED6DD3" w:rsidRDefault="00ED6DD3">
      <w:pPr>
        <w:pStyle w:val="Default"/>
        <w:rPr>
          <w:rFonts w:ascii="方正仿宋_GBK" w:eastAsia="方正仿宋_GBK" w:hAnsi="方正仿宋_GBK" w:cs="方正仿宋_GBK"/>
          <w:sz w:val="32"/>
          <w:szCs w:val="32"/>
        </w:rPr>
      </w:pPr>
    </w:p>
    <w:p w:rsidR="00ED6DD3" w:rsidRDefault="00604BA4">
      <w:pPr>
        <w:autoSpaceDE w:val="0"/>
        <w:snapToGrid w:val="0"/>
        <w:spacing w:line="560" w:lineRule="exact"/>
        <w:ind w:firstLineChars="1100" w:firstLine="3520"/>
        <w:rPr>
          <w:rFonts w:eastAsia="方正仿宋_GBK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方正仿宋_GBK"/>
          <w:sz w:val="32"/>
          <w:szCs w:val="32"/>
        </w:rPr>
        <w:t>丰都县发展和改革委员会</w:t>
      </w:r>
    </w:p>
    <w:p w:rsidR="00ED6DD3" w:rsidRDefault="00604BA4">
      <w:pPr>
        <w:autoSpaceDE w:val="0"/>
        <w:snapToGrid w:val="0"/>
        <w:spacing w:line="560" w:lineRule="exact"/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</w:t>
      </w:r>
    </w:p>
    <w:p w:rsidR="00ED6DD3" w:rsidRDefault="00ED6DD3">
      <w:pPr>
        <w:pStyle w:val="Default"/>
        <w:spacing w:line="600" w:lineRule="exact"/>
        <w:rPr>
          <w:rFonts w:ascii="Times New Roman" w:cs="Times New Roman"/>
          <w:sz w:val="32"/>
          <w:szCs w:val="32"/>
        </w:rPr>
      </w:pPr>
    </w:p>
    <w:p w:rsidR="00ED6DD3" w:rsidRDefault="00ED6DD3">
      <w:pPr>
        <w:pStyle w:val="Default"/>
        <w:spacing w:line="600" w:lineRule="exact"/>
        <w:rPr>
          <w:rFonts w:ascii="Times New Roman" w:cs="Times New Roman"/>
          <w:sz w:val="32"/>
          <w:szCs w:val="32"/>
        </w:rPr>
      </w:pPr>
    </w:p>
    <w:p w:rsidR="00ED6DD3" w:rsidRDefault="00ED6DD3">
      <w:pPr>
        <w:pStyle w:val="Default"/>
        <w:spacing w:line="600" w:lineRule="exact"/>
        <w:rPr>
          <w:rFonts w:ascii="Times New Roman" w:cs="Times New Roman"/>
          <w:sz w:val="32"/>
          <w:szCs w:val="32"/>
        </w:rPr>
      </w:pPr>
    </w:p>
    <w:p w:rsidR="00ED6DD3" w:rsidRDefault="00ED6DD3">
      <w:pPr>
        <w:pStyle w:val="Default"/>
        <w:spacing w:line="600" w:lineRule="exact"/>
        <w:rPr>
          <w:rFonts w:ascii="Times New Roman" w:cs="Times New Roman"/>
          <w:sz w:val="32"/>
          <w:szCs w:val="32"/>
        </w:rPr>
      </w:pPr>
    </w:p>
    <w:p w:rsidR="00ED6DD3" w:rsidRDefault="00ED6DD3">
      <w:pPr>
        <w:pStyle w:val="Default"/>
        <w:spacing w:line="600" w:lineRule="exact"/>
        <w:rPr>
          <w:rFonts w:ascii="Times New Roman" w:cs="Times New Roman"/>
          <w:sz w:val="32"/>
          <w:szCs w:val="32"/>
        </w:rPr>
      </w:pPr>
    </w:p>
    <w:p w:rsidR="00ED6DD3" w:rsidRDefault="00ED6DD3">
      <w:pPr>
        <w:pStyle w:val="Default"/>
        <w:spacing w:line="600" w:lineRule="exact"/>
        <w:rPr>
          <w:rFonts w:ascii="Times New Roman" w:cs="Times New Roman"/>
          <w:sz w:val="32"/>
          <w:szCs w:val="32"/>
        </w:rPr>
      </w:pPr>
    </w:p>
    <w:p w:rsidR="00ED6DD3" w:rsidRDefault="00ED6DD3">
      <w:pPr>
        <w:pStyle w:val="Default"/>
        <w:spacing w:line="600" w:lineRule="exact"/>
        <w:rPr>
          <w:rFonts w:ascii="Times New Roman" w:cs="Times New Roman"/>
          <w:sz w:val="32"/>
          <w:szCs w:val="32"/>
        </w:rPr>
      </w:pPr>
    </w:p>
    <w:p w:rsidR="00ED6DD3" w:rsidRDefault="00ED6DD3">
      <w:pPr>
        <w:pStyle w:val="Default"/>
        <w:spacing w:line="600" w:lineRule="exact"/>
        <w:rPr>
          <w:rFonts w:ascii="Times New Roman" w:cs="Times New Roman"/>
          <w:sz w:val="32"/>
          <w:szCs w:val="32"/>
        </w:rPr>
      </w:pPr>
    </w:p>
    <w:p w:rsidR="00ED6DD3" w:rsidRDefault="00ED6DD3">
      <w:pPr>
        <w:pStyle w:val="Default"/>
        <w:spacing w:line="600" w:lineRule="exact"/>
        <w:rPr>
          <w:rFonts w:ascii="Times New Roman" w:cs="Times New Roman"/>
          <w:sz w:val="32"/>
          <w:szCs w:val="32"/>
        </w:rPr>
      </w:pPr>
    </w:p>
    <w:p w:rsidR="00ED6DD3" w:rsidRDefault="00ED6DD3">
      <w:pPr>
        <w:pStyle w:val="Default"/>
        <w:spacing w:line="600" w:lineRule="exact"/>
        <w:rPr>
          <w:rFonts w:ascii="Times New Roman" w:cs="Times New Roman"/>
          <w:sz w:val="32"/>
          <w:szCs w:val="32"/>
        </w:rPr>
      </w:pPr>
    </w:p>
    <w:p w:rsidR="00ED6DD3" w:rsidRDefault="00ED6DD3">
      <w:pPr>
        <w:pStyle w:val="Default"/>
        <w:spacing w:line="600" w:lineRule="exact"/>
        <w:rPr>
          <w:rFonts w:ascii="Times New Roman" w:cs="Times New Roman"/>
          <w:sz w:val="32"/>
          <w:szCs w:val="32"/>
        </w:rPr>
      </w:pPr>
    </w:p>
    <w:p w:rsidR="00ED6DD3" w:rsidRDefault="00ED6DD3">
      <w:pPr>
        <w:pStyle w:val="Default"/>
        <w:spacing w:line="600" w:lineRule="exact"/>
        <w:rPr>
          <w:rFonts w:ascii="Times New Roman" w:cs="Times New Roman"/>
          <w:sz w:val="32"/>
          <w:szCs w:val="32"/>
        </w:rPr>
      </w:pPr>
    </w:p>
    <w:p w:rsidR="00ED6DD3" w:rsidRDefault="00ED6DD3">
      <w:pPr>
        <w:pStyle w:val="Default"/>
        <w:spacing w:line="600" w:lineRule="exact"/>
        <w:rPr>
          <w:rFonts w:ascii="Times New Roman" w:cs="Times New Roman"/>
          <w:sz w:val="32"/>
          <w:szCs w:val="32"/>
        </w:rPr>
      </w:pPr>
    </w:p>
    <w:p w:rsidR="00ED6DD3" w:rsidRDefault="00ED6DD3">
      <w:pPr>
        <w:pStyle w:val="Default"/>
        <w:spacing w:line="600" w:lineRule="exact"/>
        <w:rPr>
          <w:rFonts w:ascii="Times New Roman" w:cs="Times New Roman"/>
          <w:sz w:val="32"/>
          <w:szCs w:val="32"/>
        </w:rPr>
      </w:pPr>
    </w:p>
    <w:p w:rsidR="00ED6DD3" w:rsidRDefault="00ED6DD3">
      <w:pPr>
        <w:pStyle w:val="Default"/>
        <w:spacing w:line="600" w:lineRule="exact"/>
        <w:rPr>
          <w:rFonts w:ascii="Times New Roman" w:cs="Times New Roman"/>
          <w:sz w:val="32"/>
          <w:szCs w:val="32"/>
        </w:rPr>
      </w:pPr>
    </w:p>
    <w:p w:rsidR="00ED6DD3" w:rsidRDefault="00ED6DD3">
      <w:pPr>
        <w:pStyle w:val="Default"/>
        <w:spacing w:line="600" w:lineRule="exact"/>
        <w:rPr>
          <w:rFonts w:ascii="Times New Roman" w:cs="Times New Roman"/>
          <w:sz w:val="32"/>
          <w:szCs w:val="32"/>
        </w:rPr>
      </w:pPr>
    </w:p>
    <w:p w:rsidR="00ED6DD3" w:rsidRDefault="00ED6DD3">
      <w:pPr>
        <w:pStyle w:val="Default"/>
        <w:spacing w:line="600" w:lineRule="exact"/>
        <w:rPr>
          <w:rFonts w:ascii="Times New Roman" w:cs="Times New Roman"/>
          <w:sz w:val="32"/>
          <w:szCs w:val="32"/>
        </w:rPr>
      </w:pPr>
    </w:p>
    <w:p w:rsidR="00ED6DD3" w:rsidRDefault="00ED6DD3">
      <w:pPr>
        <w:pStyle w:val="Default"/>
        <w:spacing w:line="600" w:lineRule="exact"/>
        <w:rPr>
          <w:rFonts w:ascii="Times New Roman" w:cs="Times New Roman"/>
          <w:sz w:val="32"/>
          <w:szCs w:val="32"/>
        </w:rPr>
      </w:pPr>
    </w:p>
    <w:p w:rsidR="00ED6DD3" w:rsidRDefault="00ED6DD3">
      <w:pPr>
        <w:pStyle w:val="Default"/>
        <w:spacing w:line="600" w:lineRule="exact"/>
        <w:rPr>
          <w:rFonts w:ascii="Times New Roman" w:cs="Times New Roman"/>
          <w:sz w:val="32"/>
          <w:szCs w:val="32"/>
        </w:rPr>
      </w:pPr>
    </w:p>
    <w:p w:rsidR="00ED6DD3" w:rsidRDefault="00ED6DD3">
      <w:pPr>
        <w:pStyle w:val="Default"/>
        <w:spacing w:line="600" w:lineRule="exact"/>
        <w:rPr>
          <w:rFonts w:ascii="Times New Roman" w:cs="Times New Roman"/>
          <w:sz w:val="32"/>
          <w:szCs w:val="32"/>
        </w:rPr>
      </w:pPr>
    </w:p>
    <w:p w:rsidR="00ED6DD3" w:rsidRDefault="00ED6DD3">
      <w:pPr>
        <w:pStyle w:val="Default"/>
        <w:spacing w:line="600" w:lineRule="exact"/>
        <w:rPr>
          <w:rFonts w:ascii="Times New Roman" w:cs="Times New Roman"/>
          <w:sz w:val="32"/>
          <w:szCs w:val="32"/>
        </w:rPr>
      </w:pPr>
    </w:p>
    <w:p w:rsidR="00ED6DD3" w:rsidRDefault="00ED6DD3">
      <w:pPr>
        <w:pStyle w:val="Default"/>
        <w:spacing w:line="600" w:lineRule="exact"/>
        <w:rPr>
          <w:rFonts w:ascii="Times New Roman" w:cs="Times New Roman"/>
          <w:sz w:val="32"/>
          <w:szCs w:val="32"/>
        </w:rPr>
      </w:pPr>
    </w:p>
    <w:p w:rsidR="00ED6DD3" w:rsidRDefault="00ED6DD3">
      <w:pPr>
        <w:pStyle w:val="Default"/>
        <w:spacing w:line="600" w:lineRule="exact"/>
        <w:rPr>
          <w:rFonts w:ascii="Times New Roman" w:cs="Times New Roman"/>
          <w:sz w:val="32"/>
          <w:szCs w:val="32"/>
        </w:rPr>
      </w:pPr>
    </w:p>
    <w:p w:rsidR="00ED6DD3" w:rsidRDefault="00ED6DD3">
      <w:pPr>
        <w:pStyle w:val="Default"/>
        <w:spacing w:line="600" w:lineRule="exact"/>
        <w:rPr>
          <w:rFonts w:ascii="Times New Roman" w:cs="Times New Roman"/>
          <w:sz w:val="32"/>
          <w:szCs w:val="32"/>
        </w:rPr>
      </w:pPr>
    </w:p>
    <w:p w:rsidR="00ED6DD3" w:rsidRDefault="00ED6DD3">
      <w:pPr>
        <w:pStyle w:val="Default"/>
        <w:spacing w:line="600" w:lineRule="exact"/>
        <w:rPr>
          <w:rFonts w:ascii="Times New Roman" w:cs="Times New Roman"/>
          <w:sz w:val="32"/>
          <w:szCs w:val="32"/>
        </w:rPr>
      </w:pPr>
    </w:p>
    <w:p w:rsidR="00ED6DD3" w:rsidRDefault="00ED6DD3">
      <w:pPr>
        <w:pStyle w:val="Default"/>
        <w:spacing w:line="600" w:lineRule="exact"/>
        <w:rPr>
          <w:rFonts w:ascii="Times New Roman" w:cs="Times New Roman"/>
          <w:sz w:val="32"/>
          <w:szCs w:val="32"/>
        </w:rPr>
      </w:pPr>
    </w:p>
    <w:p w:rsidR="00ED6DD3" w:rsidRDefault="00ED6DD3">
      <w:pPr>
        <w:pStyle w:val="Default"/>
        <w:spacing w:line="600" w:lineRule="exact"/>
        <w:rPr>
          <w:rFonts w:ascii="Times New Roman" w:cs="Times New Roman"/>
          <w:sz w:val="32"/>
          <w:szCs w:val="32"/>
        </w:rPr>
      </w:pPr>
    </w:p>
    <w:p w:rsidR="00ED6DD3" w:rsidRDefault="00ED6DD3">
      <w:pPr>
        <w:pStyle w:val="Default"/>
        <w:spacing w:line="600" w:lineRule="exact"/>
        <w:rPr>
          <w:rFonts w:ascii="Times New Roman" w:cs="Times New Roman"/>
          <w:sz w:val="32"/>
          <w:szCs w:val="32"/>
        </w:rPr>
      </w:pPr>
    </w:p>
    <w:p w:rsidR="00ED6DD3" w:rsidRDefault="00ED6DD3">
      <w:pPr>
        <w:pStyle w:val="Default"/>
        <w:spacing w:line="600" w:lineRule="exact"/>
        <w:rPr>
          <w:rFonts w:ascii="Times New Roman" w:cs="Times New Roman"/>
          <w:sz w:val="32"/>
          <w:szCs w:val="32"/>
        </w:rPr>
      </w:pPr>
    </w:p>
    <w:p w:rsidR="00ED6DD3" w:rsidRDefault="00ED6DD3">
      <w:pPr>
        <w:pStyle w:val="Default"/>
        <w:spacing w:line="600" w:lineRule="exact"/>
        <w:rPr>
          <w:rFonts w:ascii="Times New Roman" w:cs="Times New Roman"/>
          <w:sz w:val="32"/>
          <w:szCs w:val="32"/>
        </w:rPr>
      </w:pPr>
    </w:p>
    <w:p w:rsidR="00ED6DD3" w:rsidRDefault="00ED6DD3">
      <w:pPr>
        <w:pStyle w:val="Default"/>
        <w:spacing w:line="600" w:lineRule="exact"/>
        <w:rPr>
          <w:rFonts w:ascii="Times New Roman" w:cs="Times New Roman"/>
          <w:sz w:val="32"/>
          <w:szCs w:val="32"/>
        </w:rPr>
      </w:pPr>
    </w:p>
    <w:p w:rsidR="00ED6DD3" w:rsidRDefault="00ED6DD3">
      <w:pPr>
        <w:pStyle w:val="Default"/>
        <w:spacing w:line="600" w:lineRule="exact"/>
        <w:rPr>
          <w:rFonts w:ascii="Times New Roman" w:cs="Times New Roman"/>
          <w:sz w:val="32"/>
          <w:szCs w:val="32"/>
        </w:rPr>
      </w:pPr>
    </w:p>
    <w:p w:rsidR="00ED6DD3" w:rsidRDefault="00ED6DD3">
      <w:pPr>
        <w:pStyle w:val="Default"/>
        <w:spacing w:line="600" w:lineRule="exact"/>
        <w:rPr>
          <w:rFonts w:ascii="Times New Roman" w:cs="Times New Roman"/>
          <w:sz w:val="32"/>
          <w:szCs w:val="32"/>
        </w:rPr>
      </w:pPr>
    </w:p>
    <w:p w:rsidR="00ED6DD3" w:rsidRDefault="00ED6DD3">
      <w:pPr>
        <w:pStyle w:val="Default"/>
        <w:spacing w:line="600" w:lineRule="exact"/>
        <w:rPr>
          <w:rFonts w:ascii="Times New Roman" w:cs="Times New Roman"/>
          <w:sz w:val="32"/>
          <w:szCs w:val="32"/>
        </w:rPr>
      </w:pPr>
    </w:p>
    <w:p w:rsidR="00ED6DD3" w:rsidRDefault="00604BA4">
      <w:pPr>
        <w:spacing w:line="460" w:lineRule="exact"/>
        <w:rPr>
          <w:rFonts w:eastAsia="方正仿宋_GBK"/>
          <w:sz w:val="28"/>
          <w:szCs w:val="28"/>
          <w:u w:val="single"/>
        </w:rPr>
      </w:pPr>
      <w:r>
        <w:rPr>
          <w:rFonts w:eastAsia="方正仿宋_GBK" w:hint="eastAsia"/>
          <w:sz w:val="28"/>
          <w:szCs w:val="28"/>
          <w:u w:val="thick"/>
        </w:rPr>
        <w:t xml:space="preserve">                   </w:t>
      </w:r>
      <w:r>
        <w:rPr>
          <w:rFonts w:eastAsia="方正仿宋_GBK"/>
          <w:sz w:val="28"/>
          <w:szCs w:val="28"/>
          <w:u w:val="thick"/>
        </w:rPr>
        <w:t xml:space="preserve">             </w:t>
      </w:r>
      <w:r>
        <w:rPr>
          <w:rFonts w:eastAsia="方正仿宋_GBK" w:hint="eastAsia"/>
          <w:sz w:val="28"/>
          <w:szCs w:val="28"/>
          <w:u w:val="thick"/>
        </w:rPr>
        <w:t xml:space="preserve">        </w:t>
      </w:r>
      <w:r>
        <w:rPr>
          <w:rFonts w:eastAsia="方正仿宋_GBK"/>
          <w:sz w:val="28"/>
          <w:szCs w:val="28"/>
          <w:u w:val="thick"/>
        </w:rPr>
        <w:t xml:space="preserve">       </w:t>
      </w:r>
      <w:r>
        <w:rPr>
          <w:rFonts w:eastAsia="方正仿宋_GBK" w:hint="eastAsia"/>
          <w:sz w:val="28"/>
          <w:szCs w:val="28"/>
          <w:u w:val="thick"/>
        </w:rPr>
        <w:t xml:space="preserve">       </w:t>
      </w:r>
      <w:r>
        <w:rPr>
          <w:rFonts w:eastAsia="方正仿宋_GBK"/>
          <w:sz w:val="28"/>
          <w:szCs w:val="28"/>
          <w:u w:val="thick"/>
        </w:rPr>
        <w:t xml:space="preserve">      </w:t>
      </w:r>
      <w:r>
        <w:rPr>
          <w:rFonts w:eastAsia="方正仿宋_GBK" w:hint="eastAsia"/>
          <w:sz w:val="28"/>
          <w:szCs w:val="28"/>
          <w:u w:val="thick"/>
        </w:rPr>
        <w:t xml:space="preserve">  </w:t>
      </w:r>
      <w:r>
        <w:rPr>
          <w:rFonts w:eastAsia="方正仿宋_GBK"/>
          <w:sz w:val="28"/>
          <w:szCs w:val="28"/>
          <w:u w:val="thick"/>
        </w:rPr>
        <w:t xml:space="preserve">  </w:t>
      </w:r>
    </w:p>
    <w:p w:rsidR="00ED6DD3" w:rsidRDefault="00604BA4" w:rsidP="001A4984">
      <w:pPr>
        <w:tabs>
          <w:tab w:val="left" w:pos="320"/>
        </w:tabs>
        <w:spacing w:line="460" w:lineRule="exact"/>
        <w:ind w:left="1126" w:hangingChars="402" w:hanging="1126"/>
        <w:rPr>
          <w:rFonts w:eastAsia="方正仿宋_GBK"/>
          <w:sz w:val="32"/>
          <w:szCs w:val="20"/>
        </w:rPr>
      </w:pPr>
      <w:r>
        <w:rPr>
          <w:rFonts w:eastAsia="方正仿宋_GBK" w:hint="eastAsia"/>
          <w:sz w:val="28"/>
          <w:szCs w:val="28"/>
          <w:u w:val="single"/>
        </w:rPr>
        <w:t xml:space="preserve">  </w:t>
      </w:r>
      <w:r>
        <w:rPr>
          <w:rFonts w:eastAsia="方正仿宋_GBK"/>
          <w:sz w:val="28"/>
          <w:szCs w:val="28"/>
          <w:u w:val="single"/>
        </w:rPr>
        <w:t>抄送：</w:t>
      </w:r>
      <w:r>
        <w:rPr>
          <w:rFonts w:eastAsia="方正仿宋_GBK" w:hint="eastAsia"/>
          <w:sz w:val="28"/>
          <w:szCs w:val="28"/>
          <w:u w:val="single"/>
        </w:rPr>
        <w:t>各乡镇人民政府、街道办事处，县经济信息委，县市场监管局</w:t>
      </w:r>
      <w:r>
        <w:rPr>
          <w:rFonts w:eastAsia="方正仿宋_GBK" w:hint="eastAsia"/>
          <w:sz w:val="28"/>
          <w:szCs w:val="28"/>
          <w:u w:val="single"/>
        </w:rPr>
        <w:t>。</w:t>
      </w:r>
      <w:r>
        <w:rPr>
          <w:rFonts w:eastAsia="方正仿宋_GBK" w:hint="eastAsia"/>
          <w:sz w:val="22"/>
          <w:szCs w:val="22"/>
          <w:u w:val="single"/>
        </w:rPr>
        <w:t xml:space="preserve">    </w:t>
      </w:r>
      <w:r>
        <w:rPr>
          <w:rFonts w:eastAsia="方正仿宋_GBK" w:hint="eastAsia"/>
          <w:sz w:val="22"/>
          <w:szCs w:val="22"/>
          <w:u w:val="single"/>
        </w:rPr>
        <w:t xml:space="preserve">   </w:t>
      </w:r>
      <w:r>
        <w:rPr>
          <w:rFonts w:eastAsia="方正仿宋_GBK" w:hint="eastAsia"/>
          <w:sz w:val="22"/>
          <w:szCs w:val="22"/>
          <w:u w:val="single"/>
        </w:rPr>
        <w:t xml:space="preserve">   </w:t>
      </w:r>
    </w:p>
    <w:p w:rsidR="00ED6DD3" w:rsidRDefault="00604BA4">
      <w:pPr>
        <w:spacing w:line="460" w:lineRule="exact"/>
      </w:pPr>
      <w:r>
        <w:rPr>
          <w:rFonts w:eastAsia="方正仿宋_GBK" w:hint="eastAsia"/>
          <w:sz w:val="28"/>
          <w:szCs w:val="28"/>
          <w:u w:val="thick"/>
        </w:rPr>
        <w:t xml:space="preserve">  </w:t>
      </w:r>
      <w:r>
        <w:rPr>
          <w:rFonts w:eastAsia="方正仿宋_GBK"/>
          <w:sz w:val="28"/>
          <w:szCs w:val="28"/>
          <w:u w:val="thick"/>
        </w:rPr>
        <w:t>丰都县发展和改革委员会办公室</w:t>
      </w:r>
      <w:r>
        <w:rPr>
          <w:rFonts w:eastAsia="方正仿宋_GBK"/>
          <w:sz w:val="28"/>
          <w:szCs w:val="28"/>
          <w:u w:val="thick"/>
        </w:rPr>
        <w:t xml:space="preserve">       </w:t>
      </w:r>
      <w:r>
        <w:rPr>
          <w:rFonts w:eastAsia="方正仿宋_GBK" w:hint="eastAsia"/>
          <w:sz w:val="28"/>
          <w:szCs w:val="28"/>
          <w:u w:val="thick"/>
        </w:rPr>
        <w:t xml:space="preserve">     </w:t>
      </w:r>
      <w:r>
        <w:rPr>
          <w:rFonts w:eastAsia="方正仿宋_GBK"/>
          <w:sz w:val="28"/>
          <w:szCs w:val="28"/>
          <w:u w:val="thick"/>
        </w:rPr>
        <w:t xml:space="preserve"> 202</w:t>
      </w:r>
      <w:r>
        <w:rPr>
          <w:rFonts w:eastAsia="方正仿宋_GBK" w:hint="eastAsia"/>
          <w:sz w:val="28"/>
          <w:szCs w:val="28"/>
          <w:u w:val="thick"/>
        </w:rPr>
        <w:t>3</w:t>
      </w:r>
      <w:r>
        <w:rPr>
          <w:rFonts w:eastAsia="方正仿宋_GBK"/>
          <w:sz w:val="28"/>
          <w:szCs w:val="28"/>
          <w:u w:val="thick"/>
        </w:rPr>
        <w:t>年</w:t>
      </w:r>
      <w:r>
        <w:rPr>
          <w:rFonts w:eastAsia="方正仿宋_GBK" w:hint="eastAsia"/>
          <w:sz w:val="28"/>
          <w:szCs w:val="28"/>
          <w:u w:val="thick"/>
        </w:rPr>
        <w:t>6</w:t>
      </w:r>
      <w:r>
        <w:rPr>
          <w:rFonts w:eastAsia="方正仿宋_GBK"/>
          <w:sz w:val="28"/>
          <w:szCs w:val="28"/>
          <w:u w:val="thick"/>
        </w:rPr>
        <w:t>月</w:t>
      </w:r>
      <w:r>
        <w:rPr>
          <w:rFonts w:eastAsia="方正仿宋_GBK" w:hint="eastAsia"/>
          <w:sz w:val="28"/>
          <w:szCs w:val="28"/>
          <w:u w:val="thick"/>
        </w:rPr>
        <w:t>5</w:t>
      </w:r>
      <w:r>
        <w:rPr>
          <w:rFonts w:eastAsia="方正仿宋_GBK"/>
          <w:sz w:val="28"/>
          <w:szCs w:val="28"/>
          <w:u w:val="thick"/>
        </w:rPr>
        <w:t>日印发</w:t>
      </w:r>
      <w:r>
        <w:rPr>
          <w:rFonts w:eastAsia="方正仿宋_GBK" w:hint="eastAsia"/>
          <w:sz w:val="28"/>
          <w:szCs w:val="28"/>
          <w:u w:val="thick"/>
        </w:rPr>
        <w:t xml:space="preserve">  </w:t>
      </w:r>
    </w:p>
    <w:sectPr w:rsidR="00ED6DD3" w:rsidSect="00ED6DD3">
      <w:footerReference w:type="default" r:id="rId8"/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BA4" w:rsidRDefault="00604BA4" w:rsidP="00ED6DD3">
      <w:r>
        <w:separator/>
      </w:r>
    </w:p>
  </w:endnote>
  <w:endnote w:type="continuationSeparator" w:id="0">
    <w:p w:rsidR="00604BA4" w:rsidRDefault="00604BA4" w:rsidP="00ED6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DD3" w:rsidRDefault="00ED6DD3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ED6DD3" w:rsidRDefault="00604BA4">
                <w:pPr>
                  <w:pStyle w:val="a5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 w:rsidR="00ED6DD3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ED6DD3">
                  <w:rPr>
                    <w:sz w:val="28"/>
                    <w:szCs w:val="28"/>
                  </w:rPr>
                  <w:fldChar w:fldCharType="separate"/>
                </w:r>
                <w:r w:rsidR="001A4984">
                  <w:rPr>
                    <w:noProof/>
                    <w:sz w:val="28"/>
                    <w:szCs w:val="28"/>
                  </w:rPr>
                  <w:t>4</w:t>
                </w:r>
                <w:r w:rsidR="00ED6DD3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BA4" w:rsidRDefault="00604BA4" w:rsidP="00ED6DD3">
      <w:r>
        <w:separator/>
      </w:r>
    </w:p>
  </w:footnote>
  <w:footnote w:type="continuationSeparator" w:id="0">
    <w:p w:rsidR="00604BA4" w:rsidRDefault="00604BA4" w:rsidP="00ED6D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85446"/>
    <w:multiLevelType w:val="singleLevel"/>
    <w:tmpl w:val="7318544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NhZGU4ZGJmYzVlMzA2YjNmM2Q2OGI1ZDYwOTYzZTYifQ=="/>
  </w:docVars>
  <w:rsids>
    <w:rsidRoot w:val="00004307"/>
    <w:rsid w:val="00004307"/>
    <w:rsid w:val="00101B01"/>
    <w:rsid w:val="00130849"/>
    <w:rsid w:val="001A4984"/>
    <w:rsid w:val="0056333D"/>
    <w:rsid w:val="00604BA4"/>
    <w:rsid w:val="00736060"/>
    <w:rsid w:val="009D751B"/>
    <w:rsid w:val="00B87520"/>
    <w:rsid w:val="00D028F5"/>
    <w:rsid w:val="00EA4D07"/>
    <w:rsid w:val="00ED6DD3"/>
    <w:rsid w:val="06AB2DD5"/>
    <w:rsid w:val="0B8C1795"/>
    <w:rsid w:val="0D0F4ED6"/>
    <w:rsid w:val="138C7281"/>
    <w:rsid w:val="13F54E26"/>
    <w:rsid w:val="140A0A68"/>
    <w:rsid w:val="14B16F1B"/>
    <w:rsid w:val="19DF37F7"/>
    <w:rsid w:val="1EFF7EE6"/>
    <w:rsid w:val="20D61B3B"/>
    <w:rsid w:val="26541018"/>
    <w:rsid w:val="2BA9026C"/>
    <w:rsid w:val="38DB1C98"/>
    <w:rsid w:val="430622FC"/>
    <w:rsid w:val="438E71FA"/>
    <w:rsid w:val="47315130"/>
    <w:rsid w:val="50753163"/>
    <w:rsid w:val="52091A22"/>
    <w:rsid w:val="550D12C8"/>
    <w:rsid w:val="56C913A4"/>
    <w:rsid w:val="575046AD"/>
    <w:rsid w:val="5BC00E43"/>
    <w:rsid w:val="602F03B7"/>
    <w:rsid w:val="60C4772F"/>
    <w:rsid w:val="65E11BB1"/>
    <w:rsid w:val="688F7ADF"/>
    <w:rsid w:val="68A06D3A"/>
    <w:rsid w:val="71697572"/>
    <w:rsid w:val="77100A78"/>
    <w:rsid w:val="7B5B3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ED6DD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ED6DD3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  <w:style w:type="paragraph" w:styleId="a3">
    <w:name w:val="Body Text Indent"/>
    <w:basedOn w:val="a"/>
    <w:link w:val="Char"/>
    <w:uiPriority w:val="99"/>
    <w:unhideWhenUsed/>
    <w:qFormat/>
    <w:rsid w:val="00ED6DD3"/>
    <w:pPr>
      <w:spacing w:before="100" w:beforeAutospacing="1" w:after="120" w:line="360" w:lineRule="auto"/>
      <w:ind w:leftChars="200" w:left="200"/>
    </w:pPr>
    <w:rPr>
      <w:rFonts w:ascii="Calibri" w:hAnsi="Calibri" w:cs="黑体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ED6DD3"/>
    <w:rPr>
      <w:sz w:val="18"/>
      <w:szCs w:val="18"/>
    </w:rPr>
  </w:style>
  <w:style w:type="paragraph" w:styleId="a5">
    <w:name w:val="footer"/>
    <w:basedOn w:val="a"/>
    <w:uiPriority w:val="99"/>
    <w:semiHidden/>
    <w:unhideWhenUsed/>
    <w:qFormat/>
    <w:rsid w:val="00ED6DD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semiHidden/>
    <w:unhideWhenUsed/>
    <w:qFormat/>
    <w:rsid w:val="00ED6DD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ED6DD3"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rsid w:val="00ED6D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uiPriority w:val="99"/>
    <w:qFormat/>
    <w:rsid w:val="00ED6DD3"/>
    <w:rPr>
      <w:rFonts w:ascii="Calibri" w:eastAsia="宋体" w:hAnsi="Calibri" w:cs="黑体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ED6DD3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ED6DD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138</Words>
  <Characters>789</Characters>
  <Application>Microsoft Office Word</Application>
  <DocSecurity>0</DocSecurity>
  <Lines>6</Lines>
  <Paragraphs>1</Paragraphs>
  <ScaleCrop>false</ScaleCrop>
  <Company>Microsoft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发改委办公室秘书</cp:lastModifiedBy>
  <cp:revision>2</cp:revision>
  <cp:lastPrinted>2023-05-26T09:24:00Z</cp:lastPrinted>
  <dcterms:created xsi:type="dcterms:W3CDTF">2023-05-10T03:13:00Z</dcterms:created>
  <dcterms:modified xsi:type="dcterms:W3CDTF">2023-06-05T09:38:00Z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71A7B19CF97F48F685C070807FB7FA2A_13</vt:lpwstr>
  </property>
</Properties>
</file>